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61D4B" w14:textId="7F7E9249" w:rsidR="005E39BA" w:rsidRPr="00D0771F" w:rsidRDefault="005E39BA" w:rsidP="00931877">
      <w:pPr>
        <w:pStyle w:val="af4"/>
        <w:spacing w:beforeLines="100" w:before="312"/>
        <w:rPr>
          <w:rFonts w:ascii="黑体" w:hAnsi="黑体" w:hint="eastAsia"/>
          <w:sz w:val="18"/>
          <w:szCs w:val="18"/>
        </w:rPr>
      </w:pPr>
      <w:r w:rsidRPr="00D0771F">
        <w:rPr>
          <w:rFonts w:ascii="黑体" w:hAnsi="黑体" w:hint="eastAsia"/>
          <w:sz w:val="18"/>
          <w:szCs w:val="18"/>
        </w:rPr>
        <w:t>表1信息集选取指标与异常值因子</w:t>
      </w:r>
    </w:p>
    <w:tbl>
      <w:tblPr>
        <w:tblStyle w:val="af0"/>
        <w:tblW w:w="83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36"/>
        <w:gridCol w:w="777"/>
        <w:gridCol w:w="6122"/>
      </w:tblGrid>
      <w:tr w:rsidR="005E39BA" w:rsidRPr="00D0771F" w14:paraId="7DFA33C0" w14:textId="77777777" w:rsidTr="008C4425"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EA8DA" w14:textId="77777777" w:rsidR="005E39BA" w:rsidRPr="00D0771F" w:rsidRDefault="005E39BA" w:rsidP="008C4425">
            <w:pPr>
              <w:widowControl/>
              <w:spacing w:line="360" w:lineRule="exact"/>
              <w:rPr>
                <w:rFonts w:ascii="仿宋" w:eastAsia="仿宋" w:hAnsi="仿宋" w:hint="eastAsia"/>
                <w:sz w:val="18"/>
                <w:szCs w:val="18"/>
              </w:rPr>
            </w:pPr>
            <w:r w:rsidRPr="00D0771F">
              <w:rPr>
                <w:rFonts w:ascii="仿宋" w:eastAsia="仿宋" w:hAnsi="仿宋" w:hint="eastAsia"/>
                <w:sz w:val="18"/>
                <w:szCs w:val="18"/>
              </w:rPr>
              <w:t>指标类型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08E89" w14:textId="77777777" w:rsidR="005E39BA" w:rsidRPr="00D0771F" w:rsidRDefault="005E39BA" w:rsidP="008C4425">
            <w:pPr>
              <w:widowControl/>
              <w:spacing w:line="360" w:lineRule="exact"/>
              <w:rPr>
                <w:rFonts w:ascii="仿宋" w:eastAsia="仿宋" w:hAnsi="仿宋" w:hint="eastAsia"/>
                <w:sz w:val="18"/>
                <w:szCs w:val="18"/>
              </w:rPr>
            </w:pPr>
            <w:r w:rsidRPr="00D0771F">
              <w:rPr>
                <w:rFonts w:ascii="仿宋" w:eastAsia="仿宋" w:hAnsi="仿宋" w:hint="eastAsia"/>
                <w:sz w:val="18"/>
                <w:szCs w:val="18"/>
              </w:rPr>
              <w:t>数量</w:t>
            </w:r>
          </w:p>
        </w:tc>
        <w:tc>
          <w:tcPr>
            <w:tcW w:w="612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348E15A" w14:textId="77777777" w:rsidR="005E39BA" w:rsidRPr="00D0771F" w:rsidRDefault="005E39BA" w:rsidP="008C4425">
            <w:pPr>
              <w:widowControl/>
              <w:spacing w:line="360" w:lineRule="exact"/>
              <w:rPr>
                <w:rFonts w:ascii="仿宋" w:eastAsia="仿宋" w:hAnsi="仿宋" w:hint="eastAsia"/>
                <w:sz w:val="18"/>
                <w:szCs w:val="18"/>
              </w:rPr>
            </w:pPr>
            <w:r w:rsidRPr="00D0771F">
              <w:rPr>
                <w:rFonts w:ascii="仿宋" w:eastAsia="仿宋" w:hAnsi="仿宋" w:hint="eastAsia"/>
                <w:sz w:val="18"/>
                <w:szCs w:val="18"/>
              </w:rPr>
              <w:t>具体指标说明</w:t>
            </w:r>
          </w:p>
        </w:tc>
      </w:tr>
      <w:tr w:rsidR="005E39BA" w:rsidRPr="00D0771F" w14:paraId="47243837" w14:textId="77777777" w:rsidTr="008C4425"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A048D6" w14:textId="77777777" w:rsidR="005E39BA" w:rsidRPr="00D0771F" w:rsidRDefault="005E39BA" w:rsidP="008C4425">
            <w:pPr>
              <w:widowControl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实体经济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E56D" w14:textId="77777777" w:rsidR="005E39BA" w:rsidRPr="00D0771F" w:rsidRDefault="005E39BA" w:rsidP="008C4425">
            <w:pPr>
              <w:widowControl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78</w:t>
            </w:r>
          </w:p>
        </w:tc>
        <w:tc>
          <w:tcPr>
            <w:tcW w:w="612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B6C5C78" w14:textId="77777777" w:rsidR="005E39BA" w:rsidRPr="00D0771F" w:rsidRDefault="005E39BA" w:rsidP="008C4425">
            <w:pPr>
              <w:widowControl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包含工业产出（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12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个）、交通运输（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7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个）、消费（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个）、投资（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个）、进出口（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7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个）、房地产（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9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个）、价格指数（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32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个）、景气指数（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3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个）等变量</w:t>
            </w:r>
          </w:p>
        </w:tc>
      </w:tr>
      <w:tr w:rsidR="005E39BA" w:rsidRPr="00D0771F" w14:paraId="6959E901" w14:textId="77777777" w:rsidTr="008C4425"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8D80E7" w14:textId="77777777" w:rsidR="005E39BA" w:rsidRPr="00D0771F" w:rsidRDefault="005E39BA" w:rsidP="008C4425">
            <w:pPr>
              <w:widowControl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经济政策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6FF79" w14:textId="77777777" w:rsidR="005E39BA" w:rsidRPr="00D0771F" w:rsidRDefault="005E39BA" w:rsidP="008C4425">
            <w:pPr>
              <w:widowControl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29</w:t>
            </w:r>
          </w:p>
        </w:tc>
        <w:tc>
          <w:tcPr>
            <w:tcW w:w="612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D3B1D5" w14:textId="77777777" w:rsidR="005E39BA" w:rsidRPr="00D0771F" w:rsidRDefault="005E39BA" w:rsidP="008C4425">
            <w:pPr>
              <w:widowControl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包含财政税收（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3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个）、货币（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个）、利率（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22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个）等变量</w:t>
            </w:r>
          </w:p>
        </w:tc>
      </w:tr>
      <w:tr w:rsidR="005E39BA" w:rsidRPr="00D0771F" w14:paraId="45A30178" w14:textId="77777777" w:rsidTr="008C4425"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4CC725" w14:textId="77777777" w:rsidR="005E39BA" w:rsidRPr="00D0771F" w:rsidRDefault="005E39BA" w:rsidP="008C4425">
            <w:pPr>
              <w:widowControl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金融市场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0B2FA" w14:textId="77777777" w:rsidR="005E39BA" w:rsidRPr="00D0771F" w:rsidRDefault="005E39BA" w:rsidP="008C4425">
            <w:pPr>
              <w:widowControl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131</w:t>
            </w:r>
          </w:p>
        </w:tc>
        <w:tc>
          <w:tcPr>
            <w:tcW w:w="612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5F072C" w14:textId="77777777" w:rsidR="005E39BA" w:rsidRPr="00D0771F" w:rsidRDefault="005E39BA" w:rsidP="008C4425">
            <w:pPr>
              <w:widowControl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包含股票市场（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71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个）、债券市场（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18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个）、期货市场（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8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个）、基金市场（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个）、保险市场（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个）、外汇市场（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6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个）、信贷</w:t>
            </w:r>
            <w:r>
              <w:rPr>
                <w:rFonts w:ascii="Times New Roman" w:eastAsia="仿宋" w:hAnsi="Times New Roman" w:hint="eastAsia"/>
                <w:sz w:val="18"/>
                <w:szCs w:val="18"/>
              </w:rPr>
              <w:t>规模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（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19</w:t>
            </w: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个）等变量</w:t>
            </w:r>
          </w:p>
        </w:tc>
      </w:tr>
      <w:tr w:rsidR="005E39BA" w:rsidRPr="00D0771F" w14:paraId="74F1C4D6" w14:textId="77777777" w:rsidTr="008C4425"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7C344F" w14:textId="77777777" w:rsidR="005E39BA" w:rsidRPr="00D0771F" w:rsidRDefault="005E39BA" w:rsidP="008C4425">
            <w:pPr>
              <w:widowControl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异常值因子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F7AC3" w14:textId="77777777" w:rsidR="005E39BA" w:rsidRPr="00D0771F" w:rsidRDefault="005E39BA" w:rsidP="008C4425">
            <w:pPr>
              <w:widowControl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612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45704C" w14:textId="50C378F6" w:rsidR="005E39BA" w:rsidRPr="00D0771F" w:rsidRDefault="005E39BA" w:rsidP="008C4425">
            <w:pPr>
              <w:widowControl/>
              <w:rPr>
                <w:rFonts w:ascii="Times New Roman" w:eastAsia="仿宋" w:hAnsi="Times New Roman"/>
                <w:sz w:val="18"/>
                <w:szCs w:val="18"/>
              </w:rPr>
            </w:pPr>
            <w:r w:rsidRPr="00D0771F">
              <w:rPr>
                <w:rFonts w:ascii="Times New Roman" w:eastAsia="仿宋" w:hAnsi="Times New Roman" w:hint="eastAsia"/>
                <w:sz w:val="18"/>
                <w:szCs w:val="18"/>
              </w:rPr>
              <w:t>当日新增新冠肺炎全国确诊病例</w:t>
            </w:r>
          </w:p>
        </w:tc>
      </w:tr>
    </w:tbl>
    <w:p w14:paraId="01F252CA" w14:textId="7A192C8A" w:rsidR="005E39BA" w:rsidRPr="005E39BA" w:rsidRDefault="005E39BA">
      <w:pPr>
        <w:widowControl/>
        <w:jc w:val="left"/>
        <w:rPr>
          <w:rFonts w:ascii="黑体" w:eastAsia="黑体" w:hAnsi="黑体" w:cs="黑体" w:hint="eastAsia"/>
          <w:sz w:val="18"/>
          <w:szCs w:val="13"/>
        </w:rPr>
      </w:pPr>
    </w:p>
    <w:p w14:paraId="7901AFD5" w14:textId="77777777" w:rsidR="005E39BA" w:rsidRDefault="005E39BA">
      <w:pPr>
        <w:widowControl/>
        <w:jc w:val="left"/>
        <w:rPr>
          <w:rFonts w:ascii="黑体" w:eastAsia="黑体" w:hAnsi="黑体" w:cs="黑体" w:hint="eastAsia"/>
          <w:sz w:val="18"/>
          <w:szCs w:val="13"/>
        </w:rPr>
      </w:pPr>
      <w:r>
        <w:rPr>
          <w:rFonts w:ascii="黑体" w:eastAsia="黑体" w:hAnsi="黑体" w:cs="黑体" w:hint="eastAsia"/>
          <w:sz w:val="18"/>
          <w:szCs w:val="13"/>
        </w:rPr>
        <w:br w:type="page"/>
      </w:r>
    </w:p>
    <w:p w14:paraId="774254E5" w14:textId="35BEEFC9" w:rsidR="00AF202B" w:rsidRPr="00566D99" w:rsidRDefault="00566D99" w:rsidP="00566D99">
      <w:pPr>
        <w:widowControl/>
        <w:spacing w:beforeLines="50" w:before="156" w:afterLines="30" w:after="93"/>
        <w:jc w:val="center"/>
        <w:rPr>
          <w:rFonts w:ascii="黑体" w:eastAsia="黑体" w:hAnsi="黑体" w:hint="eastAsia"/>
          <w:color w:val="000000" w:themeColor="text1"/>
          <w:sz w:val="18"/>
          <w:szCs w:val="18"/>
        </w:rPr>
      </w:pPr>
      <w:r>
        <w:rPr>
          <w:rFonts w:ascii="黑体" w:eastAsia="黑体" w:hAnsi="黑体" w:cs="黑体" w:hint="eastAsia"/>
          <w:sz w:val="18"/>
          <w:szCs w:val="13"/>
        </w:rPr>
        <w:lastRenderedPageBreak/>
        <w:t>表I1 内部经济不确定性</w:t>
      </w:r>
      <w:r>
        <w:rPr>
          <w:rFonts w:ascii="黑体" w:eastAsia="黑体" w:hAnsi="黑体" w:hint="eastAsia"/>
          <w:color w:val="000000" w:themeColor="text1"/>
          <w:sz w:val="18"/>
          <w:szCs w:val="18"/>
        </w:rPr>
        <w:t>经济指标</w:t>
      </w:r>
      <w:r w:rsidR="00AF202B" w:rsidRPr="00566D99">
        <w:rPr>
          <w:rFonts w:ascii="黑体" w:eastAsia="黑体" w:hAnsi="黑体" w:hint="eastAsia"/>
          <w:color w:val="000000" w:themeColor="text1"/>
          <w:sz w:val="18"/>
          <w:szCs w:val="18"/>
        </w:rPr>
        <w:t>信息集</w:t>
      </w:r>
    </w:p>
    <w:tbl>
      <w:tblPr>
        <w:tblStyle w:val="af0"/>
        <w:tblW w:w="8454" w:type="dxa"/>
        <w:tblInd w:w="-5" w:type="dxa"/>
        <w:tblLook w:val="04A0" w:firstRow="1" w:lastRow="0" w:firstColumn="1" w:lastColumn="0" w:noHBand="0" w:noVBand="1"/>
      </w:tblPr>
      <w:tblGrid>
        <w:gridCol w:w="831"/>
        <w:gridCol w:w="1249"/>
        <w:gridCol w:w="785"/>
        <w:gridCol w:w="5589"/>
      </w:tblGrid>
      <w:tr w:rsidR="00AF202B" w:rsidRPr="00566D99" w14:paraId="3AEB0C00" w14:textId="77777777" w:rsidTr="00DD7138">
        <w:trPr>
          <w:trHeight w:val="355"/>
        </w:trPr>
        <w:tc>
          <w:tcPr>
            <w:tcW w:w="831" w:type="dxa"/>
          </w:tcPr>
          <w:p w14:paraId="2FD93E99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类别</w:t>
            </w:r>
          </w:p>
        </w:tc>
        <w:tc>
          <w:tcPr>
            <w:tcW w:w="1249" w:type="dxa"/>
          </w:tcPr>
          <w:p w14:paraId="3C4334C5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指标类型</w:t>
            </w:r>
          </w:p>
        </w:tc>
        <w:tc>
          <w:tcPr>
            <w:tcW w:w="785" w:type="dxa"/>
          </w:tcPr>
          <w:p w14:paraId="794C4474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数量</w:t>
            </w:r>
          </w:p>
        </w:tc>
        <w:tc>
          <w:tcPr>
            <w:tcW w:w="5589" w:type="dxa"/>
          </w:tcPr>
          <w:p w14:paraId="7DEAFCA4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具体指标说明</w:t>
            </w:r>
          </w:p>
        </w:tc>
      </w:tr>
      <w:tr w:rsidR="00AF202B" w:rsidRPr="00566D99" w14:paraId="537B193B" w14:textId="77777777" w:rsidTr="00DD7138">
        <w:trPr>
          <w:trHeight w:val="355"/>
        </w:trPr>
        <w:tc>
          <w:tcPr>
            <w:tcW w:w="831" w:type="dxa"/>
            <w:vMerge w:val="restart"/>
            <w:textDirection w:val="tbRlV"/>
          </w:tcPr>
          <w:p w14:paraId="66382F8B" w14:textId="77777777" w:rsidR="00AF202B" w:rsidRPr="00566D99" w:rsidRDefault="00AF202B" w:rsidP="00DD7138">
            <w:pPr>
              <w:widowControl/>
              <w:spacing w:line="360" w:lineRule="exact"/>
              <w:ind w:left="113" w:right="113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实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体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经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济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</w:p>
        </w:tc>
        <w:tc>
          <w:tcPr>
            <w:tcW w:w="1249" w:type="dxa"/>
          </w:tcPr>
          <w:p w14:paraId="1484D5A5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工业产出</w:t>
            </w:r>
          </w:p>
        </w:tc>
        <w:tc>
          <w:tcPr>
            <w:tcW w:w="785" w:type="dxa"/>
          </w:tcPr>
          <w:p w14:paraId="4704CEDE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12</w:t>
            </w:r>
          </w:p>
        </w:tc>
        <w:tc>
          <w:tcPr>
            <w:tcW w:w="5589" w:type="dxa"/>
          </w:tcPr>
          <w:p w14:paraId="1E80EFC5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工业增加值；发电量、原煤、焦炭、钢材等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11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个产量指标</w:t>
            </w:r>
          </w:p>
        </w:tc>
      </w:tr>
      <w:tr w:rsidR="00AF202B" w:rsidRPr="00566D99" w14:paraId="43E62EB9" w14:textId="77777777" w:rsidTr="00DD7138">
        <w:trPr>
          <w:trHeight w:val="143"/>
        </w:trPr>
        <w:tc>
          <w:tcPr>
            <w:tcW w:w="831" w:type="dxa"/>
            <w:vMerge/>
          </w:tcPr>
          <w:p w14:paraId="3483BCE8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3CF2ED45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交通运输</w:t>
            </w:r>
          </w:p>
        </w:tc>
        <w:tc>
          <w:tcPr>
            <w:tcW w:w="785" w:type="dxa"/>
          </w:tcPr>
          <w:p w14:paraId="4E853380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5589" w:type="dxa"/>
          </w:tcPr>
          <w:p w14:paraId="6715A19F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全国主要港口货物及外贸货物吞吐量；客运量、货运量、公路货运量、铁路货运量、航空周转量</w:t>
            </w:r>
          </w:p>
        </w:tc>
      </w:tr>
      <w:tr w:rsidR="00AF202B" w:rsidRPr="00566D99" w14:paraId="5D5EDD6D" w14:textId="77777777" w:rsidTr="00DD7138">
        <w:trPr>
          <w:trHeight w:val="143"/>
        </w:trPr>
        <w:tc>
          <w:tcPr>
            <w:tcW w:w="831" w:type="dxa"/>
            <w:vMerge/>
          </w:tcPr>
          <w:p w14:paraId="709B4080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0F0671C7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消费</w:t>
            </w:r>
          </w:p>
        </w:tc>
        <w:tc>
          <w:tcPr>
            <w:tcW w:w="785" w:type="dxa"/>
          </w:tcPr>
          <w:p w14:paraId="05479BC4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5589" w:type="dxa"/>
          </w:tcPr>
          <w:p w14:paraId="272F51B9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社会消费品零售总额；消费者信心、预期、满意指数</w:t>
            </w:r>
          </w:p>
        </w:tc>
      </w:tr>
      <w:tr w:rsidR="00AF202B" w:rsidRPr="00566D99" w14:paraId="7DF31156" w14:textId="77777777" w:rsidTr="00DD7138">
        <w:trPr>
          <w:trHeight w:val="143"/>
        </w:trPr>
        <w:tc>
          <w:tcPr>
            <w:tcW w:w="831" w:type="dxa"/>
            <w:vMerge/>
          </w:tcPr>
          <w:p w14:paraId="1B6199C8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0A5558D0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投资</w:t>
            </w:r>
          </w:p>
        </w:tc>
        <w:tc>
          <w:tcPr>
            <w:tcW w:w="785" w:type="dxa"/>
          </w:tcPr>
          <w:p w14:paraId="073CDE29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5589" w:type="dxa"/>
          </w:tcPr>
          <w:p w14:paraId="45238005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固定资产投资；固定资产投资一、二、三产业</w:t>
            </w:r>
          </w:p>
        </w:tc>
      </w:tr>
      <w:tr w:rsidR="00AF202B" w:rsidRPr="00566D99" w14:paraId="23ADCD04" w14:textId="77777777" w:rsidTr="00DD7138">
        <w:trPr>
          <w:trHeight w:val="143"/>
        </w:trPr>
        <w:tc>
          <w:tcPr>
            <w:tcW w:w="831" w:type="dxa"/>
            <w:vMerge/>
          </w:tcPr>
          <w:p w14:paraId="70ED020E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4F74CFFE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进出口</w:t>
            </w:r>
          </w:p>
        </w:tc>
        <w:tc>
          <w:tcPr>
            <w:tcW w:w="785" w:type="dxa"/>
          </w:tcPr>
          <w:p w14:paraId="4F5C1552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5589" w:type="dxa"/>
          </w:tcPr>
          <w:p w14:paraId="1AAAC0A9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进出口总额、出口额、进口额；出口数量指数、进口数量指数；出口价值指数、进口价值指数</w:t>
            </w:r>
          </w:p>
        </w:tc>
      </w:tr>
      <w:tr w:rsidR="00AF202B" w:rsidRPr="00566D99" w14:paraId="7E9C43C7" w14:textId="77777777" w:rsidTr="00DD7138">
        <w:trPr>
          <w:trHeight w:val="143"/>
        </w:trPr>
        <w:tc>
          <w:tcPr>
            <w:tcW w:w="831" w:type="dxa"/>
            <w:vMerge/>
          </w:tcPr>
          <w:p w14:paraId="5D9EE014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33074000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房地产</w:t>
            </w:r>
          </w:p>
        </w:tc>
        <w:tc>
          <w:tcPr>
            <w:tcW w:w="785" w:type="dxa"/>
          </w:tcPr>
          <w:p w14:paraId="382F0695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9</w:t>
            </w:r>
          </w:p>
        </w:tc>
        <w:tc>
          <w:tcPr>
            <w:tcW w:w="5589" w:type="dxa"/>
          </w:tcPr>
          <w:p w14:paraId="7F1C6003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房地产开发投资完成额、房地产开发投资完成额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住宅、房地产新增固定资产投资；房地产开发企业房屋施工面积、竣工面积、新开工面积；房地产开发企业商品房销售面积、销售额；国房景气指数</w:t>
            </w:r>
          </w:p>
        </w:tc>
      </w:tr>
      <w:tr w:rsidR="00AF202B" w:rsidRPr="00566D99" w14:paraId="01D65C16" w14:textId="77777777" w:rsidTr="00DD7138">
        <w:trPr>
          <w:trHeight w:val="143"/>
        </w:trPr>
        <w:tc>
          <w:tcPr>
            <w:tcW w:w="831" w:type="dxa"/>
            <w:vMerge/>
          </w:tcPr>
          <w:p w14:paraId="4BE130B0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1915B279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价格指数</w:t>
            </w:r>
          </w:p>
        </w:tc>
        <w:tc>
          <w:tcPr>
            <w:tcW w:w="785" w:type="dxa"/>
          </w:tcPr>
          <w:p w14:paraId="706C79F6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5589" w:type="dxa"/>
          </w:tcPr>
          <w:p w14:paraId="0C8FC071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C</w:t>
            </w:r>
            <w:r w:rsidRPr="00566D99">
              <w:rPr>
                <w:rFonts w:ascii="Times New Roman" w:eastAsia="仿宋" w:hAnsi="Times New Roman"/>
                <w:sz w:val="18"/>
                <w:szCs w:val="18"/>
              </w:rPr>
              <w:t>PI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及其子类等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</w:t>
            </w:r>
            <w:r w:rsidRPr="00566D99">
              <w:rPr>
                <w:rFonts w:ascii="Times New Roman" w:eastAsia="仿宋" w:hAnsi="Times New Roman"/>
                <w:sz w:val="18"/>
                <w:szCs w:val="18"/>
              </w:rPr>
              <w:t>PPI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及其子类等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9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</w:t>
            </w:r>
            <w:r w:rsidRPr="00566D99">
              <w:rPr>
                <w:rFonts w:ascii="Times New Roman" w:eastAsia="仿宋" w:hAnsi="Times New Roman"/>
                <w:sz w:val="18"/>
                <w:szCs w:val="18"/>
              </w:rPr>
              <w:t>PPIRM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及其子类等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10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R</w:t>
            </w:r>
            <w:r w:rsidRPr="00566D99">
              <w:rPr>
                <w:rFonts w:ascii="Times New Roman" w:eastAsia="仿宋" w:hAnsi="Times New Roman"/>
                <w:sz w:val="18"/>
                <w:szCs w:val="18"/>
              </w:rPr>
              <w:t>PI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；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C</w:t>
            </w:r>
            <w:r w:rsidRPr="00566D99">
              <w:rPr>
                <w:rFonts w:ascii="Times New Roman" w:eastAsia="仿宋" w:hAnsi="Times New Roman"/>
                <w:sz w:val="18"/>
                <w:szCs w:val="18"/>
              </w:rPr>
              <w:t>GPI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及其子类等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个指标；出口价格指数、进口价格指数</w:t>
            </w:r>
          </w:p>
        </w:tc>
      </w:tr>
      <w:tr w:rsidR="00AF202B" w:rsidRPr="00566D99" w14:paraId="2C08D277" w14:textId="77777777" w:rsidTr="00DD7138">
        <w:trPr>
          <w:trHeight w:val="143"/>
        </w:trPr>
        <w:tc>
          <w:tcPr>
            <w:tcW w:w="831" w:type="dxa"/>
            <w:vMerge/>
          </w:tcPr>
          <w:p w14:paraId="179771D7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27F70147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景气指数</w:t>
            </w:r>
          </w:p>
        </w:tc>
        <w:tc>
          <w:tcPr>
            <w:tcW w:w="785" w:type="dxa"/>
          </w:tcPr>
          <w:p w14:paraId="49F8C5CD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5589" w:type="dxa"/>
          </w:tcPr>
          <w:p w14:paraId="67C92E79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一致、先行、滞后宏观经济景气指数</w:t>
            </w:r>
          </w:p>
        </w:tc>
      </w:tr>
      <w:tr w:rsidR="00AF202B" w:rsidRPr="00566D99" w14:paraId="76CC5212" w14:textId="77777777" w:rsidTr="00DD7138">
        <w:trPr>
          <w:trHeight w:val="355"/>
        </w:trPr>
        <w:tc>
          <w:tcPr>
            <w:tcW w:w="831" w:type="dxa"/>
            <w:vMerge w:val="restart"/>
            <w:textDirection w:val="tbRlV"/>
          </w:tcPr>
          <w:p w14:paraId="697EF865" w14:textId="2000E6DD" w:rsidR="00AF202B" w:rsidRPr="00566D99" w:rsidRDefault="00AF202B" w:rsidP="00DD7138">
            <w:pPr>
              <w:widowControl/>
              <w:spacing w:line="360" w:lineRule="exact"/>
              <w:ind w:left="113" w:right="113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经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济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政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策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</w:p>
        </w:tc>
        <w:tc>
          <w:tcPr>
            <w:tcW w:w="1249" w:type="dxa"/>
          </w:tcPr>
          <w:p w14:paraId="470C1A60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财政</w:t>
            </w:r>
          </w:p>
        </w:tc>
        <w:tc>
          <w:tcPr>
            <w:tcW w:w="785" w:type="dxa"/>
          </w:tcPr>
          <w:p w14:paraId="365CACFE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5589" w:type="dxa"/>
          </w:tcPr>
          <w:p w14:paraId="1C655721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公共预算收入、公共预算支出、税收收入</w:t>
            </w:r>
          </w:p>
        </w:tc>
      </w:tr>
      <w:tr w:rsidR="00AF202B" w:rsidRPr="00566D99" w14:paraId="58D8C276" w14:textId="77777777" w:rsidTr="00DD7138">
        <w:trPr>
          <w:trHeight w:val="502"/>
        </w:trPr>
        <w:tc>
          <w:tcPr>
            <w:tcW w:w="831" w:type="dxa"/>
            <w:vMerge/>
          </w:tcPr>
          <w:p w14:paraId="17756883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0E3739B1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货币</w:t>
            </w:r>
          </w:p>
        </w:tc>
        <w:tc>
          <w:tcPr>
            <w:tcW w:w="785" w:type="dxa"/>
          </w:tcPr>
          <w:p w14:paraId="77ACF571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5589" w:type="dxa"/>
          </w:tcPr>
          <w:p w14:paraId="4150EE74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M0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M</w:t>
            </w:r>
            <w:r w:rsidRPr="00566D99">
              <w:rPr>
                <w:rFonts w:ascii="Times New Roman" w:eastAsia="仿宋" w:hAnsi="Times New Roman"/>
                <w:sz w:val="18"/>
                <w:szCs w:val="18"/>
              </w:rPr>
              <w:t>1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566D99">
              <w:rPr>
                <w:rFonts w:ascii="Times New Roman" w:eastAsia="仿宋" w:hAnsi="Times New Roman"/>
                <w:sz w:val="18"/>
                <w:szCs w:val="18"/>
              </w:rPr>
              <w:t>M2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；官方外汇储备</w:t>
            </w:r>
          </w:p>
        </w:tc>
      </w:tr>
      <w:tr w:rsidR="00AF202B" w:rsidRPr="00566D99" w14:paraId="2C288DCB" w14:textId="77777777" w:rsidTr="00DD7138">
        <w:trPr>
          <w:trHeight w:val="805"/>
        </w:trPr>
        <w:tc>
          <w:tcPr>
            <w:tcW w:w="831" w:type="dxa"/>
            <w:vMerge/>
          </w:tcPr>
          <w:p w14:paraId="0EA91F68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092699E6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利率</w:t>
            </w:r>
          </w:p>
        </w:tc>
        <w:tc>
          <w:tcPr>
            <w:tcW w:w="785" w:type="dxa"/>
          </w:tcPr>
          <w:p w14:paraId="28EABA1D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22</w:t>
            </w:r>
          </w:p>
        </w:tc>
        <w:tc>
          <w:tcPr>
            <w:tcW w:w="5589" w:type="dxa"/>
          </w:tcPr>
          <w:p w14:paraId="4FF2AECB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不同期限定期存款利率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个指标；活期存款利率；不同期限贷款利率等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个指标；不同期限同业拆借利率等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6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个指标；不同期限再贷款利率等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个指标；再贴现利率</w:t>
            </w:r>
          </w:p>
        </w:tc>
      </w:tr>
      <w:tr w:rsidR="00AF202B" w:rsidRPr="00566D99" w14:paraId="25A143BF" w14:textId="77777777" w:rsidTr="00DD7138">
        <w:trPr>
          <w:trHeight w:val="1237"/>
        </w:trPr>
        <w:tc>
          <w:tcPr>
            <w:tcW w:w="831" w:type="dxa"/>
            <w:vMerge w:val="restart"/>
            <w:textDirection w:val="tbRlV"/>
          </w:tcPr>
          <w:p w14:paraId="71D15F6D" w14:textId="77777777" w:rsidR="00AF202B" w:rsidRPr="00566D99" w:rsidRDefault="00AF202B" w:rsidP="00DD7138">
            <w:pPr>
              <w:widowControl/>
              <w:spacing w:line="360" w:lineRule="exact"/>
              <w:ind w:left="113" w:right="113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金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融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市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场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</w:p>
        </w:tc>
        <w:tc>
          <w:tcPr>
            <w:tcW w:w="1249" w:type="dxa"/>
          </w:tcPr>
          <w:p w14:paraId="0846BF07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股票市场</w:t>
            </w:r>
          </w:p>
        </w:tc>
        <w:tc>
          <w:tcPr>
            <w:tcW w:w="785" w:type="dxa"/>
          </w:tcPr>
          <w:p w14:paraId="1D1B2EB6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71</w:t>
            </w:r>
          </w:p>
        </w:tc>
        <w:tc>
          <w:tcPr>
            <w:tcW w:w="5589" w:type="dxa"/>
          </w:tcPr>
          <w:p w14:paraId="36DBB450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股票成交量、成交金额；市场换手率等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7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个指标；平均市盈率等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个指标；上证综指等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9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个市场指数；</w:t>
            </w:r>
            <w:proofErr w:type="gramStart"/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市场溢酬因子</w:t>
            </w:r>
            <w:proofErr w:type="gramEnd"/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、市值因子、</w:t>
            </w:r>
            <w:proofErr w:type="gramStart"/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账市比</w:t>
            </w:r>
            <w:proofErr w:type="gramEnd"/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因子、短期收益反转因子、惯性因子等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24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</w:t>
            </w:r>
            <w:proofErr w:type="gramStart"/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根据账市比</w:t>
            </w:r>
            <w:proofErr w:type="gramEnd"/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与市值构造的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25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个组合收益率</w:t>
            </w:r>
          </w:p>
        </w:tc>
      </w:tr>
      <w:tr w:rsidR="00AF202B" w:rsidRPr="00566D99" w14:paraId="2A05F7E6" w14:textId="77777777" w:rsidTr="00DD7138">
        <w:trPr>
          <w:trHeight w:val="143"/>
        </w:trPr>
        <w:tc>
          <w:tcPr>
            <w:tcW w:w="831" w:type="dxa"/>
            <w:vMerge/>
          </w:tcPr>
          <w:p w14:paraId="36B0B255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33B62658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债券市场</w:t>
            </w:r>
          </w:p>
        </w:tc>
        <w:tc>
          <w:tcPr>
            <w:tcW w:w="785" w:type="dxa"/>
          </w:tcPr>
          <w:p w14:paraId="6DE9D209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18</w:t>
            </w:r>
          </w:p>
        </w:tc>
        <w:tc>
          <w:tcPr>
            <w:tcW w:w="5589" w:type="dxa"/>
          </w:tcPr>
          <w:p w14:paraId="3E2B9BD4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中债国债到期收益率等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9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</w:t>
            </w:r>
            <w:proofErr w:type="gramStart"/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中债总指数</w:t>
            </w:r>
            <w:proofErr w:type="gramEnd"/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、中债国债总指数等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9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</w:t>
            </w:r>
          </w:p>
        </w:tc>
      </w:tr>
      <w:tr w:rsidR="00AF202B" w:rsidRPr="00566D99" w14:paraId="4AE70237" w14:textId="77777777" w:rsidTr="00DD7138">
        <w:trPr>
          <w:trHeight w:val="143"/>
        </w:trPr>
        <w:tc>
          <w:tcPr>
            <w:tcW w:w="831" w:type="dxa"/>
            <w:vMerge/>
          </w:tcPr>
          <w:p w14:paraId="4203EAE7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2B576A2C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期货市场</w:t>
            </w:r>
          </w:p>
        </w:tc>
        <w:tc>
          <w:tcPr>
            <w:tcW w:w="785" w:type="dxa"/>
          </w:tcPr>
          <w:p w14:paraId="5390F40C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5589" w:type="dxa"/>
          </w:tcPr>
          <w:p w14:paraId="7AEF56EF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期货总成交金额及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3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大交易所成交金额；期货总成交量及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3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大交易所成交量</w:t>
            </w:r>
          </w:p>
        </w:tc>
      </w:tr>
      <w:tr w:rsidR="00AF202B" w:rsidRPr="00566D99" w14:paraId="05C4315C" w14:textId="77777777" w:rsidTr="00DD7138">
        <w:trPr>
          <w:trHeight w:val="143"/>
        </w:trPr>
        <w:tc>
          <w:tcPr>
            <w:tcW w:w="831" w:type="dxa"/>
            <w:vMerge/>
          </w:tcPr>
          <w:p w14:paraId="1B4CC755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6B87C910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基金市场</w:t>
            </w:r>
          </w:p>
        </w:tc>
        <w:tc>
          <w:tcPr>
            <w:tcW w:w="785" w:type="dxa"/>
          </w:tcPr>
          <w:p w14:paraId="53396C10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5589" w:type="dxa"/>
          </w:tcPr>
          <w:p w14:paraId="5CF38863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上证基金指数；基金成交额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上证所、基金成交额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深交所；基金涨跌幅</w:t>
            </w:r>
          </w:p>
        </w:tc>
      </w:tr>
      <w:tr w:rsidR="00AF202B" w:rsidRPr="00566D99" w14:paraId="219C65D0" w14:textId="77777777" w:rsidTr="00DD7138">
        <w:trPr>
          <w:trHeight w:val="143"/>
        </w:trPr>
        <w:tc>
          <w:tcPr>
            <w:tcW w:w="831" w:type="dxa"/>
            <w:vMerge/>
          </w:tcPr>
          <w:p w14:paraId="52A63F68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4EDB6055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保险市场</w:t>
            </w:r>
          </w:p>
        </w:tc>
        <w:tc>
          <w:tcPr>
            <w:tcW w:w="785" w:type="dxa"/>
          </w:tcPr>
          <w:p w14:paraId="510B77C4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5589" w:type="dxa"/>
          </w:tcPr>
          <w:p w14:paraId="3FFE80B5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保险公司保费收入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财产险；保险公司保费赔付与财产险赔付；保险公司资产总额；保险资金</w:t>
            </w:r>
            <w:proofErr w:type="gramStart"/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运用余额</w:t>
            </w:r>
            <w:proofErr w:type="gramEnd"/>
          </w:p>
        </w:tc>
      </w:tr>
      <w:tr w:rsidR="00AF202B" w:rsidRPr="00566D99" w14:paraId="785F276C" w14:textId="77777777" w:rsidTr="00DD7138">
        <w:trPr>
          <w:trHeight w:val="143"/>
        </w:trPr>
        <w:tc>
          <w:tcPr>
            <w:tcW w:w="831" w:type="dxa"/>
            <w:vMerge/>
          </w:tcPr>
          <w:p w14:paraId="07FAB009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37400A15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外汇市场</w:t>
            </w:r>
          </w:p>
        </w:tc>
        <w:tc>
          <w:tcPr>
            <w:tcW w:w="785" w:type="dxa"/>
          </w:tcPr>
          <w:p w14:paraId="2ECFA60A" w14:textId="77777777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5589" w:type="dxa"/>
          </w:tcPr>
          <w:p w14:paraId="6F21A260" w14:textId="77777777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人民币有效汇率指数；美元、欧元、港币、日元兑人民币即期汇率；特别提款权</w:t>
            </w:r>
          </w:p>
        </w:tc>
      </w:tr>
      <w:tr w:rsidR="00AF202B" w:rsidRPr="00566D99" w14:paraId="195D1165" w14:textId="77777777" w:rsidTr="00DD7138">
        <w:trPr>
          <w:trHeight w:val="62"/>
        </w:trPr>
        <w:tc>
          <w:tcPr>
            <w:tcW w:w="831" w:type="dxa"/>
            <w:vMerge/>
          </w:tcPr>
          <w:p w14:paraId="75783F76" w14:textId="77777777" w:rsidR="00AF202B" w:rsidRPr="00566D99" w:rsidRDefault="00AF202B" w:rsidP="00DD7138">
            <w:pPr>
              <w:widowControl/>
              <w:spacing w:line="360" w:lineRule="exact"/>
              <w:rPr>
                <w:rFonts w:ascii="Times New Roman" w:eastAsia="仿宋" w:hAnsi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21277AFE" w14:textId="68B41F48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信贷</w:t>
            </w:r>
            <w:r w:rsidR="0049028D" w:rsidRPr="00566D99">
              <w:rPr>
                <w:rFonts w:ascii="Times New Roman" w:eastAsia="仿宋" w:hAnsi="Times New Roman" w:hint="eastAsia"/>
                <w:sz w:val="18"/>
                <w:szCs w:val="18"/>
              </w:rPr>
              <w:t>规模</w:t>
            </w:r>
          </w:p>
        </w:tc>
        <w:tc>
          <w:tcPr>
            <w:tcW w:w="785" w:type="dxa"/>
          </w:tcPr>
          <w:p w14:paraId="02A6361F" w14:textId="489D9B8A" w:rsidR="00AF202B" w:rsidRPr="00566D99" w:rsidRDefault="00AF202B" w:rsidP="00566D99">
            <w:pPr>
              <w:widowControl/>
              <w:spacing w:line="300" w:lineRule="exact"/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1</w:t>
            </w:r>
            <w:r w:rsidR="0049028D" w:rsidRPr="00566D99">
              <w:rPr>
                <w:rFonts w:ascii="Times New Roman" w:eastAsia="仿宋" w:hAnsi="Times New Roman" w:hint="eastAsia"/>
                <w:sz w:val="18"/>
                <w:szCs w:val="18"/>
              </w:rPr>
              <w:t>9</w:t>
            </w:r>
          </w:p>
        </w:tc>
        <w:tc>
          <w:tcPr>
            <w:tcW w:w="5589" w:type="dxa"/>
          </w:tcPr>
          <w:p w14:paraId="3D77008E" w14:textId="3D772CDD" w:rsidR="00AF202B" w:rsidRPr="00566D99" w:rsidRDefault="00AF202B" w:rsidP="00566D99">
            <w:pPr>
              <w:widowControl/>
              <w:spacing w:line="30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金融机构各项存贷款余额等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个指标；银行间同业拆借成交量等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6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个指标；银行间债券质押回购交易成交额等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  <w:r w:rsidRPr="00566D99">
              <w:rPr>
                <w:rFonts w:ascii="Times New Roman" w:eastAsia="仿宋" w:hAnsi="Times New Roman" w:hint="eastAsia"/>
                <w:sz w:val="18"/>
                <w:szCs w:val="18"/>
              </w:rPr>
              <w:t>个指标</w:t>
            </w:r>
            <w:r w:rsidR="0049028D" w:rsidRPr="00566D99">
              <w:rPr>
                <w:rFonts w:ascii="Times New Roman" w:eastAsia="仿宋" w:hAnsi="Times New Roman" w:hint="eastAsia"/>
                <w:sz w:val="18"/>
                <w:szCs w:val="18"/>
              </w:rPr>
              <w:t>、社会融资规模、社会融资规模</w:t>
            </w:r>
            <w:r w:rsidR="0049028D" w:rsidRPr="00566D99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49028D" w:rsidRPr="00566D99">
              <w:rPr>
                <w:rFonts w:ascii="Times New Roman" w:eastAsia="仿宋" w:hAnsi="Times New Roman" w:hint="eastAsia"/>
                <w:sz w:val="18"/>
                <w:szCs w:val="18"/>
              </w:rPr>
              <w:t>新增人民币贷款、社会融资规模</w:t>
            </w:r>
            <w:r w:rsidR="0049028D" w:rsidRPr="00566D99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49028D" w:rsidRPr="00566D99">
              <w:rPr>
                <w:rFonts w:ascii="Times New Roman" w:eastAsia="仿宋" w:hAnsi="Times New Roman" w:hint="eastAsia"/>
                <w:sz w:val="18"/>
                <w:szCs w:val="18"/>
              </w:rPr>
              <w:t>企业债券融资</w:t>
            </w:r>
          </w:p>
        </w:tc>
      </w:tr>
    </w:tbl>
    <w:p w14:paraId="606FDFA2" w14:textId="77777777" w:rsidR="00AB5E9B" w:rsidRDefault="00AB5E9B" w:rsidP="00AF202B">
      <w:pPr>
        <w:pStyle w:val="af4"/>
        <w:ind w:firstLineChars="200" w:firstLine="360"/>
        <w:rPr>
          <w:rFonts w:ascii="黑体" w:hAnsi="黑体" w:hint="eastAsia"/>
          <w:sz w:val="18"/>
          <w:szCs w:val="18"/>
        </w:rPr>
      </w:pPr>
    </w:p>
    <w:p w14:paraId="2D8EEFF0" w14:textId="77777777" w:rsidR="00AB5E9B" w:rsidRDefault="00AB5E9B">
      <w:pPr>
        <w:widowControl/>
        <w:jc w:val="left"/>
        <w:rPr>
          <w:rFonts w:ascii="黑体" w:eastAsia="黑体" w:hAnsi="黑体" w:hint="eastAsia"/>
          <w:sz w:val="18"/>
          <w:szCs w:val="18"/>
        </w:rPr>
      </w:pPr>
      <w:r>
        <w:rPr>
          <w:rFonts w:ascii="黑体" w:hAnsi="黑体" w:hint="eastAsia"/>
          <w:sz w:val="18"/>
          <w:szCs w:val="18"/>
        </w:rPr>
        <w:br w:type="page"/>
      </w:r>
    </w:p>
    <w:p w14:paraId="3F059D9A" w14:textId="3EE335AC" w:rsidR="00AF202B" w:rsidRPr="004F2331" w:rsidRDefault="00AF202B" w:rsidP="00AF202B">
      <w:pPr>
        <w:pStyle w:val="af4"/>
        <w:ind w:firstLineChars="200" w:firstLine="360"/>
        <w:rPr>
          <w:rFonts w:ascii="黑体" w:hAnsi="黑体" w:hint="eastAsia"/>
          <w:sz w:val="18"/>
          <w:szCs w:val="18"/>
        </w:rPr>
      </w:pPr>
      <w:r w:rsidRPr="004F2331">
        <w:rPr>
          <w:rFonts w:ascii="黑体" w:hAnsi="黑体" w:hint="eastAsia"/>
          <w:sz w:val="18"/>
          <w:szCs w:val="18"/>
        </w:rPr>
        <w:lastRenderedPageBreak/>
        <w:t>表</w:t>
      </w:r>
      <w:r w:rsidR="00986E34" w:rsidRPr="00986E34">
        <w:rPr>
          <w:rFonts w:ascii="黑体" w:hAnsi="黑体"/>
          <w:sz w:val="18"/>
          <w:szCs w:val="18"/>
        </w:rPr>
        <w:t>II</w:t>
      </w:r>
      <w:r w:rsidRPr="004F2331">
        <w:rPr>
          <w:rFonts w:ascii="黑体" w:hAnsi="黑体" w:hint="eastAsia"/>
          <w:sz w:val="18"/>
          <w:szCs w:val="18"/>
        </w:rPr>
        <w:t>1 不确定性测度指标集</w:t>
      </w:r>
    </w:p>
    <w:tbl>
      <w:tblPr>
        <w:tblStyle w:val="af0"/>
        <w:tblW w:w="7938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AF202B" w:rsidRPr="00623189" w14:paraId="5F67C6C4" w14:textId="77777777" w:rsidTr="00DD7138">
        <w:trPr>
          <w:jc w:val="center"/>
        </w:trPr>
        <w:tc>
          <w:tcPr>
            <w:tcW w:w="7938" w:type="dxa"/>
          </w:tcPr>
          <w:p w14:paraId="4A0C92C7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美国：</w:t>
            </w:r>
          </w:p>
        </w:tc>
      </w:tr>
      <w:tr w:rsidR="00AF202B" w:rsidRPr="0066125C" w14:paraId="7E277B4B" w14:textId="77777777" w:rsidTr="00DD7138">
        <w:trPr>
          <w:jc w:val="center"/>
        </w:trPr>
        <w:tc>
          <w:tcPr>
            <w:tcW w:w="7938" w:type="dxa"/>
          </w:tcPr>
          <w:p w14:paraId="2B412B51" w14:textId="76E72BEF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个人消费支出、出口额、进口额、失业率、就业人数、工业生产指数、零售销售额、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PPI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、道琼斯股价指数、房价指数、中央银行政策利率、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10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年期国债收益率、总体商业银行信贷、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M1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、实际有效汇率指数、联邦政府财政收入、联邦政府财政支出、</w:t>
            </w:r>
            <w:r w:rsidR="0066125C">
              <w:rPr>
                <w:rFonts w:ascii="Times New Roman" w:eastAsia="仿宋" w:hAnsi="Times New Roman" w:hint="eastAsia"/>
                <w:sz w:val="18"/>
                <w:szCs w:val="18"/>
              </w:rPr>
              <w:t>成屋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销量</w:t>
            </w:r>
            <w:r w:rsidR="0066125C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</w:p>
        </w:tc>
      </w:tr>
      <w:tr w:rsidR="00AF202B" w:rsidRPr="00623189" w14:paraId="11066DF7" w14:textId="77777777" w:rsidTr="00DD7138">
        <w:trPr>
          <w:jc w:val="center"/>
        </w:trPr>
        <w:tc>
          <w:tcPr>
            <w:tcW w:w="7938" w:type="dxa"/>
          </w:tcPr>
          <w:p w14:paraId="4FD74888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日本：</w:t>
            </w:r>
          </w:p>
        </w:tc>
      </w:tr>
      <w:tr w:rsidR="00AF202B" w:rsidRPr="00623189" w14:paraId="4B7422B4" w14:textId="77777777" w:rsidTr="00DD7138">
        <w:trPr>
          <w:jc w:val="center"/>
        </w:trPr>
        <w:tc>
          <w:tcPr>
            <w:tcW w:w="7938" w:type="dxa"/>
          </w:tcPr>
          <w:p w14:paraId="3EB54711" w14:textId="573A80D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出口额、进口额、就业人数、失业率、工业生产值数、零售销售额、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PPI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、日经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225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股价指数、土地成交价格、日元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TIBOR3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月期利率、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10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年期国债收益率、总体贷款余额、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、实际有效汇率指数、国库收入、国库支出、</w:t>
            </w:r>
            <w:r w:rsidR="0066125C" w:rsidRPr="00623189">
              <w:rPr>
                <w:rFonts w:ascii="Times New Roman" w:eastAsia="仿宋" w:hAnsi="Times New Roman" w:hint="eastAsia"/>
                <w:sz w:val="18"/>
                <w:szCs w:val="18"/>
              </w:rPr>
              <w:t>家庭消费支出</w:t>
            </w:r>
            <w:r w:rsidR="0066125C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</w:p>
        </w:tc>
      </w:tr>
      <w:tr w:rsidR="00AF202B" w:rsidRPr="00623189" w14:paraId="3BB1FBE6" w14:textId="77777777" w:rsidTr="00DD7138">
        <w:trPr>
          <w:jc w:val="center"/>
        </w:trPr>
        <w:tc>
          <w:tcPr>
            <w:tcW w:w="7938" w:type="dxa"/>
          </w:tcPr>
          <w:p w14:paraId="416430D4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德国：</w:t>
            </w:r>
          </w:p>
        </w:tc>
      </w:tr>
      <w:tr w:rsidR="00AF202B" w:rsidRPr="00623189" w14:paraId="0A683F7D" w14:textId="77777777" w:rsidTr="00DD7138">
        <w:trPr>
          <w:jc w:val="center"/>
        </w:trPr>
        <w:tc>
          <w:tcPr>
            <w:tcW w:w="7938" w:type="dxa"/>
          </w:tcPr>
          <w:p w14:paraId="361979F3" w14:textId="5881E2B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出口额、进口额、失业人数</w:t>
            </w:r>
            <w:r w:rsidR="004F2331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失业率、工业生产值数、零售销售指数、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PPI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、德国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DAX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股价指数、营建产出、全部债券收益率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:2-3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年、长期国债收益率、实际有效汇率指数、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M3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、制造业订单指数</w:t>
            </w:r>
          </w:p>
        </w:tc>
      </w:tr>
      <w:tr w:rsidR="00AF202B" w:rsidRPr="00623189" w14:paraId="4497B423" w14:textId="77777777" w:rsidTr="00DD7138">
        <w:trPr>
          <w:jc w:val="center"/>
        </w:trPr>
        <w:tc>
          <w:tcPr>
            <w:tcW w:w="7938" w:type="dxa"/>
          </w:tcPr>
          <w:p w14:paraId="5C585A94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法国：</w:t>
            </w:r>
          </w:p>
        </w:tc>
      </w:tr>
      <w:tr w:rsidR="00AF202B" w:rsidRPr="00623189" w14:paraId="448D848E" w14:textId="77777777" w:rsidTr="00DD7138">
        <w:trPr>
          <w:jc w:val="center"/>
        </w:trPr>
        <w:tc>
          <w:tcPr>
            <w:tcW w:w="7938" w:type="dxa"/>
          </w:tcPr>
          <w:p w14:paraId="0AE66A6D" w14:textId="7382B4FE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出口额、进口额、失业率</w:t>
            </w:r>
            <w:r w:rsidR="00E73444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失业人数、工业生产指数、零售销售指数、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PPI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、法国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CAC40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股价指数、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3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月期与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10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年期国债收益率、对私人部门贷款余额、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M1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、实际有效汇率指数、家庭消费支出、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</w:p>
        </w:tc>
      </w:tr>
      <w:tr w:rsidR="00AF202B" w:rsidRPr="00623189" w14:paraId="50E2C94E" w14:textId="77777777" w:rsidTr="00DD7138">
        <w:trPr>
          <w:jc w:val="center"/>
        </w:trPr>
        <w:tc>
          <w:tcPr>
            <w:tcW w:w="7938" w:type="dxa"/>
          </w:tcPr>
          <w:p w14:paraId="042314D4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意大利：</w:t>
            </w:r>
          </w:p>
        </w:tc>
      </w:tr>
      <w:tr w:rsidR="00AF202B" w:rsidRPr="00623189" w14:paraId="7E0E4D1A" w14:textId="77777777" w:rsidTr="00DD7138">
        <w:trPr>
          <w:jc w:val="center"/>
        </w:trPr>
        <w:tc>
          <w:tcPr>
            <w:tcW w:w="7938" w:type="dxa"/>
          </w:tcPr>
          <w:p w14:paraId="27518955" w14:textId="0B5BD76B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出口额、进口额、失业人数</w:t>
            </w:r>
            <w:r w:rsidR="00E73444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失业率、工业生产指数、零售销售指数、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="00E73444">
              <w:rPr>
                <w:rFonts w:ascii="Times New Roman" w:eastAsia="仿宋" w:hAnsi="Times New Roman" w:hint="eastAsia"/>
                <w:sz w:val="18"/>
                <w:szCs w:val="18"/>
              </w:rPr>
              <w:t>PPI</w:t>
            </w:r>
            <w:r w:rsidR="00E73444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3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月期与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10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年期国债收益率、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M1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、意大利富时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MIB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股价指数、机场运输货邮数量</w:t>
            </w:r>
          </w:p>
        </w:tc>
      </w:tr>
      <w:tr w:rsidR="00AF202B" w:rsidRPr="00623189" w14:paraId="6F76BFBC" w14:textId="77777777" w:rsidTr="00DD7138">
        <w:trPr>
          <w:jc w:val="center"/>
        </w:trPr>
        <w:tc>
          <w:tcPr>
            <w:tcW w:w="7938" w:type="dxa"/>
          </w:tcPr>
          <w:p w14:paraId="05B0ECBD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韩国：</w:t>
            </w:r>
          </w:p>
        </w:tc>
      </w:tr>
      <w:tr w:rsidR="00AF202B" w:rsidRPr="00623189" w14:paraId="45B69501" w14:textId="77777777" w:rsidTr="00DD7138">
        <w:trPr>
          <w:jc w:val="center"/>
        </w:trPr>
        <w:tc>
          <w:tcPr>
            <w:tcW w:w="7938" w:type="dxa"/>
          </w:tcPr>
          <w:p w14:paraId="39A68E87" w14:textId="5B96B400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出口额、进口额、就业人数、失业率、全部行业生产指数、零售销售指数、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PPI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、韩国综合股价指数、中央银行政策利率、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10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年期国债收益率、银行信贷总额、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M1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、全部行业用电总量</w:t>
            </w:r>
          </w:p>
        </w:tc>
      </w:tr>
      <w:tr w:rsidR="00AF202B" w:rsidRPr="00623189" w14:paraId="61402B5D" w14:textId="77777777" w:rsidTr="00DD7138">
        <w:trPr>
          <w:jc w:val="center"/>
        </w:trPr>
        <w:tc>
          <w:tcPr>
            <w:tcW w:w="7938" w:type="dxa"/>
          </w:tcPr>
          <w:p w14:paraId="7FEDCF8C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澳大利亚：</w:t>
            </w:r>
          </w:p>
        </w:tc>
      </w:tr>
      <w:tr w:rsidR="00AF202B" w:rsidRPr="00623189" w14:paraId="3F46833E" w14:textId="77777777" w:rsidTr="00DD7138">
        <w:trPr>
          <w:jc w:val="center"/>
        </w:trPr>
        <w:tc>
          <w:tcPr>
            <w:tcW w:w="7938" w:type="dxa"/>
          </w:tcPr>
          <w:p w14:paraId="75CC7236" w14:textId="524D4FDC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出口额、进口额、就业人数、失业率、零售销售额、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="0042586F">
              <w:rPr>
                <w:rFonts w:ascii="Times New Roman" w:eastAsia="仿宋" w:hAnsi="Times New Roman" w:hint="eastAsia"/>
                <w:sz w:val="18"/>
                <w:szCs w:val="18"/>
              </w:rPr>
              <w:t>PPI</w:t>
            </w:r>
            <w:r w:rsidR="0042586F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proofErr w:type="gramStart"/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澳洲标普</w:t>
            </w:r>
            <w:proofErr w:type="gramEnd"/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200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股价指数、中央银行政策利率、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10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年期国债收益率、</w:t>
            </w:r>
            <w:r w:rsidR="00FE2377">
              <w:rPr>
                <w:rFonts w:ascii="Times New Roman" w:eastAsia="仿宋" w:hAnsi="Times New Roman" w:hint="eastAsia"/>
                <w:sz w:val="18"/>
                <w:szCs w:val="18"/>
              </w:rPr>
              <w:t>信贷总量、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、消费者信心指数</w:t>
            </w:r>
          </w:p>
        </w:tc>
      </w:tr>
      <w:tr w:rsidR="00AF202B" w:rsidRPr="00623189" w14:paraId="36F6206C" w14:textId="77777777" w:rsidTr="00DD7138">
        <w:trPr>
          <w:jc w:val="center"/>
        </w:trPr>
        <w:tc>
          <w:tcPr>
            <w:tcW w:w="7938" w:type="dxa"/>
          </w:tcPr>
          <w:p w14:paraId="0F25C4A8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俄罗斯：</w:t>
            </w:r>
          </w:p>
        </w:tc>
      </w:tr>
      <w:tr w:rsidR="00AF202B" w:rsidRPr="00623189" w14:paraId="7EE8658E" w14:textId="77777777" w:rsidTr="00DD7138">
        <w:trPr>
          <w:jc w:val="center"/>
        </w:trPr>
        <w:tc>
          <w:tcPr>
            <w:tcW w:w="7938" w:type="dxa"/>
          </w:tcPr>
          <w:p w14:paraId="1B469C57" w14:textId="08909C64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出口额、进口额、失业率、工业生产指数、零售业营业额、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PPI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、俄罗斯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RTS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股价指数、中央银行政策利率、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、实际有效汇率指数、居民消费支出、联邦政府收入、联邦政府支出</w:t>
            </w:r>
          </w:p>
        </w:tc>
      </w:tr>
      <w:tr w:rsidR="00AF202B" w:rsidRPr="00623189" w14:paraId="20A11E94" w14:textId="77777777" w:rsidTr="00DD7138">
        <w:trPr>
          <w:jc w:val="center"/>
        </w:trPr>
        <w:tc>
          <w:tcPr>
            <w:tcW w:w="7938" w:type="dxa"/>
          </w:tcPr>
          <w:p w14:paraId="348D0261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巴西：</w:t>
            </w:r>
          </w:p>
        </w:tc>
      </w:tr>
      <w:tr w:rsidR="00AF202B" w:rsidRPr="00623189" w14:paraId="1A386B65" w14:textId="77777777" w:rsidTr="00DD7138">
        <w:trPr>
          <w:jc w:val="center"/>
        </w:trPr>
        <w:tc>
          <w:tcPr>
            <w:tcW w:w="7938" w:type="dxa"/>
          </w:tcPr>
          <w:p w14:paraId="601ED759" w14:textId="6AC3FF8B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出口额、进口额、工业生产指数、零售业物量指数、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PPI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、巴西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IBOVESPA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股价指数、中央银行政策利率、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M1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、月度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GDP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、电力消耗、机动车产量、建筑成本指数</w:t>
            </w:r>
          </w:p>
        </w:tc>
      </w:tr>
      <w:tr w:rsidR="00AF202B" w:rsidRPr="00623189" w14:paraId="27A0EB68" w14:textId="77777777" w:rsidTr="00DD7138">
        <w:trPr>
          <w:jc w:val="center"/>
        </w:trPr>
        <w:tc>
          <w:tcPr>
            <w:tcW w:w="7938" w:type="dxa"/>
          </w:tcPr>
          <w:p w14:paraId="017CB10D" w14:textId="7777777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印度：</w:t>
            </w:r>
          </w:p>
        </w:tc>
      </w:tr>
      <w:tr w:rsidR="00AF202B" w:rsidRPr="00623189" w14:paraId="6C322DC9" w14:textId="77777777" w:rsidTr="00DD7138">
        <w:trPr>
          <w:jc w:val="center"/>
        </w:trPr>
        <w:tc>
          <w:tcPr>
            <w:tcW w:w="7938" w:type="dxa"/>
          </w:tcPr>
          <w:p w14:paraId="6373CAA6" w14:textId="43356987" w:rsidR="00AF202B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出口额、进口额、工业生产指数、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、印度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SENSEX30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股价指数、中央银行政策利率、整体银行系统负债、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M1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、货运量、客运量、政府支出</w:t>
            </w:r>
          </w:p>
        </w:tc>
      </w:tr>
      <w:tr w:rsidR="00AF202B" w:rsidRPr="00623189" w14:paraId="7256D01C" w14:textId="77777777" w:rsidTr="00DD7138">
        <w:trPr>
          <w:jc w:val="center"/>
        </w:trPr>
        <w:tc>
          <w:tcPr>
            <w:tcW w:w="7938" w:type="dxa"/>
          </w:tcPr>
          <w:p w14:paraId="5C137AB1" w14:textId="30782EB7" w:rsidR="00AF202B" w:rsidRPr="00623189" w:rsidRDefault="00CB7554" w:rsidP="00AB5E9B">
            <w:pPr>
              <w:widowControl/>
              <w:spacing w:line="290" w:lineRule="exact"/>
              <w:rPr>
                <w:rFonts w:ascii="Times New Roman" w:eastAsia="仿宋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东盟三国（印度尼西亚、泰国、马来西亚）</w:t>
            </w:r>
            <w:r w:rsidR="00AF202B" w:rsidRPr="00623189">
              <w:rPr>
                <w:rFonts w:ascii="Times New Roman" w:eastAsia="仿宋" w:hAnsi="Times New Roman" w:hint="eastAsia"/>
                <w:b/>
                <w:bCs/>
                <w:sz w:val="18"/>
                <w:szCs w:val="18"/>
              </w:rPr>
              <w:t>：</w:t>
            </w:r>
          </w:p>
        </w:tc>
      </w:tr>
      <w:tr w:rsidR="00AF202B" w:rsidRPr="000932A2" w14:paraId="084C738F" w14:textId="77777777" w:rsidTr="00DD7138">
        <w:trPr>
          <w:jc w:val="center"/>
        </w:trPr>
        <w:tc>
          <w:tcPr>
            <w:tcW w:w="7938" w:type="dxa"/>
          </w:tcPr>
          <w:p w14:paraId="077AAD06" w14:textId="6A855A6D" w:rsidR="00623189" w:rsidRPr="00623189" w:rsidRDefault="00AF202B" w:rsidP="00AB5E9B">
            <w:pPr>
              <w:widowControl/>
              <w:spacing w:line="290" w:lineRule="exact"/>
              <w:rPr>
                <w:rFonts w:ascii="Times New Roman" w:eastAsia="仿宋" w:hAnsi="Times New Roman"/>
                <w:sz w:val="18"/>
                <w:szCs w:val="18"/>
              </w:rPr>
            </w:pP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出口额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印尼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、进口额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印尼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、雅加达综合股价指数、中央银行政策利率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印尼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、实际有效汇率指数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印尼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、制造业指数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印尼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="00763DF2">
              <w:rPr>
                <w:rFonts w:ascii="Times New Roman" w:eastAsia="仿宋" w:hAnsi="Times New Roman" w:hint="eastAsia"/>
                <w:sz w:val="18"/>
                <w:szCs w:val="18"/>
              </w:rPr>
              <w:t>综合领先指数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印尼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、中央政府财政支出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印尼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CPI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印尼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Pr="00623189">
              <w:rPr>
                <w:rFonts w:ascii="Times New Roman" w:eastAsia="仿宋" w:hAnsi="Times New Roman" w:hint="eastAsia"/>
                <w:sz w:val="18"/>
                <w:szCs w:val="18"/>
              </w:rPr>
              <w:t>M2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印尼、出口额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泰国、进口额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泰国、泰国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SET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股价指数、中央银行政策利率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泰国、实际有效汇率指数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泰国、就业人数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泰国、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CPI_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泰国、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M2_</w:t>
            </w:r>
            <w:r w:rsidR="000932A2">
              <w:rPr>
                <w:rFonts w:ascii="Times New Roman" w:eastAsia="仿宋" w:hAnsi="Times New Roman" w:hint="eastAsia"/>
                <w:sz w:val="18"/>
                <w:szCs w:val="18"/>
              </w:rPr>
              <w:t>泰国</w:t>
            </w:r>
            <w:r w:rsidR="00AC0D15">
              <w:rPr>
                <w:rFonts w:ascii="Times New Roman" w:eastAsia="仿宋" w:hAnsi="Times New Roman" w:hint="eastAsia"/>
                <w:sz w:val="18"/>
                <w:szCs w:val="18"/>
              </w:rPr>
              <w:t>、汽车销量</w:t>
            </w:r>
            <w:r w:rsidR="00AC0D15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AC0D15">
              <w:rPr>
                <w:rFonts w:ascii="Times New Roman" w:eastAsia="仿宋" w:hAnsi="Times New Roman" w:hint="eastAsia"/>
                <w:sz w:val="18"/>
                <w:szCs w:val="18"/>
              </w:rPr>
              <w:t>泰国、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中央银行政策利率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马来、实际有效汇率指数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马来、</w:t>
            </w:r>
            <w:r w:rsidR="007E1E75" w:rsidRPr="007E1E75">
              <w:rPr>
                <w:rFonts w:ascii="Times New Roman" w:eastAsia="仿宋" w:hAnsi="Times New Roman" w:hint="eastAsia"/>
                <w:sz w:val="18"/>
                <w:szCs w:val="18"/>
              </w:rPr>
              <w:t>富时马来西亚综指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、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M2_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马来、出口额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马来、进口额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马来、建筑业住房审批数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_</w:t>
            </w:r>
            <w:r w:rsidR="007E1E75">
              <w:rPr>
                <w:rFonts w:ascii="Times New Roman" w:eastAsia="仿宋" w:hAnsi="Times New Roman" w:hint="eastAsia"/>
                <w:sz w:val="18"/>
                <w:szCs w:val="18"/>
              </w:rPr>
              <w:t>马来</w:t>
            </w:r>
          </w:p>
        </w:tc>
      </w:tr>
    </w:tbl>
    <w:p w14:paraId="5A9173BF" w14:textId="77777777" w:rsidR="001072E6" w:rsidRPr="001072E6" w:rsidRDefault="001072E6" w:rsidP="00130826">
      <w:pPr>
        <w:rPr>
          <w:rFonts w:ascii="Times New Roman" w:eastAsia="仿宋" w:hAnsi="Times New Roman" w:cs="Times New Roman" w:hint="eastAsia"/>
          <w:sz w:val="18"/>
          <w:szCs w:val="18"/>
        </w:rPr>
      </w:pPr>
    </w:p>
    <w:sectPr w:rsidR="001072E6" w:rsidRPr="001072E6" w:rsidSect="00AB5E9B">
      <w:footerReference w:type="default" r:id="rId8"/>
      <w:footnotePr>
        <w:numFmt w:val="decimalEnclosedCircleChinese"/>
        <w:numRestart w:val="eachPage"/>
      </w:footnotePr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747CB" w14:textId="77777777" w:rsidR="006D6E6B" w:rsidRDefault="006D6E6B" w:rsidP="0030575F">
      <w:r>
        <w:separator/>
      </w:r>
    </w:p>
  </w:endnote>
  <w:endnote w:type="continuationSeparator" w:id="0">
    <w:p w14:paraId="4442A810" w14:textId="77777777" w:rsidR="006D6E6B" w:rsidRDefault="006D6E6B" w:rsidP="0030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6640134"/>
      <w:docPartObj>
        <w:docPartGallery w:val="Page Numbers (Bottom of Page)"/>
        <w:docPartUnique/>
      </w:docPartObj>
    </w:sdtPr>
    <w:sdtContent>
      <w:p w14:paraId="74971DA7" w14:textId="0B5F9DE0" w:rsidR="00D77B02" w:rsidRDefault="00D77B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860E381" w14:textId="77777777" w:rsidR="00C2668B" w:rsidRDefault="00C266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95FD7" w14:textId="77777777" w:rsidR="006D6E6B" w:rsidRDefault="006D6E6B" w:rsidP="0030575F">
      <w:r>
        <w:separator/>
      </w:r>
    </w:p>
  </w:footnote>
  <w:footnote w:type="continuationSeparator" w:id="0">
    <w:p w14:paraId="23B8CD2C" w14:textId="77777777" w:rsidR="006D6E6B" w:rsidRDefault="006D6E6B" w:rsidP="00305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96542"/>
    <w:multiLevelType w:val="hybridMultilevel"/>
    <w:tmpl w:val="CD06FA14"/>
    <w:lvl w:ilvl="0" w:tplc="F05ED3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482409"/>
    <w:multiLevelType w:val="hybridMultilevel"/>
    <w:tmpl w:val="7A2C4706"/>
    <w:lvl w:ilvl="0" w:tplc="FD1CC10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93C7E47"/>
    <w:multiLevelType w:val="hybridMultilevel"/>
    <w:tmpl w:val="14F67020"/>
    <w:lvl w:ilvl="0" w:tplc="A0FEC53C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0B3D455B"/>
    <w:multiLevelType w:val="multilevel"/>
    <w:tmpl w:val="0B3D455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99125C"/>
    <w:multiLevelType w:val="hybridMultilevel"/>
    <w:tmpl w:val="D66A21F4"/>
    <w:lvl w:ilvl="0" w:tplc="C218B7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5" w15:restartNumberingAfterBreak="0">
    <w:nsid w:val="213076C2"/>
    <w:multiLevelType w:val="hybridMultilevel"/>
    <w:tmpl w:val="F0EAF642"/>
    <w:lvl w:ilvl="0" w:tplc="F05ED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662D48"/>
    <w:multiLevelType w:val="hybridMultilevel"/>
    <w:tmpl w:val="FB58F5CE"/>
    <w:lvl w:ilvl="0" w:tplc="B364B93E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7" w15:restartNumberingAfterBreak="0">
    <w:nsid w:val="247B360B"/>
    <w:multiLevelType w:val="hybridMultilevel"/>
    <w:tmpl w:val="36A60816"/>
    <w:lvl w:ilvl="0" w:tplc="25FCA778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F8D7E46"/>
    <w:multiLevelType w:val="hybridMultilevel"/>
    <w:tmpl w:val="AFA2498E"/>
    <w:lvl w:ilvl="0" w:tplc="59929AA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34BF3C61"/>
    <w:multiLevelType w:val="hybridMultilevel"/>
    <w:tmpl w:val="3FBEC320"/>
    <w:lvl w:ilvl="0" w:tplc="F05ED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0F082E"/>
    <w:multiLevelType w:val="hybridMultilevel"/>
    <w:tmpl w:val="4E0A2EB0"/>
    <w:lvl w:ilvl="0" w:tplc="C32267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1" w15:restartNumberingAfterBreak="0">
    <w:nsid w:val="3A534D78"/>
    <w:multiLevelType w:val="hybridMultilevel"/>
    <w:tmpl w:val="64322C88"/>
    <w:lvl w:ilvl="0" w:tplc="5BEC063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482F741D"/>
    <w:multiLevelType w:val="hybridMultilevel"/>
    <w:tmpl w:val="5CEA1312"/>
    <w:lvl w:ilvl="0" w:tplc="CB9A5F1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76091A8B"/>
    <w:multiLevelType w:val="hybridMultilevel"/>
    <w:tmpl w:val="5FCA54B8"/>
    <w:lvl w:ilvl="0" w:tplc="D39A6118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BC61DD9"/>
    <w:multiLevelType w:val="hybridMultilevel"/>
    <w:tmpl w:val="9F62F35C"/>
    <w:lvl w:ilvl="0" w:tplc="53BA6F1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603417695">
    <w:abstractNumId w:val="11"/>
  </w:num>
  <w:num w:numId="2" w16cid:durableId="1937208304">
    <w:abstractNumId w:val="8"/>
  </w:num>
  <w:num w:numId="3" w16cid:durableId="1250770856">
    <w:abstractNumId w:val="0"/>
  </w:num>
  <w:num w:numId="4" w16cid:durableId="1405300417">
    <w:abstractNumId w:val="5"/>
  </w:num>
  <w:num w:numId="5" w16cid:durableId="1946377771">
    <w:abstractNumId w:val="9"/>
  </w:num>
  <w:num w:numId="6" w16cid:durableId="2059622487">
    <w:abstractNumId w:val="4"/>
  </w:num>
  <w:num w:numId="7" w16cid:durableId="915171902">
    <w:abstractNumId w:val="14"/>
  </w:num>
  <w:num w:numId="8" w16cid:durableId="287206199">
    <w:abstractNumId w:val="6"/>
  </w:num>
  <w:num w:numId="9" w16cid:durableId="2052849865">
    <w:abstractNumId w:val="2"/>
  </w:num>
  <w:num w:numId="10" w16cid:durableId="841510410">
    <w:abstractNumId w:val="7"/>
  </w:num>
  <w:num w:numId="11" w16cid:durableId="548229697">
    <w:abstractNumId w:val="13"/>
  </w:num>
  <w:num w:numId="12" w16cid:durableId="1266384455">
    <w:abstractNumId w:val="1"/>
  </w:num>
  <w:num w:numId="13" w16cid:durableId="1774013917">
    <w:abstractNumId w:val="10"/>
  </w:num>
  <w:num w:numId="14" w16cid:durableId="140390789">
    <w:abstractNumId w:val="12"/>
  </w:num>
  <w:num w:numId="15" w16cid:durableId="237788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575F"/>
    <w:rsid w:val="000006EF"/>
    <w:rsid w:val="0000075C"/>
    <w:rsid w:val="00000ADB"/>
    <w:rsid w:val="00001773"/>
    <w:rsid w:val="00001FBB"/>
    <w:rsid w:val="000027D0"/>
    <w:rsid w:val="00002863"/>
    <w:rsid w:val="00002C9C"/>
    <w:rsid w:val="00002D18"/>
    <w:rsid w:val="00004A5E"/>
    <w:rsid w:val="00004C23"/>
    <w:rsid w:val="000052CB"/>
    <w:rsid w:val="00005347"/>
    <w:rsid w:val="00005988"/>
    <w:rsid w:val="00005A56"/>
    <w:rsid w:val="0000665B"/>
    <w:rsid w:val="000073B4"/>
    <w:rsid w:val="000074EA"/>
    <w:rsid w:val="000077EC"/>
    <w:rsid w:val="00007E5C"/>
    <w:rsid w:val="00007E9D"/>
    <w:rsid w:val="000106DD"/>
    <w:rsid w:val="00010724"/>
    <w:rsid w:val="0001161E"/>
    <w:rsid w:val="00011643"/>
    <w:rsid w:val="00011A27"/>
    <w:rsid w:val="00011C2E"/>
    <w:rsid w:val="00011D17"/>
    <w:rsid w:val="000122D6"/>
    <w:rsid w:val="00012866"/>
    <w:rsid w:val="00012BC9"/>
    <w:rsid w:val="00012C19"/>
    <w:rsid w:val="000130F0"/>
    <w:rsid w:val="00013D40"/>
    <w:rsid w:val="00014195"/>
    <w:rsid w:val="000149BC"/>
    <w:rsid w:val="00014BBE"/>
    <w:rsid w:val="00014C26"/>
    <w:rsid w:val="000157E9"/>
    <w:rsid w:val="00015BBA"/>
    <w:rsid w:val="00015C12"/>
    <w:rsid w:val="00015C23"/>
    <w:rsid w:val="00016B6A"/>
    <w:rsid w:val="00016EC0"/>
    <w:rsid w:val="00017206"/>
    <w:rsid w:val="00017D30"/>
    <w:rsid w:val="00020B16"/>
    <w:rsid w:val="00020DC8"/>
    <w:rsid w:val="00021468"/>
    <w:rsid w:val="00021AF8"/>
    <w:rsid w:val="00021D8F"/>
    <w:rsid w:val="00022C85"/>
    <w:rsid w:val="0002439A"/>
    <w:rsid w:val="00024AFF"/>
    <w:rsid w:val="0002569C"/>
    <w:rsid w:val="00025BF1"/>
    <w:rsid w:val="00025BF8"/>
    <w:rsid w:val="0002629E"/>
    <w:rsid w:val="0002630D"/>
    <w:rsid w:val="00026674"/>
    <w:rsid w:val="00026BE0"/>
    <w:rsid w:val="000274F3"/>
    <w:rsid w:val="00027715"/>
    <w:rsid w:val="00027839"/>
    <w:rsid w:val="00027B3D"/>
    <w:rsid w:val="00027FB2"/>
    <w:rsid w:val="0003091D"/>
    <w:rsid w:val="00032AD0"/>
    <w:rsid w:val="00032C71"/>
    <w:rsid w:val="000330B7"/>
    <w:rsid w:val="000332D0"/>
    <w:rsid w:val="00033A1C"/>
    <w:rsid w:val="00033DFB"/>
    <w:rsid w:val="00034943"/>
    <w:rsid w:val="00034C9F"/>
    <w:rsid w:val="00034E47"/>
    <w:rsid w:val="00035506"/>
    <w:rsid w:val="0003621B"/>
    <w:rsid w:val="00036237"/>
    <w:rsid w:val="000365D9"/>
    <w:rsid w:val="000370A5"/>
    <w:rsid w:val="00037871"/>
    <w:rsid w:val="00041708"/>
    <w:rsid w:val="00041AD3"/>
    <w:rsid w:val="00041C5B"/>
    <w:rsid w:val="00041CAE"/>
    <w:rsid w:val="00042550"/>
    <w:rsid w:val="00043461"/>
    <w:rsid w:val="00043AB0"/>
    <w:rsid w:val="00043D70"/>
    <w:rsid w:val="0004407F"/>
    <w:rsid w:val="0004449D"/>
    <w:rsid w:val="00044AB3"/>
    <w:rsid w:val="00046293"/>
    <w:rsid w:val="0004630E"/>
    <w:rsid w:val="0005013A"/>
    <w:rsid w:val="00050532"/>
    <w:rsid w:val="0005092A"/>
    <w:rsid w:val="00050A0D"/>
    <w:rsid w:val="00051550"/>
    <w:rsid w:val="00051865"/>
    <w:rsid w:val="00051F34"/>
    <w:rsid w:val="00052447"/>
    <w:rsid w:val="0005280A"/>
    <w:rsid w:val="00052993"/>
    <w:rsid w:val="00053D8D"/>
    <w:rsid w:val="00054592"/>
    <w:rsid w:val="00055B57"/>
    <w:rsid w:val="00056466"/>
    <w:rsid w:val="000565FC"/>
    <w:rsid w:val="00056B91"/>
    <w:rsid w:val="00057029"/>
    <w:rsid w:val="00057BF4"/>
    <w:rsid w:val="00057E4D"/>
    <w:rsid w:val="00057E59"/>
    <w:rsid w:val="00057F7D"/>
    <w:rsid w:val="00057FB8"/>
    <w:rsid w:val="0006025C"/>
    <w:rsid w:val="00061B4D"/>
    <w:rsid w:val="000624DF"/>
    <w:rsid w:val="00062978"/>
    <w:rsid w:val="000629D5"/>
    <w:rsid w:val="00062B74"/>
    <w:rsid w:val="00062CF4"/>
    <w:rsid w:val="00063176"/>
    <w:rsid w:val="000631ED"/>
    <w:rsid w:val="00065458"/>
    <w:rsid w:val="000658FF"/>
    <w:rsid w:val="00066D90"/>
    <w:rsid w:val="00066FE2"/>
    <w:rsid w:val="00067EA5"/>
    <w:rsid w:val="00070208"/>
    <w:rsid w:val="00070710"/>
    <w:rsid w:val="00070803"/>
    <w:rsid w:val="000711D9"/>
    <w:rsid w:val="000712CA"/>
    <w:rsid w:val="000712FF"/>
    <w:rsid w:val="00072591"/>
    <w:rsid w:val="000728A9"/>
    <w:rsid w:val="000731E2"/>
    <w:rsid w:val="00074C40"/>
    <w:rsid w:val="00075163"/>
    <w:rsid w:val="000751DF"/>
    <w:rsid w:val="000756DB"/>
    <w:rsid w:val="00076B49"/>
    <w:rsid w:val="00076F40"/>
    <w:rsid w:val="000804E4"/>
    <w:rsid w:val="00081357"/>
    <w:rsid w:val="00082111"/>
    <w:rsid w:val="000837BE"/>
    <w:rsid w:val="00083A25"/>
    <w:rsid w:val="000855B7"/>
    <w:rsid w:val="0008567E"/>
    <w:rsid w:val="000859AC"/>
    <w:rsid w:val="00086493"/>
    <w:rsid w:val="000865A7"/>
    <w:rsid w:val="0008685A"/>
    <w:rsid w:val="00087AEB"/>
    <w:rsid w:val="00090288"/>
    <w:rsid w:val="00090C25"/>
    <w:rsid w:val="00090DD0"/>
    <w:rsid w:val="00090E5D"/>
    <w:rsid w:val="00091784"/>
    <w:rsid w:val="00091ED8"/>
    <w:rsid w:val="000924D2"/>
    <w:rsid w:val="00092613"/>
    <w:rsid w:val="00092AFC"/>
    <w:rsid w:val="000932A2"/>
    <w:rsid w:val="00094228"/>
    <w:rsid w:val="000961DF"/>
    <w:rsid w:val="00096325"/>
    <w:rsid w:val="0009679A"/>
    <w:rsid w:val="00097205"/>
    <w:rsid w:val="000A0F39"/>
    <w:rsid w:val="000A1399"/>
    <w:rsid w:val="000A1415"/>
    <w:rsid w:val="000A16C5"/>
    <w:rsid w:val="000A1B0E"/>
    <w:rsid w:val="000A1C03"/>
    <w:rsid w:val="000A1C0D"/>
    <w:rsid w:val="000A247B"/>
    <w:rsid w:val="000A2728"/>
    <w:rsid w:val="000A3CD2"/>
    <w:rsid w:val="000A3EEA"/>
    <w:rsid w:val="000A42B3"/>
    <w:rsid w:val="000A444E"/>
    <w:rsid w:val="000A4C23"/>
    <w:rsid w:val="000A5738"/>
    <w:rsid w:val="000A61F5"/>
    <w:rsid w:val="000A64CB"/>
    <w:rsid w:val="000A65D5"/>
    <w:rsid w:val="000A6812"/>
    <w:rsid w:val="000A6A8C"/>
    <w:rsid w:val="000A732B"/>
    <w:rsid w:val="000A7F18"/>
    <w:rsid w:val="000B0B77"/>
    <w:rsid w:val="000B0BE2"/>
    <w:rsid w:val="000B2073"/>
    <w:rsid w:val="000B2315"/>
    <w:rsid w:val="000B2352"/>
    <w:rsid w:val="000B3351"/>
    <w:rsid w:val="000B359A"/>
    <w:rsid w:val="000B3B48"/>
    <w:rsid w:val="000B3C6A"/>
    <w:rsid w:val="000B48F5"/>
    <w:rsid w:val="000B4EC8"/>
    <w:rsid w:val="000B5396"/>
    <w:rsid w:val="000B717B"/>
    <w:rsid w:val="000B73AA"/>
    <w:rsid w:val="000B7EF8"/>
    <w:rsid w:val="000B7F79"/>
    <w:rsid w:val="000C001F"/>
    <w:rsid w:val="000C05E4"/>
    <w:rsid w:val="000C0B2D"/>
    <w:rsid w:val="000C13CE"/>
    <w:rsid w:val="000C213F"/>
    <w:rsid w:val="000C2A0C"/>
    <w:rsid w:val="000C2FB5"/>
    <w:rsid w:val="000C5002"/>
    <w:rsid w:val="000C5073"/>
    <w:rsid w:val="000C54BE"/>
    <w:rsid w:val="000C5B50"/>
    <w:rsid w:val="000C72EF"/>
    <w:rsid w:val="000C79FE"/>
    <w:rsid w:val="000D0413"/>
    <w:rsid w:val="000D0460"/>
    <w:rsid w:val="000D10E9"/>
    <w:rsid w:val="000D212E"/>
    <w:rsid w:val="000D2444"/>
    <w:rsid w:val="000D3A5B"/>
    <w:rsid w:val="000D4576"/>
    <w:rsid w:val="000D460B"/>
    <w:rsid w:val="000D47AF"/>
    <w:rsid w:val="000D564A"/>
    <w:rsid w:val="000D5D99"/>
    <w:rsid w:val="000D5F86"/>
    <w:rsid w:val="000D665F"/>
    <w:rsid w:val="000D68FB"/>
    <w:rsid w:val="000D762C"/>
    <w:rsid w:val="000D7DE8"/>
    <w:rsid w:val="000E07C7"/>
    <w:rsid w:val="000E10C7"/>
    <w:rsid w:val="000E15FF"/>
    <w:rsid w:val="000E17A2"/>
    <w:rsid w:val="000E2795"/>
    <w:rsid w:val="000E28FB"/>
    <w:rsid w:val="000E2A01"/>
    <w:rsid w:val="000E2D8C"/>
    <w:rsid w:val="000E3346"/>
    <w:rsid w:val="000E34A2"/>
    <w:rsid w:val="000E3918"/>
    <w:rsid w:val="000E3FF0"/>
    <w:rsid w:val="000E4368"/>
    <w:rsid w:val="000E5D57"/>
    <w:rsid w:val="000E6089"/>
    <w:rsid w:val="000E630D"/>
    <w:rsid w:val="000E6AD9"/>
    <w:rsid w:val="000E70B9"/>
    <w:rsid w:val="000E7D0F"/>
    <w:rsid w:val="000E7D6E"/>
    <w:rsid w:val="000F0183"/>
    <w:rsid w:val="000F0546"/>
    <w:rsid w:val="000F0A79"/>
    <w:rsid w:val="000F0DC4"/>
    <w:rsid w:val="000F1559"/>
    <w:rsid w:val="000F1C65"/>
    <w:rsid w:val="000F1F35"/>
    <w:rsid w:val="000F2406"/>
    <w:rsid w:val="000F2BCD"/>
    <w:rsid w:val="000F2D78"/>
    <w:rsid w:val="000F2FBA"/>
    <w:rsid w:val="000F3248"/>
    <w:rsid w:val="000F3874"/>
    <w:rsid w:val="000F4074"/>
    <w:rsid w:val="000F45DC"/>
    <w:rsid w:val="000F47DF"/>
    <w:rsid w:val="000F4A2C"/>
    <w:rsid w:val="000F505B"/>
    <w:rsid w:val="000F5229"/>
    <w:rsid w:val="000F6179"/>
    <w:rsid w:val="000F62C0"/>
    <w:rsid w:val="000F650B"/>
    <w:rsid w:val="000F6C38"/>
    <w:rsid w:val="000F7482"/>
    <w:rsid w:val="000F7BDD"/>
    <w:rsid w:val="0010021F"/>
    <w:rsid w:val="0010039C"/>
    <w:rsid w:val="001007FF"/>
    <w:rsid w:val="0010115C"/>
    <w:rsid w:val="00101317"/>
    <w:rsid w:val="00102A9E"/>
    <w:rsid w:val="001031F4"/>
    <w:rsid w:val="00103EC6"/>
    <w:rsid w:val="00104879"/>
    <w:rsid w:val="00104BCE"/>
    <w:rsid w:val="00105A52"/>
    <w:rsid w:val="00105C47"/>
    <w:rsid w:val="001063EC"/>
    <w:rsid w:val="001063F7"/>
    <w:rsid w:val="00106400"/>
    <w:rsid w:val="00106580"/>
    <w:rsid w:val="00106B06"/>
    <w:rsid w:val="0010729C"/>
    <w:rsid w:val="001072E6"/>
    <w:rsid w:val="00107608"/>
    <w:rsid w:val="00107BC4"/>
    <w:rsid w:val="001101BD"/>
    <w:rsid w:val="001101E9"/>
    <w:rsid w:val="00110683"/>
    <w:rsid w:val="00111346"/>
    <w:rsid w:val="00111C74"/>
    <w:rsid w:val="001121EC"/>
    <w:rsid w:val="00112E7D"/>
    <w:rsid w:val="00113191"/>
    <w:rsid w:val="00113D02"/>
    <w:rsid w:val="001140A5"/>
    <w:rsid w:val="00114C18"/>
    <w:rsid w:val="00115290"/>
    <w:rsid w:val="001155A9"/>
    <w:rsid w:val="00115DDB"/>
    <w:rsid w:val="0011637E"/>
    <w:rsid w:val="001166F2"/>
    <w:rsid w:val="00117211"/>
    <w:rsid w:val="0011733E"/>
    <w:rsid w:val="00117827"/>
    <w:rsid w:val="001179F6"/>
    <w:rsid w:val="00117D95"/>
    <w:rsid w:val="001202A2"/>
    <w:rsid w:val="0012047D"/>
    <w:rsid w:val="0012071B"/>
    <w:rsid w:val="00120F41"/>
    <w:rsid w:val="0012236F"/>
    <w:rsid w:val="00122CBA"/>
    <w:rsid w:val="00123015"/>
    <w:rsid w:val="0012340A"/>
    <w:rsid w:val="00123C48"/>
    <w:rsid w:val="00123E24"/>
    <w:rsid w:val="00126599"/>
    <w:rsid w:val="00126E8C"/>
    <w:rsid w:val="00127295"/>
    <w:rsid w:val="00127441"/>
    <w:rsid w:val="00127F29"/>
    <w:rsid w:val="00130147"/>
    <w:rsid w:val="0013043C"/>
    <w:rsid w:val="00130826"/>
    <w:rsid w:val="00130AEB"/>
    <w:rsid w:val="00133DF6"/>
    <w:rsid w:val="00133E7B"/>
    <w:rsid w:val="00133FCB"/>
    <w:rsid w:val="001346DB"/>
    <w:rsid w:val="00135551"/>
    <w:rsid w:val="00135844"/>
    <w:rsid w:val="00136783"/>
    <w:rsid w:val="00136812"/>
    <w:rsid w:val="00137645"/>
    <w:rsid w:val="00137BBA"/>
    <w:rsid w:val="00141D4C"/>
    <w:rsid w:val="00142D85"/>
    <w:rsid w:val="00144B4C"/>
    <w:rsid w:val="001466DE"/>
    <w:rsid w:val="001476D1"/>
    <w:rsid w:val="0014771B"/>
    <w:rsid w:val="001478F0"/>
    <w:rsid w:val="00147CA5"/>
    <w:rsid w:val="00147E71"/>
    <w:rsid w:val="00150675"/>
    <w:rsid w:val="00150C19"/>
    <w:rsid w:val="00150D56"/>
    <w:rsid w:val="001514D7"/>
    <w:rsid w:val="00151C3B"/>
    <w:rsid w:val="00151E79"/>
    <w:rsid w:val="00152035"/>
    <w:rsid w:val="00152F32"/>
    <w:rsid w:val="00152FB9"/>
    <w:rsid w:val="00153A2C"/>
    <w:rsid w:val="00154488"/>
    <w:rsid w:val="00154508"/>
    <w:rsid w:val="00154946"/>
    <w:rsid w:val="00154EDD"/>
    <w:rsid w:val="00155403"/>
    <w:rsid w:val="00155FBA"/>
    <w:rsid w:val="001560D7"/>
    <w:rsid w:val="0015625A"/>
    <w:rsid w:val="00156561"/>
    <w:rsid w:val="00156B68"/>
    <w:rsid w:val="00156B8F"/>
    <w:rsid w:val="00160574"/>
    <w:rsid w:val="001607C4"/>
    <w:rsid w:val="00160E86"/>
    <w:rsid w:val="00160ED9"/>
    <w:rsid w:val="00160FE8"/>
    <w:rsid w:val="00161075"/>
    <w:rsid w:val="00161BC6"/>
    <w:rsid w:val="00162DCC"/>
    <w:rsid w:val="00163671"/>
    <w:rsid w:val="0016397F"/>
    <w:rsid w:val="00163E26"/>
    <w:rsid w:val="00163E9E"/>
    <w:rsid w:val="00163FBE"/>
    <w:rsid w:val="00164400"/>
    <w:rsid w:val="001649C7"/>
    <w:rsid w:val="00164B33"/>
    <w:rsid w:val="00165F4A"/>
    <w:rsid w:val="00166303"/>
    <w:rsid w:val="0016641A"/>
    <w:rsid w:val="0016692A"/>
    <w:rsid w:val="00167488"/>
    <w:rsid w:val="00167717"/>
    <w:rsid w:val="00167B6B"/>
    <w:rsid w:val="00167C38"/>
    <w:rsid w:val="00170044"/>
    <w:rsid w:val="00170944"/>
    <w:rsid w:val="00170D80"/>
    <w:rsid w:val="001712CE"/>
    <w:rsid w:val="00171D3E"/>
    <w:rsid w:val="00172172"/>
    <w:rsid w:val="001729E9"/>
    <w:rsid w:val="00172DD8"/>
    <w:rsid w:val="00172F4B"/>
    <w:rsid w:val="00172F5B"/>
    <w:rsid w:val="0017318B"/>
    <w:rsid w:val="001731B0"/>
    <w:rsid w:val="00173207"/>
    <w:rsid w:val="001733D2"/>
    <w:rsid w:val="001737F1"/>
    <w:rsid w:val="00173CFA"/>
    <w:rsid w:val="00174509"/>
    <w:rsid w:val="00174881"/>
    <w:rsid w:val="001749E3"/>
    <w:rsid w:val="00174E8F"/>
    <w:rsid w:val="001752A1"/>
    <w:rsid w:val="00175B25"/>
    <w:rsid w:val="00176313"/>
    <w:rsid w:val="00176A89"/>
    <w:rsid w:val="0017743F"/>
    <w:rsid w:val="00181070"/>
    <w:rsid w:val="001810F4"/>
    <w:rsid w:val="0018163D"/>
    <w:rsid w:val="00182B22"/>
    <w:rsid w:val="00182BBE"/>
    <w:rsid w:val="00183FB6"/>
    <w:rsid w:val="0018419E"/>
    <w:rsid w:val="001846BD"/>
    <w:rsid w:val="00184A38"/>
    <w:rsid w:val="0018510D"/>
    <w:rsid w:val="00185364"/>
    <w:rsid w:val="00187DCB"/>
    <w:rsid w:val="00187F07"/>
    <w:rsid w:val="001911D1"/>
    <w:rsid w:val="0019194A"/>
    <w:rsid w:val="00191C6F"/>
    <w:rsid w:val="001921D5"/>
    <w:rsid w:val="00192CB9"/>
    <w:rsid w:val="00193108"/>
    <w:rsid w:val="001934A4"/>
    <w:rsid w:val="00193B27"/>
    <w:rsid w:val="00194142"/>
    <w:rsid w:val="00194F18"/>
    <w:rsid w:val="00195293"/>
    <w:rsid w:val="00196A80"/>
    <w:rsid w:val="00196E2F"/>
    <w:rsid w:val="00197307"/>
    <w:rsid w:val="001973BA"/>
    <w:rsid w:val="001973C0"/>
    <w:rsid w:val="00197E03"/>
    <w:rsid w:val="00197E8D"/>
    <w:rsid w:val="00197F37"/>
    <w:rsid w:val="001A0E8E"/>
    <w:rsid w:val="001A17DF"/>
    <w:rsid w:val="001A1856"/>
    <w:rsid w:val="001A1925"/>
    <w:rsid w:val="001A19D8"/>
    <w:rsid w:val="001A1CF1"/>
    <w:rsid w:val="001A1E1B"/>
    <w:rsid w:val="001A2B1F"/>
    <w:rsid w:val="001A31B9"/>
    <w:rsid w:val="001A3AAF"/>
    <w:rsid w:val="001A4DAD"/>
    <w:rsid w:val="001A522C"/>
    <w:rsid w:val="001A54C3"/>
    <w:rsid w:val="001A5B3F"/>
    <w:rsid w:val="001A5BBA"/>
    <w:rsid w:val="001A63C2"/>
    <w:rsid w:val="001A777F"/>
    <w:rsid w:val="001A7EBE"/>
    <w:rsid w:val="001B0528"/>
    <w:rsid w:val="001B0AB5"/>
    <w:rsid w:val="001B272A"/>
    <w:rsid w:val="001B2900"/>
    <w:rsid w:val="001B2F2A"/>
    <w:rsid w:val="001B3E17"/>
    <w:rsid w:val="001B42CB"/>
    <w:rsid w:val="001B44BD"/>
    <w:rsid w:val="001B4B5D"/>
    <w:rsid w:val="001B4D36"/>
    <w:rsid w:val="001B502E"/>
    <w:rsid w:val="001B59D0"/>
    <w:rsid w:val="001B67F0"/>
    <w:rsid w:val="001C0175"/>
    <w:rsid w:val="001C0643"/>
    <w:rsid w:val="001C06C6"/>
    <w:rsid w:val="001C0CFC"/>
    <w:rsid w:val="001C0F75"/>
    <w:rsid w:val="001C1594"/>
    <w:rsid w:val="001C1A07"/>
    <w:rsid w:val="001C1C28"/>
    <w:rsid w:val="001C261F"/>
    <w:rsid w:val="001C2EB8"/>
    <w:rsid w:val="001C390F"/>
    <w:rsid w:val="001C3CFB"/>
    <w:rsid w:val="001C48BC"/>
    <w:rsid w:val="001C4FD2"/>
    <w:rsid w:val="001C4FDC"/>
    <w:rsid w:val="001C502A"/>
    <w:rsid w:val="001C5760"/>
    <w:rsid w:val="001C577B"/>
    <w:rsid w:val="001C6422"/>
    <w:rsid w:val="001C6564"/>
    <w:rsid w:val="001C69A0"/>
    <w:rsid w:val="001C6E70"/>
    <w:rsid w:val="001C7861"/>
    <w:rsid w:val="001D00C6"/>
    <w:rsid w:val="001D01A5"/>
    <w:rsid w:val="001D0743"/>
    <w:rsid w:val="001D0D6A"/>
    <w:rsid w:val="001D133A"/>
    <w:rsid w:val="001D1B9C"/>
    <w:rsid w:val="001D1C8C"/>
    <w:rsid w:val="001D1F95"/>
    <w:rsid w:val="001D22D0"/>
    <w:rsid w:val="001D2370"/>
    <w:rsid w:val="001D2795"/>
    <w:rsid w:val="001D2AC9"/>
    <w:rsid w:val="001D2DAA"/>
    <w:rsid w:val="001D342C"/>
    <w:rsid w:val="001D4E18"/>
    <w:rsid w:val="001D634C"/>
    <w:rsid w:val="001D6479"/>
    <w:rsid w:val="001D66D2"/>
    <w:rsid w:val="001D6D25"/>
    <w:rsid w:val="001D733C"/>
    <w:rsid w:val="001D7655"/>
    <w:rsid w:val="001D7B08"/>
    <w:rsid w:val="001E0C57"/>
    <w:rsid w:val="001E1087"/>
    <w:rsid w:val="001E200E"/>
    <w:rsid w:val="001E3FC0"/>
    <w:rsid w:val="001E43B2"/>
    <w:rsid w:val="001E4434"/>
    <w:rsid w:val="001E52F5"/>
    <w:rsid w:val="001E6078"/>
    <w:rsid w:val="001E747E"/>
    <w:rsid w:val="001E7940"/>
    <w:rsid w:val="001F0B23"/>
    <w:rsid w:val="001F0B2B"/>
    <w:rsid w:val="001F0F97"/>
    <w:rsid w:val="001F1971"/>
    <w:rsid w:val="001F1FA8"/>
    <w:rsid w:val="001F2698"/>
    <w:rsid w:val="001F2A67"/>
    <w:rsid w:val="001F2EF4"/>
    <w:rsid w:val="001F2EFA"/>
    <w:rsid w:val="001F445A"/>
    <w:rsid w:val="001F48C3"/>
    <w:rsid w:val="001F4F4D"/>
    <w:rsid w:val="001F5023"/>
    <w:rsid w:val="001F5480"/>
    <w:rsid w:val="001F5F54"/>
    <w:rsid w:val="001F65D3"/>
    <w:rsid w:val="001F660B"/>
    <w:rsid w:val="001F6B32"/>
    <w:rsid w:val="001F6F75"/>
    <w:rsid w:val="001F701A"/>
    <w:rsid w:val="001F71A8"/>
    <w:rsid w:val="001F7735"/>
    <w:rsid w:val="001F7D50"/>
    <w:rsid w:val="001F7EBF"/>
    <w:rsid w:val="002000E3"/>
    <w:rsid w:val="00200258"/>
    <w:rsid w:val="00200306"/>
    <w:rsid w:val="00200556"/>
    <w:rsid w:val="00200560"/>
    <w:rsid w:val="00200A73"/>
    <w:rsid w:val="00202041"/>
    <w:rsid w:val="0020280E"/>
    <w:rsid w:val="00202AF5"/>
    <w:rsid w:val="00203491"/>
    <w:rsid w:val="002035F4"/>
    <w:rsid w:val="0020366A"/>
    <w:rsid w:val="00203A1C"/>
    <w:rsid w:val="00203A2A"/>
    <w:rsid w:val="00204702"/>
    <w:rsid w:val="00204B7F"/>
    <w:rsid w:val="00204FC6"/>
    <w:rsid w:val="002057CC"/>
    <w:rsid w:val="00205A4A"/>
    <w:rsid w:val="00205D4E"/>
    <w:rsid w:val="00206010"/>
    <w:rsid w:val="002060D0"/>
    <w:rsid w:val="00206A54"/>
    <w:rsid w:val="00206CAF"/>
    <w:rsid w:val="00206FFB"/>
    <w:rsid w:val="00207872"/>
    <w:rsid w:val="00207C57"/>
    <w:rsid w:val="00210932"/>
    <w:rsid w:val="00210DF6"/>
    <w:rsid w:val="00210EE4"/>
    <w:rsid w:val="002126A7"/>
    <w:rsid w:val="00212718"/>
    <w:rsid w:val="0021331F"/>
    <w:rsid w:val="002135EA"/>
    <w:rsid w:val="00213BC1"/>
    <w:rsid w:val="00214C28"/>
    <w:rsid w:val="0021578F"/>
    <w:rsid w:val="0021632E"/>
    <w:rsid w:val="0021669C"/>
    <w:rsid w:val="00216730"/>
    <w:rsid w:val="002167C8"/>
    <w:rsid w:val="00216CED"/>
    <w:rsid w:val="00217845"/>
    <w:rsid w:val="00217BD4"/>
    <w:rsid w:val="0022001B"/>
    <w:rsid w:val="00220399"/>
    <w:rsid w:val="002209E4"/>
    <w:rsid w:val="00220B93"/>
    <w:rsid w:val="00220DB6"/>
    <w:rsid w:val="00221CD7"/>
    <w:rsid w:val="00222037"/>
    <w:rsid w:val="00222E34"/>
    <w:rsid w:val="00222F49"/>
    <w:rsid w:val="00223A2D"/>
    <w:rsid w:val="00224203"/>
    <w:rsid w:val="00225036"/>
    <w:rsid w:val="002250DB"/>
    <w:rsid w:val="002256D7"/>
    <w:rsid w:val="00225BAB"/>
    <w:rsid w:val="00225F5C"/>
    <w:rsid w:val="0022657F"/>
    <w:rsid w:val="0022664F"/>
    <w:rsid w:val="0022666B"/>
    <w:rsid w:val="0022734B"/>
    <w:rsid w:val="00227AF4"/>
    <w:rsid w:val="00227BA0"/>
    <w:rsid w:val="0023006D"/>
    <w:rsid w:val="002306EC"/>
    <w:rsid w:val="0023080E"/>
    <w:rsid w:val="00230CB3"/>
    <w:rsid w:val="00230E32"/>
    <w:rsid w:val="002312C1"/>
    <w:rsid w:val="0023224F"/>
    <w:rsid w:val="002329E5"/>
    <w:rsid w:val="002329F7"/>
    <w:rsid w:val="00232A69"/>
    <w:rsid w:val="00232FC2"/>
    <w:rsid w:val="00233430"/>
    <w:rsid w:val="00233D07"/>
    <w:rsid w:val="002341D8"/>
    <w:rsid w:val="00234B6E"/>
    <w:rsid w:val="00235C69"/>
    <w:rsid w:val="00237BC6"/>
    <w:rsid w:val="0024049F"/>
    <w:rsid w:val="0024056C"/>
    <w:rsid w:val="00240C80"/>
    <w:rsid w:val="00240CCF"/>
    <w:rsid w:val="0024109A"/>
    <w:rsid w:val="00241926"/>
    <w:rsid w:val="00242073"/>
    <w:rsid w:val="002420D5"/>
    <w:rsid w:val="002429A0"/>
    <w:rsid w:val="00242B4A"/>
    <w:rsid w:val="002431C4"/>
    <w:rsid w:val="00243353"/>
    <w:rsid w:val="00243A81"/>
    <w:rsid w:val="00243E77"/>
    <w:rsid w:val="002442DE"/>
    <w:rsid w:val="0024438B"/>
    <w:rsid w:val="00244726"/>
    <w:rsid w:val="00244869"/>
    <w:rsid w:val="0024519F"/>
    <w:rsid w:val="00246985"/>
    <w:rsid w:val="002476AB"/>
    <w:rsid w:val="00247AF5"/>
    <w:rsid w:val="0025050E"/>
    <w:rsid w:val="00251AA4"/>
    <w:rsid w:val="002527C4"/>
    <w:rsid w:val="00252E72"/>
    <w:rsid w:val="0025369A"/>
    <w:rsid w:val="002542DF"/>
    <w:rsid w:val="00254658"/>
    <w:rsid w:val="00255EBA"/>
    <w:rsid w:val="00256884"/>
    <w:rsid w:val="00256CE1"/>
    <w:rsid w:val="00257D1C"/>
    <w:rsid w:val="0026030D"/>
    <w:rsid w:val="002608CF"/>
    <w:rsid w:val="0026115C"/>
    <w:rsid w:val="002619CC"/>
    <w:rsid w:val="00262242"/>
    <w:rsid w:val="00262423"/>
    <w:rsid w:val="0026336F"/>
    <w:rsid w:val="00263604"/>
    <w:rsid w:val="00263745"/>
    <w:rsid w:val="00264165"/>
    <w:rsid w:val="00264CAC"/>
    <w:rsid w:val="00265454"/>
    <w:rsid w:val="00265893"/>
    <w:rsid w:val="00265E8C"/>
    <w:rsid w:val="0026628E"/>
    <w:rsid w:val="002664CB"/>
    <w:rsid w:val="00267C4F"/>
    <w:rsid w:val="0027022A"/>
    <w:rsid w:val="00270270"/>
    <w:rsid w:val="002702F7"/>
    <w:rsid w:val="00271DF5"/>
    <w:rsid w:val="00272065"/>
    <w:rsid w:val="00273C68"/>
    <w:rsid w:val="00274078"/>
    <w:rsid w:val="00274748"/>
    <w:rsid w:val="00274786"/>
    <w:rsid w:val="00274F1A"/>
    <w:rsid w:val="00276BB9"/>
    <w:rsid w:val="002777A4"/>
    <w:rsid w:val="00277D32"/>
    <w:rsid w:val="002814F8"/>
    <w:rsid w:val="002820CF"/>
    <w:rsid w:val="002824E8"/>
    <w:rsid w:val="002828C0"/>
    <w:rsid w:val="00282B7A"/>
    <w:rsid w:val="00283122"/>
    <w:rsid w:val="002836BE"/>
    <w:rsid w:val="00283C2A"/>
    <w:rsid w:val="00284419"/>
    <w:rsid w:val="002844FE"/>
    <w:rsid w:val="00284D71"/>
    <w:rsid w:val="0028518C"/>
    <w:rsid w:val="00285EE6"/>
    <w:rsid w:val="002864D5"/>
    <w:rsid w:val="0028655C"/>
    <w:rsid w:val="00286742"/>
    <w:rsid w:val="00286D2D"/>
    <w:rsid w:val="00287040"/>
    <w:rsid w:val="0028713C"/>
    <w:rsid w:val="0028720E"/>
    <w:rsid w:val="00290B06"/>
    <w:rsid w:val="00292749"/>
    <w:rsid w:val="002934F2"/>
    <w:rsid w:val="00293C26"/>
    <w:rsid w:val="00293DE5"/>
    <w:rsid w:val="00293FAB"/>
    <w:rsid w:val="00295B9A"/>
    <w:rsid w:val="0029731C"/>
    <w:rsid w:val="00297FC6"/>
    <w:rsid w:val="002A051E"/>
    <w:rsid w:val="002A06DD"/>
    <w:rsid w:val="002A08FE"/>
    <w:rsid w:val="002A0FBC"/>
    <w:rsid w:val="002A1AFA"/>
    <w:rsid w:val="002A22F8"/>
    <w:rsid w:val="002A25A0"/>
    <w:rsid w:val="002A450A"/>
    <w:rsid w:val="002A4D9D"/>
    <w:rsid w:val="002A5C5D"/>
    <w:rsid w:val="002A5C5F"/>
    <w:rsid w:val="002B022F"/>
    <w:rsid w:val="002B0A23"/>
    <w:rsid w:val="002B0A8C"/>
    <w:rsid w:val="002B0DE5"/>
    <w:rsid w:val="002B1189"/>
    <w:rsid w:val="002B1301"/>
    <w:rsid w:val="002B2BD9"/>
    <w:rsid w:val="002B2F50"/>
    <w:rsid w:val="002B31A4"/>
    <w:rsid w:val="002B33FE"/>
    <w:rsid w:val="002B34DA"/>
    <w:rsid w:val="002B4173"/>
    <w:rsid w:val="002B450D"/>
    <w:rsid w:val="002B51A1"/>
    <w:rsid w:val="002B55F7"/>
    <w:rsid w:val="002B567D"/>
    <w:rsid w:val="002B5A8C"/>
    <w:rsid w:val="002B5D28"/>
    <w:rsid w:val="002B5DB6"/>
    <w:rsid w:val="002B5F2E"/>
    <w:rsid w:val="002B68E1"/>
    <w:rsid w:val="002B6C04"/>
    <w:rsid w:val="002C083D"/>
    <w:rsid w:val="002C154E"/>
    <w:rsid w:val="002C2759"/>
    <w:rsid w:val="002C27E9"/>
    <w:rsid w:val="002C3928"/>
    <w:rsid w:val="002C3A68"/>
    <w:rsid w:val="002C4857"/>
    <w:rsid w:val="002C5317"/>
    <w:rsid w:val="002C597F"/>
    <w:rsid w:val="002C5A3D"/>
    <w:rsid w:val="002C6400"/>
    <w:rsid w:val="002C7039"/>
    <w:rsid w:val="002C7091"/>
    <w:rsid w:val="002C7E34"/>
    <w:rsid w:val="002D001B"/>
    <w:rsid w:val="002D0079"/>
    <w:rsid w:val="002D03B3"/>
    <w:rsid w:val="002D0A8D"/>
    <w:rsid w:val="002D0F00"/>
    <w:rsid w:val="002D19DD"/>
    <w:rsid w:val="002D2061"/>
    <w:rsid w:val="002D249A"/>
    <w:rsid w:val="002D32FB"/>
    <w:rsid w:val="002D3384"/>
    <w:rsid w:val="002D526E"/>
    <w:rsid w:val="002D5361"/>
    <w:rsid w:val="002D58F2"/>
    <w:rsid w:val="002D648B"/>
    <w:rsid w:val="002D68AA"/>
    <w:rsid w:val="002D6FA7"/>
    <w:rsid w:val="002D7576"/>
    <w:rsid w:val="002D766F"/>
    <w:rsid w:val="002D78F5"/>
    <w:rsid w:val="002E0361"/>
    <w:rsid w:val="002E05D9"/>
    <w:rsid w:val="002E0658"/>
    <w:rsid w:val="002E088D"/>
    <w:rsid w:val="002E0988"/>
    <w:rsid w:val="002E0A14"/>
    <w:rsid w:val="002E0B3E"/>
    <w:rsid w:val="002E0B45"/>
    <w:rsid w:val="002E0BBA"/>
    <w:rsid w:val="002E2186"/>
    <w:rsid w:val="002E284D"/>
    <w:rsid w:val="002E2D00"/>
    <w:rsid w:val="002E2F9A"/>
    <w:rsid w:val="002E3382"/>
    <w:rsid w:val="002E3C15"/>
    <w:rsid w:val="002E41F2"/>
    <w:rsid w:val="002E421B"/>
    <w:rsid w:val="002E4487"/>
    <w:rsid w:val="002E49E6"/>
    <w:rsid w:val="002E5223"/>
    <w:rsid w:val="002E63B5"/>
    <w:rsid w:val="002F0946"/>
    <w:rsid w:val="002F151A"/>
    <w:rsid w:val="002F196C"/>
    <w:rsid w:val="002F1A64"/>
    <w:rsid w:val="002F29FD"/>
    <w:rsid w:val="002F32EE"/>
    <w:rsid w:val="002F34D0"/>
    <w:rsid w:val="002F392E"/>
    <w:rsid w:val="002F40F1"/>
    <w:rsid w:val="002F4452"/>
    <w:rsid w:val="002F4F9C"/>
    <w:rsid w:val="002F5B54"/>
    <w:rsid w:val="002F5C92"/>
    <w:rsid w:val="002F6DE8"/>
    <w:rsid w:val="002F7452"/>
    <w:rsid w:val="00301842"/>
    <w:rsid w:val="00301A12"/>
    <w:rsid w:val="00301E8D"/>
    <w:rsid w:val="00302B14"/>
    <w:rsid w:val="00302D3F"/>
    <w:rsid w:val="003033B6"/>
    <w:rsid w:val="00303778"/>
    <w:rsid w:val="00303BC6"/>
    <w:rsid w:val="0030575F"/>
    <w:rsid w:val="00305922"/>
    <w:rsid w:val="00311037"/>
    <w:rsid w:val="003120BD"/>
    <w:rsid w:val="00313617"/>
    <w:rsid w:val="00313EF8"/>
    <w:rsid w:val="00314FA9"/>
    <w:rsid w:val="0031564B"/>
    <w:rsid w:val="00315C97"/>
    <w:rsid w:val="00317610"/>
    <w:rsid w:val="003200E8"/>
    <w:rsid w:val="00320435"/>
    <w:rsid w:val="0032055D"/>
    <w:rsid w:val="00320CF0"/>
    <w:rsid w:val="003219BE"/>
    <w:rsid w:val="00321C6E"/>
    <w:rsid w:val="0032201D"/>
    <w:rsid w:val="003221C0"/>
    <w:rsid w:val="0032315C"/>
    <w:rsid w:val="00323494"/>
    <w:rsid w:val="003235A5"/>
    <w:rsid w:val="00323688"/>
    <w:rsid w:val="003239A1"/>
    <w:rsid w:val="00323CF2"/>
    <w:rsid w:val="00324094"/>
    <w:rsid w:val="00324319"/>
    <w:rsid w:val="003244B4"/>
    <w:rsid w:val="003248E5"/>
    <w:rsid w:val="00324EA1"/>
    <w:rsid w:val="0032687E"/>
    <w:rsid w:val="0032690B"/>
    <w:rsid w:val="00326D7D"/>
    <w:rsid w:val="00327176"/>
    <w:rsid w:val="00327380"/>
    <w:rsid w:val="003274B0"/>
    <w:rsid w:val="00327A8C"/>
    <w:rsid w:val="00327D39"/>
    <w:rsid w:val="003303B4"/>
    <w:rsid w:val="00330B14"/>
    <w:rsid w:val="00331E92"/>
    <w:rsid w:val="0033218A"/>
    <w:rsid w:val="003324F2"/>
    <w:rsid w:val="00332AE3"/>
    <w:rsid w:val="003331FC"/>
    <w:rsid w:val="00333445"/>
    <w:rsid w:val="0033359D"/>
    <w:rsid w:val="00333F17"/>
    <w:rsid w:val="00334041"/>
    <w:rsid w:val="003340C2"/>
    <w:rsid w:val="003341AB"/>
    <w:rsid w:val="0033465D"/>
    <w:rsid w:val="00334A75"/>
    <w:rsid w:val="0033536E"/>
    <w:rsid w:val="0033749A"/>
    <w:rsid w:val="0034065E"/>
    <w:rsid w:val="00341A83"/>
    <w:rsid w:val="00342056"/>
    <w:rsid w:val="0034222C"/>
    <w:rsid w:val="00342A4F"/>
    <w:rsid w:val="00343326"/>
    <w:rsid w:val="003437A8"/>
    <w:rsid w:val="00343BB2"/>
    <w:rsid w:val="00343EDF"/>
    <w:rsid w:val="00344B6A"/>
    <w:rsid w:val="003453CE"/>
    <w:rsid w:val="00345ACE"/>
    <w:rsid w:val="00345B2E"/>
    <w:rsid w:val="0034652F"/>
    <w:rsid w:val="003467BD"/>
    <w:rsid w:val="00347128"/>
    <w:rsid w:val="00347239"/>
    <w:rsid w:val="00347540"/>
    <w:rsid w:val="00350E03"/>
    <w:rsid w:val="00351932"/>
    <w:rsid w:val="00353A76"/>
    <w:rsid w:val="003545C7"/>
    <w:rsid w:val="00354612"/>
    <w:rsid w:val="00354F5F"/>
    <w:rsid w:val="00355AD7"/>
    <w:rsid w:val="0035722A"/>
    <w:rsid w:val="00357786"/>
    <w:rsid w:val="0035781C"/>
    <w:rsid w:val="003579A0"/>
    <w:rsid w:val="00357C45"/>
    <w:rsid w:val="00360F83"/>
    <w:rsid w:val="00361058"/>
    <w:rsid w:val="00361B1E"/>
    <w:rsid w:val="003628FD"/>
    <w:rsid w:val="0036298B"/>
    <w:rsid w:val="00362FF5"/>
    <w:rsid w:val="003636A0"/>
    <w:rsid w:val="003643F6"/>
    <w:rsid w:val="003652BF"/>
    <w:rsid w:val="003653A6"/>
    <w:rsid w:val="003658E0"/>
    <w:rsid w:val="00365F70"/>
    <w:rsid w:val="0036601B"/>
    <w:rsid w:val="00366446"/>
    <w:rsid w:val="003676D8"/>
    <w:rsid w:val="00367C1C"/>
    <w:rsid w:val="00367D61"/>
    <w:rsid w:val="00370703"/>
    <w:rsid w:val="00371A47"/>
    <w:rsid w:val="00372972"/>
    <w:rsid w:val="0037370B"/>
    <w:rsid w:val="00373FED"/>
    <w:rsid w:val="0037429F"/>
    <w:rsid w:val="003748B0"/>
    <w:rsid w:val="00374C62"/>
    <w:rsid w:val="00375330"/>
    <w:rsid w:val="0037573D"/>
    <w:rsid w:val="003757EC"/>
    <w:rsid w:val="00376202"/>
    <w:rsid w:val="0037657A"/>
    <w:rsid w:val="00377246"/>
    <w:rsid w:val="00377DC6"/>
    <w:rsid w:val="00381573"/>
    <w:rsid w:val="0038247B"/>
    <w:rsid w:val="003829EF"/>
    <w:rsid w:val="00383FB2"/>
    <w:rsid w:val="0038409B"/>
    <w:rsid w:val="00384861"/>
    <w:rsid w:val="003858FC"/>
    <w:rsid w:val="0038615E"/>
    <w:rsid w:val="003861D1"/>
    <w:rsid w:val="00386496"/>
    <w:rsid w:val="00386611"/>
    <w:rsid w:val="00386880"/>
    <w:rsid w:val="00386A97"/>
    <w:rsid w:val="003877FB"/>
    <w:rsid w:val="00387EDD"/>
    <w:rsid w:val="003920C3"/>
    <w:rsid w:val="003922A1"/>
    <w:rsid w:val="003931DC"/>
    <w:rsid w:val="00393BDD"/>
    <w:rsid w:val="00394F60"/>
    <w:rsid w:val="00395415"/>
    <w:rsid w:val="00395A12"/>
    <w:rsid w:val="003965D5"/>
    <w:rsid w:val="00396669"/>
    <w:rsid w:val="0039697D"/>
    <w:rsid w:val="00396C81"/>
    <w:rsid w:val="00397606"/>
    <w:rsid w:val="00397621"/>
    <w:rsid w:val="003976DF"/>
    <w:rsid w:val="003A0390"/>
    <w:rsid w:val="003A03D3"/>
    <w:rsid w:val="003A1C27"/>
    <w:rsid w:val="003A1DA5"/>
    <w:rsid w:val="003A2247"/>
    <w:rsid w:val="003A272C"/>
    <w:rsid w:val="003A320B"/>
    <w:rsid w:val="003A392C"/>
    <w:rsid w:val="003A3C36"/>
    <w:rsid w:val="003A3CED"/>
    <w:rsid w:val="003A4415"/>
    <w:rsid w:val="003A472C"/>
    <w:rsid w:val="003A495D"/>
    <w:rsid w:val="003A5678"/>
    <w:rsid w:val="003A5EE7"/>
    <w:rsid w:val="003A786A"/>
    <w:rsid w:val="003A7E52"/>
    <w:rsid w:val="003B0736"/>
    <w:rsid w:val="003B0BB5"/>
    <w:rsid w:val="003B0C5F"/>
    <w:rsid w:val="003B1BFE"/>
    <w:rsid w:val="003B2AF9"/>
    <w:rsid w:val="003B361E"/>
    <w:rsid w:val="003B4D68"/>
    <w:rsid w:val="003B4DCA"/>
    <w:rsid w:val="003B4FAB"/>
    <w:rsid w:val="003B524F"/>
    <w:rsid w:val="003B5497"/>
    <w:rsid w:val="003B706B"/>
    <w:rsid w:val="003B7722"/>
    <w:rsid w:val="003B7C89"/>
    <w:rsid w:val="003C03E4"/>
    <w:rsid w:val="003C09AB"/>
    <w:rsid w:val="003C0D2B"/>
    <w:rsid w:val="003C14B4"/>
    <w:rsid w:val="003C196F"/>
    <w:rsid w:val="003C1CF5"/>
    <w:rsid w:val="003C1CFB"/>
    <w:rsid w:val="003C1EEB"/>
    <w:rsid w:val="003C3FAD"/>
    <w:rsid w:val="003C5A07"/>
    <w:rsid w:val="003C65C9"/>
    <w:rsid w:val="003C7356"/>
    <w:rsid w:val="003C7379"/>
    <w:rsid w:val="003C74BC"/>
    <w:rsid w:val="003C76A6"/>
    <w:rsid w:val="003C79A8"/>
    <w:rsid w:val="003C7D70"/>
    <w:rsid w:val="003C7E0B"/>
    <w:rsid w:val="003D02BA"/>
    <w:rsid w:val="003D0453"/>
    <w:rsid w:val="003D0E73"/>
    <w:rsid w:val="003D13C4"/>
    <w:rsid w:val="003D1B11"/>
    <w:rsid w:val="003D1F45"/>
    <w:rsid w:val="003D2E9F"/>
    <w:rsid w:val="003D2F20"/>
    <w:rsid w:val="003D4050"/>
    <w:rsid w:val="003D50BA"/>
    <w:rsid w:val="003D6414"/>
    <w:rsid w:val="003D6C96"/>
    <w:rsid w:val="003D711A"/>
    <w:rsid w:val="003E06B8"/>
    <w:rsid w:val="003E09C3"/>
    <w:rsid w:val="003E10C5"/>
    <w:rsid w:val="003E281A"/>
    <w:rsid w:val="003E3823"/>
    <w:rsid w:val="003E41CB"/>
    <w:rsid w:val="003E51D0"/>
    <w:rsid w:val="003E5C6C"/>
    <w:rsid w:val="003E770C"/>
    <w:rsid w:val="003E792E"/>
    <w:rsid w:val="003E79D7"/>
    <w:rsid w:val="003F0113"/>
    <w:rsid w:val="003F0971"/>
    <w:rsid w:val="003F1653"/>
    <w:rsid w:val="003F1E81"/>
    <w:rsid w:val="003F2C18"/>
    <w:rsid w:val="003F3EFE"/>
    <w:rsid w:val="003F4BCB"/>
    <w:rsid w:val="003F5755"/>
    <w:rsid w:val="003F621E"/>
    <w:rsid w:val="003F6241"/>
    <w:rsid w:val="003F6750"/>
    <w:rsid w:val="003F6780"/>
    <w:rsid w:val="003F6A39"/>
    <w:rsid w:val="003F6DD5"/>
    <w:rsid w:val="003F751D"/>
    <w:rsid w:val="004001DE"/>
    <w:rsid w:val="0040204C"/>
    <w:rsid w:val="0040230B"/>
    <w:rsid w:val="00402B06"/>
    <w:rsid w:val="00402BBD"/>
    <w:rsid w:val="00402D09"/>
    <w:rsid w:val="0040331C"/>
    <w:rsid w:val="004038C4"/>
    <w:rsid w:val="00403BCC"/>
    <w:rsid w:val="00403D45"/>
    <w:rsid w:val="0040478D"/>
    <w:rsid w:val="00405251"/>
    <w:rsid w:val="0040544F"/>
    <w:rsid w:val="00405EE2"/>
    <w:rsid w:val="00405F76"/>
    <w:rsid w:val="004070C1"/>
    <w:rsid w:val="00407842"/>
    <w:rsid w:val="00410066"/>
    <w:rsid w:val="00410073"/>
    <w:rsid w:val="004112AC"/>
    <w:rsid w:val="004118FC"/>
    <w:rsid w:val="00411EF2"/>
    <w:rsid w:val="004120E1"/>
    <w:rsid w:val="00412818"/>
    <w:rsid w:val="004132F9"/>
    <w:rsid w:val="0041364F"/>
    <w:rsid w:val="0041374E"/>
    <w:rsid w:val="004139CE"/>
    <w:rsid w:val="00414BA4"/>
    <w:rsid w:val="004152FA"/>
    <w:rsid w:val="00415E59"/>
    <w:rsid w:val="004161CB"/>
    <w:rsid w:val="004165B4"/>
    <w:rsid w:val="004168A9"/>
    <w:rsid w:val="004179D5"/>
    <w:rsid w:val="0042020B"/>
    <w:rsid w:val="004207FF"/>
    <w:rsid w:val="00420A6F"/>
    <w:rsid w:val="00422181"/>
    <w:rsid w:val="004228A3"/>
    <w:rsid w:val="004230D5"/>
    <w:rsid w:val="00423290"/>
    <w:rsid w:val="00423B46"/>
    <w:rsid w:val="004255E0"/>
    <w:rsid w:val="00425620"/>
    <w:rsid w:val="004257FA"/>
    <w:rsid w:val="0042586F"/>
    <w:rsid w:val="00425959"/>
    <w:rsid w:val="004259AE"/>
    <w:rsid w:val="00425D80"/>
    <w:rsid w:val="004262CF"/>
    <w:rsid w:val="004269B6"/>
    <w:rsid w:val="00426BF1"/>
    <w:rsid w:val="00426E1D"/>
    <w:rsid w:val="0042711D"/>
    <w:rsid w:val="00427B51"/>
    <w:rsid w:val="004307A7"/>
    <w:rsid w:val="00430B1C"/>
    <w:rsid w:val="00430EEE"/>
    <w:rsid w:val="00431010"/>
    <w:rsid w:val="004312F7"/>
    <w:rsid w:val="004317E9"/>
    <w:rsid w:val="004333B7"/>
    <w:rsid w:val="00433E3E"/>
    <w:rsid w:val="00433E9F"/>
    <w:rsid w:val="00434277"/>
    <w:rsid w:val="00434704"/>
    <w:rsid w:val="00434944"/>
    <w:rsid w:val="004350AD"/>
    <w:rsid w:val="004350E9"/>
    <w:rsid w:val="0043549A"/>
    <w:rsid w:val="00435CB2"/>
    <w:rsid w:val="00435FCC"/>
    <w:rsid w:val="004361DB"/>
    <w:rsid w:val="004367CA"/>
    <w:rsid w:val="00436AF4"/>
    <w:rsid w:val="004379C1"/>
    <w:rsid w:val="00437CE2"/>
    <w:rsid w:val="004402DF"/>
    <w:rsid w:val="00440C59"/>
    <w:rsid w:val="00440E8E"/>
    <w:rsid w:val="0044277E"/>
    <w:rsid w:val="00442CEF"/>
    <w:rsid w:val="00442F08"/>
    <w:rsid w:val="004432A5"/>
    <w:rsid w:val="00443930"/>
    <w:rsid w:val="00443D6B"/>
    <w:rsid w:val="00444A0E"/>
    <w:rsid w:val="00444FD9"/>
    <w:rsid w:val="00445531"/>
    <w:rsid w:val="0044623B"/>
    <w:rsid w:val="00446804"/>
    <w:rsid w:val="00446BDD"/>
    <w:rsid w:val="00446D69"/>
    <w:rsid w:val="004470E1"/>
    <w:rsid w:val="00447333"/>
    <w:rsid w:val="0044763F"/>
    <w:rsid w:val="0044769A"/>
    <w:rsid w:val="004502E3"/>
    <w:rsid w:val="004503E9"/>
    <w:rsid w:val="00450408"/>
    <w:rsid w:val="00450DD1"/>
    <w:rsid w:val="00450EAD"/>
    <w:rsid w:val="00450EC6"/>
    <w:rsid w:val="004518F9"/>
    <w:rsid w:val="00451AF4"/>
    <w:rsid w:val="00451F8C"/>
    <w:rsid w:val="00452976"/>
    <w:rsid w:val="0045299D"/>
    <w:rsid w:val="00452F3E"/>
    <w:rsid w:val="00453930"/>
    <w:rsid w:val="00453E1A"/>
    <w:rsid w:val="00453E72"/>
    <w:rsid w:val="00454973"/>
    <w:rsid w:val="0045515A"/>
    <w:rsid w:val="00455BFB"/>
    <w:rsid w:val="00455E92"/>
    <w:rsid w:val="00455EAD"/>
    <w:rsid w:val="0045604A"/>
    <w:rsid w:val="004563DB"/>
    <w:rsid w:val="004563EB"/>
    <w:rsid w:val="0045670D"/>
    <w:rsid w:val="004608A6"/>
    <w:rsid w:val="0046113B"/>
    <w:rsid w:val="0046149A"/>
    <w:rsid w:val="00461752"/>
    <w:rsid w:val="00461882"/>
    <w:rsid w:val="00461D2C"/>
    <w:rsid w:val="00461FD2"/>
    <w:rsid w:val="004626D1"/>
    <w:rsid w:val="00462AD0"/>
    <w:rsid w:val="00462D18"/>
    <w:rsid w:val="0046354A"/>
    <w:rsid w:val="00463A64"/>
    <w:rsid w:val="00463D1E"/>
    <w:rsid w:val="004640DA"/>
    <w:rsid w:val="004644E8"/>
    <w:rsid w:val="0046464E"/>
    <w:rsid w:val="00464B6A"/>
    <w:rsid w:val="00464E1B"/>
    <w:rsid w:val="00464EE5"/>
    <w:rsid w:val="00465686"/>
    <w:rsid w:val="004656DB"/>
    <w:rsid w:val="00465B9D"/>
    <w:rsid w:val="00466488"/>
    <w:rsid w:val="00466581"/>
    <w:rsid w:val="00466987"/>
    <w:rsid w:val="00466A4D"/>
    <w:rsid w:val="00466B17"/>
    <w:rsid w:val="00466D5B"/>
    <w:rsid w:val="004671F2"/>
    <w:rsid w:val="0046782F"/>
    <w:rsid w:val="0047070C"/>
    <w:rsid w:val="00470C80"/>
    <w:rsid w:val="004717AB"/>
    <w:rsid w:val="00471A3E"/>
    <w:rsid w:val="00472230"/>
    <w:rsid w:val="0047290B"/>
    <w:rsid w:val="00472B2B"/>
    <w:rsid w:val="00472BDC"/>
    <w:rsid w:val="00473F2A"/>
    <w:rsid w:val="00474FDF"/>
    <w:rsid w:val="00475A24"/>
    <w:rsid w:val="004770EA"/>
    <w:rsid w:val="00477192"/>
    <w:rsid w:val="00477A59"/>
    <w:rsid w:val="00477CA5"/>
    <w:rsid w:val="004802B6"/>
    <w:rsid w:val="004805DB"/>
    <w:rsid w:val="0048094A"/>
    <w:rsid w:val="00480C73"/>
    <w:rsid w:val="00480E7D"/>
    <w:rsid w:val="00481076"/>
    <w:rsid w:val="00482134"/>
    <w:rsid w:val="00482E59"/>
    <w:rsid w:val="00482FDC"/>
    <w:rsid w:val="00483D27"/>
    <w:rsid w:val="00484968"/>
    <w:rsid w:val="00484E60"/>
    <w:rsid w:val="00485C02"/>
    <w:rsid w:val="00486F26"/>
    <w:rsid w:val="00487592"/>
    <w:rsid w:val="004876DB"/>
    <w:rsid w:val="0049028D"/>
    <w:rsid w:val="00491C22"/>
    <w:rsid w:val="00491C63"/>
    <w:rsid w:val="00492DBF"/>
    <w:rsid w:val="00493CE7"/>
    <w:rsid w:val="00494F57"/>
    <w:rsid w:val="00495831"/>
    <w:rsid w:val="004958BD"/>
    <w:rsid w:val="004968CA"/>
    <w:rsid w:val="00496E0F"/>
    <w:rsid w:val="00497742"/>
    <w:rsid w:val="004A0519"/>
    <w:rsid w:val="004A055F"/>
    <w:rsid w:val="004A0799"/>
    <w:rsid w:val="004A1FFF"/>
    <w:rsid w:val="004A2585"/>
    <w:rsid w:val="004A472D"/>
    <w:rsid w:val="004A4ADA"/>
    <w:rsid w:val="004A4CEB"/>
    <w:rsid w:val="004A533C"/>
    <w:rsid w:val="004A53CC"/>
    <w:rsid w:val="004A602B"/>
    <w:rsid w:val="004A62EE"/>
    <w:rsid w:val="004A6D86"/>
    <w:rsid w:val="004A7897"/>
    <w:rsid w:val="004A7C2B"/>
    <w:rsid w:val="004B095C"/>
    <w:rsid w:val="004B0EFC"/>
    <w:rsid w:val="004B1659"/>
    <w:rsid w:val="004B1F93"/>
    <w:rsid w:val="004B2B2E"/>
    <w:rsid w:val="004B335C"/>
    <w:rsid w:val="004B3A67"/>
    <w:rsid w:val="004B45A1"/>
    <w:rsid w:val="004B4A55"/>
    <w:rsid w:val="004B4BA3"/>
    <w:rsid w:val="004B58D7"/>
    <w:rsid w:val="004B5A3C"/>
    <w:rsid w:val="004B5CDC"/>
    <w:rsid w:val="004B6B79"/>
    <w:rsid w:val="004B731D"/>
    <w:rsid w:val="004B7FAD"/>
    <w:rsid w:val="004C02DB"/>
    <w:rsid w:val="004C0D3E"/>
    <w:rsid w:val="004C1618"/>
    <w:rsid w:val="004C1BC9"/>
    <w:rsid w:val="004C238E"/>
    <w:rsid w:val="004C2429"/>
    <w:rsid w:val="004C3057"/>
    <w:rsid w:val="004C3853"/>
    <w:rsid w:val="004C47BA"/>
    <w:rsid w:val="004C617E"/>
    <w:rsid w:val="004C61CB"/>
    <w:rsid w:val="004C65C8"/>
    <w:rsid w:val="004C6A5D"/>
    <w:rsid w:val="004C6C1A"/>
    <w:rsid w:val="004C781B"/>
    <w:rsid w:val="004C7AF0"/>
    <w:rsid w:val="004C7BBC"/>
    <w:rsid w:val="004D1304"/>
    <w:rsid w:val="004D1333"/>
    <w:rsid w:val="004D1912"/>
    <w:rsid w:val="004D1CF5"/>
    <w:rsid w:val="004D1E82"/>
    <w:rsid w:val="004D3A6E"/>
    <w:rsid w:val="004D3CB8"/>
    <w:rsid w:val="004D3FB4"/>
    <w:rsid w:val="004D4211"/>
    <w:rsid w:val="004D4444"/>
    <w:rsid w:val="004D49DC"/>
    <w:rsid w:val="004D4A0D"/>
    <w:rsid w:val="004D4E23"/>
    <w:rsid w:val="004D61A2"/>
    <w:rsid w:val="004D6216"/>
    <w:rsid w:val="004D624B"/>
    <w:rsid w:val="004D65B1"/>
    <w:rsid w:val="004D6A3F"/>
    <w:rsid w:val="004D6AEA"/>
    <w:rsid w:val="004D6C71"/>
    <w:rsid w:val="004D72EB"/>
    <w:rsid w:val="004D73C9"/>
    <w:rsid w:val="004D765A"/>
    <w:rsid w:val="004D76DA"/>
    <w:rsid w:val="004D7CDF"/>
    <w:rsid w:val="004E0301"/>
    <w:rsid w:val="004E0992"/>
    <w:rsid w:val="004E0D67"/>
    <w:rsid w:val="004E126D"/>
    <w:rsid w:val="004E1B62"/>
    <w:rsid w:val="004E1CD1"/>
    <w:rsid w:val="004E1FFC"/>
    <w:rsid w:val="004E2176"/>
    <w:rsid w:val="004E2678"/>
    <w:rsid w:val="004E7333"/>
    <w:rsid w:val="004E7706"/>
    <w:rsid w:val="004E7DAF"/>
    <w:rsid w:val="004F0134"/>
    <w:rsid w:val="004F08E4"/>
    <w:rsid w:val="004F0A96"/>
    <w:rsid w:val="004F0CDC"/>
    <w:rsid w:val="004F1528"/>
    <w:rsid w:val="004F1EE8"/>
    <w:rsid w:val="004F21D4"/>
    <w:rsid w:val="004F2331"/>
    <w:rsid w:val="004F2DDF"/>
    <w:rsid w:val="004F3FC9"/>
    <w:rsid w:val="004F5698"/>
    <w:rsid w:val="004F6884"/>
    <w:rsid w:val="004F6ABA"/>
    <w:rsid w:val="004F6BDA"/>
    <w:rsid w:val="004F6E1C"/>
    <w:rsid w:val="004F74FB"/>
    <w:rsid w:val="004F7D49"/>
    <w:rsid w:val="004F7EF1"/>
    <w:rsid w:val="005009E6"/>
    <w:rsid w:val="00501DA0"/>
    <w:rsid w:val="00502251"/>
    <w:rsid w:val="0050226D"/>
    <w:rsid w:val="00503676"/>
    <w:rsid w:val="00503763"/>
    <w:rsid w:val="0050391F"/>
    <w:rsid w:val="00503E8B"/>
    <w:rsid w:val="0050500E"/>
    <w:rsid w:val="005050A6"/>
    <w:rsid w:val="00505988"/>
    <w:rsid w:val="00506008"/>
    <w:rsid w:val="00507BE7"/>
    <w:rsid w:val="00507C91"/>
    <w:rsid w:val="00507CC3"/>
    <w:rsid w:val="00507FA0"/>
    <w:rsid w:val="0051017B"/>
    <w:rsid w:val="00510705"/>
    <w:rsid w:val="00512073"/>
    <w:rsid w:val="005121DC"/>
    <w:rsid w:val="00512257"/>
    <w:rsid w:val="005127F7"/>
    <w:rsid w:val="00513CA6"/>
    <w:rsid w:val="00513F7C"/>
    <w:rsid w:val="005140A0"/>
    <w:rsid w:val="00514209"/>
    <w:rsid w:val="00514730"/>
    <w:rsid w:val="00514BBC"/>
    <w:rsid w:val="00515EC6"/>
    <w:rsid w:val="005162EC"/>
    <w:rsid w:val="00516AAE"/>
    <w:rsid w:val="00517030"/>
    <w:rsid w:val="005171E0"/>
    <w:rsid w:val="00517407"/>
    <w:rsid w:val="0051761F"/>
    <w:rsid w:val="00517BFA"/>
    <w:rsid w:val="00517FF8"/>
    <w:rsid w:val="00520CE8"/>
    <w:rsid w:val="005215E0"/>
    <w:rsid w:val="0052182F"/>
    <w:rsid w:val="0052196B"/>
    <w:rsid w:val="00522A3D"/>
    <w:rsid w:val="00522DAF"/>
    <w:rsid w:val="00523242"/>
    <w:rsid w:val="0052332F"/>
    <w:rsid w:val="00523AE6"/>
    <w:rsid w:val="0052449F"/>
    <w:rsid w:val="0052461B"/>
    <w:rsid w:val="00524641"/>
    <w:rsid w:val="0052480C"/>
    <w:rsid w:val="005248B6"/>
    <w:rsid w:val="0052505E"/>
    <w:rsid w:val="0052506F"/>
    <w:rsid w:val="005255AA"/>
    <w:rsid w:val="0052588D"/>
    <w:rsid w:val="00526400"/>
    <w:rsid w:val="00526F53"/>
    <w:rsid w:val="00530205"/>
    <w:rsid w:val="0053110F"/>
    <w:rsid w:val="00532564"/>
    <w:rsid w:val="005325AA"/>
    <w:rsid w:val="0053291D"/>
    <w:rsid w:val="00532DB8"/>
    <w:rsid w:val="00533389"/>
    <w:rsid w:val="0053373C"/>
    <w:rsid w:val="00533F98"/>
    <w:rsid w:val="00534249"/>
    <w:rsid w:val="005350EC"/>
    <w:rsid w:val="005351A8"/>
    <w:rsid w:val="0053780A"/>
    <w:rsid w:val="00537F15"/>
    <w:rsid w:val="00537FB4"/>
    <w:rsid w:val="00537FB7"/>
    <w:rsid w:val="0054009E"/>
    <w:rsid w:val="0054051E"/>
    <w:rsid w:val="00541687"/>
    <w:rsid w:val="0054199A"/>
    <w:rsid w:val="00541D03"/>
    <w:rsid w:val="00542523"/>
    <w:rsid w:val="005428A1"/>
    <w:rsid w:val="00542DE7"/>
    <w:rsid w:val="00542E7A"/>
    <w:rsid w:val="0054319E"/>
    <w:rsid w:val="005432B6"/>
    <w:rsid w:val="00543645"/>
    <w:rsid w:val="00544250"/>
    <w:rsid w:val="00544617"/>
    <w:rsid w:val="00544EB8"/>
    <w:rsid w:val="005455A9"/>
    <w:rsid w:val="005465A8"/>
    <w:rsid w:val="0054724F"/>
    <w:rsid w:val="00547D0E"/>
    <w:rsid w:val="00550D9D"/>
    <w:rsid w:val="00551271"/>
    <w:rsid w:val="005512A2"/>
    <w:rsid w:val="005515BC"/>
    <w:rsid w:val="00551866"/>
    <w:rsid w:val="005527D3"/>
    <w:rsid w:val="005527F3"/>
    <w:rsid w:val="00552854"/>
    <w:rsid w:val="00553307"/>
    <w:rsid w:val="00553461"/>
    <w:rsid w:val="0055346E"/>
    <w:rsid w:val="0055378A"/>
    <w:rsid w:val="00553C20"/>
    <w:rsid w:val="0055460F"/>
    <w:rsid w:val="0055480F"/>
    <w:rsid w:val="00554FC9"/>
    <w:rsid w:val="005550C8"/>
    <w:rsid w:val="00555637"/>
    <w:rsid w:val="0055579B"/>
    <w:rsid w:val="00555F9B"/>
    <w:rsid w:val="00556658"/>
    <w:rsid w:val="005600ED"/>
    <w:rsid w:val="0056133F"/>
    <w:rsid w:val="005613A2"/>
    <w:rsid w:val="005614BF"/>
    <w:rsid w:val="005627E0"/>
    <w:rsid w:val="00562B93"/>
    <w:rsid w:val="005647CD"/>
    <w:rsid w:val="0056501F"/>
    <w:rsid w:val="00565271"/>
    <w:rsid w:val="00565717"/>
    <w:rsid w:val="005667F9"/>
    <w:rsid w:val="005669A9"/>
    <w:rsid w:val="00566D99"/>
    <w:rsid w:val="00566ECE"/>
    <w:rsid w:val="00566FE0"/>
    <w:rsid w:val="00567376"/>
    <w:rsid w:val="00570043"/>
    <w:rsid w:val="00570046"/>
    <w:rsid w:val="00570138"/>
    <w:rsid w:val="00570543"/>
    <w:rsid w:val="00571A73"/>
    <w:rsid w:val="005723E6"/>
    <w:rsid w:val="0057298C"/>
    <w:rsid w:val="00572A93"/>
    <w:rsid w:val="00572BB4"/>
    <w:rsid w:val="00573543"/>
    <w:rsid w:val="00573F0C"/>
    <w:rsid w:val="0057400F"/>
    <w:rsid w:val="0057403F"/>
    <w:rsid w:val="0057477B"/>
    <w:rsid w:val="00574ABD"/>
    <w:rsid w:val="00574AE2"/>
    <w:rsid w:val="00574C72"/>
    <w:rsid w:val="00575499"/>
    <w:rsid w:val="00575E61"/>
    <w:rsid w:val="005768FF"/>
    <w:rsid w:val="00577925"/>
    <w:rsid w:val="00577B2C"/>
    <w:rsid w:val="00577FB4"/>
    <w:rsid w:val="00580100"/>
    <w:rsid w:val="00580279"/>
    <w:rsid w:val="00580758"/>
    <w:rsid w:val="00580A23"/>
    <w:rsid w:val="00580B80"/>
    <w:rsid w:val="00580DAF"/>
    <w:rsid w:val="00581270"/>
    <w:rsid w:val="005820B6"/>
    <w:rsid w:val="0058220E"/>
    <w:rsid w:val="00583A8A"/>
    <w:rsid w:val="00585132"/>
    <w:rsid w:val="0058559F"/>
    <w:rsid w:val="0058563D"/>
    <w:rsid w:val="00585E60"/>
    <w:rsid w:val="00586503"/>
    <w:rsid w:val="0058713C"/>
    <w:rsid w:val="005874CF"/>
    <w:rsid w:val="005875B1"/>
    <w:rsid w:val="00590144"/>
    <w:rsid w:val="00590828"/>
    <w:rsid w:val="005909CE"/>
    <w:rsid w:val="00590C2C"/>
    <w:rsid w:val="00591BC8"/>
    <w:rsid w:val="00592749"/>
    <w:rsid w:val="0059286D"/>
    <w:rsid w:val="0059379A"/>
    <w:rsid w:val="00593B7F"/>
    <w:rsid w:val="0059439D"/>
    <w:rsid w:val="0059465E"/>
    <w:rsid w:val="00594C88"/>
    <w:rsid w:val="00594F16"/>
    <w:rsid w:val="0059553E"/>
    <w:rsid w:val="0059571C"/>
    <w:rsid w:val="00595C95"/>
    <w:rsid w:val="00596698"/>
    <w:rsid w:val="005966B7"/>
    <w:rsid w:val="0059783C"/>
    <w:rsid w:val="00597978"/>
    <w:rsid w:val="00597FAA"/>
    <w:rsid w:val="005A0067"/>
    <w:rsid w:val="005A0908"/>
    <w:rsid w:val="005A0F47"/>
    <w:rsid w:val="005A20B4"/>
    <w:rsid w:val="005A2371"/>
    <w:rsid w:val="005A2762"/>
    <w:rsid w:val="005A27F2"/>
    <w:rsid w:val="005A2BF3"/>
    <w:rsid w:val="005A2C7C"/>
    <w:rsid w:val="005A3454"/>
    <w:rsid w:val="005A3AF1"/>
    <w:rsid w:val="005A4CF9"/>
    <w:rsid w:val="005A515C"/>
    <w:rsid w:val="005A51FB"/>
    <w:rsid w:val="005A52D9"/>
    <w:rsid w:val="005A6630"/>
    <w:rsid w:val="005A70AA"/>
    <w:rsid w:val="005A7411"/>
    <w:rsid w:val="005A7755"/>
    <w:rsid w:val="005A78D7"/>
    <w:rsid w:val="005B0254"/>
    <w:rsid w:val="005B0399"/>
    <w:rsid w:val="005B151E"/>
    <w:rsid w:val="005B19E1"/>
    <w:rsid w:val="005B2278"/>
    <w:rsid w:val="005B25B2"/>
    <w:rsid w:val="005B31B6"/>
    <w:rsid w:val="005B493E"/>
    <w:rsid w:val="005B4ECE"/>
    <w:rsid w:val="005B5930"/>
    <w:rsid w:val="005B5A3F"/>
    <w:rsid w:val="005B6069"/>
    <w:rsid w:val="005B6195"/>
    <w:rsid w:val="005B6466"/>
    <w:rsid w:val="005B6527"/>
    <w:rsid w:val="005B7245"/>
    <w:rsid w:val="005B7611"/>
    <w:rsid w:val="005C081D"/>
    <w:rsid w:val="005C08FB"/>
    <w:rsid w:val="005C0C5E"/>
    <w:rsid w:val="005C2880"/>
    <w:rsid w:val="005C2CBA"/>
    <w:rsid w:val="005C396B"/>
    <w:rsid w:val="005C3C4E"/>
    <w:rsid w:val="005C3FCD"/>
    <w:rsid w:val="005C44DE"/>
    <w:rsid w:val="005C4E0F"/>
    <w:rsid w:val="005C65D9"/>
    <w:rsid w:val="005C6956"/>
    <w:rsid w:val="005C758F"/>
    <w:rsid w:val="005C7C52"/>
    <w:rsid w:val="005C7D7C"/>
    <w:rsid w:val="005D013C"/>
    <w:rsid w:val="005D0699"/>
    <w:rsid w:val="005D0DA2"/>
    <w:rsid w:val="005D122C"/>
    <w:rsid w:val="005D1371"/>
    <w:rsid w:val="005D161C"/>
    <w:rsid w:val="005D1763"/>
    <w:rsid w:val="005D1B50"/>
    <w:rsid w:val="005D2522"/>
    <w:rsid w:val="005D4CD4"/>
    <w:rsid w:val="005D4E6E"/>
    <w:rsid w:val="005D4E89"/>
    <w:rsid w:val="005D5098"/>
    <w:rsid w:val="005D55FB"/>
    <w:rsid w:val="005D6407"/>
    <w:rsid w:val="005D64D8"/>
    <w:rsid w:val="005D784A"/>
    <w:rsid w:val="005D7B80"/>
    <w:rsid w:val="005E0AA8"/>
    <w:rsid w:val="005E1ACC"/>
    <w:rsid w:val="005E2E9D"/>
    <w:rsid w:val="005E3341"/>
    <w:rsid w:val="005E39BA"/>
    <w:rsid w:val="005E4168"/>
    <w:rsid w:val="005E436E"/>
    <w:rsid w:val="005E4708"/>
    <w:rsid w:val="005E48EB"/>
    <w:rsid w:val="005E4A46"/>
    <w:rsid w:val="005E4F7F"/>
    <w:rsid w:val="005E5570"/>
    <w:rsid w:val="005E562C"/>
    <w:rsid w:val="005E5655"/>
    <w:rsid w:val="005E581C"/>
    <w:rsid w:val="005E6182"/>
    <w:rsid w:val="005E63CD"/>
    <w:rsid w:val="005E6EB5"/>
    <w:rsid w:val="005E7167"/>
    <w:rsid w:val="005E740B"/>
    <w:rsid w:val="005E745E"/>
    <w:rsid w:val="005E7A68"/>
    <w:rsid w:val="005F0018"/>
    <w:rsid w:val="005F1F26"/>
    <w:rsid w:val="005F1F66"/>
    <w:rsid w:val="005F29FD"/>
    <w:rsid w:val="005F2E6E"/>
    <w:rsid w:val="005F312B"/>
    <w:rsid w:val="005F5D6B"/>
    <w:rsid w:val="005F5F3F"/>
    <w:rsid w:val="005F618E"/>
    <w:rsid w:val="005F65DA"/>
    <w:rsid w:val="005F6BDF"/>
    <w:rsid w:val="005F6FB4"/>
    <w:rsid w:val="005F76D2"/>
    <w:rsid w:val="005F77CD"/>
    <w:rsid w:val="005F7A86"/>
    <w:rsid w:val="006005FB"/>
    <w:rsid w:val="00601033"/>
    <w:rsid w:val="00601104"/>
    <w:rsid w:val="006018AA"/>
    <w:rsid w:val="00602116"/>
    <w:rsid w:val="00602683"/>
    <w:rsid w:val="006035D5"/>
    <w:rsid w:val="00603800"/>
    <w:rsid w:val="00603FC4"/>
    <w:rsid w:val="006048C1"/>
    <w:rsid w:val="00604BF6"/>
    <w:rsid w:val="0060516B"/>
    <w:rsid w:val="00605711"/>
    <w:rsid w:val="00605A04"/>
    <w:rsid w:val="00606420"/>
    <w:rsid w:val="006064BA"/>
    <w:rsid w:val="00606886"/>
    <w:rsid w:val="0060692C"/>
    <w:rsid w:val="00606F0C"/>
    <w:rsid w:val="00607410"/>
    <w:rsid w:val="0060781C"/>
    <w:rsid w:val="006078FC"/>
    <w:rsid w:val="00607949"/>
    <w:rsid w:val="00607DD1"/>
    <w:rsid w:val="006103C7"/>
    <w:rsid w:val="00610536"/>
    <w:rsid w:val="0061096F"/>
    <w:rsid w:val="00610E88"/>
    <w:rsid w:val="0061123A"/>
    <w:rsid w:val="00611615"/>
    <w:rsid w:val="006119D1"/>
    <w:rsid w:val="00611B95"/>
    <w:rsid w:val="0061214F"/>
    <w:rsid w:val="0061297D"/>
    <w:rsid w:val="006134B7"/>
    <w:rsid w:val="00614141"/>
    <w:rsid w:val="00614A90"/>
    <w:rsid w:val="0061535E"/>
    <w:rsid w:val="00615374"/>
    <w:rsid w:val="006157B5"/>
    <w:rsid w:val="0061603D"/>
    <w:rsid w:val="00616574"/>
    <w:rsid w:val="00617367"/>
    <w:rsid w:val="00617A45"/>
    <w:rsid w:val="00620294"/>
    <w:rsid w:val="00620A96"/>
    <w:rsid w:val="00620CD5"/>
    <w:rsid w:val="006213F2"/>
    <w:rsid w:val="006216C3"/>
    <w:rsid w:val="006216D3"/>
    <w:rsid w:val="00621B02"/>
    <w:rsid w:val="00622525"/>
    <w:rsid w:val="00622CA5"/>
    <w:rsid w:val="00622DFF"/>
    <w:rsid w:val="00623189"/>
    <w:rsid w:val="006233EB"/>
    <w:rsid w:val="0062452B"/>
    <w:rsid w:val="006258CA"/>
    <w:rsid w:val="00625BDD"/>
    <w:rsid w:val="00625C34"/>
    <w:rsid w:val="00625F6A"/>
    <w:rsid w:val="00626C4B"/>
    <w:rsid w:val="00626FC3"/>
    <w:rsid w:val="006273F1"/>
    <w:rsid w:val="00627CC2"/>
    <w:rsid w:val="00627E75"/>
    <w:rsid w:val="006302AC"/>
    <w:rsid w:val="00630433"/>
    <w:rsid w:val="006305B3"/>
    <w:rsid w:val="00631424"/>
    <w:rsid w:val="00631E25"/>
    <w:rsid w:val="0063241C"/>
    <w:rsid w:val="00632519"/>
    <w:rsid w:val="00632888"/>
    <w:rsid w:val="00632A6C"/>
    <w:rsid w:val="006336C3"/>
    <w:rsid w:val="006338A7"/>
    <w:rsid w:val="00634372"/>
    <w:rsid w:val="006349B2"/>
    <w:rsid w:val="00634C9B"/>
    <w:rsid w:val="00634E84"/>
    <w:rsid w:val="00635790"/>
    <w:rsid w:val="006364EA"/>
    <w:rsid w:val="006366D6"/>
    <w:rsid w:val="00636CE8"/>
    <w:rsid w:val="0064099E"/>
    <w:rsid w:val="00640A05"/>
    <w:rsid w:val="00641796"/>
    <w:rsid w:val="00642136"/>
    <w:rsid w:val="00642C17"/>
    <w:rsid w:val="00643A17"/>
    <w:rsid w:val="00643BA2"/>
    <w:rsid w:val="00643D34"/>
    <w:rsid w:val="00643FD8"/>
    <w:rsid w:val="00644264"/>
    <w:rsid w:val="006442AD"/>
    <w:rsid w:val="00645962"/>
    <w:rsid w:val="00645EA3"/>
    <w:rsid w:val="00645FB7"/>
    <w:rsid w:val="00646CE9"/>
    <w:rsid w:val="00646CF7"/>
    <w:rsid w:val="006477B5"/>
    <w:rsid w:val="0064791E"/>
    <w:rsid w:val="006479D6"/>
    <w:rsid w:val="00647AB0"/>
    <w:rsid w:val="00647DE3"/>
    <w:rsid w:val="00647F44"/>
    <w:rsid w:val="00650346"/>
    <w:rsid w:val="00650AA4"/>
    <w:rsid w:val="00650FBF"/>
    <w:rsid w:val="006511CB"/>
    <w:rsid w:val="00652CC4"/>
    <w:rsid w:val="00652CD7"/>
    <w:rsid w:val="0065304F"/>
    <w:rsid w:val="00653AB2"/>
    <w:rsid w:val="00654480"/>
    <w:rsid w:val="00655195"/>
    <w:rsid w:val="006564C1"/>
    <w:rsid w:val="0065660D"/>
    <w:rsid w:val="00656885"/>
    <w:rsid w:val="00656DC0"/>
    <w:rsid w:val="006574F2"/>
    <w:rsid w:val="00657D0B"/>
    <w:rsid w:val="00660708"/>
    <w:rsid w:val="00660E68"/>
    <w:rsid w:val="00660FD8"/>
    <w:rsid w:val="0066118F"/>
    <w:rsid w:val="0066125C"/>
    <w:rsid w:val="00661826"/>
    <w:rsid w:val="00661D95"/>
    <w:rsid w:val="00661E8C"/>
    <w:rsid w:val="006622F2"/>
    <w:rsid w:val="006630B6"/>
    <w:rsid w:val="006630FD"/>
    <w:rsid w:val="006637FD"/>
    <w:rsid w:val="00663A3C"/>
    <w:rsid w:val="00663A9E"/>
    <w:rsid w:val="00664037"/>
    <w:rsid w:val="006641CF"/>
    <w:rsid w:val="006643BD"/>
    <w:rsid w:val="006647D0"/>
    <w:rsid w:val="00664825"/>
    <w:rsid w:val="00665308"/>
    <w:rsid w:val="0066535E"/>
    <w:rsid w:val="00665E43"/>
    <w:rsid w:val="0066617E"/>
    <w:rsid w:val="00666EFC"/>
    <w:rsid w:val="00666F13"/>
    <w:rsid w:val="00666FAF"/>
    <w:rsid w:val="00667F28"/>
    <w:rsid w:val="00671386"/>
    <w:rsid w:val="0067138A"/>
    <w:rsid w:val="00671872"/>
    <w:rsid w:val="00671A20"/>
    <w:rsid w:val="00671DDE"/>
    <w:rsid w:val="00672EEB"/>
    <w:rsid w:val="006730EA"/>
    <w:rsid w:val="00673787"/>
    <w:rsid w:val="00673AE8"/>
    <w:rsid w:val="00673C04"/>
    <w:rsid w:val="00674A77"/>
    <w:rsid w:val="00674B52"/>
    <w:rsid w:val="00674F6D"/>
    <w:rsid w:val="00675311"/>
    <w:rsid w:val="006758C7"/>
    <w:rsid w:val="006765A1"/>
    <w:rsid w:val="006769D4"/>
    <w:rsid w:val="0067711F"/>
    <w:rsid w:val="006775B1"/>
    <w:rsid w:val="00680B97"/>
    <w:rsid w:val="00681B15"/>
    <w:rsid w:val="00681E84"/>
    <w:rsid w:val="006827CF"/>
    <w:rsid w:val="006835EE"/>
    <w:rsid w:val="00684B81"/>
    <w:rsid w:val="00684E6F"/>
    <w:rsid w:val="00685185"/>
    <w:rsid w:val="006857C5"/>
    <w:rsid w:val="00685AC8"/>
    <w:rsid w:val="00685C7A"/>
    <w:rsid w:val="00686214"/>
    <w:rsid w:val="006862BB"/>
    <w:rsid w:val="006870C4"/>
    <w:rsid w:val="006870E8"/>
    <w:rsid w:val="00687174"/>
    <w:rsid w:val="00687509"/>
    <w:rsid w:val="00687F41"/>
    <w:rsid w:val="00690CD5"/>
    <w:rsid w:val="00690F62"/>
    <w:rsid w:val="006911AE"/>
    <w:rsid w:val="006911CB"/>
    <w:rsid w:val="0069131D"/>
    <w:rsid w:val="00692187"/>
    <w:rsid w:val="006925C2"/>
    <w:rsid w:val="006939F8"/>
    <w:rsid w:val="006946BA"/>
    <w:rsid w:val="00694A7F"/>
    <w:rsid w:val="00695599"/>
    <w:rsid w:val="00695615"/>
    <w:rsid w:val="00695996"/>
    <w:rsid w:val="006961BC"/>
    <w:rsid w:val="00696654"/>
    <w:rsid w:val="00696F80"/>
    <w:rsid w:val="00697CAE"/>
    <w:rsid w:val="006A01D2"/>
    <w:rsid w:val="006A03C8"/>
    <w:rsid w:val="006A08AE"/>
    <w:rsid w:val="006A0D1C"/>
    <w:rsid w:val="006A12D7"/>
    <w:rsid w:val="006A131C"/>
    <w:rsid w:val="006A1F40"/>
    <w:rsid w:val="006A248C"/>
    <w:rsid w:val="006A300F"/>
    <w:rsid w:val="006A3516"/>
    <w:rsid w:val="006A4A08"/>
    <w:rsid w:val="006A4F62"/>
    <w:rsid w:val="006A5547"/>
    <w:rsid w:val="006A5B19"/>
    <w:rsid w:val="006A5EF9"/>
    <w:rsid w:val="006A6E7A"/>
    <w:rsid w:val="006A71D7"/>
    <w:rsid w:val="006A7792"/>
    <w:rsid w:val="006A7990"/>
    <w:rsid w:val="006B0488"/>
    <w:rsid w:val="006B04D7"/>
    <w:rsid w:val="006B0685"/>
    <w:rsid w:val="006B0F30"/>
    <w:rsid w:val="006B1A86"/>
    <w:rsid w:val="006B1C44"/>
    <w:rsid w:val="006B2063"/>
    <w:rsid w:val="006B3BEB"/>
    <w:rsid w:val="006B3E8E"/>
    <w:rsid w:val="006B3F85"/>
    <w:rsid w:val="006B4303"/>
    <w:rsid w:val="006B443F"/>
    <w:rsid w:val="006B4D99"/>
    <w:rsid w:val="006B53CC"/>
    <w:rsid w:val="006B5470"/>
    <w:rsid w:val="006B631A"/>
    <w:rsid w:val="006B7D07"/>
    <w:rsid w:val="006C00CF"/>
    <w:rsid w:val="006C065F"/>
    <w:rsid w:val="006C071C"/>
    <w:rsid w:val="006C0899"/>
    <w:rsid w:val="006C0A0D"/>
    <w:rsid w:val="006C1A75"/>
    <w:rsid w:val="006C3B9C"/>
    <w:rsid w:val="006C3E50"/>
    <w:rsid w:val="006C4D38"/>
    <w:rsid w:val="006C5049"/>
    <w:rsid w:val="006C5650"/>
    <w:rsid w:val="006C57C5"/>
    <w:rsid w:val="006C6962"/>
    <w:rsid w:val="006C710B"/>
    <w:rsid w:val="006C73F1"/>
    <w:rsid w:val="006C74B8"/>
    <w:rsid w:val="006C7CC9"/>
    <w:rsid w:val="006D0345"/>
    <w:rsid w:val="006D17B0"/>
    <w:rsid w:val="006D1D01"/>
    <w:rsid w:val="006D28F6"/>
    <w:rsid w:val="006D34A4"/>
    <w:rsid w:val="006D357A"/>
    <w:rsid w:val="006D4D39"/>
    <w:rsid w:val="006D4D4B"/>
    <w:rsid w:val="006D4F6A"/>
    <w:rsid w:val="006D57A0"/>
    <w:rsid w:val="006D625A"/>
    <w:rsid w:val="006D6AB1"/>
    <w:rsid w:val="006D6E6B"/>
    <w:rsid w:val="006D760F"/>
    <w:rsid w:val="006E017D"/>
    <w:rsid w:val="006E09CD"/>
    <w:rsid w:val="006E158F"/>
    <w:rsid w:val="006E1B6C"/>
    <w:rsid w:val="006E36B3"/>
    <w:rsid w:val="006E3BBB"/>
    <w:rsid w:val="006E42D5"/>
    <w:rsid w:val="006E47DD"/>
    <w:rsid w:val="006E6791"/>
    <w:rsid w:val="006E7C63"/>
    <w:rsid w:val="006E7DCC"/>
    <w:rsid w:val="006F034E"/>
    <w:rsid w:val="006F047E"/>
    <w:rsid w:val="006F0593"/>
    <w:rsid w:val="006F0B82"/>
    <w:rsid w:val="006F12C6"/>
    <w:rsid w:val="006F18A6"/>
    <w:rsid w:val="006F2DB9"/>
    <w:rsid w:val="006F3033"/>
    <w:rsid w:val="006F4422"/>
    <w:rsid w:val="006F4A4C"/>
    <w:rsid w:val="006F4A84"/>
    <w:rsid w:val="006F4FAF"/>
    <w:rsid w:val="006F4FF6"/>
    <w:rsid w:val="006F51A6"/>
    <w:rsid w:val="006F5393"/>
    <w:rsid w:val="006F60A5"/>
    <w:rsid w:val="006F60A7"/>
    <w:rsid w:val="006F619B"/>
    <w:rsid w:val="0070040A"/>
    <w:rsid w:val="00700538"/>
    <w:rsid w:val="00701096"/>
    <w:rsid w:val="00701BED"/>
    <w:rsid w:val="00701E3A"/>
    <w:rsid w:val="0070401D"/>
    <w:rsid w:val="007049F1"/>
    <w:rsid w:val="00705029"/>
    <w:rsid w:val="00705A8F"/>
    <w:rsid w:val="00705E24"/>
    <w:rsid w:val="007069E5"/>
    <w:rsid w:val="00706B41"/>
    <w:rsid w:val="00707742"/>
    <w:rsid w:val="00707BE1"/>
    <w:rsid w:val="00707C7B"/>
    <w:rsid w:val="00710AF6"/>
    <w:rsid w:val="007112F6"/>
    <w:rsid w:val="00711919"/>
    <w:rsid w:val="00711ED8"/>
    <w:rsid w:val="00712D30"/>
    <w:rsid w:val="00712D6D"/>
    <w:rsid w:val="0071315F"/>
    <w:rsid w:val="00713406"/>
    <w:rsid w:val="0071387E"/>
    <w:rsid w:val="0071392C"/>
    <w:rsid w:val="0071481D"/>
    <w:rsid w:val="0071496D"/>
    <w:rsid w:val="00714CE9"/>
    <w:rsid w:val="00715548"/>
    <w:rsid w:val="00715603"/>
    <w:rsid w:val="007159F4"/>
    <w:rsid w:val="00716004"/>
    <w:rsid w:val="0071648B"/>
    <w:rsid w:val="00716CEB"/>
    <w:rsid w:val="00717039"/>
    <w:rsid w:val="00717655"/>
    <w:rsid w:val="00717DB5"/>
    <w:rsid w:val="0072032D"/>
    <w:rsid w:val="00720DF8"/>
    <w:rsid w:val="00720E49"/>
    <w:rsid w:val="007211D0"/>
    <w:rsid w:val="0072129F"/>
    <w:rsid w:val="00721A09"/>
    <w:rsid w:val="00721D90"/>
    <w:rsid w:val="0072209B"/>
    <w:rsid w:val="00723189"/>
    <w:rsid w:val="0072420F"/>
    <w:rsid w:val="007244D0"/>
    <w:rsid w:val="00724C8E"/>
    <w:rsid w:val="00725C05"/>
    <w:rsid w:val="00726284"/>
    <w:rsid w:val="00730CE0"/>
    <w:rsid w:val="00731CDC"/>
    <w:rsid w:val="0073232B"/>
    <w:rsid w:val="00732A6C"/>
    <w:rsid w:val="00732AC5"/>
    <w:rsid w:val="00732B15"/>
    <w:rsid w:val="00733B26"/>
    <w:rsid w:val="007348C5"/>
    <w:rsid w:val="00734F77"/>
    <w:rsid w:val="00735021"/>
    <w:rsid w:val="00735CB2"/>
    <w:rsid w:val="00736357"/>
    <w:rsid w:val="0073715E"/>
    <w:rsid w:val="007401B4"/>
    <w:rsid w:val="00740DE7"/>
    <w:rsid w:val="007410E7"/>
    <w:rsid w:val="007417CE"/>
    <w:rsid w:val="00741FC8"/>
    <w:rsid w:val="00742012"/>
    <w:rsid w:val="00742217"/>
    <w:rsid w:val="007434C2"/>
    <w:rsid w:val="00743930"/>
    <w:rsid w:val="00744AED"/>
    <w:rsid w:val="00744C2C"/>
    <w:rsid w:val="00744D5D"/>
    <w:rsid w:val="00745C39"/>
    <w:rsid w:val="00747191"/>
    <w:rsid w:val="00747983"/>
    <w:rsid w:val="00747AE0"/>
    <w:rsid w:val="00747D92"/>
    <w:rsid w:val="00750254"/>
    <w:rsid w:val="00750E79"/>
    <w:rsid w:val="00750E9C"/>
    <w:rsid w:val="0075178D"/>
    <w:rsid w:val="00751A1A"/>
    <w:rsid w:val="00752513"/>
    <w:rsid w:val="00752683"/>
    <w:rsid w:val="007528A8"/>
    <w:rsid w:val="00753925"/>
    <w:rsid w:val="00755786"/>
    <w:rsid w:val="0075598A"/>
    <w:rsid w:val="0075644C"/>
    <w:rsid w:val="00756F62"/>
    <w:rsid w:val="00757BA8"/>
    <w:rsid w:val="00757BB3"/>
    <w:rsid w:val="00757C67"/>
    <w:rsid w:val="007603CE"/>
    <w:rsid w:val="007609B5"/>
    <w:rsid w:val="00760FC4"/>
    <w:rsid w:val="00760FF7"/>
    <w:rsid w:val="00762B43"/>
    <w:rsid w:val="00762F2A"/>
    <w:rsid w:val="00762F78"/>
    <w:rsid w:val="00763DF2"/>
    <w:rsid w:val="00764CF0"/>
    <w:rsid w:val="00764DFD"/>
    <w:rsid w:val="00764F85"/>
    <w:rsid w:val="0076516E"/>
    <w:rsid w:val="007666B5"/>
    <w:rsid w:val="007675F2"/>
    <w:rsid w:val="007704B7"/>
    <w:rsid w:val="007705D5"/>
    <w:rsid w:val="00770B9F"/>
    <w:rsid w:val="007716DD"/>
    <w:rsid w:val="00771DFD"/>
    <w:rsid w:val="00771FBC"/>
    <w:rsid w:val="00773FF7"/>
    <w:rsid w:val="00776089"/>
    <w:rsid w:val="00776337"/>
    <w:rsid w:val="007764B4"/>
    <w:rsid w:val="007769EF"/>
    <w:rsid w:val="00776D71"/>
    <w:rsid w:val="00777825"/>
    <w:rsid w:val="00781BA8"/>
    <w:rsid w:val="00781C3F"/>
    <w:rsid w:val="00781F06"/>
    <w:rsid w:val="007829E2"/>
    <w:rsid w:val="00782DF4"/>
    <w:rsid w:val="00783535"/>
    <w:rsid w:val="00784A35"/>
    <w:rsid w:val="007860A9"/>
    <w:rsid w:val="0078638C"/>
    <w:rsid w:val="00786D2A"/>
    <w:rsid w:val="00786DA0"/>
    <w:rsid w:val="007872D1"/>
    <w:rsid w:val="00787CA3"/>
    <w:rsid w:val="00790661"/>
    <w:rsid w:val="00792761"/>
    <w:rsid w:val="00793965"/>
    <w:rsid w:val="00794580"/>
    <w:rsid w:val="00794764"/>
    <w:rsid w:val="0079504C"/>
    <w:rsid w:val="00795263"/>
    <w:rsid w:val="00795A11"/>
    <w:rsid w:val="0079626D"/>
    <w:rsid w:val="00796275"/>
    <w:rsid w:val="00796AC9"/>
    <w:rsid w:val="00797620"/>
    <w:rsid w:val="007A09CE"/>
    <w:rsid w:val="007A0C72"/>
    <w:rsid w:val="007A15F6"/>
    <w:rsid w:val="007A2717"/>
    <w:rsid w:val="007A356F"/>
    <w:rsid w:val="007A3EC3"/>
    <w:rsid w:val="007A4B64"/>
    <w:rsid w:val="007A5F8E"/>
    <w:rsid w:val="007A66D0"/>
    <w:rsid w:val="007A6A92"/>
    <w:rsid w:val="007A6B56"/>
    <w:rsid w:val="007A7A2A"/>
    <w:rsid w:val="007B05DA"/>
    <w:rsid w:val="007B078A"/>
    <w:rsid w:val="007B1991"/>
    <w:rsid w:val="007B2EBB"/>
    <w:rsid w:val="007B48B3"/>
    <w:rsid w:val="007B4EB4"/>
    <w:rsid w:val="007B5169"/>
    <w:rsid w:val="007B5C74"/>
    <w:rsid w:val="007B632A"/>
    <w:rsid w:val="007B6FB7"/>
    <w:rsid w:val="007C039E"/>
    <w:rsid w:val="007C03AC"/>
    <w:rsid w:val="007C10FB"/>
    <w:rsid w:val="007C1260"/>
    <w:rsid w:val="007C15BB"/>
    <w:rsid w:val="007C17C9"/>
    <w:rsid w:val="007C2793"/>
    <w:rsid w:val="007C2909"/>
    <w:rsid w:val="007C29FF"/>
    <w:rsid w:val="007C2D3C"/>
    <w:rsid w:val="007C2F5E"/>
    <w:rsid w:val="007C3790"/>
    <w:rsid w:val="007C37AF"/>
    <w:rsid w:val="007C3EFA"/>
    <w:rsid w:val="007C5002"/>
    <w:rsid w:val="007C50AF"/>
    <w:rsid w:val="007C50BE"/>
    <w:rsid w:val="007C646A"/>
    <w:rsid w:val="007C714A"/>
    <w:rsid w:val="007C77AF"/>
    <w:rsid w:val="007C794C"/>
    <w:rsid w:val="007D0843"/>
    <w:rsid w:val="007D0A78"/>
    <w:rsid w:val="007D0E7A"/>
    <w:rsid w:val="007D211C"/>
    <w:rsid w:val="007D22BC"/>
    <w:rsid w:val="007D2673"/>
    <w:rsid w:val="007D2BD9"/>
    <w:rsid w:val="007D35D0"/>
    <w:rsid w:val="007D5261"/>
    <w:rsid w:val="007D567C"/>
    <w:rsid w:val="007D6254"/>
    <w:rsid w:val="007D63DB"/>
    <w:rsid w:val="007D71EB"/>
    <w:rsid w:val="007D759D"/>
    <w:rsid w:val="007E01CC"/>
    <w:rsid w:val="007E0735"/>
    <w:rsid w:val="007E14B7"/>
    <w:rsid w:val="007E161E"/>
    <w:rsid w:val="007E1E75"/>
    <w:rsid w:val="007E33EF"/>
    <w:rsid w:val="007E37AF"/>
    <w:rsid w:val="007E3C3B"/>
    <w:rsid w:val="007E3C96"/>
    <w:rsid w:val="007E4009"/>
    <w:rsid w:val="007E46B6"/>
    <w:rsid w:val="007E4A03"/>
    <w:rsid w:val="007E5074"/>
    <w:rsid w:val="007E525D"/>
    <w:rsid w:val="007E611D"/>
    <w:rsid w:val="007E67B9"/>
    <w:rsid w:val="007E75A2"/>
    <w:rsid w:val="007E75E4"/>
    <w:rsid w:val="007F018C"/>
    <w:rsid w:val="007F065C"/>
    <w:rsid w:val="007F07FD"/>
    <w:rsid w:val="007F11B0"/>
    <w:rsid w:val="007F218E"/>
    <w:rsid w:val="007F2D85"/>
    <w:rsid w:val="007F33C0"/>
    <w:rsid w:val="007F3436"/>
    <w:rsid w:val="007F3539"/>
    <w:rsid w:val="007F419C"/>
    <w:rsid w:val="007F4927"/>
    <w:rsid w:val="007F4E2A"/>
    <w:rsid w:val="007F5480"/>
    <w:rsid w:val="007F59BD"/>
    <w:rsid w:val="007F59D5"/>
    <w:rsid w:val="007F5B3F"/>
    <w:rsid w:val="007F5CD5"/>
    <w:rsid w:val="007F6788"/>
    <w:rsid w:val="007F719C"/>
    <w:rsid w:val="007F7E13"/>
    <w:rsid w:val="007F7EC2"/>
    <w:rsid w:val="007F7F57"/>
    <w:rsid w:val="0080113B"/>
    <w:rsid w:val="0080117F"/>
    <w:rsid w:val="008011B2"/>
    <w:rsid w:val="008016B5"/>
    <w:rsid w:val="008030ED"/>
    <w:rsid w:val="00803573"/>
    <w:rsid w:val="008035C8"/>
    <w:rsid w:val="008037A6"/>
    <w:rsid w:val="00803958"/>
    <w:rsid w:val="00803B53"/>
    <w:rsid w:val="008041DB"/>
    <w:rsid w:val="00804859"/>
    <w:rsid w:val="008048D4"/>
    <w:rsid w:val="00804989"/>
    <w:rsid w:val="008053A7"/>
    <w:rsid w:val="00805CE6"/>
    <w:rsid w:val="00806015"/>
    <w:rsid w:val="0080682C"/>
    <w:rsid w:val="00806DA0"/>
    <w:rsid w:val="00807477"/>
    <w:rsid w:val="00807557"/>
    <w:rsid w:val="00807E3E"/>
    <w:rsid w:val="00807F7C"/>
    <w:rsid w:val="008105AD"/>
    <w:rsid w:val="00811B46"/>
    <w:rsid w:val="008121E7"/>
    <w:rsid w:val="00812320"/>
    <w:rsid w:val="00812990"/>
    <w:rsid w:val="0081342B"/>
    <w:rsid w:val="008134D1"/>
    <w:rsid w:val="0081351D"/>
    <w:rsid w:val="0081360F"/>
    <w:rsid w:val="00813823"/>
    <w:rsid w:val="0081407C"/>
    <w:rsid w:val="00814672"/>
    <w:rsid w:val="0081676A"/>
    <w:rsid w:val="00817066"/>
    <w:rsid w:val="00817D3E"/>
    <w:rsid w:val="008208BB"/>
    <w:rsid w:val="00820F7E"/>
    <w:rsid w:val="00821044"/>
    <w:rsid w:val="008219AE"/>
    <w:rsid w:val="00821BBB"/>
    <w:rsid w:val="00822B86"/>
    <w:rsid w:val="00822E10"/>
    <w:rsid w:val="008235B4"/>
    <w:rsid w:val="00823900"/>
    <w:rsid w:val="00824F46"/>
    <w:rsid w:val="00826290"/>
    <w:rsid w:val="00826423"/>
    <w:rsid w:val="0082656F"/>
    <w:rsid w:val="00826669"/>
    <w:rsid w:val="0082747A"/>
    <w:rsid w:val="00827ABD"/>
    <w:rsid w:val="008328CF"/>
    <w:rsid w:val="00832ACA"/>
    <w:rsid w:val="008335DC"/>
    <w:rsid w:val="0083361D"/>
    <w:rsid w:val="008338DB"/>
    <w:rsid w:val="00833C12"/>
    <w:rsid w:val="00833E11"/>
    <w:rsid w:val="0083411A"/>
    <w:rsid w:val="0083430A"/>
    <w:rsid w:val="00835184"/>
    <w:rsid w:val="008355AB"/>
    <w:rsid w:val="00835757"/>
    <w:rsid w:val="00835827"/>
    <w:rsid w:val="0083721D"/>
    <w:rsid w:val="00837245"/>
    <w:rsid w:val="00837E8A"/>
    <w:rsid w:val="00840834"/>
    <w:rsid w:val="00840D18"/>
    <w:rsid w:val="00840EA8"/>
    <w:rsid w:val="00841DB6"/>
    <w:rsid w:val="00841DDA"/>
    <w:rsid w:val="00843114"/>
    <w:rsid w:val="00843DEF"/>
    <w:rsid w:val="00844F67"/>
    <w:rsid w:val="00844F91"/>
    <w:rsid w:val="00845479"/>
    <w:rsid w:val="00845BDD"/>
    <w:rsid w:val="008462D8"/>
    <w:rsid w:val="00846576"/>
    <w:rsid w:val="0084799A"/>
    <w:rsid w:val="008479EE"/>
    <w:rsid w:val="00847CDA"/>
    <w:rsid w:val="00851244"/>
    <w:rsid w:val="00851573"/>
    <w:rsid w:val="00851D77"/>
    <w:rsid w:val="0085240F"/>
    <w:rsid w:val="008524B7"/>
    <w:rsid w:val="00852558"/>
    <w:rsid w:val="0085287D"/>
    <w:rsid w:val="00852BA5"/>
    <w:rsid w:val="00852C07"/>
    <w:rsid w:val="00853099"/>
    <w:rsid w:val="00853101"/>
    <w:rsid w:val="0085313C"/>
    <w:rsid w:val="00853155"/>
    <w:rsid w:val="00853B71"/>
    <w:rsid w:val="00853BEC"/>
    <w:rsid w:val="008543A9"/>
    <w:rsid w:val="00854445"/>
    <w:rsid w:val="0085447B"/>
    <w:rsid w:val="00854C6F"/>
    <w:rsid w:val="00855605"/>
    <w:rsid w:val="008558F2"/>
    <w:rsid w:val="00855DE7"/>
    <w:rsid w:val="00857312"/>
    <w:rsid w:val="008576FF"/>
    <w:rsid w:val="00860185"/>
    <w:rsid w:val="008604F2"/>
    <w:rsid w:val="00860994"/>
    <w:rsid w:val="00860D67"/>
    <w:rsid w:val="00860E48"/>
    <w:rsid w:val="00861362"/>
    <w:rsid w:val="00861448"/>
    <w:rsid w:val="0086147F"/>
    <w:rsid w:val="00861AE4"/>
    <w:rsid w:val="00861EE6"/>
    <w:rsid w:val="0086252A"/>
    <w:rsid w:val="00862857"/>
    <w:rsid w:val="00862CD1"/>
    <w:rsid w:val="00862E86"/>
    <w:rsid w:val="0086366D"/>
    <w:rsid w:val="00863B58"/>
    <w:rsid w:val="00863D5D"/>
    <w:rsid w:val="00864194"/>
    <w:rsid w:val="00865BE2"/>
    <w:rsid w:val="00865DF7"/>
    <w:rsid w:val="00865FB8"/>
    <w:rsid w:val="008670DD"/>
    <w:rsid w:val="008673DC"/>
    <w:rsid w:val="00867F8C"/>
    <w:rsid w:val="008707AA"/>
    <w:rsid w:val="00871679"/>
    <w:rsid w:val="00871AEF"/>
    <w:rsid w:val="00872E9A"/>
    <w:rsid w:val="00872EBF"/>
    <w:rsid w:val="008751E2"/>
    <w:rsid w:val="00875643"/>
    <w:rsid w:val="00876491"/>
    <w:rsid w:val="008766BA"/>
    <w:rsid w:val="00876FA6"/>
    <w:rsid w:val="0088035E"/>
    <w:rsid w:val="008807A4"/>
    <w:rsid w:val="00881042"/>
    <w:rsid w:val="00881376"/>
    <w:rsid w:val="008816EB"/>
    <w:rsid w:val="0088203B"/>
    <w:rsid w:val="00882482"/>
    <w:rsid w:val="00882700"/>
    <w:rsid w:val="00883050"/>
    <w:rsid w:val="0088351D"/>
    <w:rsid w:val="00883DED"/>
    <w:rsid w:val="008848B3"/>
    <w:rsid w:val="00885377"/>
    <w:rsid w:val="00885FED"/>
    <w:rsid w:val="008862C0"/>
    <w:rsid w:val="0088666E"/>
    <w:rsid w:val="00886BE9"/>
    <w:rsid w:val="00886F26"/>
    <w:rsid w:val="00887D38"/>
    <w:rsid w:val="00887D90"/>
    <w:rsid w:val="00890504"/>
    <w:rsid w:val="0089077B"/>
    <w:rsid w:val="00891D5A"/>
    <w:rsid w:val="00891E8D"/>
    <w:rsid w:val="00892201"/>
    <w:rsid w:val="00892975"/>
    <w:rsid w:val="00893743"/>
    <w:rsid w:val="00893C16"/>
    <w:rsid w:val="008947E7"/>
    <w:rsid w:val="00895966"/>
    <w:rsid w:val="00895DA1"/>
    <w:rsid w:val="0089686D"/>
    <w:rsid w:val="008977C4"/>
    <w:rsid w:val="00897FC2"/>
    <w:rsid w:val="008A005B"/>
    <w:rsid w:val="008A023F"/>
    <w:rsid w:val="008A158B"/>
    <w:rsid w:val="008A164C"/>
    <w:rsid w:val="008A19AC"/>
    <w:rsid w:val="008A1DCF"/>
    <w:rsid w:val="008A2109"/>
    <w:rsid w:val="008A243C"/>
    <w:rsid w:val="008A2743"/>
    <w:rsid w:val="008A2A40"/>
    <w:rsid w:val="008A2BA6"/>
    <w:rsid w:val="008A2F33"/>
    <w:rsid w:val="008A30DD"/>
    <w:rsid w:val="008A3359"/>
    <w:rsid w:val="008A4657"/>
    <w:rsid w:val="008A52A1"/>
    <w:rsid w:val="008A60AD"/>
    <w:rsid w:val="008A64C8"/>
    <w:rsid w:val="008A6632"/>
    <w:rsid w:val="008A7BA7"/>
    <w:rsid w:val="008A7BD1"/>
    <w:rsid w:val="008B10CC"/>
    <w:rsid w:val="008B136E"/>
    <w:rsid w:val="008B2450"/>
    <w:rsid w:val="008B36C2"/>
    <w:rsid w:val="008B3AEF"/>
    <w:rsid w:val="008B499A"/>
    <w:rsid w:val="008B4D44"/>
    <w:rsid w:val="008B5489"/>
    <w:rsid w:val="008B731A"/>
    <w:rsid w:val="008B7FCF"/>
    <w:rsid w:val="008C008A"/>
    <w:rsid w:val="008C0DFB"/>
    <w:rsid w:val="008C13DA"/>
    <w:rsid w:val="008C1700"/>
    <w:rsid w:val="008C206B"/>
    <w:rsid w:val="008C2601"/>
    <w:rsid w:val="008C3776"/>
    <w:rsid w:val="008C3C23"/>
    <w:rsid w:val="008C3FA8"/>
    <w:rsid w:val="008C4B6B"/>
    <w:rsid w:val="008C541A"/>
    <w:rsid w:val="008C55C1"/>
    <w:rsid w:val="008C78A9"/>
    <w:rsid w:val="008C7E23"/>
    <w:rsid w:val="008C7E8D"/>
    <w:rsid w:val="008D16E0"/>
    <w:rsid w:val="008D25CD"/>
    <w:rsid w:val="008D2C40"/>
    <w:rsid w:val="008D2E4C"/>
    <w:rsid w:val="008D2E83"/>
    <w:rsid w:val="008D30F0"/>
    <w:rsid w:val="008D310D"/>
    <w:rsid w:val="008D33D3"/>
    <w:rsid w:val="008D3BA3"/>
    <w:rsid w:val="008D3CAF"/>
    <w:rsid w:val="008D44E2"/>
    <w:rsid w:val="008D46BB"/>
    <w:rsid w:val="008D47D1"/>
    <w:rsid w:val="008D4B07"/>
    <w:rsid w:val="008D553A"/>
    <w:rsid w:val="008D5620"/>
    <w:rsid w:val="008D563A"/>
    <w:rsid w:val="008D585C"/>
    <w:rsid w:val="008D5DB3"/>
    <w:rsid w:val="008D66F2"/>
    <w:rsid w:val="008D671A"/>
    <w:rsid w:val="008D6BD2"/>
    <w:rsid w:val="008D6CA1"/>
    <w:rsid w:val="008D6E88"/>
    <w:rsid w:val="008D72EA"/>
    <w:rsid w:val="008D7B5D"/>
    <w:rsid w:val="008D7C02"/>
    <w:rsid w:val="008D7F58"/>
    <w:rsid w:val="008E02E2"/>
    <w:rsid w:val="008E0403"/>
    <w:rsid w:val="008E05E5"/>
    <w:rsid w:val="008E0E4F"/>
    <w:rsid w:val="008E2B98"/>
    <w:rsid w:val="008E3C01"/>
    <w:rsid w:val="008E3C70"/>
    <w:rsid w:val="008E3D0F"/>
    <w:rsid w:val="008E483A"/>
    <w:rsid w:val="008E51D2"/>
    <w:rsid w:val="008E5455"/>
    <w:rsid w:val="008E55EC"/>
    <w:rsid w:val="008E56A7"/>
    <w:rsid w:val="008E6FB2"/>
    <w:rsid w:val="008E6FFD"/>
    <w:rsid w:val="008E722A"/>
    <w:rsid w:val="008E7512"/>
    <w:rsid w:val="008E7AE8"/>
    <w:rsid w:val="008F07BB"/>
    <w:rsid w:val="008F0D13"/>
    <w:rsid w:val="008F0E43"/>
    <w:rsid w:val="008F169D"/>
    <w:rsid w:val="008F175E"/>
    <w:rsid w:val="008F283B"/>
    <w:rsid w:val="008F2C10"/>
    <w:rsid w:val="008F34FD"/>
    <w:rsid w:val="008F55EE"/>
    <w:rsid w:val="008F6492"/>
    <w:rsid w:val="008F68CE"/>
    <w:rsid w:val="00900693"/>
    <w:rsid w:val="00900A4D"/>
    <w:rsid w:val="00900C3F"/>
    <w:rsid w:val="009030FA"/>
    <w:rsid w:val="00903384"/>
    <w:rsid w:val="009035C5"/>
    <w:rsid w:val="00903D6E"/>
    <w:rsid w:val="00903EF2"/>
    <w:rsid w:val="009043CA"/>
    <w:rsid w:val="00904E56"/>
    <w:rsid w:val="00905B1A"/>
    <w:rsid w:val="0090627E"/>
    <w:rsid w:val="00906345"/>
    <w:rsid w:val="00906C06"/>
    <w:rsid w:val="00906DFD"/>
    <w:rsid w:val="009072CB"/>
    <w:rsid w:val="00907729"/>
    <w:rsid w:val="009078E4"/>
    <w:rsid w:val="00907CB1"/>
    <w:rsid w:val="00911A93"/>
    <w:rsid w:val="009129EE"/>
    <w:rsid w:val="00912C40"/>
    <w:rsid w:val="009133D7"/>
    <w:rsid w:val="00913529"/>
    <w:rsid w:val="00913B1D"/>
    <w:rsid w:val="00913CA9"/>
    <w:rsid w:val="00914803"/>
    <w:rsid w:val="00915252"/>
    <w:rsid w:val="0091527E"/>
    <w:rsid w:val="00915335"/>
    <w:rsid w:val="009155DE"/>
    <w:rsid w:val="009160CE"/>
    <w:rsid w:val="009161D3"/>
    <w:rsid w:val="00916303"/>
    <w:rsid w:val="00916E66"/>
    <w:rsid w:val="00916FFE"/>
    <w:rsid w:val="00917421"/>
    <w:rsid w:val="009175CE"/>
    <w:rsid w:val="00917745"/>
    <w:rsid w:val="009179E7"/>
    <w:rsid w:val="00917E9B"/>
    <w:rsid w:val="009200B4"/>
    <w:rsid w:val="00920CA6"/>
    <w:rsid w:val="00921261"/>
    <w:rsid w:val="00922985"/>
    <w:rsid w:val="00922B9A"/>
    <w:rsid w:val="00923C7B"/>
    <w:rsid w:val="00924607"/>
    <w:rsid w:val="00924781"/>
    <w:rsid w:val="009249F2"/>
    <w:rsid w:val="00924A72"/>
    <w:rsid w:val="00924E6E"/>
    <w:rsid w:val="00924EC8"/>
    <w:rsid w:val="009258E8"/>
    <w:rsid w:val="009260A6"/>
    <w:rsid w:val="0092663F"/>
    <w:rsid w:val="00926AFE"/>
    <w:rsid w:val="009277E5"/>
    <w:rsid w:val="0093023B"/>
    <w:rsid w:val="0093108E"/>
    <w:rsid w:val="00931877"/>
    <w:rsid w:val="00931D7B"/>
    <w:rsid w:val="00931DF3"/>
    <w:rsid w:val="00931EBC"/>
    <w:rsid w:val="00933796"/>
    <w:rsid w:val="00934997"/>
    <w:rsid w:val="00934C31"/>
    <w:rsid w:val="00934F9C"/>
    <w:rsid w:val="009350A9"/>
    <w:rsid w:val="009356CC"/>
    <w:rsid w:val="009357F0"/>
    <w:rsid w:val="00936684"/>
    <w:rsid w:val="009369D6"/>
    <w:rsid w:val="009371A4"/>
    <w:rsid w:val="00937397"/>
    <w:rsid w:val="0093774A"/>
    <w:rsid w:val="009415F4"/>
    <w:rsid w:val="00941789"/>
    <w:rsid w:val="0094192F"/>
    <w:rsid w:val="00941BB4"/>
    <w:rsid w:val="00942490"/>
    <w:rsid w:val="0094304E"/>
    <w:rsid w:val="0094313D"/>
    <w:rsid w:val="00944640"/>
    <w:rsid w:val="00944718"/>
    <w:rsid w:val="009451E8"/>
    <w:rsid w:val="00945DC0"/>
    <w:rsid w:val="0094606E"/>
    <w:rsid w:val="009470BB"/>
    <w:rsid w:val="00947213"/>
    <w:rsid w:val="00947D98"/>
    <w:rsid w:val="00947E53"/>
    <w:rsid w:val="00950A9C"/>
    <w:rsid w:val="00950BB5"/>
    <w:rsid w:val="00950C18"/>
    <w:rsid w:val="00950C95"/>
    <w:rsid w:val="00950E72"/>
    <w:rsid w:val="0095193F"/>
    <w:rsid w:val="00952AA1"/>
    <w:rsid w:val="00952B12"/>
    <w:rsid w:val="00952B95"/>
    <w:rsid w:val="009561A9"/>
    <w:rsid w:val="009566B8"/>
    <w:rsid w:val="00957757"/>
    <w:rsid w:val="00957DFE"/>
    <w:rsid w:val="009607AF"/>
    <w:rsid w:val="00960E63"/>
    <w:rsid w:val="00961141"/>
    <w:rsid w:val="00961BA2"/>
    <w:rsid w:val="00962B9C"/>
    <w:rsid w:val="009631C1"/>
    <w:rsid w:val="009633D4"/>
    <w:rsid w:val="00963A00"/>
    <w:rsid w:val="009645FC"/>
    <w:rsid w:val="009653BB"/>
    <w:rsid w:val="00965FBD"/>
    <w:rsid w:val="009663CA"/>
    <w:rsid w:val="009665B5"/>
    <w:rsid w:val="009667C7"/>
    <w:rsid w:val="00966969"/>
    <w:rsid w:val="00966AE6"/>
    <w:rsid w:val="00966C67"/>
    <w:rsid w:val="00967999"/>
    <w:rsid w:val="00967F5D"/>
    <w:rsid w:val="00970108"/>
    <w:rsid w:val="00970724"/>
    <w:rsid w:val="00970CCE"/>
    <w:rsid w:val="00970CF1"/>
    <w:rsid w:val="0097161B"/>
    <w:rsid w:val="00971C44"/>
    <w:rsid w:val="009724ED"/>
    <w:rsid w:val="00972DF7"/>
    <w:rsid w:val="00972EC1"/>
    <w:rsid w:val="00974984"/>
    <w:rsid w:val="00975150"/>
    <w:rsid w:val="0097528E"/>
    <w:rsid w:val="009760B8"/>
    <w:rsid w:val="0097696D"/>
    <w:rsid w:val="00977220"/>
    <w:rsid w:val="00977FF5"/>
    <w:rsid w:val="00980037"/>
    <w:rsid w:val="00980420"/>
    <w:rsid w:val="009810D6"/>
    <w:rsid w:val="0098138C"/>
    <w:rsid w:val="009815F4"/>
    <w:rsid w:val="0098192B"/>
    <w:rsid w:val="0098223A"/>
    <w:rsid w:val="009831A6"/>
    <w:rsid w:val="009839FB"/>
    <w:rsid w:val="009843D9"/>
    <w:rsid w:val="00984ADD"/>
    <w:rsid w:val="00985BDA"/>
    <w:rsid w:val="00986E34"/>
    <w:rsid w:val="00986FBB"/>
    <w:rsid w:val="009871DB"/>
    <w:rsid w:val="0098771F"/>
    <w:rsid w:val="00987823"/>
    <w:rsid w:val="00987D0D"/>
    <w:rsid w:val="0099066C"/>
    <w:rsid w:val="009909CE"/>
    <w:rsid w:val="009926FE"/>
    <w:rsid w:val="00993413"/>
    <w:rsid w:val="00993872"/>
    <w:rsid w:val="009939A9"/>
    <w:rsid w:val="00993B9E"/>
    <w:rsid w:val="00994255"/>
    <w:rsid w:val="009946F9"/>
    <w:rsid w:val="009949F2"/>
    <w:rsid w:val="00994F12"/>
    <w:rsid w:val="00995093"/>
    <w:rsid w:val="009956BA"/>
    <w:rsid w:val="00995AF5"/>
    <w:rsid w:val="00997A3E"/>
    <w:rsid w:val="009A02AE"/>
    <w:rsid w:val="009A03DF"/>
    <w:rsid w:val="009A0644"/>
    <w:rsid w:val="009A0716"/>
    <w:rsid w:val="009A07D9"/>
    <w:rsid w:val="009A0F4B"/>
    <w:rsid w:val="009A0F74"/>
    <w:rsid w:val="009A1808"/>
    <w:rsid w:val="009A1FDF"/>
    <w:rsid w:val="009A257F"/>
    <w:rsid w:val="009A27F6"/>
    <w:rsid w:val="009A284D"/>
    <w:rsid w:val="009A3346"/>
    <w:rsid w:val="009A37FC"/>
    <w:rsid w:val="009A3989"/>
    <w:rsid w:val="009A39E4"/>
    <w:rsid w:val="009A4F29"/>
    <w:rsid w:val="009A57D6"/>
    <w:rsid w:val="009A66FE"/>
    <w:rsid w:val="009A6786"/>
    <w:rsid w:val="009A6F3D"/>
    <w:rsid w:val="009A7C91"/>
    <w:rsid w:val="009A7DD7"/>
    <w:rsid w:val="009A7F5E"/>
    <w:rsid w:val="009B02D9"/>
    <w:rsid w:val="009B1219"/>
    <w:rsid w:val="009B15DA"/>
    <w:rsid w:val="009B24C6"/>
    <w:rsid w:val="009B2AFD"/>
    <w:rsid w:val="009B364C"/>
    <w:rsid w:val="009B3BA5"/>
    <w:rsid w:val="009B452E"/>
    <w:rsid w:val="009B4706"/>
    <w:rsid w:val="009B5996"/>
    <w:rsid w:val="009B5C85"/>
    <w:rsid w:val="009B616B"/>
    <w:rsid w:val="009B6B69"/>
    <w:rsid w:val="009B6D8C"/>
    <w:rsid w:val="009B7B88"/>
    <w:rsid w:val="009C0885"/>
    <w:rsid w:val="009C1626"/>
    <w:rsid w:val="009C1CFD"/>
    <w:rsid w:val="009C2416"/>
    <w:rsid w:val="009C2806"/>
    <w:rsid w:val="009C368B"/>
    <w:rsid w:val="009C4133"/>
    <w:rsid w:val="009C4403"/>
    <w:rsid w:val="009C4E08"/>
    <w:rsid w:val="009C4E88"/>
    <w:rsid w:val="009C514F"/>
    <w:rsid w:val="009C7330"/>
    <w:rsid w:val="009C741E"/>
    <w:rsid w:val="009C76C6"/>
    <w:rsid w:val="009D02C4"/>
    <w:rsid w:val="009D09FF"/>
    <w:rsid w:val="009D0FEE"/>
    <w:rsid w:val="009D143D"/>
    <w:rsid w:val="009D34C1"/>
    <w:rsid w:val="009D4448"/>
    <w:rsid w:val="009D4DD2"/>
    <w:rsid w:val="009D5DB3"/>
    <w:rsid w:val="009D5E03"/>
    <w:rsid w:val="009D5F4D"/>
    <w:rsid w:val="009D60B0"/>
    <w:rsid w:val="009D631F"/>
    <w:rsid w:val="009D679A"/>
    <w:rsid w:val="009D68F0"/>
    <w:rsid w:val="009D7289"/>
    <w:rsid w:val="009D788C"/>
    <w:rsid w:val="009D7DB1"/>
    <w:rsid w:val="009E05D9"/>
    <w:rsid w:val="009E16B6"/>
    <w:rsid w:val="009E1A7F"/>
    <w:rsid w:val="009E2521"/>
    <w:rsid w:val="009E29D3"/>
    <w:rsid w:val="009E2A64"/>
    <w:rsid w:val="009E2F62"/>
    <w:rsid w:val="009E329B"/>
    <w:rsid w:val="009E3AD6"/>
    <w:rsid w:val="009E3DB0"/>
    <w:rsid w:val="009E41E2"/>
    <w:rsid w:val="009E4294"/>
    <w:rsid w:val="009E459F"/>
    <w:rsid w:val="009E4EFA"/>
    <w:rsid w:val="009E4F87"/>
    <w:rsid w:val="009E65DA"/>
    <w:rsid w:val="009E7457"/>
    <w:rsid w:val="009E7672"/>
    <w:rsid w:val="009E7C32"/>
    <w:rsid w:val="009E7E79"/>
    <w:rsid w:val="009F0238"/>
    <w:rsid w:val="009F0E63"/>
    <w:rsid w:val="009F104B"/>
    <w:rsid w:val="009F166A"/>
    <w:rsid w:val="009F1A60"/>
    <w:rsid w:val="009F1C8A"/>
    <w:rsid w:val="009F3103"/>
    <w:rsid w:val="009F3487"/>
    <w:rsid w:val="009F436E"/>
    <w:rsid w:val="009F46B6"/>
    <w:rsid w:val="009F50B1"/>
    <w:rsid w:val="009F58F2"/>
    <w:rsid w:val="009F5A66"/>
    <w:rsid w:val="009F6322"/>
    <w:rsid w:val="009F639F"/>
    <w:rsid w:val="009F64DA"/>
    <w:rsid w:val="009F6583"/>
    <w:rsid w:val="009F6E32"/>
    <w:rsid w:val="009F71D3"/>
    <w:rsid w:val="009F7564"/>
    <w:rsid w:val="009F7E5B"/>
    <w:rsid w:val="00A00111"/>
    <w:rsid w:val="00A00184"/>
    <w:rsid w:val="00A006B8"/>
    <w:rsid w:val="00A00D4C"/>
    <w:rsid w:val="00A017E2"/>
    <w:rsid w:val="00A036B7"/>
    <w:rsid w:val="00A040FB"/>
    <w:rsid w:val="00A04157"/>
    <w:rsid w:val="00A052AD"/>
    <w:rsid w:val="00A05700"/>
    <w:rsid w:val="00A05F71"/>
    <w:rsid w:val="00A06601"/>
    <w:rsid w:val="00A076A2"/>
    <w:rsid w:val="00A100E2"/>
    <w:rsid w:val="00A1079D"/>
    <w:rsid w:val="00A11137"/>
    <w:rsid w:val="00A1150C"/>
    <w:rsid w:val="00A11C19"/>
    <w:rsid w:val="00A1205E"/>
    <w:rsid w:val="00A1295F"/>
    <w:rsid w:val="00A12D7B"/>
    <w:rsid w:val="00A12E8A"/>
    <w:rsid w:val="00A142C4"/>
    <w:rsid w:val="00A15319"/>
    <w:rsid w:val="00A15603"/>
    <w:rsid w:val="00A16E2E"/>
    <w:rsid w:val="00A20123"/>
    <w:rsid w:val="00A2097D"/>
    <w:rsid w:val="00A20CF6"/>
    <w:rsid w:val="00A210F8"/>
    <w:rsid w:val="00A21DC4"/>
    <w:rsid w:val="00A21E29"/>
    <w:rsid w:val="00A22905"/>
    <w:rsid w:val="00A22B32"/>
    <w:rsid w:val="00A23038"/>
    <w:rsid w:val="00A2383D"/>
    <w:rsid w:val="00A23990"/>
    <w:rsid w:val="00A24AE9"/>
    <w:rsid w:val="00A25959"/>
    <w:rsid w:val="00A25A77"/>
    <w:rsid w:val="00A26182"/>
    <w:rsid w:val="00A26763"/>
    <w:rsid w:val="00A267DB"/>
    <w:rsid w:val="00A26B66"/>
    <w:rsid w:val="00A270A2"/>
    <w:rsid w:val="00A30287"/>
    <w:rsid w:val="00A30396"/>
    <w:rsid w:val="00A303B8"/>
    <w:rsid w:val="00A30982"/>
    <w:rsid w:val="00A30F9B"/>
    <w:rsid w:val="00A319F0"/>
    <w:rsid w:val="00A31B6F"/>
    <w:rsid w:val="00A33726"/>
    <w:rsid w:val="00A348F4"/>
    <w:rsid w:val="00A34C11"/>
    <w:rsid w:val="00A35A36"/>
    <w:rsid w:val="00A35DE8"/>
    <w:rsid w:val="00A36694"/>
    <w:rsid w:val="00A366C4"/>
    <w:rsid w:val="00A368E7"/>
    <w:rsid w:val="00A36A7F"/>
    <w:rsid w:val="00A376DB"/>
    <w:rsid w:val="00A37806"/>
    <w:rsid w:val="00A3788E"/>
    <w:rsid w:val="00A37F8D"/>
    <w:rsid w:val="00A40846"/>
    <w:rsid w:val="00A40AF3"/>
    <w:rsid w:val="00A41299"/>
    <w:rsid w:val="00A4220E"/>
    <w:rsid w:val="00A42297"/>
    <w:rsid w:val="00A42428"/>
    <w:rsid w:val="00A42E27"/>
    <w:rsid w:val="00A42EEB"/>
    <w:rsid w:val="00A435CD"/>
    <w:rsid w:val="00A435EC"/>
    <w:rsid w:val="00A43CD3"/>
    <w:rsid w:val="00A44058"/>
    <w:rsid w:val="00A441CB"/>
    <w:rsid w:val="00A4480B"/>
    <w:rsid w:val="00A44EDC"/>
    <w:rsid w:val="00A45547"/>
    <w:rsid w:val="00A4608F"/>
    <w:rsid w:val="00A47640"/>
    <w:rsid w:val="00A50659"/>
    <w:rsid w:val="00A5086D"/>
    <w:rsid w:val="00A50B1A"/>
    <w:rsid w:val="00A51909"/>
    <w:rsid w:val="00A52375"/>
    <w:rsid w:val="00A52642"/>
    <w:rsid w:val="00A5291C"/>
    <w:rsid w:val="00A5417B"/>
    <w:rsid w:val="00A54554"/>
    <w:rsid w:val="00A54886"/>
    <w:rsid w:val="00A5610B"/>
    <w:rsid w:val="00A568FA"/>
    <w:rsid w:val="00A607F4"/>
    <w:rsid w:val="00A60C09"/>
    <w:rsid w:val="00A60C6A"/>
    <w:rsid w:val="00A613AD"/>
    <w:rsid w:val="00A6217F"/>
    <w:rsid w:val="00A621F1"/>
    <w:rsid w:val="00A62BF8"/>
    <w:rsid w:val="00A62C5D"/>
    <w:rsid w:val="00A64293"/>
    <w:rsid w:val="00A64768"/>
    <w:rsid w:val="00A659A8"/>
    <w:rsid w:val="00A66300"/>
    <w:rsid w:val="00A6720B"/>
    <w:rsid w:val="00A67C8B"/>
    <w:rsid w:val="00A70397"/>
    <w:rsid w:val="00A70618"/>
    <w:rsid w:val="00A70736"/>
    <w:rsid w:val="00A70BB1"/>
    <w:rsid w:val="00A71B44"/>
    <w:rsid w:val="00A71E25"/>
    <w:rsid w:val="00A72348"/>
    <w:rsid w:val="00A7299C"/>
    <w:rsid w:val="00A730C7"/>
    <w:rsid w:val="00A732B2"/>
    <w:rsid w:val="00A73431"/>
    <w:rsid w:val="00A73F38"/>
    <w:rsid w:val="00A740C8"/>
    <w:rsid w:val="00A743A6"/>
    <w:rsid w:val="00A745C4"/>
    <w:rsid w:val="00A753EC"/>
    <w:rsid w:val="00A75B3A"/>
    <w:rsid w:val="00A75CF1"/>
    <w:rsid w:val="00A75D2B"/>
    <w:rsid w:val="00A75D68"/>
    <w:rsid w:val="00A76068"/>
    <w:rsid w:val="00A763E1"/>
    <w:rsid w:val="00A7679A"/>
    <w:rsid w:val="00A768C4"/>
    <w:rsid w:val="00A76B86"/>
    <w:rsid w:val="00A76E49"/>
    <w:rsid w:val="00A77031"/>
    <w:rsid w:val="00A77482"/>
    <w:rsid w:val="00A77A03"/>
    <w:rsid w:val="00A8001B"/>
    <w:rsid w:val="00A80C25"/>
    <w:rsid w:val="00A81A74"/>
    <w:rsid w:val="00A82243"/>
    <w:rsid w:val="00A82EBB"/>
    <w:rsid w:val="00A833F4"/>
    <w:rsid w:val="00A85E94"/>
    <w:rsid w:val="00A8633C"/>
    <w:rsid w:val="00A863D2"/>
    <w:rsid w:val="00A87466"/>
    <w:rsid w:val="00A87D8D"/>
    <w:rsid w:val="00A87D9C"/>
    <w:rsid w:val="00A90000"/>
    <w:rsid w:val="00A90581"/>
    <w:rsid w:val="00A90588"/>
    <w:rsid w:val="00A9080C"/>
    <w:rsid w:val="00A913F7"/>
    <w:rsid w:val="00A91436"/>
    <w:rsid w:val="00A91DFF"/>
    <w:rsid w:val="00A91E1E"/>
    <w:rsid w:val="00A92396"/>
    <w:rsid w:val="00A92416"/>
    <w:rsid w:val="00A92446"/>
    <w:rsid w:val="00A924B0"/>
    <w:rsid w:val="00A92594"/>
    <w:rsid w:val="00A92D2C"/>
    <w:rsid w:val="00A93967"/>
    <w:rsid w:val="00A943A3"/>
    <w:rsid w:val="00A958B4"/>
    <w:rsid w:val="00A95947"/>
    <w:rsid w:val="00A96F14"/>
    <w:rsid w:val="00A971F0"/>
    <w:rsid w:val="00A9787E"/>
    <w:rsid w:val="00AA0F88"/>
    <w:rsid w:val="00AA1EC5"/>
    <w:rsid w:val="00AA207E"/>
    <w:rsid w:val="00AA2FD3"/>
    <w:rsid w:val="00AA315E"/>
    <w:rsid w:val="00AA32BD"/>
    <w:rsid w:val="00AA3A5F"/>
    <w:rsid w:val="00AA4099"/>
    <w:rsid w:val="00AA4951"/>
    <w:rsid w:val="00AA4FAA"/>
    <w:rsid w:val="00AA5F15"/>
    <w:rsid w:val="00AA61C3"/>
    <w:rsid w:val="00AA7537"/>
    <w:rsid w:val="00AA7A74"/>
    <w:rsid w:val="00AB048A"/>
    <w:rsid w:val="00AB0C31"/>
    <w:rsid w:val="00AB1333"/>
    <w:rsid w:val="00AB1D4A"/>
    <w:rsid w:val="00AB23F3"/>
    <w:rsid w:val="00AB2E76"/>
    <w:rsid w:val="00AB3423"/>
    <w:rsid w:val="00AB36F2"/>
    <w:rsid w:val="00AB48EB"/>
    <w:rsid w:val="00AB4AA8"/>
    <w:rsid w:val="00AB5A7A"/>
    <w:rsid w:val="00AB5E9B"/>
    <w:rsid w:val="00AB61A9"/>
    <w:rsid w:val="00AB6A3F"/>
    <w:rsid w:val="00AB6A61"/>
    <w:rsid w:val="00AB76AD"/>
    <w:rsid w:val="00AC0C70"/>
    <w:rsid w:val="00AC0D15"/>
    <w:rsid w:val="00AC0E15"/>
    <w:rsid w:val="00AC1298"/>
    <w:rsid w:val="00AC2791"/>
    <w:rsid w:val="00AC2A2C"/>
    <w:rsid w:val="00AC2C8E"/>
    <w:rsid w:val="00AC40C5"/>
    <w:rsid w:val="00AC4759"/>
    <w:rsid w:val="00AC4924"/>
    <w:rsid w:val="00AC5EFC"/>
    <w:rsid w:val="00AC68D5"/>
    <w:rsid w:val="00AC6A9B"/>
    <w:rsid w:val="00AD03CD"/>
    <w:rsid w:val="00AD0718"/>
    <w:rsid w:val="00AD0DCC"/>
    <w:rsid w:val="00AD14C0"/>
    <w:rsid w:val="00AD1811"/>
    <w:rsid w:val="00AD2005"/>
    <w:rsid w:val="00AD30A8"/>
    <w:rsid w:val="00AD35C8"/>
    <w:rsid w:val="00AD3DDA"/>
    <w:rsid w:val="00AD43FC"/>
    <w:rsid w:val="00AD4A04"/>
    <w:rsid w:val="00AD5266"/>
    <w:rsid w:val="00AD6DC8"/>
    <w:rsid w:val="00AD7047"/>
    <w:rsid w:val="00AD7689"/>
    <w:rsid w:val="00AD78B3"/>
    <w:rsid w:val="00AD7D6A"/>
    <w:rsid w:val="00AD7E6A"/>
    <w:rsid w:val="00AE01FE"/>
    <w:rsid w:val="00AE0721"/>
    <w:rsid w:val="00AE0844"/>
    <w:rsid w:val="00AE0C97"/>
    <w:rsid w:val="00AE115D"/>
    <w:rsid w:val="00AE1EC7"/>
    <w:rsid w:val="00AE360A"/>
    <w:rsid w:val="00AE46BE"/>
    <w:rsid w:val="00AE495E"/>
    <w:rsid w:val="00AE4BD6"/>
    <w:rsid w:val="00AE4CD5"/>
    <w:rsid w:val="00AE5852"/>
    <w:rsid w:val="00AE6346"/>
    <w:rsid w:val="00AE6353"/>
    <w:rsid w:val="00AE64AE"/>
    <w:rsid w:val="00AE7490"/>
    <w:rsid w:val="00AF01F8"/>
    <w:rsid w:val="00AF05E2"/>
    <w:rsid w:val="00AF087B"/>
    <w:rsid w:val="00AF1B35"/>
    <w:rsid w:val="00AF1C9C"/>
    <w:rsid w:val="00AF202B"/>
    <w:rsid w:val="00AF2C1B"/>
    <w:rsid w:val="00AF37AC"/>
    <w:rsid w:val="00AF3834"/>
    <w:rsid w:val="00AF40EC"/>
    <w:rsid w:val="00AF465F"/>
    <w:rsid w:val="00AF49B2"/>
    <w:rsid w:val="00AF4BF9"/>
    <w:rsid w:val="00AF58A5"/>
    <w:rsid w:val="00AF5BED"/>
    <w:rsid w:val="00AF658A"/>
    <w:rsid w:val="00AF6ACB"/>
    <w:rsid w:val="00AF70D9"/>
    <w:rsid w:val="00AF76AB"/>
    <w:rsid w:val="00AF7802"/>
    <w:rsid w:val="00B004DF"/>
    <w:rsid w:val="00B00672"/>
    <w:rsid w:val="00B012DA"/>
    <w:rsid w:val="00B01A5E"/>
    <w:rsid w:val="00B0331F"/>
    <w:rsid w:val="00B03D96"/>
    <w:rsid w:val="00B03F0D"/>
    <w:rsid w:val="00B040D9"/>
    <w:rsid w:val="00B045C9"/>
    <w:rsid w:val="00B0499F"/>
    <w:rsid w:val="00B049BE"/>
    <w:rsid w:val="00B0525F"/>
    <w:rsid w:val="00B059B2"/>
    <w:rsid w:val="00B059D6"/>
    <w:rsid w:val="00B06484"/>
    <w:rsid w:val="00B065AB"/>
    <w:rsid w:val="00B0689F"/>
    <w:rsid w:val="00B07452"/>
    <w:rsid w:val="00B079D4"/>
    <w:rsid w:val="00B10626"/>
    <w:rsid w:val="00B1127E"/>
    <w:rsid w:val="00B1186C"/>
    <w:rsid w:val="00B11D78"/>
    <w:rsid w:val="00B12AC6"/>
    <w:rsid w:val="00B12BAC"/>
    <w:rsid w:val="00B12F16"/>
    <w:rsid w:val="00B12FCF"/>
    <w:rsid w:val="00B12FF7"/>
    <w:rsid w:val="00B14102"/>
    <w:rsid w:val="00B14983"/>
    <w:rsid w:val="00B14A7C"/>
    <w:rsid w:val="00B15C58"/>
    <w:rsid w:val="00B15F6A"/>
    <w:rsid w:val="00B16444"/>
    <w:rsid w:val="00B168A8"/>
    <w:rsid w:val="00B16AC3"/>
    <w:rsid w:val="00B16D1E"/>
    <w:rsid w:val="00B17002"/>
    <w:rsid w:val="00B17DEE"/>
    <w:rsid w:val="00B2107E"/>
    <w:rsid w:val="00B22566"/>
    <w:rsid w:val="00B228E3"/>
    <w:rsid w:val="00B2336B"/>
    <w:rsid w:val="00B237A7"/>
    <w:rsid w:val="00B23C2E"/>
    <w:rsid w:val="00B24156"/>
    <w:rsid w:val="00B249FB"/>
    <w:rsid w:val="00B24C9B"/>
    <w:rsid w:val="00B24F6C"/>
    <w:rsid w:val="00B25123"/>
    <w:rsid w:val="00B27107"/>
    <w:rsid w:val="00B27698"/>
    <w:rsid w:val="00B276BE"/>
    <w:rsid w:val="00B27A72"/>
    <w:rsid w:val="00B27C57"/>
    <w:rsid w:val="00B31E01"/>
    <w:rsid w:val="00B32D49"/>
    <w:rsid w:val="00B33163"/>
    <w:rsid w:val="00B334E0"/>
    <w:rsid w:val="00B33E12"/>
    <w:rsid w:val="00B33FAE"/>
    <w:rsid w:val="00B34AF4"/>
    <w:rsid w:val="00B35540"/>
    <w:rsid w:val="00B355BD"/>
    <w:rsid w:val="00B356B3"/>
    <w:rsid w:val="00B3617C"/>
    <w:rsid w:val="00B3629B"/>
    <w:rsid w:val="00B37FA0"/>
    <w:rsid w:val="00B41A2E"/>
    <w:rsid w:val="00B4237C"/>
    <w:rsid w:val="00B42A54"/>
    <w:rsid w:val="00B4338A"/>
    <w:rsid w:val="00B43881"/>
    <w:rsid w:val="00B43DCB"/>
    <w:rsid w:val="00B44DAF"/>
    <w:rsid w:val="00B45081"/>
    <w:rsid w:val="00B4543B"/>
    <w:rsid w:val="00B45C9B"/>
    <w:rsid w:val="00B46793"/>
    <w:rsid w:val="00B467D7"/>
    <w:rsid w:val="00B46A31"/>
    <w:rsid w:val="00B46EFB"/>
    <w:rsid w:val="00B47079"/>
    <w:rsid w:val="00B477F0"/>
    <w:rsid w:val="00B47D42"/>
    <w:rsid w:val="00B47EA4"/>
    <w:rsid w:val="00B50044"/>
    <w:rsid w:val="00B50065"/>
    <w:rsid w:val="00B50519"/>
    <w:rsid w:val="00B50D27"/>
    <w:rsid w:val="00B50F70"/>
    <w:rsid w:val="00B5113B"/>
    <w:rsid w:val="00B513B7"/>
    <w:rsid w:val="00B51449"/>
    <w:rsid w:val="00B519C4"/>
    <w:rsid w:val="00B52168"/>
    <w:rsid w:val="00B52FB6"/>
    <w:rsid w:val="00B53D20"/>
    <w:rsid w:val="00B55080"/>
    <w:rsid w:val="00B555C2"/>
    <w:rsid w:val="00B55BA4"/>
    <w:rsid w:val="00B55F5E"/>
    <w:rsid w:val="00B56BFD"/>
    <w:rsid w:val="00B5711F"/>
    <w:rsid w:val="00B57759"/>
    <w:rsid w:val="00B601E8"/>
    <w:rsid w:val="00B613AB"/>
    <w:rsid w:val="00B6196B"/>
    <w:rsid w:val="00B62152"/>
    <w:rsid w:val="00B62796"/>
    <w:rsid w:val="00B62F53"/>
    <w:rsid w:val="00B62F6C"/>
    <w:rsid w:val="00B630A3"/>
    <w:rsid w:val="00B6473C"/>
    <w:rsid w:val="00B647CF"/>
    <w:rsid w:val="00B64ACC"/>
    <w:rsid w:val="00B64DD3"/>
    <w:rsid w:val="00B650C6"/>
    <w:rsid w:val="00B65E29"/>
    <w:rsid w:val="00B65FC0"/>
    <w:rsid w:val="00B6637D"/>
    <w:rsid w:val="00B667FB"/>
    <w:rsid w:val="00B66E9A"/>
    <w:rsid w:val="00B6734B"/>
    <w:rsid w:val="00B674AB"/>
    <w:rsid w:val="00B679A9"/>
    <w:rsid w:val="00B67C13"/>
    <w:rsid w:val="00B67CC2"/>
    <w:rsid w:val="00B67EC7"/>
    <w:rsid w:val="00B7053E"/>
    <w:rsid w:val="00B70942"/>
    <w:rsid w:val="00B70B11"/>
    <w:rsid w:val="00B712EC"/>
    <w:rsid w:val="00B7169F"/>
    <w:rsid w:val="00B716C6"/>
    <w:rsid w:val="00B71A66"/>
    <w:rsid w:val="00B71ACD"/>
    <w:rsid w:val="00B71DB1"/>
    <w:rsid w:val="00B72263"/>
    <w:rsid w:val="00B72E2B"/>
    <w:rsid w:val="00B73668"/>
    <w:rsid w:val="00B73FF7"/>
    <w:rsid w:val="00B7474A"/>
    <w:rsid w:val="00B74D35"/>
    <w:rsid w:val="00B74F2F"/>
    <w:rsid w:val="00B75E16"/>
    <w:rsid w:val="00B7633C"/>
    <w:rsid w:val="00B76A00"/>
    <w:rsid w:val="00B77893"/>
    <w:rsid w:val="00B80B2D"/>
    <w:rsid w:val="00B81739"/>
    <w:rsid w:val="00B819D5"/>
    <w:rsid w:val="00B81BC3"/>
    <w:rsid w:val="00B81EE6"/>
    <w:rsid w:val="00B822C0"/>
    <w:rsid w:val="00B824D5"/>
    <w:rsid w:val="00B827A9"/>
    <w:rsid w:val="00B830DF"/>
    <w:rsid w:val="00B839A3"/>
    <w:rsid w:val="00B8505E"/>
    <w:rsid w:val="00B8510F"/>
    <w:rsid w:val="00B85442"/>
    <w:rsid w:val="00B8585A"/>
    <w:rsid w:val="00B863F4"/>
    <w:rsid w:val="00B86CE6"/>
    <w:rsid w:val="00B86F8E"/>
    <w:rsid w:val="00B906AA"/>
    <w:rsid w:val="00B907E3"/>
    <w:rsid w:val="00B90BA5"/>
    <w:rsid w:val="00B91BA3"/>
    <w:rsid w:val="00B91BC2"/>
    <w:rsid w:val="00B91C9E"/>
    <w:rsid w:val="00B94615"/>
    <w:rsid w:val="00B949C8"/>
    <w:rsid w:val="00B94F80"/>
    <w:rsid w:val="00B958E2"/>
    <w:rsid w:val="00B96198"/>
    <w:rsid w:val="00B96B49"/>
    <w:rsid w:val="00B96D59"/>
    <w:rsid w:val="00B96D97"/>
    <w:rsid w:val="00B973A7"/>
    <w:rsid w:val="00BA053F"/>
    <w:rsid w:val="00BA07EA"/>
    <w:rsid w:val="00BA3CC5"/>
    <w:rsid w:val="00BA3F25"/>
    <w:rsid w:val="00BA49C4"/>
    <w:rsid w:val="00BA52B4"/>
    <w:rsid w:val="00BA5581"/>
    <w:rsid w:val="00BA58A6"/>
    <w:rsid w:val="00BA7A90"/>
    <w:rsid w:val="00BB0125"/>
    <w:rsid w:val="00BB0ACF"/>
    <w:rsid w:val="00BB0C46"/>
    <w:rsid w:val="00BB16BE"/>
    <w:rsid w:val="00BB1ADB"/>
    <w:rsid w:val="00BB1F9D"/>
    <w:rsid w:val="00BB24FC"/>
    <w:rsid w:val="00BB3617"/>
    <w:rsid w:val="00BB44FE"/>
    <w:rsid w:val="00BB567B"/>
    <w:rsid w:val="00BB569B"/>
    <w:rsid w:val="00BB6332"/>
    <w:rsid w:val="00BB73D9"/>
    <w:rsid w:val="00BB74C8"/>
    <w:rsid w:val="00BB7993"/>
    <w:rsid w:val="00BC076F"/>
    <w:rsid w:val="00BC0CD8"/>
    <w:rsid w:val="00BC0FF0"/>
    <w:rsid w:val="00BC1059"/>
    <w:rsid w:val="00BC21B1"/>
    <w:rsid w:val="00BC21F7"/>
    <w:rsid w:val="00BC28A5"/>
    <w:rsid w:val="00BC29FF"/>
    <w:rsid w:val="00BC2A8C"/>
    <w:rsid w:val="00BC32A0"/>
    <w:rsid w:val="00BC3301"/>
    <w:rsid w:val="00BC3AC4"/>
    <w:rsid w:val="00BC3CE0"/>
    <w:rsid w:val="00BC60F1"/>
    <w:rsid w:val="00BC6318"/>
    <w:rsid w:val="00BC660A"/>
    <w:rsid w:val="00BC71ED"/>
    <w:rsid w:val="00BC75C8"/>
    <w:rsid w:val="00BC77C4"/>
    <w:rsid w:val="00BC7828"/>
    <w:rsid w:val="00BC7A75"/>
    <w:rsid w:val="00BD02A8"/>
    <w:rsid w:val="00BD0760"/>
    <w:rsid w:val="00BD078E"/>
    <w:rsid w:val="00BD0A84"/>
    <w:rsid w:val="00BD0F52"/>
    <w:rsid w:val="00BD16FC"/>
    <w:rsid w:val="00BD202B"/>
    <w:rsid w:val="00BD204F"/>
    <w:rsid w:val="00BD266C"/>
    <w:rsid w:val="00BD294E"/>
    <w:rsid w:val="00BD3E11"/>
    <w:rsid w:val="00BD556B"/>
    <w:rsid w:val="00BD6619"/>
    <w:rsid w:val="00BD6865"/>
    <w:rsid w:val="00BD7363"/>
    <w:rsid w:val="00BE039A"/>
    <w:rsid w:val="00BE170D"/>
    <w:rsid w:val="00BE2F78"/>
    <w:rsid w:val="00BE3DAB"/>
    <w:rsid w:val="00BE3FB2"/>
    <w:rsid w:val="00BE42A4"/>
    <w:rsid w:val="00BE44D0"/>
    <w:rsid w:val="00BE4871"/>
    <w:rsid w:val="00BE4F0F"/>
    <w:rsid w:val="00BE51BA"/>
    <w:rsid w:val="00BE54E4"/>
    <w:rsid w:val="00BF0115"/>
    <w:rsid w:val="00BF03BA"/>
    <w:rsid w:val="00BF04D1"/>
    <w:rsid w:val="00BF05A0"/>
    <w:rsid w:val="00BF08E1"/>
    <w:rsid w:val="00BF0F58"/>
    <w:rsid w:val="00BF1048"/>
    <w:rsid w:val="00BF1062"/>
    <w:rsid w:val="00BF1973"/>
    <w:rsid w:val="00BF1A9E"/>
    <w:rsid w:val="00BF2635"/>
    <w:rsid w:val="00BF2A33"/>
    <w:rsid w:val="00BF2CCF"/>
    <w:rsid w:val="00BF3F12"/>
    <w:rsid w:val="00BF46A3"/>
    <w:rsid w:val="00BF4936"/>
    <w:rsid w:val="00BF6C12"/>
    <w:rsid w:val="00BF6C87"/>
    <w:rsid w:val="00BF6EF6"/>
    <w:rsid w:val="00BF716D"/>
    <w:rsid w:val="00BF7932"/>
    <w:rsid w:val="00BF7C20"/>
    <w:rsid w:val="00BF7D76"/>
    <w:rsid w:val="00C0109D"/>
    <w:rsid w:val="00C011AF"/>
    <w:rsid w:val="00C02ED5"/>
    <w:rsid w:val="00C0471E"/>
    <w:rsid w:val="00C04DE9"/>
    <w:rsid w:val="00C04F83"/>
    <w:rsid w:val="00C051C8"/>
    <w:rsid w:val="00C05795"/>
    <w:rsid w:val="00C05AF9"/>
    <w:rsid w:val="00C05F2D"/>
    <w:rsid w:val="00C07567"/>
    <w:rsid w:val="00C1157D"/>
    <w:rsid w:val="00C11947"/>
    <w:rsid w:val="00C11A58"/>
    <w:rsid w:val="00C121E7"/>
    <w:rsid w:val="00C1223D"/>
    <w:rsid w:val="00C12477"/>
    <w:rsid w:val="00C145D2"/>
    <w:rsid w:val="00C14FA6"/>
    <w:rsid w:val="00C153A0"/>
    <w:rsid w:val="00C16538"/>
    <w:rsid w:val="00C16578"/>
    <w:rsid w:val="00C16A0F"/>
    <w:rsid w:val="00C16A8A"/>
    <w:rsid w:val="00C16CBB"/>
    <w:rsid w:val="00C2054F"/>
    <w:rsid w:val="00C2078A"/>
    <w:rsid w:val="00C20830"/>
    <w:rsid w:val="00C21502"/>
    <w:rsid w:val="00C21790"/>
    <w:rsid w:val="00C21870"/>
    <w:rsid w:val="00C21D70"/>
    <w:rsid w:val="00C22616"/>
    <w:rsid w:val="00C22749"/>
    <w:rsid w:val="00C22E78"/>
    <w:rsid w:val="00C23D7B"/>
    <w:rsid w:val="00C246DE"/>
    <w:rsid w:val="00C248E7"/>
    <w:rsid w:val="00C24C0C"/>
    <w:rsid w:val="00C25038"/>
    <w:rsid w:val="00C25339"/>
    <w:rsid w:val="00C2668B"/>
    <w:rsid w:val="00C27CA3"/>
    <w:rsid w:val="00C27E3D"/>
    <w:rsid w:val="00C27F3E"/>
    <w:rsid w:val="00C30145"/>
    <w:rsid w:val="00C302B6"/>
    <w:rsid w:val="00C309AA"/>
    <w:rsid w:val="00C30D8B"/>
    <w:rsid w:val="00C31084"/>
    <w:rsid w:val="00C313EB"/>
    <w:rsid w:val="00C31E41"/>
    <w:rsid w:val="00C32B5B"/>
    <w:rsid w:val="00C336AA"/>
    <w:rsid w:val="00C338F0"/>
    <w:rsid w:val="00C343A9"/>
    <w:rsid w:val="00C34684"/>
    <w:rsid w:val="00C347E5"/>
    <w:rsid w:val="00C34F93"/>
    <w:rsid w:val="00C37003"/>
    <w:rsid w:val="00C374E7"/>
    <w:rsid w:val="00C402D0"/>
    <w:rsid w:val="00C409E7"/>
    <w:rsid w:val="00C4129D"/>
    <w:rsid w:val="00C41890"/>
    <w:rsid w:val="00C41D28"/>
    <w:rsid w:val="00C43975"/>
    <w:rsid w:val="00C43CC2"/>
    <w:rsid w:val="00C45FC2"/>
    <w:rsid w:val="00C46088"/>
    <w:rsid w:val="00C468BF"/>
    <w:rsid w:val="00C46A82"/>
    <w:rsid w:val="00C474F1"/>
    <w:rsid w:val="00C50066"/>
    <w:rsid w:val="00C503FB"/>
    <w:rsid w:val="00C50745"/>
    <w:rsid w:val="00C5135D"/>
    <w:rsid w:val="00C5276C"/>
    <w:rsid w:val="00C52F11"/>
    <w:rsid w:val="00C53412"/>
    <w:rsid w:val="00C53939"/>
    <w:rsid w:val="00C545EA"/>
    <w:rsid w:val="00C54A80"/>
    <w:rsid w:val="00C54AFB"/>
    <w:rsid w:val="00C54D51"/>
    <w:rsid w:val="00C553F3"/>
    <w:rsid w:val="00C557BA"/>
    <w:rsid w:val="00C55A02"/>
    <w:rsid w:val="00C564EB"/>
    <w:rsid w:val="00C56917"/>
    <w:rsid w:val="00C57396"/>
    <w:rsid w:val="00C576AA"/>
    <w:rsid w:val="00C60DDE"/>
    <w:rsid w:val="00C60E6F"/>
    <w:rsid w:val="00C611E7"/>
    <w:rsid w:val="00C61333"/>
    <w:rsid w:val="00C61EA2"/>
    <w:rsid w:val="00C62330"/>
    <w:rsid w:val="00C623D2"/>
    <w:rsid w:val="00C62FA1"/>
    <w:rsid w:val="00C6327E"/>
    <w:rsid w:val="00C63F30"/>
    <w:rsid w:val="00C6470D"/>
    <w:rsid w:val="00C648CB"/>
    <w:rsid w:val="00C64BC7"/>
    <w:rsid w:val="00C64CAB"/>
    <w:rsid w:val="00C6552F"/>
    <w:rsid w:val="00C6598D"/>
    <w:rsid w:val="00C65C7B"/>
    <w:rsid w:val="00C674EE"/>
    <w:rsid w:val="00C67E00"/>
    <w:rsid w:val="00C67F75"/>
    <w:rsid w:val="00C7054D"/>
    <w:rsid w:val="00C707B5"/>
    <w:rsid w:val="00C70EFE"/>
    <w:rsid w:val="00C70F57"/>
    <w:rsid w:val="00C717AD"/>
    <w:rsid w:val="00C7201B"/>
    <w:rsid w:val="00C72637"/>
    <w:rsid w:val="00C72E9F"/>
    <w:rsid w:val="00C73B32"/>
    <w:rsid w:val="00C74E8F"/>
    <w:rsid w:val="00C76A11"/>
    <w:rsid w:val="00C77852"/>
    <w:rsid w:val="00C805DF"/>
    <w:rsid w:val="00C805E3"/>
    <w:rsid w:val="00C80DC2"/>
    <w:rsid w:val="00C816F7"/>
    <w:rsid w:val="00C81F45"/>
    <w:rsid w:val="00C83B39"/>
    <w:rsid w:val="00C83CF0"/>
    <w:rsid w:val="00C8434E"/>
    <w:rsid w:val="00C847C0"/>
    <w:rsid w:val="00C848B0"/>
    <w:rsid w:val="00C850A8"/>
    <w:rsid w:val="00C85142"/>
    <w:rsid w:val="00C855AD"/>
    <w:rsid w:val="00C856A9"/>
    <w:rsid w:val="00C85705"/>
    <w:rsid w:val="00C85E19"/>
    <w:rsid w:val="00C85F41"/>
    <w:rsid w:val="00C85F55"/>
    <w:rsid w:val="00C86154"/>
    <w:rsid w:val="00C86648"/>
    <w:rsid w:val="00C877AE"/>
    <w:rsid w:val="00C877E6"/>
    <w:rsid w:val="00C90829"/>
    <w:rsid w:val="00C90AE0"/>
    <w:rsid w:val="00C90B61"/>
    <w:rsid w:val="00C90ED3"/>
    <w:rsid w:val="00C914D3"/>
    <w:rsid w:val="00C91C5E"/>
    <w:rsid w:val="00C920D2"/>
    <w:rsid w:val="00C92EBD"/>
    <w:rsid w:val="00C930FC"/>
    <w:rsid w:val="00C939A1"/>
    <w:rsid w:val="00C93A4D"/>
    <w:rsid w:val="00C949AE"/>
    <w:rsid w:val="00C94C62"/>
    <w:rsid w:val="00C95D0A"/>
    <w:rsid w:val="00C95F3C"/>
    <w:rsid w:val="00C96490"/>
    <w:rsid w:val="00C96F27"/>
    <w:rsid w:val="00C97442"/>
    <w:rsid w:val="00C97FCE"/>
    <w:rsid w:val="00CA03B1"/>
    <w:rsid w:val="00CA1147"/>
    <w:rsid w:val="00CA1F8B"/>
    <w:rsid w:val="00CA251C"/>
    <w:rsid w:val="00CA2FBB"/>
    <w:rsid w:val="00CA32AE"/>
    <w:rsid w:val="00CA3BFA"/>
    <w:rsid w:val="00CA411A"/>
    <w:rsid w:val="00CA494D"/>
    <w:rsid w:val="00CA4F09"/>
    <w:rsid w:val="00CA553A"/>
    <w:rsid w:val="00CA5950"/>
    <w:rsid w:val="00CA5AA1"/>
    <w:rsid w:val="00CA5DA9"/>
    <w:rsid w:val="00CA6533"/>
    <w:rsid w:val="00CA6F02"/>
    <w:rsid w:val="00CA753A"/>
    <w:rsid w:val="00CA7A3C"/>
    <w:rsid w:val="00CB096D"/>
    <w:rsid w:val="00CB0BC4"/>
    <w:rsid w:val="00CB108F"/>
    <w:rsid w:val="00CB2A77"/>
    <w:rsid w:val="00CB2B8B"/>
    <w:rsid w:val="00CB33A2"/>
    <w:rsid w:val="00CB40D6"/>
    <w:rsid w:val="00CB515F"/>
    <w:rsid w:val="00CB5768"/>
    <w:rsid w:val="00CB5BC4"/>
    <w:rsid w:val="00CB5E5F"/>
    <w:rsid w:val="00CB67E2"/>
    <w:rsid w:val="00CB6E0B"/>
    <w:rsid w:val="00CB7439"/>
    <w:rsid w:val="00CB7554"/>
    <w:rsid w:val="00CC013B"/>
    <w:rsid w:val="00CC03D6"/>
    <w:rsid w:val="00CC1496"/>
    <w:rsid w:val="00CC1A69"/>
    <w:rsid w:val="00CC255F"/>
    <w:rsid w:val="00CC3DD2"/>
    <w:rsid w:val="00CC3FA1"/>
    <w:rsid w:val="00CC502C"/>
    <w:rsid w:val="00CC5103"/>
    <w:rsid w:val="00CC5324"/>
    <w:rsid w:val="00CC5559"/>
    <w:rsid w:val="00CC5948"/>
    <w:rsid w:val="00CC5A3C"/>
    <w:rsid w:val="00CC78D4"/>
    <w:rsid w:val="00CD00E6"/>
    <w:rsid w:val="00CD0583"/>
    <w:rsid w:val="00CD15A3"/>
    <w:rsid w:val="00CD1AE1"/>
    <w:rsid w:val="00CD2207"/>
    <w:rsid w:val="00CD2913"/>
    <w:rsid w:val="00CD3F81"/>
    <w:rsid w:val="00CD4128"/>
    <w:rsid w:val="00CD44EE"/>
    <w:rsid w:val="00CD466A"/>
    <w:rsid w:val="00CD68A7"/>
    <w:rsid w:val="00CD68B1"/>
    <w:rsid w:val="00CD71B5"/>
    <w:rsid w:val="00CD741A"/>
    <w:rsid w:val="00CD7808"/>
    <w:rsid w:val="00CE0B34"/>
    <w:rsid w:val="00CE0FE2"/>
    <w:rsid w:val="00CE1C97"/>
    <w:rsid w:val="00CE21BF"/>
    <w:rsid w:val="00CE242E"/>
    <w:rsid w:val="00CE2D44"/>
    <w:rsid w:val="00CE34EF"/>
    <w:rsid w:val="00CE391B"/>
    <w:rsid w:val="00CE5048"/>
    <w:rsid w:val="00CE533D"/>
    <w:rsid w:val="00CE5D91"/>
    <w:rsid w:val="00CE6256"/>
    <w:rsid w:val="00CE638C"/>
    <w:rsid w:val="00CE6A17"/>
    <w:rsid w:val="00CE6F20"/>
    <w:rsid w:val="00CE7558"/>
    <w:rsid w:val="00CE76E7"/>
    <w:rsid w:val="00CE79A7"/>
    <w:rsid w:val="00CF03CA"/>
    <w:rsid w:val="00CF0C09"/>
    <w:rsid w:val="00CF14EF"/>
    <w:rsid w:val="00CF1599"/>
    <w:rsid w:val="00CF169A"/>
    <w:rsid w:val="00CF26C9"/>
    <w:rsid w:val="00CF2D13"/>
    <w:rsid w:val="00CF342E"/>
    <w:rsid w:val="00CF37F6"/>
    <w:rsid w:val="00CF3938"/>
    <w:rsid w:val="00CF4DE8"/>
    <w:rsid w:val="00CF51CB"/>
    <w:rsid w:val="00CF5831"/>
    <w:rsid w:val="00CF67DC"/>
    <w:rsid w:val="00CF68D2"/>
    <w:rsid w:val="00CF6F22"/>
    <w:rsid w:val="00CF7530"/>
    <w:rsid w:val="00CF7743"/>
    <w:rsid w:val="00CF79F3"/>
    <w:rsid w:val="00D01519"/>
    <w:rsid w:val="00D018BC"/>
    <w:rsid w:val="00D01AA7"/>
    <w:rsid w:val="00D0204A"/>
    <w:rsid w:val="00D025F3"/>
    <w:rsid w:val="00D02F2E"/>
    <w:rsid w:val="00D037DF"/>
    <w:rsid w:val="00D04BE7"/>
    <w:rsid w:val="00D050B1"/>
    <w:rsid w:val="00D0528E"/>
    <w:rsid w:val="00D05A95"/>
    <w:rsid w:val="00D05D96"/>
    <w:rsid w:val="00D0771F"/>
    <w:rsid w:val="00D103C6"/>
    <w:rsid w:val="00D109F4"/>
    <w:rsid w:val="00D1134A"/>
    <w:rsid w:val="00D1234C"/>
    <w:rsid w:val="00D127C9"/>
    <w:rsid w:val="00D1300B"/>
    <w:rsid w:val="00D1304B"/>
    <w:rsid w:val="00D1435E"/>
    <w:rsid w:val="00D14A05"/>
    <w:rsid w:val="00D15A36"/>
    <w:rsid w:val="00D15C98"/>
    <w:rsid w:val="00D15D0C"/>
    <w:rsid w:val="00D16C73"/>
    <w:rsid w:val="00D16E46"/>
    <w:rsid w:val="00D179ED"/>
    <w:rsid w:val="00D21736"/>
    <w:rsid w:val="00D21780"/>
    <w:rsid w:val="00D21DFC"/>
    <w:rsid w:val="00D22064"/>
    <w:rsid w:val="00D224EE"/>
    <w:rsid w:val="00D22CE4"/>
    <w:rsid w:val="00D23253"/>
    <w:rsid w:val="00D23984"/>
    <w:rsid w:val="00D23BBE"/>
    <w:rsid w:val="00D23C99"/>
    <w:rsid w:val="00D24916"/>
    <w:rsid w:val="00D2520F"/>
    <w:rsid w:val="00D255BB"/>
    <w:rsid w:val="00D25C14"/>
    <w:rsid w:val="00D26BAE"/>
    <w:rsid w:val="00D2713D"/>
    <w:rsid w:val="00D27305"/>
    <w:rsid w:val="00D279D8"/>
    <w:rsid w:val="00D30550"/>
    <w:rsid w:val="00D308F5"/>
    <w:rsid w:val="00D318AF"/>
    <w:rsid w:val="00D32099"/>
    <w:rsid w:val="00D321CF"/>
    <w:rsid w:val="00D329E7"/>
    <w:rsid w:val="00D33022"/>
    <w:rsid w:val="00D3321D"/>
    <w:rsid w:val="00D339D2"/>
    <w:rsid w:val="00D33B3E"/>
    <w:rsid w:val="00D33CEB"/>
    <w:rsid w:val="00D344B2"/>
    <w:rsid w:val="00D34585"/>
    <w:rsid w:val="00D34F78"/>
    <w:rsid w:val="00D3516A"/>
    <w:rsid w:val="00D3529C"/>
    <w:rsid w:val="00D36609"/>
    <w:rsid w:val="00D36929"/>
    <w:rsid w:val="00D37677"/>
    <w:rsid w:val="00D4070E"/>
    <w:rsid w:val="00D40D00"/>
    <w:rsid w:val="00D415E9"/>
    <w:rsid w:val="00D41A07"/>
    <w:rsid w:val="00D4229E"/>
    <w:rsid w:val="00D43614"/>
    <w:rsid w:val="00D43849"/>
    <w:rsid w:val="00D43EA2"/>
    <w:rsid w:val="00D4430C"/>
    <w:rsid w:val="00D45563"/>
    <w:rsid w:val="00D455CB"/>
    <w:rsid w:val="00D4567E"/>
    <w:rsid w:val="00D4637C"/>
    <w:rsid w:val="00D46723"/>
    <w:rsid w:val="00D47068"/>
    <w:rsid w:val="00D5032C"/>
    <w:rsid w:val="00D508BB"/>
    <w:rsid w:val="00D512DD"/>
    <w:rsid w:val="00D518E9"/>
    <w:rsid w:val="00D51927"/>
    <w:rsid w:val="00D51A8A"/>
    <w:rsid w:val="00D52320"/>
    <w:rsid w:val="00D524EE"/>
    <w:rsid w:val="00D53073"/>
    <w:rsid w:val="00D5381F"/>
    <w:rsid w:val="00D53F4C"/>
    <w:rsid w:val="00D55042"/>
    <w:rsid w:val="00D55649"/>
    <w:rsid w:val="00D55C7F"/>
    <w:rsid w:val="00D5645C"/>
    <w:rsid w:val="00D5665A"/>
    <w:rsid w:val="00D56A82"/>
    <w:rsid w:val="00D57251"/>
    <w:rsid w:val="00D57DE6"/>
    <w:rsid w:val="00D6060F"/>
    <w:rsid w:val="00D60B90"/>
    <w:rsid w:val="00D6240B"/>
    <w:rsid w:val="00D631B1"/>
    <w:rsid w:val="00D635CD"/>
    <w:rsid w:val="00D64742"/>
    <w:rsid w:val="00D6497E"/>
    <w:rsid w:val="00D654BF"/>
    <w:rsid w:val="00D65990"/>
    <w:rsid w:val="00D65AE9"/>
    <w:rsid w:val="00D65F3D"/>
    <w:rsid w:val="00D66A76"/>
    <w:rsid w:val="00D67FAB"/>
    <w:rsid w:val="00D70BED"/>
    <w:rsid w:val="00D70F78"/>
    <w:rsid w:val="00D72EF7"/>
    <w:rsid w:val="00D7363A"/>
    <w:rsid w:val="00D73AD6"/>
    <w:rsid w:val="00D74336"/>
    <w:rsid w:val="00D74D6F"/>
    <w:rsid w:val="00D75239"/>
    <w:rsid w:val="00D75DF1"/>
    <w:rsid w:val="00D75FB3"/>
    <w:rsid w:val="00D76187"/>
    <w:rsid w:val="00D762C7"/>
    <w:rsid w:val="00D771FD"/>
    <w:rsid w:val="00D77B02"/>
    <w:rsid w:val="00D77E87"/>
    <w:rsid w:val="00D80122"/>
    <w:rsid w:val="00D807EF"/>
    <w:rsid w:val="00D8092C"/>
    <w:rsid w:val="00D80A1F"/>
    <w:rsid w:val="00D81315"/>
    <w:rsid w:val="00D819A1"/>
    <w:rsid w:val="00D81E22"/>
    <w:rsid w:val="00D81F90"/>
    <w:rsid w:val="00D82523"/>
    <w:rsid w:val="00D8280C"/>
    <w:rsid w:val="00D82BA5"/>
    <w:rsid w:val="00D835E8"/>
    <w:rsid w:val="00D850CE"/>
    <w:rsid w:val="00D8589E"/>
    <w:rsid w:val="00D85C8B"/>
    <w:rsid w:val="00D86644"/>
    <w:rsid w:val="00D86BD6"/>
    <w:rsid w:val="00D86EB0"/>
    <w:rsid w:val="00D87AD8"/>
    <w:rsid w:val="00D9127F"/>
    <w:rsid w:val="00D92701"/>
    <w:rsid w:val="00D939FB"/>
    <w:rsid w:val="00D94177"/>
    <w:rsid w:val="00D94A9B"/>
    <w:rsid w:val="00D95524"/>
    <w:rsid w:val="00D958F6"/>
    <w:rsid w:val="00D96508"/>
    <w:rsid w:val="00D96607"/>
    <w:rsid w:val="00D9668D"/>
    <w:rsid w:val="00D96BD1"/>
    <w:rsid w:val="00D96ECC"/>
    <w:rsid w:val="00D97479"/>
    <w:rsid w:val="00D9792F"/>
    <w:rsid w:val="00D97975"/>
    <w:rsid w:val="00DA059F"/>
    <w:rsid w:val="00DA0A8E"/>
    <w:rsid w:val="00DA18B8"/>
    <w:rsid w:val="00DA2818"/>
    <w:rsid w:val="00DA2A8C"/>
    <w:rsid w:val="00DA2D2C"/>
    <w:rsid w:val="00DA36BF"/>
    <w:rsid w:val="00DA3D28"/>
    <w:rsid w:val="00DA4129"/>
    <w:rsid w:val="00DA45E3"/>
    <w:rsid w:val="00DA4831"/>
    <w:rsid w:val="00DA4B12"/>
    <w:rsid w:val="00DA4FAB"/>
    <w:rsid w:val="00DA6E59"/>
    <w:rsid w:val="00DA7F46"/>
    <w:rsid w:val="00DB0415"/>
    <w:rsid w:val="00DB0555"/>
    <w:rsid w:val="00DB057F"/>
    <w:rsid w:val="00DB0755"/>
    <w:rsid w:val="00DB076C"/>
    <w:rsid w:val="00DB0921"/>
    <w:rsid w:val="00DB0E4B"/>
    <w:rsid w:val="00DB1BA7"/>
    <w:rsid w:val="00DB214C"/>
    <w:rsid w:val="00DB2402"/>
    <w:rsid w:val="00DB2956"/>
    <w:rsid w:val="00DB54B7"/>
    <w:rsid w:val="00DB5AB3"/>
    <w:rsid w:val="00DB61AD"/>
    <w:rsid w:val="00DB6462"/>
    <w:rsid w:val="00DB6F12"/>
    <w:rsid w:val="00DB7907"/>
    <w:rsid w:val="00DC1BE1"/>
    <w:rsid w:val="00DC2495"/>
    <w:rsid w:val="00DC24E8"/>
    <w:rsid w:val="00DC4064"/>
    <w:rsid w:val="00DC4122"/>
    <w:rsid w:val="00DC4577"/>
    <w:rsid w:val="00DC4A8D"/>
    <w:rsid w:val="00DC57A9"/>
    <w:rsid w:val="00DC5B78"/>
    <w:rsid w:val="00DC70C6"/>
    <w:rsid w:val="00DC731D"/>
    <w:rsid w:val="00DC75BE"/>
    <w:rsid w:val="00DC75BF"/>
    <w:rsid w:val="00DC7768"/>
    <w:rsid w:val="00DC7F13"/>
    <w:rsid w:val="00DD03A5"/>
    <w:rsid w:val="00DD135E"/>
    <w:rsid w:val="00DD19C4"/>
    <w:rsid w:val="00DD1B47"/>
    <w:rsid w:val="00DD23A6"/>
    <w:rsid w:val="00DD2607"/>
    <w:rsid w:val="00DD265B"/>
    <w:rsid w:val="00DD4D22"/>
    <w:rsid w:val="00DD51A8"/>
    <w:rsid w:val="00DD5338"/>
    <w:rsid w:val="00DD59D4"/>
    <w:rsid w:val="00DD5A20"/>
    <w:rsid w:val="00DD6F5C"/>
    <w:rsid w:val="00DD7A81"/>
    <w:rsid w:val="00DD7EC5"/>
    <w:rsid w:val="00DE0D74"/>
    <w:rsid w:val="00DE17A2"/>
    <w:rsid w:val="00DE1BCE"/>
    <w:rsid w:val="00DE385D"/>
    <w:rsid w:val="00DE3EDE"/>
    <w:rsid w:val="00DE49A1"/>
    <w:rsid w:val="00DE561F"/>
    <w:rsid w:val="00DE5809"/>
    <w:rsid w:val="00DE5DE4"/>
    <w:rsid w:val="00DE6006"/>
    <w:rsid w:val="00DE747A"/>
    <w:rsid w:val="00DE7DF7"/>
    <w:rsid w:val="00DF0745"/>
    <w:rsid w:val="00DF0A4D"/>
    <w:rsid w:val="00DF13B2"/>
    <w:rsid w:val="00DF1B4D"/>
    <w:rsid w:val="00DF206D"/>
    <w:rsid w:val="00DF2523"/>
    <w:rsid w:val="00DF2EDE"/>
    <w:rsid w:val="00DF32FD"/>
    <w:rsid w:val="00DF49AC"/>
    <w:rsid w:val="00DF52D7"/>
    <w:rsid w:val="00DF5A72"/>
    <w:rsid w:val="00DF5B70"/>
    <w:rsid w:val="00DF6302"/>
    <w:rsid w:val="00DF64CB"/>
    <w:rsid w:val="00DF6A20"/>
    <w:rsid w:val="00DF76FC"/>
    <w:rsid w:val="00DF7F28"/>
    <w:rsid w:val="00E00F1E"/>
    <w:rsid w:val="00E016EA"/>
    <w:rsid w:val="00E01C88"/>
    <w:rsid w:val="00E0200C"/>
    <w:rsid w:val="00E02196"/>
    <w:rsid w:val="00E02689"/>
    <w:rsid w:val="00E02B1D"/>
    <w:rsid w:val="00E0316D"/>
    <w:rsid w:val="00E03302"/>
    <w:rsid w:val="00E033DA"/>
    <w:rsid w:val="00E0536B"/>
    <w:rsid w:val="00E0582B"/>
    <w:rsid w:val="00E066CE"/>
    <w:rsid w:val="00E068E1"/>
    <w:rsid w:val="00E06A55"/>
    <w:rsid w:val="00E06D31"/>
    <w:rsid w:val="00E06FE6"/>
    <w:rsid w:val="00E07D8F"/>
    <w:rsid w:val="00E102C2"/>
    <w:rsid w:val="00E116D3"/>
    <w:rsid w:val="00E1211B"/>
    <w:rsid w:val="00E129B0"/>
    <w:rsid w:val="00E1338D"/>
    <w:rsid w:val="00E13589"/>
    <w:rsid w:val="00E14B54"/>
    <w:rsid w:val="00E14C8F"/>
    <w:rsid w:val="00E1556F"/>
    <w:rsid w:val="00E15DF0"/>
    <w:rsid w:val="00E1649D"/>
    <w:rsid w:val="00E16B09"/>
    <w:rsid w:val="00E16D5F"/>
    <w:rsid w:val="00E16E48"/>
    <w:rsid w:val="00E16FBF"/>
    <w:rsid w:val="00E176EA"/>
    <w:rsid w:val="00E17C3A"/>
    <w:rsid w:val="00E17DCF"/>
    <w:rsid w:val="00E20BBC"/>
    <w:rsid w:val="00E20DA1"/>
    <w:rsid w:val="00E21539"/>
    <w:rsid w:val="00E2180A"/>
    <w:rsid w:val="00E21ADA"/>
    <w:rsid w:val="00E222D6"/>
    <w:rsid w:val="00E224CB"/>
    <w:rsid w:val="00E225C5"/>
    <w:rsid w:val="00E23CEE"/>
    <w:rsid w:val="00E23D12"/>
    <w:rsid w:val="00E247C7"/>
    <w:rsid w:val="00E249F0"/>
    <w:rsid w:val="00E25656"/>
    <w:rsid w:val="00E26159"/>
    <w:rsid w:val="00E26432"/>
    <w:rsid w:val="00E271FC"/>
    <w:rsid w:val="00E27C08"/>
    <w:rsid w:val="00E27FC9"/>
    <w:rsid w:val="00E30FDF"/>
    <w:rsid w:val="00E31575"/>
    <w:rsid w:val="00E31B52"/>
    <w:rsid w:val="00E31D80"/>
    <w:rsid w:val="00E3275B"/>
    <w:rsid w:val="00E32893"/>
    <w:rsid w:val="00E337A2"/>
    <w:rsid w:val="00E34131"/>
    <w:rsid w:val="00E35D5C"/>
    <w:rsid w:val="00E36DF6"/>
    <w:rsid w:val="00E36E70"/>
    <w:rsid w:val="00E4001B"/>
    <w:rsid w:val="00E4168E"/>
    <w:rsid w:val="00E419CA"/>
    <w:rsid w:val="00E42F4D"/>
    <w:rsid w:val="00E43166"/>
    <w:rsid w:val="00E43931"/>
    <w:rsid w:val="00E43BAF"/>
    <w:rsid w:val="00E43EC4"/>
    <w:rsid w:val="00E44569"/>
    <w:rsid w:val="00E46538"/>
    <w:rsid w:val="00E46669"/>
    <w:rsid w:val="00E46B5B"/>
    <w:rsid w:val="00E4747C"/>
    <w:rsid w:val="00E47B0F"/>
    <w:rsid w:val="00E47DDA"/>
    <w:rsid w:val="00E47E32"/>
    <w:rsid w:val="00E47F47"/>
    <w:rsid w:val="00E502F7"/>
    <w:rsid w:val="00E5090E"/>
    <w:rsid w:val="00E50C68"/>
    <w:rsid w:val="00E50D30"/>
    <w:rsid w:val="00E51923"/>
    <w:rsid w:val="00E51B08"/>
    <w:rsid w:val="00E51D06"/>
    <w:rsid w:val="00E51F5C"/>
    <w:rsid w:val="00E523DE"/>
    <w:rsid w:val="00E52E0B"/>
    <w:rsid w:val="00E53FA8"/>
    <w:rsid w:val="00E54124"/>
    <w:rsid w:val="00E5430B"/>
    <w:rsid w:val="00E54386"/>
    <w:rsid w:val="00E544B9"/>
    <w:rsid w:val="00E563D9"/>
    <w:rsid w:val="00E569F4"/>
    <w:rsid w:val="00E56ACD"/>
    <w:rsid w:val="00E56C6B"/>
    <w:rsid w:val="00E56F17"/>
    <w:rsid w:val="00E577CB"/>
    <w:rsid w:val="00E57A8E"/>
    <w:rsid w:val="00E57B24"/>
    <w:rsid w:val="00E602D9"/>
    <w:rsid w:val="00E60318"/>
    <w:rsid w:val="00E60FD5"/>
    <w:rsid w:val="00E612D1"/>
    <w:rsid w:val="00E6131A"/>
    <w:rsid w:val="00E61884"/>
    <w:rsid w:val="00E618FD"/>
    <w:rsid w:val="00E61C0D"/>
    <w:rsid w:val="00E627DA"/>
    <w:rsid w:val="00E63168"/>
    <w:rsid w:val="00E63D13"/>
    <w:rsid w:val="00E64BE4"/>
    <w:rsid w:val="00E6502B"/>
    <w:rsid w:val="00E65998"/>
    <w:rsid w:val="00E666BF"/>
    <w:rsid w:val="00E66DF6"/>
    <w:rsid w:val="00E679DC"/>
    <w:rsid w:val="00E70833"/>
    <w:rsid w:val="00E70C1C"/>
    <w:rsid w:val="00E714BB"/>
    <w:rsid w:val="00E71B09"/>
    <w:rsid w:val="00E7261D"/>
    <w:rsid w:val="00E7271B"/>
    <w:rsid w:val="00E72BCD"/>
    <w:rsid w:val="00E73444"/>
    <w:rsid w:val="00E73B09"/>
    <w:rsid w:val="00E74194"/>
    <w:rsid w:val="00E741E1"/>
    <w:rsid w:val="00E74572"/>
    <w:rsid w:val="00E758E3"/>
    <w:rsid w:val="00E76577"/>
    <w:rsid w:val="00E76610"/>
    <w:rsid w:val="00E76634"/>
    <w:rsid w:val="00E77181"/>
    <w:rsid w:val="00E77242"/>
    <w:rsid w:val="00E7752C"/>
    <w:rsid w:val="00E80152"/>
    <w:rsid w:val="00E80207"/>
    <w:rsid w:val="00E80694"/>
    <w:rsid w:val="00E81230"/>
    <w:rsid w:val="00E8128A"/>
    <w:rsid w:val="00E81D8B"/>
    <w:rsid w:val="00E827CD"/>
    <w:rsid w:val="00E82C4F"/>
    <w:rsid w:val="00E82D8A"/>
    <w:rsid w:val="00E82EF9"/>
    <w:rsid w:val="00E83230"/>
    <w:rsid w:val="00E838A6"/>
    <w:rsid w:val="00E83F14"/>
    <w:rsid w:val="00E87863"/>
    <w:rsid w:val="00E87BF9"/>
    <w:rsid w:val="00E914B0"/>
    <w:rsid w:val="00E91822"/>
    <w:rsid w:val="00E920EC"/>
    <w:rsid w:val="00E9230E"/>
    <w:rsid w:val="00E92515"/>
    <w:rsid w:val="00E9340A"/>
    <w:rsid w:val="00E944AF"/>
    <w:rsid w:val="00E94E89"/>
    <w:rsid w:val="00E9683C"/>
    <w:rsid w:val="00E97B6A"/>
    <w:rsid w:val="00E97C48"/>
    <w:rsid w:val="00EA05C1"/>
    <w:rsid w:val="00EA0DC7"/>
    <w:rsid w:val="00EA0F21"/>
    <w:rsid w:val="00EA11D7"/>
    <w:rsid w:val="00EA13C5"/>
    <w:rsid w:val="00EA1511"/>
    <w:rsid w:val="00EA16D1"/>
    <w:rsid w:val="00EA1C45"/>
    <w:rsid w:val="00EA2963"/>
    <w:rsid w:val="00EA2BD9"/>
    <w:rsid w:val="00EA2D81"/>
    <w:rsid w:val="00EA4AAB"/>
    <w:rsid w:val="00EA4DA4"/>
    <w:rsid w:val="00EA570D"/>
    <w:rsid w:val="00EA5BAD"/>
    <w:rsid w:val="00EA6306"/>
    <w:rsid w:val="00EA6B0A"/>
    <w:rsid w:val="00EA7099"/>
    <w:rsid w:val="00EA73FE"/>
    <w:rsid w:val="00EA7987"/>
    <w:rsid w:val="00EA7CCF"/>
    <w:rsid w:val="00EA7D10"/>
    <w:rsid w:val="00EB0262"/>
    <w:rsid w:val="00EB0346"/>
    <w:rsid w:val="00EB1119"/>
    <w:rsid w:val="00EB16BC"/>
    <w:rsid w:val="00EB19D3"/>
    <w:rsid w:val="00EB209D"/>
    <w:rsid w:val="00EB22D8"/>
    <w:rsid w:val="00EB29E0"/>
    <w:rsid w:val="00EB2A8C"/>
    <w:rsid w:val="00EB345C"/>
    <w:rsid w:val="00EB34DA"/>
    <w:rsid w:val="00EB3881"/>
    <w:rsid w:val="00EB3BB8"/>
    <w:rsid w:val="00EB3F9E"/>
    <w:rsid w:val="00EB565D"/>
    <w:rsid w:val="00EB57E2"/>
    <w:rsid w:val="00EB5D59"/>
    <w:rsid w:val="00EB5F47"/>
    <w:rsid w:val="00EB69DC"/>
    <w:rsid w:val="00EB7075"/>
    <w:rsid w:val="00EB735B"/>
    <w:rsid w:val="00EC0072"/>
    <w:rsid w:val="00EC0551"/>
    <w:rsid w:val="00EC156E"/>
    <w:rsid w:val="00EC15C5"/>
    <w:rsid w:val="00EC183A"/>
    <w:rsid w:val="00EC185E"/>
    <w:rsid w:val="00EC1D47"/>
    <w:rsid w:val="00EC2731"/>
    <w:rsid w:val="00EC3386"/>
    <w:rsid w:val="00EC374A"/>
    <w:rsid w:val="00EC3769"/>
    <w:rsid w:val="00EC44B6"/>
    <w:rsid w:val="00EC4690"/>
    <w:rsid w:val="00EC470B"/>
    <w:rsid w:val="00EC538C"/>
    <w:rsid w:val="00EC78CC"/>
    <w:rsid w:val="00EC7B71"/>
    <w:rsid w:val="00ED165F"/>
    <w:rsid w:val="00ED16F2"/>
    <w:rsid w:val="00ED21B5"/>
    <w:rsid w:val="00ED37D5"/>
    <w:rsid w:val="00ED3F75"/>
    <w:rsid w:val="00ED4476"/>
    <w:rsid w:val="00ED4753"/>
    <w:rsid w:val="00ED4EAA"/>
    <w:rsid w:val="00ED520A"/>
    <w:rsid w:val="00ED54A3"/>
    <w:rsid w:val="00ED695D"/>
    <w:rsid w:val="00ED6F03"/>
    <w:rsid w:val="00ED6F89"/>
    <w:rsid w:val="00ED7919"/>
    <w:rsid w:val="00EE00CA"/>
    <w:rsid w:val="00EE0C9B"/>
    <w:rsid w:val="00EE1E86"/>
    <w:rsid w:val="00EE249B"/>
    <w:rsid w:val="00EE2567"/>
    <w:rsid w:val="00EE37C2"/>
    <w:rsid w:val="00EE4DFB"/>
    <w:rsid w:val="00EE4E67"/>
    <w:rsid w:val="00EE595D"/>
    <w:rsid w:val="00EE615E"/>
    <w:rsid w:val="00EE6533"/>
    <w:rsid w:val="00EE668B"/>
    <w:rsid w:val="00EE7107"/>
    <w:rsid w:val="00EE7935"/>
    <w:rsid w:val="00EE7CD8"/>
    <w:rsid w:val="00EF032F"/>
    <w:rsid w:val="00EF16E1"/>
    <w:rsid w:val="00EF1787"/>
    <w:rsid w:val="00EF2528"/>
    <w:rsid w:val="00EF2F09"/>
    <w:rsid w:val="00EF3219"/>
    <w:rsid w:val="00EF3676"/>
    <w:rsid w:val="00EF3678"/>
    <w:rsid w:val="00EF41FF"/>
    <w:rsid w:val="00EF460C"/>
    <w:rsid w:val="00EF53D1"/>
    <w:rsid w:val="00EF58D1"/>
    <w:rsid w:val="00EF6EEF"/>
    <w:rsid w:val="00EF6F55"/>
    <w:rsid w:val="00F01099"/>
    <w:rsid w:val="00F0160C"/>
    <w:rsid w:val="00F01BE4"/>
    <w:rsid w:val="00F02F4C"/>
    <w:rsid w:val="00F0356F"/>
    <w:rsid w:val="00F05E57"/>
    <w:rsid w:val="00F06575"/>
    <w:rsid w:val="00F065D6"/>
    <w:rsid w:val="00F06CA8"/>
    <w:rsid w:val="00F106C2"/>
    <w:rsid w:val="00F109B3"/>
    <w:rsid w:val="00F10D3E"/>
    <w:rsid w:val="00F10DF2"/>
    <w:rsid w:val="00F10EAC"/>
    <w:rsid w:val="00F114F0"/>
    <w:rsid w:val="00F1190D"/>
    <w:rsid w:val="00F11A28"/>
    <w:rsid w:val="00F11BA6"/>
    <w:rsid w:val="00F11C76"/>
    <w:rsid w:val="00F11EF4"/>
    <w:rsid w:val="00F1216D"/>
    <w:rsid w:val="00F12192"/>
    <w:rsid w:val="00F1240B"/>
    <w:rsid w:val="00F12996"/>
    <w:rsid w:val="00F12EB2"/>
    <w:rsid w:val="00F13BEF"/>
    <w:rsid w:val="00F13D25"/>
    <w:rsid w:val="00F1481D"/>
    <w:rsid w:val="00F152D6"/>
    <w:rsid w:val="00F16C25"/>
    <w:rsid w:val="00F16DCB"/>
    <w:rsid w:val="00F16DDA"/>
    <w:rsid w:val="00F16E17"/>
    <w:rsid w:val="00F20E95"/>
    <w:rsid w:val="00F214BB"/>
    <w:rsid w:val="00F21D9E"/>
    <w:rsid w:val="00F2363A"/>
    <w:rsid w:val="00F23AEF"/>
    <w:rsid w:val="00F25140"/>
    <w:rsid w:val="00F251F3"/>
    <w:rsid w:val="00F25410"/>
    <w:rsid w:val="00F269B5"/>
    <w:rsid w:val="00F273D7"/>
    <w:rsid w:val="00F274BF"/>
    <w:rsid w:val="00F27B54"/>
    <w:rsid w:val="00F30182"/>
    <w:rsid w:val="00F30DA0"/>
    <w:rsid w:val="00F3168D"/>
    <w:rsid w:val="00F31777"/>
    <w:rsid w:val="00F317FC"/>
    <w:rsid w:val="00F32564"/>
    <w:rsid w:val="00F32AF1"/>
    <w:rsid w:val="00F32BE4"/>
    <w:rsid w:val="00F334DF"/>
    <w:rsid w:val="00F33529"/>
    <w:rsid w:val="00F34351"/>
    <w:rsid w:val="00F34F4F"/>
    <w:rsid w:val="00F3508D"/>
    <w:rsid w:val="00F3567F"/>
    <w:rsid w:val="00F3593E"/>
    <w:rsid w:val="00F35DDA"/>
    <w:rsid w:val="00F3627B"/>
    <w:rsid w:val="00F3703F"/>
    <w:rsid w:val="00F37906"/>
    <w:rsid w:val="00F40076"/>
    <w:rsid w:val="00F405F9"/>
    <w:rsid w:val="00F40AA5"/>
    <w:rsid w:val="00F40CFA"/>
    <w:rsid w:val="00F40D25"/>
    <w:rsid w:val="00F40F8B"/>
    <w:rsid w:val="00F41F92"/>
    <w:rsid w:val="00F43023"/>
    <w:rsid w:val="00F43CEC"/>
    <w:rsid w:val="00F44F36"/>
    <w:rsid w:val="00F450B5"/>
    <w:rsid w:val="00F45EF5"/>
    <w:rsid w:val="00F46C87"/>
    <w:rsid w:val="00F46CD3"/>
    <w:rsid w:val="00F4724B"/>
    <w:rsid w:val="00F50218"/>
    <w:rsid w:val="00F50579"/>
    <w:rsid w:val="00F53472"/>
    <w:rsid w:val="00F53BDD"/>
    <w:rsid w:val="00F53FD3"/>
    <w:rsid w:val="00F5478F"/>
    <w:rsid w:val="00F5480B"/>
    <w:rsid w:val="00F54DD0"/>
    <w:rsid w:val="00F54F79"/>
    <w:rsid w:val="00F5521B"/>
    <w:rsid w:val="00F55528"/>
    <w:rsid w:val="00F55C11"/>
    <w:rsid w:val="00F55FD8"/>
    <w:rsid w:val="00F565FF"/>
    <w:rsid w:val="00F56A3A"/>
    <w:rsid w:val="00F56AA0"/>
    <w:rsid w:val="00F56DB2"/>
    <w:rsid w:val="00F57D17"/>
    <w:rsid w:val="00F600E0"/>
    <w:rsid w:val="00F615EE"/>
    <w:rsid w:val="00F62EC5"/>
    <w:rsid w:val="00F63334"/>
    <w:rsid w:val="00F63C1F"/>
    <w:rsid w:val="00F6498F"/>
    <w:rsid w:val="00F659CB"/>
    <w:rsid w:val="00F663B1"/>
    <w:rsid w:val="00F66A95"/>
    <w:rsid w:val="00F66B14"/>
    <w:rsid w:val="00F66FF7"/>
    <w:rsid w:val="00F67414"/>
    <w:rsid w:val="00F67E65"/>
    <w:rsid w:val="00F70809"/>
    <w:rsid w:val="00F713C9"/>
    <w:rsid w:val="00F7156C"/>
    <w:rsid w:val="00F716B6"/>
    <w:rsid w:val="00F7276A"/>
    <w:rsid w:val="00F72954"/>
    <w:rsid w:val="00F733C1"/>
    <w:rsid w:val="00F7384C"/>
    <w:rsid w:val="00F73C97"/>
    <w:rsid w:val="00F742E8"/>
    <w:rsid w:val="00F743F5"/>
    <w:rsid w:val="00F746B8"/>
    <w:rsid w:val="00F74D23"/>
    <w:rsid w:val="00F74F65"/>
    <w:rsid w:val="00F752CA"/>
    <w:rsid w:val="00F77056"/>
    <w:rsid w:val="00F770F2"/>
    <w:rsid w:val="00F7734B"/>
    <w:rsid w:val="00F77506"/>
    <w:rsid w:val="00F77D78"/>
    <w:rsid w:val="00F804C0"/>
    <w:rsid w:val="00F80C52"/>
    <w:rsid w:val="00F80FB3"/>
    <w:rsid w:val="00F8158B"/>
    <w:rsid w:val="00F81612"/>
    <w:rsid w:val="00F81DA6"/>
    <w:rsid w:val="00F823E3"/>
    <w:rsid w:val="00F823E6"/>
    <w:rsid w:val="00F8297D"/>
    <w:rsid w:val="00F8357F"/>
    <w:rsid w:val="00F85353"/>
    <w:rsid w:val="00F85569"/>
    <w:rsid w:val="00F85650"/>
    <w:rsid w:val="00F86BB7"/>
    <w:rsid w:val="00F873A3"/>
    <w:rsid w:val="00F8783A"/>
    <w:rsid w:val="00F90F11"/>
    <w:rsid w:val="00F90F30"/>
    <w:rsid w:val="00F9387F"/>
    <w:rsid w:val="00F93F21"/>
    <w:rsid w:val="00F93F41"/>
    <w:rsid w:val="00F95055"/>
    <w:rsid w:val="00F951BF"/>
    <w:rsid w:val="00F963B1"/>
    <w:rsid w:val="00F963C3"/>
    <w:rsid w:val="00F964A5"/>
    <w:rsid w:val="00F966C8"/>
    <w:rsid w:val="00F96941"/>
    <w:rsid w:val="00F96959"/>
    <w:rsid w:val="00FA132E"/>
    <w:rsid w:val="00FA1B82"/>
    <w:rsid w:val="00FA1D81"/>
    <w:rsid w:val="00FA22F3"/>
    <w:rsid w:val="00FA46A4"/>
    <w:rsid w:val="00FA497C"/>
    <w:rsid w:val="00FA5A58"/>
    <w:rsid w:val="00FA5D52"/>
    <w:rsid w:val="00FA5D6B"/>
    <w:rsid w:val="00FA7B50"/>
    <w:rsid w:val="00FA7C0A"/>
    <w:rsid w:val="00FB1031"/>
    <w:rsid w:val="00FB1531"/>
    <w:rsid w:val="00FB1A07"/>
    <w:rsid w:val="00FB3825"/>
    <w:rsid w:val="00FB4025"/>
    <w:rsid w:val="00FB40AD"/>
    <w:rsid w:val="00FB5048"/>
    <w:rsid w:val="00FB5070"/>
    <w:rsid w:val="00FB584E"/>
    <w:rsid w:val="00FB5B20"/>
    <w:rsid w:val="00FB63EE"/>
    <w:rsid w:val="00FB777F"/>
    <w:rsid w:val="00FB7B1C"/>
    <w:rsid w:val="00FB7B25"/>
    <w:rsid w:val="00FC02B0"/>
    <w:rsid w:val="00FC2B7C"/>
    <w:rsid w:val="00FC3847"/>
    <w:rsid w:val="00FC3976"/>
    <w:rsid w:val="00FC3D30"/>
    <w:rsid w:val="00FC40A7"/>
    <w:rsid w:val="00FC40CB"/>
    <w:rsid w:val="00FC4741"/>
    <w:rsid w:val="00FC4929"/>
    <w:rsid w:val="00FC4A0D"/>
    <w:rsid w:val="00FC5BB7"/>
    <w:rsid w:val="00FC5C13"/>
    <w:rsid w:val="00FC6771"/>
    <w:rsid w:val="00FC67DB"/>
    <w:rsid w:val="00FC6944"/>
    <w:rsid w:val="00FC6C6B"/>
    <w:rsid w:val="00FC6EB1"/>
    <w:rsid w:val="00FC71B1"/>
    <w:rsid w:val="00FC72D5"/>
    <w:rsid w:val="00FC7496"/>
    <w:rsid w:val="00FC77AE"/>
    <w:rsid w:val="00FD0A82"/>
    <w:rsid w:val="00FD0CB1"/>
    <w:rsid w:val="00FD1963"/>
    <w:rsid w:val="00FD1E53"/>
    <w:rsid w:val="00FD2D9E"/>
    <w:rsid w:val="00FD3AE3"/>
    <w:rsid w:val="00FD43C1"/>
    <w:rsid w:val="00FD4C2B"/>
    <w:rsid w:val="00FD543D"/>
    <w:rsid w:val="00FD5728"/>
    <w:rsid w:val="00FD58F1"/>
    <w:rsid w:val="00FD68E8"/>
    <w:rsid w:val="00FD6BCE"/>
    <w:rsid w:val="00FD6CB1"/>
    <w:rsid w:val="00FD6F17"/>
    <w:rsid w:val="00FE0093"/>
    <w:rsid w:val="00FE0941"/>
    <w:rsid w:val="00FE0F48"/>
    <w:rsid w:val="00FE21A8"/>
    <w:rsid w:val="00FE2377"/>
    <w:rsid w:val="00FE27DB"/>
    <w:rsid w:val="00FE2EE3"/>
    <w:rsid w:val="00FE3217"/>
    <w:rsid w:val="00FE38D0"/>
    <w:rsid w:val="00FE3FF7"/>
    <w:rsid w:val="00FE5356"/>
    <w:rsid w:val="00FE5BC8"/>
    <w:rsid w:val="00FE5C77"/>
    <w:rsid w:val="00FE63FA"/>
    <w:rsid w:val="00FE6CBA"/>
    <w:rsid w:val="00FE7710"/>
    <w:rsid w:val="00FE78FE"/>
    <w:rsid w:val="00FE7909"/>
    <w:rsid w:val="00FF0024"/>
    <w:rsid w:val="00FF0472"/>
    <w:rsid w:val="00FF07DF"/>
    <w:rsid w:val="00FF0931"/>
    <w:rsid w:val="00FF1331"/>
    <w:rsid w:val="00FF156D"/>
    <w:rsid w:val="00FF1F00"/>
    <w:rsid w:val="00FF2BB3"/>
    <w:rsid w:val="00FF2D85"/>
    <w:rsid w:val="00FF3581"/>
    <w:rsid w:val="00FF3F6E"/>
    <w:rsid w:val="00FF4555"/>
    <w:rsid w:val="00FF49A6"/>
    <w:rsid w:val="00FF4BB7"/>
    <w:rsid w:val="00FF5428"/>
    <w:rsid w:val="00FF64AC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DF53D"/>
  <w15:docId w15:val="{0C9F5A07-E523-4E78-82FF-58E3ABAF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75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43D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2E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6D625A"/>
    <w:pPr>
      <w:keepNext/>
      <w:keepLines/>
      <w:spacing w:beforeLines="100" w:afterLines="50"/>
      <w:outlineLvl w:val="3"/>
    </w:pPr>
    <w:rPr>
      <w:rFonts w:ascii="Times New Roman" w:eastAsia="黑体" w:hAnsi="Times New Roman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5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57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5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575F"/>
    <w:rPr>
      <w:sz w:val="18"/>
      <w:szCs w:val="18"/>
    </w:rPr>
  </w:style>
  <w:style w:type="paragraph" w:customStyle="1" w:styleId="a7">
    <w:name w:val="公式"/>
    <w:basedOn w:val="a"/>
    <w:link w:val="a8"/>
    <w:qFormat/>
    <w:rsid w:val="0030575F"/>
    <w:pPr>
      <w:spacing w:line="360" w:lineRule="auto"/>
      <w:jc w:val="right"/>
    </w:pPr>
    <w:rPr>
      <w:rFonts w:ascii="Cambria Math" w:eastAsia="宋体" w:hAnsi="宋体" w:cs="Times New Roman"/>
      <w:color w:val="000000" w:themeColor="text1"/>
      <w:szCs w:val="21"/>
    </w:rPr>
  </w:style>
  <w:style w:type="character" w:customStyle="1" w:styleId="a8">
    <w:name w:val="公式 字符"/>
    <w:basedOn w:val="a0"/>
    <w:link w:val="a7"/>
    <w:rsid w:val="0030575F"/>
    <w:rPr>
      <w:rFonts w:ascii="Cambria Math" w:eastAsia="宋体" w:hAnsi="宋体" w:cs="Times New Roman"/>
      <w:color w:val="000000" w:themeColor="text1"/>
      <w:szCs w:val="21"/>
    </w:rPr>
  </w:style>
  <w:style w:type="table" w:customStyle="1" w:styleId="11">
    <w:name w:val="浅色底纹1"/>
    <w:basedOn w:val="a1"/>
    <w:uiPriority w:val="60"/>
    <w:rsid w:val="0030575F"/>
    <w:rPr>
      <w:rFonts w:ascii="Times New Roman" w:hAnsi="Times New Roman" w:cs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9">
    <w:name w:val="footnote text"/>
    <w:basedOn w:val="a"/>
    <w:link w:val="aa"/>
    <w:uiPriority w:val="99"/>
    <w:unhideWhenUsed/>
    <w:qFormat/>
    <w:rsid w:val="0030575F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aa">
    <w:name w:val="脚注文本 字符"/>
    <w:basedOn w:val="a0"/>
    <w:link w:val="a9"/>
    <w:uiPriority w:val="99"/>
    <w:qFormat/>
    <w:rsid w:val="0030575F"/>
    <w:rPr>
      <w:rFonts w:ascii="Times New Roman" w:hAnsi="Times New Roman" w:cs="Times New Roman"/>
      <w:sz w:val="18"/>
      <w:szCs w:val="18"/>
    </w:rPr>
  </w:style>
  <w:style w:type="character" w:styleId="ab">
    <w:name w:val="footnote reference"/>
    <w:basedOn w:val="a0"/>
    <w:link w:val="CharChar1CharCharCharChar1CharCharCharCharCharCharCharChar"/>
    <w:uiPriority w:val="99"/>
    <w:unhideWhenUsed/>
    <w:qFormat/>
    <w:rsid w:val="0030575F"/>
    <w:rPr>
      <w:vertAlign w:val="superscript"/>
    </w:rPr>
  </w:style>
  <w:style w:type="character" w:customStyle="1" w:styleId="40">
    <w:name w:val="标题 4 字符"/>
    <w:basedOn w:val="a0"/>
    <w:link w:val="4"/>
    <w:uiPriority w:val="9"/>
    <w:rsid w:val="006D625A"/>
    <w:rPr>
      <w:rFonts w:ascii="Times New Roman" w:eastAsia="黑体" w:hAnsi="Times New Roman" w:cstheme="majorBidi"/>
      <w:bCs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53C20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553C20"/>
    <w:rPr>
      <w:sz w:val="18"/>
      <w:szCs w:val="18"/>
    </w:rPr>
  </w:style>
  <w:style w:type="paragraph" w:styleId="ae">
    <w:name w:val="List Paragraph"/>
    <w:basedOn w:val="a"/>
    <w:uiPriority w:val="34"/>
    <w:qFormat/>
    <w:rsid w:val="00CA753A"/>
    <w:pPr>
      <w:ind w:firstLineChars="200" w:firstLine="420"/>
    </w:pPr>
  </w:style>
  <w:style w:type="character" w:styleId="af">
    <w:name w:val="Hyperlink"/>
    <w:basedOn w:val="a0"/>
    <w:uiPriority w:val="99"/>
    <w:unhideWhenUsed/>
    <w:qFormat/>
    <w:rsid w:val="00425D80"/>
    <w:rPr>
      <w:color w:val="0000FF" w:themeColor="hyperlink"/>
      <w:u w:val="single"/>
    </w:rPr>
  </w:style>
  <w:style w:type="table" w:styleId="af0">
    <w:name w:val="Table Grid"/>
    <w:basedOn w:val="a1"/>
    <w:uiPriority w:val="39"/>
    <w:qFormat/>
    <w:rsid w:val="003A3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971C44"/>
    <w:rPr>
      <w:color w:val="808080"/>
    </w:rPr>
  </w:style>
  <w:style w:type="paragraph" w:customStyle="1" w:styleId="af2">
    <w:name w:val="经研正文"/>
    <w:basedOn w:val="a"/>
    <w:link w:val="af3"/>
    <w:qFormat/>
    <w:rsid w:val="003C03E4"/>
    <w:pPr>
      <w:widowControl/>
      <w:spacing w:line="500" w:lineRule="exact"/>
      <w:ind w:firstLineChars="200" w:firstLine="200"/>
    </w:pPr>
    <w:rPr>
      <w:rFonts w:ascii="Times New Roman" w:eastAsia="宋体" w:hAnsi="Times New Roman"/>
      <w:sz w:val="24"/>
      <w:szCs w:val="28"/>
    </w:rPr>
  </w:style>
  <w:style w:type="character" w:customStyle="1" w:styleId="af3">
    <w:name w:val="经研正文 字符"/>
    <w:basedOn w:val="a0"/>
    <w:link w:val="af2"/>
    <w:rsid w:val="003C03E4"/>
    <w:rPr>
      <w:rFonts w:ascii="Times New Roman" w:eastAsia="宋体" w:hAnsi="Times New Roman"/>
      <w:sz w:val="24"/>
      <w:szCs w:val="28"/>
    </w:rPr>
  </w:style>
  <w:style w:type="paragraph" w:styleId="af4">
    <w:name w:val="No Spacing"/>
    <w:aliases w:val="图表标题"/>
    <w:uiPriority w:val="1"/>
    <w:qFormat/>
    <w:rsid w:val="003C03E4"/>
    <w:pPr>
      <w:spacing w:line="360" w:lineRule="auto"/>
      <w:jc w:val="center"/>
    </w:pPr>
    <w:rPr>
      <w:rFonts w:ascii="Times New Roman" w:eastAsia="黑体" w:hAnsi="Times New Roman"/>
      <w:szCs w:val="24"/>
    </w:rPr>
  </w:style>
  <w:style w:type="paragraph" w:customStyle="1" w:styleId="CharChar1CharCharCharChar1CharCharCharCharCharCharCharChar">
    <w:name w:val="Char Char1 Char Char Char Char1 Char Char Char Char Char Char Char Char"/>
    <w:basedOn w:val="a"/>
    <w:next w:val="a"/>
    <w:link w:val="ab"/>
    <w:uiPriority w:val="99"/>
    <w:qFormat/>
    <w:rsid w:val="003C03E4"/>
    <w:pPr>
      <w:widowControl/>
      <w:snapToGrid w:val="0"/>
      <w:spacing w:after="160" w:line="240" w:lineRule="exact"/>
      <w:jc w:val="left"/>
    </w:pPr>
    <w:rPr>
      <w:vertAlign w:val="superscript"/>
    </w:rPr>
  </w:style>
  <w:style w:type="paragraph" w:styleId="af5">
    <w:name w:val="Revision"/>
    <w:hidden/>
    <w:uiPriority w:val="99"/>
    <w:semiHidden/>
    <w:rsid w:val="00CA5AA1"/>
    <w:rPr>
      <w:rFonts w:ascii="Times New Roman" w:eastAsia="楷体" w:hAnsi="Times New Roman"/>
      <w:sz w:val="24"/>
      <w:szCs w:val="24"/>
    </w:rPr>
  </w:style>
  <w:style w:type="paragraph" w:customStyle="1" w:styleId="af6">
    <w:name w:val="图注"/>
    <w:basedOn w:val="a"/>
    <w:link w:val="af7"/>
    <w:qFormat/>
    <w:rsid w:val="00C27E3D"/>
    <w:pPr>
      <w:ind w:firstLineChars="200" w:firstLine="200"/>
    </w:pPr>
    <w:rPr>
      <w:rFonts w:ascii="Times New Roman" w:eastAsia="宋体" w:hAnsi="Times New Roman"/>
      <w:sz w:val="15"/>
    </w:rPr>
  </w:style>
  <w:style w:type="character" w:customStyle="1" w:styleId="af7">
    <w:name w:val="图注 字符"/>
    <w:basedOn w:val="a0"/>
    <w:link w:val="af6"/>
    <w:rsid w:val="00C27E3D"/>
    <w:rPr>
      <w:rFonts w:ascii="Times New Roman" w:eastAsia="宋体" w:hAnsi="Times New Roman"/>
      <w:sz w:val="15"/>
    </w:rPr>
  </w:style>
  <w:style w:type="character" w:styleId="af8">
    <w:name w:val="page number"/>
    <w:basedOn w:val="a0"/>
    <w:uiPriority w:val="99"/>
    <w:unhideWhenUsed/>
    <w:rsid w:val="00C2668B"/>
  </w:style>
  <w:style w:type="character" w:customStyle="1" w:styleId="30">
    <w:name w:val="标题 3 字符"/>
    <w:basedOn w:val="a0"/>
    <w:link w:val="3"/>
    <w:uiPriority w:val="9"/>
    <w:semiHidden/>
    <w:rsid w:val="00222E34"/>
    <w:rPr>
      <w:b/>
      <w:bCs/>
      <w:sz w:val="32"/>
      <w:szCs w:val="32"/>
    </w:rPr>
  </w:style>
  <w:style w:type="character" w:styleId="af9">
    <w:name w:val="Unresolved Mention"/>
    <w:basedOn w:val="a0"/>
    <w:uiPriority w:val="99"/>
    <w:semiHidden/>
    <w:unhideWhenUsed/>
    <w:rsid w:val="00090C25"/>
    <w:rPr>
      <w:color w:val="605E5C"/>
      <w:shd w:val="clear" w:color="auto" w:fill="E1DFDD"/>
    </w:rPr>
  </w:style>
  <w:style w:type="paragraph" w:styleId="TOC1">
    <w:name w:val="toc 1"/>
    <w:basedOn w:val="a"/>
    <w:next w:val="a"/>
    <w:autoRedefine/>
    <w:uiPriority w:val="39"/>
    <w:unhideWhenUsed/>
    <w:rsid w:val="00A20123"/>
    <w:pPr>
      <w:tabs>
        <w:tab w:val="right" w:leader="dot" w:pos="8302"/>
      </w:tabs>
      <w:spacing w:line="360" w:lineRule="auto"/>
    </w:pPr>
    <w:rPr>
      <w:rFonts w:ascii="仿宋" w:eastAsia="仿宋" w:hAnsi="仿宋" w:cs="Times New Roman"/>
      <w:noProof/>
      <w:kern w:val="44"/>
    </w:rPr>
  </w:style>
  <w:style w:type="paragraph" w:customStyle="1" w:styleId="TOC10">
    <w:name w:val="TOC 标题1"/>
    <w:basedOn w:val="1"/>
    <w:next w:val="a"/>
    <w:uiPriority w:val="39"/>
    <w:unhideWhenUsed/>
    <w:qFormat/>
    <w:rsid w:val="00843DE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sid w:val="00843DE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57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4D3F0-A51F-4F0D-89F0-C6BE4F3C0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36133</TotalTime>
  <Pages>3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徐晓枫</dc:creator>
  <cp:lastModifiedBy>Maple Xu</cp:lastModifiedBy>
  <cp:revision>3122</cp:revision>
  <cp:lastPrinted>2024-07-10T01:32:00Z</cp:lastPrinted>
  <dcterms:created xsi:type="dcterms:W3CDTF">2020-04-03T12:41:00Z</dcterms:created>
  <dcterms:modified xsi:type="dcterms:W3CDTF">2025-02-20T03:12:00Z</dcterms:modified>
</cp:coreProperties>
</file>