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4C7C5">
      <w:pPr>
        <w:spacing w:line="276" w:lineRule="auto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说明文档</w:t>
      </w:r>
    </w:p>
    <w:p w14:paraId="668E7E5F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（一）文件说明</w:t>
      </w:r>
    </w:p>
    <w:p w14:paraId="2BBC09DD">
      <w:pPr>
        <w:spacing w:line="276" w:lineRule="auto"/>
        <w:ind w:firstLine="420" w:firstLineChars="2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本论文使用的数据代码</w:t>
      </w:r>
      <w:r>
        <w:rPr>
          <w:rFonts w:hint="eastAsia" w:ascii="仿宋" w:hAnsi="仿宋" w:eastAsia="仿宋"/>
          <w:lang w:val="en-US" w:eastAsia="zh-CN"/>
        </w:rPr>
        <w:t>文件夹</w:t>
      </w:r>
      <w:r>
        <w:rPr>
          <w:rFonts w:hint="eastAsia" w:ascii="仿宋" w:hAnsi="仿宋" w:eastAsia="仿宋"/>
        </w:rPr>
        <w:t>命名为“</w:t>
      </w:r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  <w:lang w:val="en-US" w:eastAsia="zh-CN"/>
        </w:rPr>
        <w:t>01238</w:t>
      </w:r>
      <w:r>
        <w:rPr>
          <w:rFonts w:hint="eastAsia" w:ascii="仿宋" w:hAnsi="仿宋" w:eastAsia="仿宋"/>
        </w:rPr>
        <w:t>+数据”，解压之后里面有“</w:t>
      </w:r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</w:rPr>
        <w:t>0</w:t>
      </w:r>
      <w:r>
        <w:rPr>
          <w:rFonts w:hint="eastAsia" w:ascii="Times New Roman" w:hAnsi="Times New Roman" w:eastAsia="仿宋"/>
          <w:lang w:val="en-US" w:eastAsia="zh-CN"/>
        </w:rPr>
        <w:t>1238</w:t>
      </w:r>
      <w:r>
        <w:rPr>
          <w:rFonts w:hint="eastAsia" w:ascii="仿宋" w:hAnsi="仿宋" w:eastAsia="仿宋"/>
        </w:rPr>
        <w:t>+</w:t>
      </w:r>
      <w:r>
        <w:rPr>
          <w:rFonts w:hint="eastAsia" w:ascii="仿宋" w:hAnsi="仿宋" w:eastAsia="仿宋"/>
          <w:b/>
          <w:bCs/>
        </w:rPr>
        <w:t>程序代码</w:t>
      </w:r>
      <w:r>
        <w:rPr>
          <w:rFonts w:hint="eastAsia" w:ascii="仿宋" w:hAnsi="仿宋" w:eastAsia="仿宋"/>
        </w:rPr>
        <w:t>”、“</w:t>
      </w:r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  <w:lang w:val="en-US" w:eastAsia="zh-CN"/>
        </w:rPr>
        <w:t>1238</w:t>
      </w:r>
      <w:r>
        <w:rPr>
          <w:rFonts w:hint="eastAsia" w:ascii="仿宋" w:hAnsi="仿宋" w:eastAsia="仿宋"/>
        </w:rPr>
        <w:t>+</w:t>
      </w:r>
      <w:r>
        <w:rPr>
          <w:rFonts w:hint="eastAsia" w:ascii="仿宋" w:hAnsi="仿宋" w:eastAsia="仿宋"/>
          <w:b/>
          <w:bCs/>
        </w:rPr>
        <w:t>日志文件</w:t>
      </w:r>
      <w:r>
        <w:rPr>
          <w:rFonts w:hint="eastAsia" w:ascii="仿宋" w:hAnsi="仿宋" w:eastAsia="仿宋"/>
        </w:rPr>
        <w:t>”和“</w:t>
      </w:r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  <w:lang w:val="en-US" w:eastAsia="zh-CN"/>
        </w:rPr>
        <w:t>1238</w:t>
      </w:r>
      <w:r>
        <w:rPr>
          <w:rFonts w:hint="eastAsia" w:ascii="仿宋" w:hAnsi="仿宋" w:eastAsia="仿宋"/>
          <w:b/>
          <w:bCs/>
        </w:rPr>
        <w:t>说明文档</w:t>
      </w:r>
      <w:r>
        <w:rPr>
          <w:rFonts w:hint="eastAsia" w:ascii="仿宋" w:hAnsi="仿宋" w:eastAsia="仿宋"/>
        </w:rPr>
        <w:t>”</w:t>
      </w:r>
      <w:r>
        <w:rPr>
          <w:rFonts w:hint="eastAsia" w:ascii="Times New Roman" w:hAnsi="Times New Roman" w:eastAsia="仿宋"/>
        </w:rPr>
        <w:t>3</w:t>
      </w:r>
      <w:r>
        <w:rPr>
          <w:rFonts w:hint="eastAsia" w:ascii="仿宋" w:hAnsi="仿宋" w:eastAsia="仿宋"/>
        </w:rPr>
        <w:t>个部分。</w:t>
      </w:r>
    </w:p>
    <w:p w14:paraId="21770751">
      <w:pPr>
        <w:wordWrap w:val="0"/>
        <w:spacing w:line="276" w:lineRule="auto"/>
        <w:ind w:firstLine="420" w:firstLineChars="200"/>
        <w:rPr>
          <w:rFonts w:ascii="Times New Roman" w:hAnsi="Times New Roman" w:eastAsia="仿宋" w:cs="Times New Roman"/>
          <w:sz w:val="21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Times New Roman" w:hAnsi="Times New Roman" w:eastAsia="仿宋"/>
        </w:rPr>
        <w:t>1</w:t>
      </w:r>
      <w:r>
        <w:rPr>
          <w:rFonts w:hint="eastAsia" w:ascii="仿宋" w:hAnsi="仿宋" w:eastAsia="仿宋"/>
        </w:rPr>
        <w:t>）“</w:t>
      </w:r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  <w:lang w:val="en-US" w:eastAsia="zh-CN"/>
        </w:rPr>
        <w:t>01238</w:t>
      </w:r>
      <w:r>
        <w:rPr>
          <w:rFonts w:hint="eastAsia" w:ascii="仿宋" w:hAnsi="仿宋" w:eastAsia="仿宋"/>
        </w:rPr>
        <w:t>+</w:t>
      </w:r>
      <w:r>
        <w:rPr>
          <w:rFonts w:hint="eastAsia" w:ascii="仿宋" w:hAnsi="仿宋" w:eastAsia="仿宋"/>
          <w:b/>
          <w:bCs/>
        </w:rPr>
        <w:t>程序代码</w:t>
      </w:r>
      <w:r>
        <w:rPr>
          <w:rFonts w:hint="eastAsia" w:ascii="仿宋" w:hAnsi="仿宋" w:eastAsia="仿宋"/>
        </w:rPr>
        <w:t>”里面包括</w:t>
      </w:r>
      <w:r>
        <w:rPr>
          <w:rFonts w:hint="eastAsia" w:ascii="Times New Roman" w:hAnsi="Times New Roman" w:eastAsia="仿宋"/>
        </w:rPr>
        <w:t>2</w:t>
      </w:r>
      <w:r>
        <w:rPr>
          <w:rFonts w:hint="eastAsia" w:ascii="仿宋" w:hAnsi="仿宋" w:eastAsia="仿宋"/>
        </w:rPr>
        <w:t>个文件，分别是</w:t>
      </w:r>
      <w:r>
        <w:rPr>
          <w:rFonts w:ascii="仿宋" w:hAnsi="仿宋" w:eastAsia="仿宋" w:cs="Times New Roman"/>
        </w:rPr>
        <w:t>“</w:t>
      </w:r>
      <w:r>
        <w:rPr>
          <w:rFonts w:ascii="Times New Roman" w:hAnsi="Times New Roman" w:eastAsia="仿宋" w:cs="Times New Roman"/>
        </w:rPr>
        <w:t>statis</w:t>
      </w:r>
      <w:r>
        <w:rPr>
          <w:rFonts w:hint="eastAsia" w:ascii="Times New Roman" w:hAnsi="Times New Roman" w:eastAsia="仿宋" w:cs="Times New Roman"/>
        </w:rPr>
        <w:t>ti</w:t>
      </w:r>
      <w:r>
        <w:rPr>
          <w:rFonts w:ascii="Times New Roman" w:hAnsi="Times New Roman" w:eastAsia="仿宋" w:cs="Times New Roman"/>
        </w:rPr>
        <w:t>c</w:t>
      </w:r>
      <w:r>
        <w:rPr>
          <w:rFonts w:ascii="仿宋" w:hAnsi="仿宋" w:eastAsia="仿宋" w:cs="Times New Roman"/>
        </w:rPr>
        <w:t>_</w:t>
      </w:r>
      <w:r>
        <w:rPr>
          <w:rFonts w:ascii="Times New Roman" w:hAnsi="Times New Roman" w:eastAsia="仿宋" w:cs="Times New Roman"/>
        </w:rPr>
        <w:t>vertical</w:t>
      </w:r>
      <w:r>
        <w:rPr>
          <w:rFonts w:ascii="仿宋" w:hAnsi="仿宋" w:eastAsia="仿宋" w:cs="Times New Roman"/>
        </w:rPr>
        <w:t>_</w:t>
      </w:r>
      <w:r>
        <w:rPr>
          <w:rFonts w:ascii="Times New Roman" w:hAnsi="Times New Roman" w:eastAsia="仿宋" w:cs="Times New Roman"/>
        </w:rPr>
        <w:t>work</w:t>
      </w:r>
      <w:r>
        <w:rPr>
          <w:rFonts w:hint="eastAsia" w:ascii="Times New Roman" w:hAnsi="Times New Roman" w:eastAsia="仿宋" w:cs="Times New Roman"/>
          <w:lang w:val="en-US" w:eastAsia="zh-CN"/>
        </w:rPr>
        <w:t>.do</w:t>
      </w:r>
      <w:r>
        <w:rPr>
          <w:rFonts w:ascii="仿宋" w:hAnsi="仿宋" w:eastAsia="仿宋" w:cs="Times New Roman"/>
        </w:rPr>
        <w:t>”和“</w:t>
      </w:r>
      <w:r>
        <w:rPr>
          <w:rFonts w:ascii="Times New Roman" w:hAnsi="Times New Roman" w:eastAsia="仿宋" w:cs="Times New Roman"/>
        </w:rPr>
        <w:t>statis</w:t>
      </w:r>
      <w:r>
        <w:rPr>
          <w:rFonts w:hint="eastAsia" w:ascii="Times New Roman" w:hAnsi="Times New Roman" w:eastAsia="仿宋" w:cs="Times New Roman"/>
        </w:rPr>
        <w:t>ti</w:t>
      </w:r>
      <w:r>
        <w:rPr>
          <w:rFonts w:ascii="Times New Roman" w:hAnsi="Times New Roman" w:eastAsia="仿宋" w:cs="Times New Roman"/>
        </w:rPr>
        <w:t>c</w:t>
      </w:r>
      <w:r>
        <w:rPr>
          <w:rFonts w:ascii="仿宋" w:hAnsi="仿宋" w:eastAsia="仿宋" w:cs="Times New Roman"/>
        </w:rPr>
        <w:t>_</w:t>
      </w:r>
      <w:r>
        <w:rPr>
          <w:rFonts w:ascii="Times New Roman" w:hAnsi="Times New Roman" w:eastAsia="仿宋" w:cs="Times New Roman"/>
        </w:rPr>
        <w:t>ve</w:t>
      </w:r>
      <w:r>
        <w:rPr>
          <w:rFonts w:ascii="Times New Roman" w:hAnsi="Times New Roman" w:eastAsia="仿宋" w:cs="Times New Roman"/>
          <w:sz w:val="21"/>
        </w:rPr>
        <w:t>rtical_figure</w:t>
      </w:r>
      <w:r>
        <w:rPr>
          <w:rFonts w:hint="eastAsia" w:ascii="Times New Roman" w:hAnsi="Times New Roman" w:eastAsia="仿宋" w:cs="Times New Roman"/>
          <w:sz w:val="21"/>
          <w:lang w:val="en-US" w:eastAsia="zh-CN"/>
        </w:rPr>
        <w:t>.ipynb</w:t>
      </w:r>
      <w:r>
        <w:rPr>
          <w:rFonts w:ascii="Times New Roman" w:hAnsi="Times New Roman" w:eastAsia="仿宋" w:cs="Times New Roman"/>
          <w:sz w:val="21"/>
        </w:rPr>
        <w:t>”文件</w:t>
      </w:r>
      <w:r>
        <w:rPr>
          <w:rFonts w:hint="eastAsia" w:ascii="Times New Roman" w:hAnsi="Times New Roman" w:eastAsia="仿宋" w:cs="Times New Roman"/>
          <w:sz w:val="21"/>
        </w:rPr>
        <w:t>：</w:t>
      </w:r>
    </w:p>
    <w:p w14:paraId="066720C1">
      <w:pPr>
        <w:wordWrap w:val="0"/>
        <w:spacing w:line="276" w:lineRule="auto"/>
        <w:ind w:firstLine="420" w:firstLineChars="200"/>
        <w:rPr>
          <w:rFonts w:hint="eastAsia" w:ascii="Times New Roman" w:hAnsi="Times New Roman" w:eastAsia="仿宋" w:cs="Times New Roman"/>
          <w:sz w:val="21"/>
        </w:rPr>
      </w:pPr>
      <w:r>
        <w:rPr>
          <w:rFonts w:ascii="Times New Roman" w:hAnsi="Times New Roman" w:eastAsia="仿宋" w:cs="Times New Roman"/>
          <w:sz w:val="21"/>
        </w:rPr>
        <w:t>“</w:t>
      </w:r>
      <w:r>
        <w:rPr>
          <w:rFonts w:ascii="Times New Roman" w:hAnsi="Times New Roman" w:eastAsia="仿宋" w:cs="Times New Roman"/>
        </w:rPr>
        <w:t>statis</w:t>
      </w:r>
      <w:r>
        <w:rPr>
          <w:rFonts w:hint="eastAsia" w:ascii="Times New Roman" w:hAnsi="Times New Roman" w:eastAsia="仿宋" w:cs="Times New Roman"/>
        </w:rPr>
        <w:t>ti</w:t>
      </w:r>
      <w:r>
        <w:rPr>
          <w:rFonts w:ascii="Times New Roman" w:hAnsi="Times New Roman" w:eastAsia="仿宋" w:cs="Times New Roman"/>
        </w:rPr>
        <w:t>c</w:t>
      </w:r>
      <w:r>
        <w:rPr>
          <w:rFonts w:ascii="仿宋" w:hAnsi="仿宋" w:eastAsia="仿宋" w:cs="Times New Roman"/>
        </w:rPr>
        <w:t>_</w:t>
      </w:r>
      <w:r>
        <w:rPr>
          <w:rFonts w:ascii="Times New Roman" w:hAnsi="Times New Roman" w:eastAsia="仿宋" w:cs="Times New Roman"/>
        </w:rPr>
        <w:t>vertical</w:t>
      </w:r>
      <w:r>
        <w:rPr>
          <w:rFonts w:ascii="仿宋" w:hAnsi="仿宋" w:eastAsia="仿宋" w:cs="Times New Roman"/>
        </w:rPr>
        <w:t>_</w:t>
      </w:r>
      <w:r>
        <w:rPr>
          <w:rFonts w:ascii="Times New Roman" w:hAnsi="Times New Roman" w:eastAsia="仿宋" w:cs="Times New Roman"/>
        </w:rPr>
        <w:t>work</w:t>
      </w:r>
      <w:r>
        <w:rPr>
          <w:rFonts w:hint="eastAsia" w:ascii="Times New Roman" w:hAnsi="Times New Roman" w:eastAsia="仿宋" w:cs="Times New Roman"/>
          <w:lang w:val="en-US" w:eastAsia="zh-CN"/>
        </w:rPr>
        <w:t>.do</w:t>
      </w:r>
      <w:r>
        <w:rPr>
          <w:rFonts w:ascii="Times New Roman" w:hAnsi="Times New Roman" w:eastAsia="仿宋" w:cs="Times New Roman"/>
          <w:sz w:val="21"/>
        </w:rPr>
        <w:t>”</w:t>
      </w:r>
      <w:r>
        <w:rPr>
          <w:rFonts w:hint="eastAsia" w:ascii="Times New Roman" w:hAnsi="Times New Roman" w:eastAsia="仿宋" w:cs="Times New Roman"/>
          <w:sz w:val="21"/>
        </w:rPr>
        <w:t>是表格运行文件，主要生成表</w:t>
      </w:r>
      <w:r>
        <w:rPr>
          <w:rFonts w:hint="eastAsia" w:ascii="Times New Roman" w:hAnsi="Times New Roman" w:eastAsia="仿宋" w:cs="Times New Roman"/>
          <w:sz w:val="21"/>
          <w:lang w:val="en-US" w:eastAsia="zh-CN"/>
        </w:rPr>
        <w:t>2-表4和</w:t>
      </w:r>
      <w:r>
        <w:rPr>
          <w:rFonts w:hint="eastAsia" w:ascii="Times New Roman" w:hAnsi="Times New Roman" w:eastAsia="仿宋" w:cs="Times New Roman"/>
          <w:sz w:val="21"/>
        </w:rPr>
        <w:t>在线附录III</w:t>
      </w:r>
      <w:r>
        <w:rPr>
          <w:rFonts w:hint="eastAsia" w:ascii="Times New Roman" w:hAnsi="Times New Roman" w:eastAsia="仿宋" w:cs="Times New Roman"/>
          <w:sz w:val="21"/>
          <w:lang w:val="en-US" w:eastAsia="zh-CN"/>
        </w:rPr>
        <w:t>表Ⅲ2-表Ⅲ3</w:t>
      </w:r>
      <w:r>
        <w:rPr>
          <w:rFonts w:hint="eastAsia" w:ascii="Times New Roman" w:hAnsi="Times New Roman" w:eastAsia="仿宋" w:cs="Times New Roman"/>
          <w:sz w:val="21"/>
        </w:rPr>
        <w:t>的运行结果。</w:t>
      </w:r>
    </w:p>
    <w:p w14:paraId="362482F6">
      <w:pPr>
        <w:wordWrap w:val="0"/>
        <w:spacing w:line="276" w:lineRule="auto"/>
        <w:ind w:firstLine="420" w:firstLineChars="200"/>
        <w:rPr>
          <w:rFonts w:ascii="Times New Roman" w:hAnsi="Times New Roman" w:eastAsia="仿宋" w:cs="Times New Roman"/>
          <w:sz w:val="21"/>
        </w:rPr>
      </w:pPr>
      <w:r>
        <w:rPr>
          <w:rFonts w:ascii="Times New Roman" w:hAnsi="Times New Roman" w:eastAsia="仿宋" w:cs="Times New Roman"/>
          <w:sz w:val="21"/>
        </w:rPr>
        <w:t>“</w:t>
      </w:r>
      <w:r>
        <w:rPr>
          <w:rFonts w:ascii="Times New Roman" w:hAnsi="Times New Roman" w:eastAsia="仿宋" w:cs="Times New Roman"/>
        </w:rPr>
        <w:t>statis</w:t>
      </w:r>
      <w:r>
        <w:rPr>
          <w:rFonts w:hint="eastAsia" w:ascii="Times New Roman" w:hAnsi="Times New Roman" w:eastAsia="仿宋" w:cs="Times New Roman"/>
        </w:rPr>
        <w:t>ti</w:t>
      </w:r>
      <w:r>
        <w:rPr>
          <w:rFonts w:ascii="Times New Roman" w:hAnsi="Times New Roman" w:eastAsia="仿宋" w:cs="Times New Roman"/>
        </w:rPr>
        <w:t>c</w:t>
      </w:r>
      <w:r>
        <w:rPr>
          <w:rFonts w:ascii="仿宋" w:hAnsi="仿宋" w:eastAsia="仿宋" w:cs="Times New Roman"/>
        </w:rPr>
        <w:t>_</w:t>
      </w:r>
      <w:r>
        <w:rPr>
          <w:rFonts w:ascii="Times New Roman" w:hAnsi="Times New Roman" w:eastAsia="仿宋" w:cs="Times New Roman"/>
        </w:rPr>
        <w:t>ve</w:t>
      </w:r>
      <w:r>
        <w:rPr>
          <w:rFonts w:ascii="Times New Roman" w:hAnsi="Times New Roman" w:eastAsia="仿宋" w:cs="Times New Roman"/>
          <w:sz w:val="21"/>
        </w:rPr>
        <w:t>rtical_figure</w:t>
      </w:r>
      <w:r>
        <w:rPr>
          <w:rFonts w:hint="eastAsia" w:ascii="Times New Roman" w:hAnsi="Times New Roman" w:eastAsia="仿宋" w:cs="Times New Roman"/>
          <w:sz w:val="21"/>
          <w:lang w:val="en-US" w:eastAsia="zh-CN"/>
        </w:rPr>
        <w:t>.ipynb</w:t>
      </w:r>
      <w:r>
        <w:rPr>
          <w:rFonts w:ascii="Times New Roman" w:hAnsi="Times New Roman" w:eastAsia="仿宋" w:cs="Times New Roman"/>
          <w:sz w:val="21"/>
        </w:rPr>
        <w:t>”</w:t>
      </w:r>
      <w:r>
        <w:rPr>
          <w:rFonts w:hint="eastAsia" w:ascii="Times New Roman" w:hAnsi="Times New Roman" w:eastAsia="仿宋" w:cs="Times New Roman"/>
          <w:sz w:val="21"/>
        </w:rPr>
        <w:t>是图运行文件，主要生成</w:t>
      </w:r>
      <w:r>
        <w:rPr>
          <w:rFonts w:hint="eastAsia" w:ascii="Times New Roman" w:hAnsi="Times New Roman" w:eastAsia="仿宋" w:cs="Times New Roman"/>
          <w:sz w:val="21"/>
          <w:lang w:val="en-US" w:eastAsia="zh-CN"/>
        </w:rPr>
        <w:t>图1和在线</w:t>
      </w:r>
      <w:r>
        <w:rPr>
          <w:rFonts w:hint="eastAsia" w:ascii="仿宋" w:hAnsi="仿宋" w:eastAsia="仿宋" w:cs="Times New Roman"/>
        </w:rPr>
        <w:t>附录Ⅲ</w:t>
      </w:r>
      <w:r>
        <w:rPr>
          <w:rFonts w:hint="eastAsia" w:ascii="仿宋" w:hAnsi="仿宋" w:eastAsia="仿宋" w:cs="Times New Roman"/>
          <w:lang w:val="en-US" w:eastAsia="zh-CN"/>
        </w:rPr>
        <w:t>中</w:t>
      </w:r>
      <w:r>
        <w:rPr>
          <w:rFonts w:hint="eastAsia" w:ascii="仿宋" w:hAnsi="仿宋" w:eastAsia="仿宋" w:cs="Times New Roman"/>
        </w:rPr>
        <w:t>图Ⅲ1</w:t>
      </w:r>
      <w:r>
        <w:rPr>
          <w:rFonts w:hint="eastAsia" w:ascii="仿宋" w:hAnsi="仿宋" w:eastAsia="仿宋" w:cs="Times New Roman"/>
          <w:lang w:eastAsia="zh-CN"/>
        </w:rPr>
        <w:t>、附录Ⅳ</w:t>
      </w:r>
      <w:r>
        <w:rPr>
          <w:rFonts w:hint="eastAsia" w:ascii="仿宋" w:hAnsi="仿宋" w:eastAsia="仿宋" w:cs="Times New Roman"/>
          <w:lang w:val="en-US" w:eastAsia="zh-CN"/>
        </w:rPr>
        <w:t>中</w:t>
      </w:r>
      <w:r>
        <w:rPr>
          <w:rFonts w:hint="eastAsia" w:ascii="仿宋" w:hAnsi="仿宋" w:eastAsia="仿宋" w:cs="Times New Roman"/>
          <w:lang w:eastAsia="zh-CN"/>
        </w:rPr>
        <w:t>图Ⅳ</w:t>
      </w:r>
      <w:r>
        <w:rPr>
          <w:rFonts w:hint="eastAsia" w:ascii="仿宋" w:hAnsi="仿宋" w:eastAsia="仿宋" w:cs="Times New Roman"/>
          <w:lang w:val="en-US" w:eastAsia="zh-CN"/>
        </w:rPr>
        <w:t>2和</w:t>
      </w:r>
      <w:r>
        <w:rPr>
          <w:rFonts w:hint="eastAsia" w:ascii="仿宋" w:hAnsi="仿宋" w:eastAsia="仿宋" w:cs="Times New Roman"/>
          <w:lang w:eastAsia="zh-CN"/>
        </w:rPr>
        <w:t>图Ⅳ</w:t>
      </w:r>
      <w:r>
        <w:rPr>
          <w:rFonts w:hint="eastAsia" w:ascii="仿宋" w:hAnsi="仿宋" w:eastAsia="仿宋" w:cs="Times New Roman"/>
          <w:lang w:val="en-US" w:eastAsia="zh-CN"/>
        </w:rPr>
        <w:t>3的运行结果</w:t>
      </w:r>
      <w:r>
        <w:rPr>
          <w:rFonts w:hint="eastAsia" w:ascii="Times New Roman" w:hAnsi="Times New Roman" w:eastAsia="仿宋" w:cs="Times New Roman"/>
          <w:sz w:val="21"/>
        </w:rPr>
        <w:t>。</w:t>
      </w:r>
    </w:p>
    <w:p w14:paraId="40634754">
      <w:pPr>
        <w:spacing w:line="276" w:lineRule="auto"/>
        <w:ind w:firstLine="420" w:firstLineChars="200"/>
        <w:rPr>
          <w:rFonts w:hint="eastAsia" w:ascii="仿宋" w:hAnsi="仿宋" w:eastAsia="仿宋" w:cs="Times New Roman"/>
        </w:rPr>
      </w:pPr>
      <w:r>
        <w:rPr>
          <w:rFonts w:hint="eastAsia" w:ascii="Times New Roman" w:hAnsi="Times New Roman" w:eastAsia="仿宋"/>
          <w:sz w:val="21"/>
        </w:rPr>
        <w:t>（2）“2024-</w:t>
      </w:r>
      <w:r>
        <w:rPr>
          <w:rFonts w:hint="eastAsia" w:ascii="Times New Roman" w:hAnsi="Times New Roman" w:eastAsia="仿宋"/>
          <w:sz w:val="21"/>
          <w:lang w:val="en-US" w:eastAsia="zh-CN"/>
        </w:rPr>
        <w:t>01238</w:t>
      </w:r>
      <w:r>
        <w:rPr>
          <w:rFonts w:hint="eastAsia" w:ascii="Times New Roman" w:hAnsi="Times New Roman" w:eastAsia="仿宋"/>
          <w:sz w:val="21"/>
        </w:rPr>
        <w:t>+</w:t>
      </w:r>
      <w:r>
        <w:rPr>
          <w:rFonts w:hint="eastAsia" w:ascii="Times New Roman" w:hAnsi="Times New Roman" w:eastAsia="仿宋"/>
          <w:b/>
          <w:bCs/>
          <w:sz w:val="21"/>
        </w:rPr>
        <w:t>日志文件</w:t>
      </w:r>
      <w:r>
        <w:rPr>
          <w:rFonts w:hint="eastAsia" w:ascii="Times New Roman" w:hAnsi="Times New Roman" w:eastAsia="仿宋"/>
          <w:sz w:val="21"/>
        </w:rPr>
        <w:t>”中的</w:t>
      </w:r>
      <w:r>
        <w:rPr>
          <w:rFonts w:hint="eastAsia" w:ascii="仿宋" w:hAnsi="仿宋" w:eastAsia="仿宋"/>
        </w:rPr>
        <w:t>“</w:t>
      </w:r>
      <w:r>
        <w:rPr>
          <w:rFonts w:hint="eastAsia" w:ascii="Times New Roman" w:hAnsi="Times New Roman" w:eastAsia="仿宋"/>
          <w:lang w:val="en-US" w:eastAsia="zh-CN"/>
        </w:rPr>
        <w:t>table27</w:t>
      </w:r>
      <w:r>
        <w:rPr>
          <w:rFonts w:hint="eastAsia" w:ascii="仿宋" w:hAnsi="仿宋" w:eastAsia="仿宋"/>
        </w:rPr>
        <w:t>”是表</w:t>
      </w:r>
      <w:r>
        <w:rPr>
          <w:rFonts w:hint="eastAsia" w:ascii="Times New Roman" w:hAnsi="Times New Roman" w:eastAsia="仿宋" w:cs="Times New Roman"/>
          <w:sz w:val="21"/>
          <w:lang w:val="en-US" w:eastAsia="zh-CN"/>
        </w:rPr>
        <w:t>Ⅲ</w:t>
      </w:r>
      <w:r>
        <w:rPr>
          <w:rFonts w:hint="eastAsia" w:ascii="Times New Roman" w:hAnsi="Times New Roman" w:eastAsia="仿宋"/>
        </w:rPr>
        <w:t>1</w:t>
      </w:r>
      <w:r>
        <w:rPr>
          <w:rFonts w:hint="eastAsia" w:ascii="仿宋" w:hAnsi="仿宋" w:eastAsia="仿宋"/>
        </w:rPr>
        <w:t>描述性统计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Times New Roman" w:hAnsi="Times New Roman" w:eastAsia="仿宋"/>
          <w:sz w:val="21"/>
        </w:rPr>
        <w:t>“regout1”</w:t>
      </w:r>
      <w:r>
        <w:rPr>
          <w:rFonts w:hint="eastAsia" w:ascii="Times New Roman" w:hAnsi="Times New Roman" w:eastAsia="仿宋"/>
          <w:sz w:val="21"/>
          <w:lang w:val="en-US" w:eastAsia="zh-CN"/>
        </w:rPr>
        <w:t>-“regout5”分别是</w:t>
      </w:r>
      <w:r>
        <w:rPr>
          <w:rFonts w:hint="eastAsia" w:ascii="Times New Roman" w:hAnsi="Times New Roman" w:eastAsia="仿宋"/>
          <w:sz w:val="21"/>
        </w:rPr>
        <w:t>是表1描述性统计；“table2”-“table6”分别是</w:t>
      </w:r>
      <w:r>
        <w:rPr>
          <w:rFonts w:hint="eastAsia" w:ascii="Times New Roman" w:hAnsi="Times New Roman" w:eastAsia="仿宋" w:cs="Times New Roman"/>
          <w:sz w:val="21"/>
        </w:rPr>
        <w:t>表</w:t>
      </w:r>
      <w:r>
        <w:rPr>
          <w:rFonts w:hint="eastAsia" w:ascii="Times New Roman" w:hAnsi="Times New Roman" w:eastAsia="仿宋" w:cs="Times New Roman"/>
          <w:sz w:val="21"/>
          <w:lang w:val="en-US" w:eastAsia="zh-CN"/>
        </w:rPr>
        <w:t>2-表4和</w:t>
      </w:r>
      <w:r>
        <w:rPr>
          <w:rFonts w:hint="eastAsia" w:ascii="Times New Roman" w:hAnsi="Times New Roman" w:eastAsia="仿宋" w:cs="Times New Roman"/>
          <w:sz w:val="21"/>
        </w:rPr>
        <w:t>在线附录III</w:t>
      </w:r>
      <w:r>
        <w:rPr>
          <w:rFonts w:hint="eastAsia" w:ascii="Times New Roman" w:hAnsi="Times New Roman" w:eastAsia="仿宋" w:cs="Times New Roman"/>
          <w:sz w:val="21"/>
          <w:lang w:val="en-US" w:eastAsia="zh-CN"/>
        </w:rPr>
        <w:t>表Ⅲ2-表Ⅲ3</w:t>
      </w:r>
      <w:r>
        <w:rPr>
          <w:rFonts w:hint="eastAsia" w:ascii="Times New Roman" w:hAnsi="Times New Roman" w:eastAsia="仿宋" w:cs="Times New Roman"/>
          <w:sz w:val="21"/>
        </w:rPr>
        <w:t>的</w:t>
      </w:r>
      <w:r>
        <w:rPr>
          <w:rFonts w:hint="eastAsia" w:ascii="Times New Roman" w:hAnsi="Times New Roman" w:eastAsia="仿宋" w:cs="Times New Roman"/>
          <w:sz w:val="21"/>
        </w:rPr>
        <w:t>运行结</w:t>
      </w:r>
      <w:r>
        <w:rPr>
          <w:rFonts w:hint="eastAsia" w:ascii="仿宋" w:hAnsi="仿宋" w:eastAsia="仿宋" w:cs="Times New Roman"/>
        </w:rPr>
        <w:t>果；</w:t>
      </w:r>
    </w:p>
    <w:p w14:paraId="04616F98">
      <w:pPr>
        <w:spacing w:line="276" w:lineRule="auto"/>
        <w:ind w:firstLine="420" w:firstLineChars="200"/>
        <w:rPr>
          <w:rFonts w:hint="eastAsia" w:ascii="仿宋" w:hAnsi="仿宋" w:eastAsia="仿宋" w:cs="Times New Roman"/>
        </w:rPr>
      </w:pPr>
      <w:r>
        <w:rPr>
          <w:rFonts w:hint="eastAsia" w:ascii="仿宋" w:hAnsi="仿宋" w:eastAsia="仿宋" w:cs="Times New Roman"/>
        </w:rPr>
        <w:t>“图</w:t>
      </w:r>
      <w:r>
        <w:rPr>
          <w:rFonts w:hint="eastAsia" w:ascii="Times New Roman" w:hAnsi="Times New Roman" w:eastAsia="仿宋" w:cs="Times New Roman"/>
          <w:lang w:val="en-US" w:eastAsia="zh-CN"/>
        </w:rPr>
        <w:t>1上</w:t>
      </w:r>
      <w:r>
        <w:rPr>
          <w:rFonts w:hint="eastAsia" w:ascii="仿宋" w:hAnsi="仿宋" w:eastAsia="仿宋" w:cs="Times New Roman"/>
        </w:rPr>
        <w:t>”和“图</w:t>
      </w:r>
      <w:r>
        <w:rPr>
          <w:rFonts w:hint="eastAsia" w:ascii="仿宋" w:hAnsi="仿宋" w:eastAsia="仿宋" w:cs="Times New Roman"/>
          <w:lang w:val="en-US" w:eastAsia="zh-CN"/>
        </w:rPr>
        <w:t>1下</w:t>
      </w:r>
      <w:r>
        <w:rPr>
          <w:rFonts w:hint="eastAsia" w:ascii="仿宋" w:hAnsi="仿宋" w:eastAsia="仿宋" w:cs="Times New Roman"/>
        </w:rPr>
        <w:t>”是正文中图</w:t>
      </w:r>
      <w:r>
        <w:rPr>
          <w:rFonts w:hint="eastAsia" w:ascii="Times New Roman" w:hAnsi="Times New Roman" w:eastAsia="仿宋" w:cs="Times New Roman"/>
          <w:lang w:val="en-US" w:eastAsia="zh-CN"/>
        </w:rPr>
        <w:t>1</w:t>
      </w:r>
      <w:r>
        <w:rPr>
          <w:rFonts w:hint="eastAsia" w:ascii="仿宋" w:hAnsi="仿宋" w:eastAsia="仿宋" w:cs="Times New Roman"/>
        </w:rPr>
        <w:t>的结果；“附录图Ⅲ1”</w:t>
      </w:r>
      <w:r>
        <w:rPr>
          <w:rFonts w:hint="eastAsia" w:ascii="仿宋" w:hAnsi="仿宋" w:eastAsia="仿宋" w:cs="Times New Roman"/>
          <w:lang w:eastAsia="zh-CN"/>
        </w:rPr>
        <w:t>、“附录图Ⅳ2”</w:t>
      </w:r>
      <w:r>
        <w:rPr>
          <w:rFonts w:hint="eastAsia" w:ascii="仿宋" w:hAnsi="仿宋" w:eastAsia="仿宋" w:cs="Times New Roman"/>
          <w:lang w:val="en-US" w:eastAsia="zh-CN"/>
        </w:rPr>
        <w:t>和“图Ⅳ3”是</w:t>
      </w:r>
      <w:r>
        <w:rPr>
          <w:rFonts w:hint="eastAsia" w:ascii="仿宋" w:hAnsi="仿宋" w:eastAsia="仿宋" w:cs="Times New Roman"/>
        </w:rPr>
        <w:t>附录Ⅲ</w:t>
      </w:r>
      <w:r>
        <w:rPr>
          <w:rFonts w:hint="eastAsia" w:ascii="仿宋" w:hAnsi="仿宋" w:eastAsia="仿宋" w:cs="Times New Roman"/>
          <w:lang w:val="en-US" w:eastAsia="zh-CN"/>
        </w:rPr>
        <w:t>中</w:t>
      </w:r>
      <w:r>
        <w:rPr>
          <w:rFonts w:hint="eastAsia" w:ascii="仿宋" w:hAnsi="仿宋" w:eastAsia="仿宋" w:cs="Times New Roman"/>
        </w:rPr>
        <w:t>图Ⅲ1</w:t>
      </w:r>
      <w:r>
        <w:rPr>
          <w:rFonts w:hint="eastAsia" w:ascii="仿宋" w:hAnsi="仿宋" w:eastAsia="仿宋" w:cs="Times New Roman"/>
          <w:lang w:eastAsia="zh-CN"/>
        </w:rPr>
        <w:t>、附录Ⅳ</w:t>
      </w:r>
      <w:r>
        <w:rPr>
          <w:rFonts w:hint="eastAsia" w:ascii="仿宋" w:hAnsi="仿宋" w:eastAsia="仿宋" w:cs="Times New Roman"/>
          <w:lang w:val="en-US" w:eastAsia="zh-CN"/>
        </w:rPr>
        <w:t>中</w:t>
      </w:r>
      <w:r>
        <w:rPr>
          <w:rFonts w:hint="eastAsia" w:ascii="仿宋" w:hAnsi="仿宋" w:eastAsia="仿宋" w:cs="Times New Roman"/>
          <w:lang w:eastAsia="zh-CN"/>
        </w:rPr>
        <w:t>图Ⅳ</w:t>
      </w:r>
      <w:r>
        <w:rPr>
          <w:rFonts w:hint="eastAsia" w:ascii="仿宋" w:hAnsi="仿宋" w:eastAsia="仿宋" w:cs="Times New Roman"/>
          <w:lang w:val="en-US" w:eastAsia="zh-CN"/>
        </w:rPr>
        <w:t>2和</w:t>
      </w:r>
      <w:r>
        <w:rPr>
          <w:rFonts w:hint="eastAsia" w:ascii="仿宋" w:hAnsi="仿宋" w:eastAsia="仿宋" w:cs="Times New Roman"/>
          <w:lang w:eastAsia="zh-CN"/>
        </w:rPr>
        <w:t>图Ⅳ</w:t>
      </w:r>
      <w:r>
        <w:rPr>
          <w:rFonts w:hint="eastAsia" w:ascii="仿宋" w:hAnsi="仿宋" w:eastAsia="仿宋" w:cs="Times New Roman"/>
          <w:lang w:val="en-US" w:eastAsia="zh-CN"/>
        </w:rPr>
        <w:t>3</w:t>
      </w:r>
      <w:r>
        <w:rPr>
          <w:rFonts w:hint="eastAsia" w:ascii="仿宋" w:hAnsi="仿宋" w:eastAsia="仿宋" w:cs="Times New Roman"/>
        </w:rPr>
        <w:t>的运行结果。</w:t>
      </w:r>
    </w:p>
    <w:p w14:paraId="5E9F3A5C">
      <w:pPr>
        <w:spacing w:line="276" w:lineRule="auto"/>
        <w:ind w:firstLine="420" w:firstLineChars="2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Times New Roman" w:hAnsi="Times New Roman" w:eastAsia="仿宋"/>
        </w:rPr>
        <w:t>3</w:t>
      </w:r>
      <w:r>
        <w:rPr>
          <w:rFonts w:hint="eastAsia" w:ascii="仿宋" w:hAnsi="仿宋" w:eastAsia="仿宋"/>
        </w:rPr>
        <w:t>）“</w:t>
      </w:r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  <w:lang w:val="en-US" w:eastAsia="zh-CN"/>
        </w:rPr>
        <w:t>01238</w:t>
      </w:r>
      <w:r>
        <w:rPr>
          <w:rFonts w:hint="eastAsia" w:ascii="仿宋" w:hAnsi="仿宋" w:eastAsia="仿宋"/>
        </w:rPr>
        <w:t>+</w:t>
      </w:r>
      <w:r>
        <w:rPr>
          <w:rFonts w:hint="eastAsia" w:ascii="仿宋" w:hAnsi="仿宋" w:eastAsia="仿宋"/>
          <w:b/>
          <w:bCs/>
        </w:rPr>
        <w:t>说明文档</w:t>
      </w:r>
      <w:r>
        <w:rPr>
          <w:rFonts w:hint="eastAsia" w:ascii="仿宋" w:hAnsi="仿宋" w:eastAsia="仿宋"/>
        </w:rPr>
        <w:t>”即是本说明文档。</w:t>
      </w:r>
    </w:p>
    <w:p w14:paraId="247B5A30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（二）数据来源</w:t>
      </w:r>
    </w:p>
    <w:p w14:paraId="5C1895D3">
      <w:pPr>
        <w:spacing w:line="276" w:lineRule="auto"/>
        <w:ind w:firstLine="420" w:firstLineChars="200"/>
        <w:rPr>
          <w:rFonts w:hint="eastAsia" w:ascii="仿宋" w:hAnsi="仿宋" w:eastAsia="仿宋" w:cs="Times New Roman"/>
          <w:color w:val="000000"/>
        </w:rPr>
      </w:pPr>
      <w:r>
        <w:rPr>
          <w:rFonts w:ascii="仿宋" w:hAnsi="仿宋" w:eastAsia="仿宋" w:cs="Times New Roman"/>
          <w:color w:val="000000"/>
        </w:rPr>
        <w:t>本文使用的数据包括</w:t>
      </w:r>
      <w:r>
        <w:rPr>
          <w:rFonts w:hint="eastAsia" w:ascii="仿宋" w:hAnsi="仿宋" w:eastAsia="仿宋" w:cs="Times New Roman"/>
          <w:color w:val="000000"/>
          <w:lang w:val="en-US" w:eastAsia="zh-CN"/>
        </w:rPr>
        <w:t>三</w:t>
      </w:r>
      <w:r>
        <w:rPr>
          <w:rFonts w:ascii="仿宋" w:hAnsi="仿宋" w:eastAsia="仿宋" w:cs="Times New Roman"/>
          <w:color w:val="000000"/>
        </w:rPr>
        <w:t>部分：</w:t>
      </w:r>
    </w:p>
    <w:p w14:paraId="4468B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  <w:lang w:eastAsia="zh-CN"/>
        </w:rPr>
        <w:t>（</w:t>
      </w:r>
      <w:r>
        <w:rPr>
          <w:rFonts w:hint="eastAsia" w:ascii="Times New Roman" w:hAnsi="Times New Roman" w:eastAsia="仿宋"/>
          <w:sz w:val="21"/>
          <w:lang w:val="en-US" w:eastAsia="zh-CN"/>
        </w:rPr>
        <w:t>1）是实验前问卷调查数据。</w:t>
      </w:r>
      <w:r>
        <w:rPr>
          <w:rFonts w:hint="eastAsia" w:ascii="Times New Roman" w:hAnsi="Times New Roman" w:eastAsia="仿宋"/>
          <w:sz w:val="21"/>
        </w:rPr>
        <w:t>在正式实验前，我们公开招募97名被试进行了一项大学生环保行为问卷调查（见附录Ⅵ），调查的目的是区分规范性绿色行为和启发性绿色行为。具体而言，被试被问及他们是否曾经执行过25个与环境相关的行为，我们将执行频率最高的5个行为称为规范性绿色行为，将执行频率最低的5个行为称为启发性绿色行为。</w:t>
      </w:r>
    </w:p>
    <w:p w14:paraId="4ECC2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  <w:lang w:val="en-US" w:eastAsia="zh-CN"/>
        </w:rPr>
      </w:pPr>
      <w:r>
        <w:rPr>
          <w:rFonts w:hint="eastAsia" w:ascii="Times New Roman" w:hAnsi="Times New Roman" w:eastAsia="仿宋"/>
          <w:sz w:val="21"/>
          <w:lang w:eastAsia="zh-CN"/>
        </w:rPr>
        <w:t>（</w:t>
      </w:r>
      <w:r>
        <w:rPr>
          <w:rFonts w:hint="eastAsia" w:ascii="Times New Roman" w:hAnsi="Times New Roman" w:eastAsia="仿宋"/>
          <w:sz w:val="21"/>
          <w:lang w:val="en-US" w:eastAsia="zh-CN"/>
        </w:rPr>
        <w:t>2）是在线购物平台实验数据。实验于2023年5月17日至5月20日在浙江财经大学经济行为与决策实验中心（CEBD）开展。为更真实地考察被试的低碳消费行为，我们搭建了线上购物平台[该平台是一个采用前后端分离架构的现代化网站，用于在线超市购物的高保真模拟。后端使用C编程语言搭建了一个高效的Web API，用于处理数据和业务逻辑；而前端则使用H5（HTML5）、CSS和Bootstrap来构建用户友好型交互式购物界面，提供流畅的用户体验。]，并采用被试间设计（between-subjects design），即每名被试随机被分配至其中一个实验局参与实验。</w:t>
      </w:r>
    </w:p>
    <w:p w14:paraId="4F7AF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default" w:ascii="Times New Roman" w:hAnsi="Times New Roman" w:eastAsia="仿宋"/>
          <w:sz w:val="21"/>
          <w:lang w:val="en-US" w:eastAsia="zh-CN"/>
        </w:rPr>
      </w:pPr>
      <w:r>
        <w:rPr>
          <w:rFonts w:hint="eastAsia" w:ascii="Times New Roman" w:hAnsi="Times New Roman" w:eastAsia="仿宋"/>
          <w:sz w:val="21"/>
          <w:lang w:val="en-US" w:eastAsia="zh-CN"/>
        </w:rPr>
        <w:t>（3）是实验后支付宝碳足迹数据。在实验结束后一个月，我们通过短信回访收集了其中115名被试在实验前后1个月的支付宝碳足迹数据，并计算支付宝碳足迹偏差。</w:t>
      </w:r>
    </w:p>
    <w:p w14:paraId="2F12F280"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Times New Roman" w:hAnsi="Times New Roman" w:eastAsia="仿宋"/>
        </w:rPr>
        <w:t>（三）Dofile</w:t>
      </w:r>
      <w:r>
        <w:rPr>
          <w:rFonts w:hint="eastAsia" w:ascii="仿宋" w:hAnsi="仿宋" w:eastAsia="仿宋"/>
        </w:rPr>
        <w:t>里面使用的指标说明</w:t>
      </w:r>
    </w:p>
    <w:p w14:paraId="1D328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Treatment：实验局</w:t>
      </w:r>
    </w:p>
    <w:p w14:paraId="29B48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Subject：被试个体</w:t>
      </w:r>
    </w:p>
    <w:p w14:paraId="02B19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Fullcf：实验室中的碳足迹</w:t>
      </w:r>
    </w:p>
    <w:p w14:paraId="3D766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gwcprice：总共购买的金额</w:t>
      </w:r>
    </w:p>
    <w:p w14:paraId="3C644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Income：收入</w:t>
      </w:r>
    </w:p>
    <w:p w14:paraId="4F5E7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EAI-s：eais问卷的得分</w:t>
      </w:r>
    </w:p>
    <w:p w14:paraId="6A4B5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Major：是否经管专业</w:t>
      </w:r>
    </w:p>
    <w:p w14:paraId="70533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gender：性别</w:t>
      </w:r>
    </w:p>
    <w:p w14:paraId="5F242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Graduate：培养层次（是否研究生）</w:t>
      </w:r>
    </w:p>
    <w:p w14:paraId="144F7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age：年纪</w:t>
      </w:r>
    </w:p>
    <w:p w14:paraId="5CD3C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Exper：是否参加过行为实验，数字越大参加频率越高</w:t>
      </w:r>
    </w:p>
    <w:p w14:paraId="47742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Know：自认为对碳标签的了解程度</w:t>
      </w:r>
    </w:p>
    <w:p w14:paraId="4719F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Will：实验前环保意愿，数字越大意愿越强</w:t>
      </w:r>
    </w:p>
    <w:p w14:paraId="3EC0E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Corret：碳足迹题目回答正确题数</w:t>
      </w:r>
    </w:p>
    <w:p w14:paraId="26DB8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Peoplecorret：回答正确题数是否大于6题</w:t>
      </w:r>
    </w:p>
    <w:p w14:paraId="29C4E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Zxqk：回忆绿色行为的执行情况</w:t>
      </w:r>
    </w:p>
    <w:p w14:paraId="51577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Bj：比较情况，0=差不多，1=更好</w:t>
      </w:r>
    </w:p>
    <w:p w14:paraId="4D928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Pf：绿色行为的执行情况评分（30分）</w:t>
      </w:r>
    </w:p>
    <w:p w14:paraId="03A76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Waizai：是否外在设定组</w:t>
      </w:r>
    </w:p>
    <w:p w14:paraId="69A25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ziwo</w:t>
      </w:r>
      <w:r>
        <w:rPr>
          <w:rFonts w:hint="eastAsia" w:ascii="Times New Roman" w:hAnsi="Times New Roman" w:eastAsia="仿宋"/>
          <w:sz w:val="21"/>
        </w:rPr>
        <w:tab/>
      </w:r>
      <w:r>
        <w:rPr>
          <w:rFonts w:hint="eastAsia" w:ascii="Times New Roman" w:hAnsi="Times New Roman" w:eastAsia="仿宋"/>
          <w:sz w:val="21"/>
        </w:rPr>
        <w:t>：是否自我承诺组</w:t>
      </w:r>
    </w:p>
    <w:p w14:paraId="246BF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Lvsu：2=规范性绿色行为回忆组（强绿色行为回忆），1=启发性绿色行为回忆组（弱绿色行为回忆）</w:t>
      </w:r>
    </w:p>
    <w:p w14:paraId="5C188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Pingta：是否他人评价</w:t>
      </w:r>
    </w:p>
    <w:p w14:paraId="2A6F8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Pingzi：是否自我评价</w:t>
      </w:r>
    </w:p>
    <w:p w14:paraId="741AA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Pingjia：是否评价</w:t>
      </w:r>
    </w:p>
    <w:p w14:paraId="1B387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Mubiao：是否目标设定</w:t>
      </w:r>
    </w:p>
    <w:p w14:paraId="03FBF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Goal：设定的目标</w:t>
      </w:r>
    </w:p>
    <w:p w14:paraId="78B41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Strong：是否规范性绿色行为回忆组（强绿色行为回忆）</w:t>
      </w:r>
    </w:p>
    <w:p w14:paraId="5D71F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Weak：是否启发性绿色行为回忆组（弱绿色行为回忆）</w:t>
      </w:r>
    </w:p>
    <w:p w14:paraId="4CE74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Strongpingta：是否规范性绿色行为回忆-他人评价组（强绿色行为回忆）</w:t>
      </w:r>
    </w:p>
    <w:p w14:paraId="4B89F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Weakpingta：是否启发性绿色行为回忆-他人评价组（弱绿色行为回忆）</w:t>
      </w:r>
    </w:p>
    <w:p w14:paraId="1178B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Strongpingzi：是否规范性绿色行为回忆-自我评价组（强绿色行为回忆）</w:t>
      </w:r>
    </w:p>
    <w:p w14:paraId="51CA0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weakpingzi：是否启发性绿色行为回忆组-自我评价组（弱绿色行为回忆）</w:t>
      </w:r>
    </w:p>
    <w:p w14:paraId="3714C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Zxqknew：区分高评分被试和低评分被试，在规范性绿色行为回忆组中，高评分被试指的是对于5个行为回忆问题都选择“是”的被试。在启发性绿色行为回忆组中，高评分被试指的是对于5个行为回忆问题有2个及以上选择“是”的被试。</w:t>
      </w:r>
      <w:bookmarkStart w:id="0" w:name="_GoBack"/>
      <w:bookmarkEnd w:id="0"/>
    </w:p>
    <w:p w14:paraId="28D81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pf/6：绿色行为的执行情况评分（30分变为5分制）</w:t>
      </w:r>
    </w:p>
    <w:p w14:paraId="4CE9E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Yiyuan：执行情况和评分之间的差值</w:t>
      </w:r>
    </w:p>
    <w:p w14:paraId="56C37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Fuyiyuan：评分和执行情况之间的差值</w:t>
      </w:r>
    </w:p>
    <w:p w14:paraId="1F8D2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QuZhongwei：取组内差值的中位数</w:t>
      </w:r>
    </w:p>
    <w:p w14:paraId="4E462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Times New Roman" w:hAnsi="Times New Roman" w:eastAsia="仿宋"/>
          <w:sz w:val="21"/>
        </w:rPr>
      </w:pPr>
      <w:r>
        <w:rPr>
          <w:rFonts w:hint="eastAsia" w:ascii="Times New Roman" w:hAnsi="Times New Roman" w:eastAsia="仿宋"/>
          <w:sz w:val="21"/>
        </w:rPr>
        <w:t>Zhongwei：区分高差值和低差值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44C83"/>
    <w:rsid w:val="000607BF"/>
    <w:rsid w:val="000801AE"/>
    <w:rsid w:val="00084D6A"/>
    <w:rsid w:val="000A633E"/>
    <w:rsid w:val="000F091C"/>
    <w:rsid w:val="00147C94"/>
    <w:rsid w:val="0018359A"/>
    <w:rsid w:val="00194FC2"/>
    <w:rsid w:val="001A6C40"/>
    <w:rsid w:val="001B627D"/>
    <w:rsid w:val="001D503D"/>
    <w:rsid w:val="001F1B59"/>
    <w:rsid w:val="001F3E4B"/>
    <w:rsid w:val="00205FFF"/>
    <w:rsid w:val="00217792"/>
    <w:rsid w:val="00222E6F"/>
    <w:rsid w:val="00226F21"/>
    <w:rsid w:val="0023518D"/>
    <w:rsid w:val="00241770"/>
    <w:rsid w:val="00244914"/>
    <w:rsid w:val="00255946"/>
    <w:rsid w:val="002642C4"/>
    <w:rsid w:val="00264D7D"/>
    <w:rsid w:val="002661EC"/>
    <w:rsid w:val="00276C30"/>
    <w:rsid w:val="00276CA2"/>
    <w:rsid w:val="00281E25"/>
    <w:rsid w:val="00283717"/>
    <w:rsid w:val="002852E8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30424E"/>
    <w:rsid w:val="00316314"/>
    <w:rsid w:val="0032094B"/>
    <w:rsid w:val="00347122"/>
    <w:rsid w:val="003660F3"/>
    <w:rsid w:val="003A002F"/>
    <w:rsid w:val="003A0CE3"/>
    <w:rsid w:val="003A3528"/>
    <w:rsid w:val="003B1006"/>
    <w:rsid w:val="003B2D6D"/>
    <w:rsid w:val="003F1D92"/>
    <w:rsid w:val="00477E4F"/>
    <w:rsid w:val="00495F23"/>
    <w:rsid w:val="004B143C"/>
    <w:rsid w:val="004B7EAA"/>
    <w:rsid w:val="004C6CFE"/>
    <w:rsid w:val="004D5A23"/>
    <w:rsid w:val="004E5578"/>
    <w:rsid w:val="004F2441"/>
    <w:rsid w:val="00502B71"/>
    <w:rsid w:val="00511399"/>
    <w:rsid w:val="005217F5"/>
    <w:rsid w:val="0053343C"/>
    <w:rsid w:val="005358DD"/>
    <w:rsid w:val="005455B3"/>
    <w:rsid w:val="005555AC"/>
    <w:rsid w:val="00557232"/>
    <w:rsid w:val="00566086"/>
    <w:rsid w:val="005B096D"/>
    <w:rsid w:val="0060116C"/>
    <w:rsid w:val="00625B65"/>
    <w:rsid w:val="006379E8"/>
    <w:rsid w:val="00665FFD"/>
    <w:rsid w:val="00694BD6"/>
    <w:rsid w:val="006B10EA"/>
    <w:rsid w:val="006B49B9"/>
    <w:rsid w:val="006B5895"/>
    <w:rsid w:val="006B72B9"/>
    <w:rsid w:val="006B7968"/>
    <w:rsid w:val="006D606D"/>
    <w:rsid w:val="006F1E7D"/>
    <w:rsid w:val="006F5CD9"/>
    <w:rsid w:val="006F6C8E"/>
    <w:rsid w:val="00700082"/>
    <w:rsid w:val="0070775E"/>
    <w:rsid w:val="00720056"/>
    <w:rsid w:val="00734626"/>
    <w:rsid w:val="007415F1"/>
    <w:rsid w:val="00766488"/>
    <w:rsid w:val="00775116"/>
    <w:rsid w:val="00792B01"/>
    <w:rsid w:val="007A1825"/>
    <w:rsid w:val="007A7643"/>
    <w:rsid w:val="007C7BFC"/>
    <w:rsid w:val="007E5973"/>
    <w:rsid w:val="007F4438"/>
    <w:rsid w:val="008375A9"/>
    <w:rsid w:val="00842BE8"/>
    <w:rsid w:val="00851237"/>
    <w:rsid w:val="00881A9E"/>
    <w:rsid w:val="008B2DA5"/>
    <w:rsid w:val="008D78CB"/>
    <w:rsid w:val="008E4154"/>
    <w:rsid w:val="009000C6"/>
    <w:rsid w:val="0091005E"/>
    <w:rsid w:val="00927E86"/>
    <w:rsid w:val="00955BF7"/>
    <w:rsid w:val="00956E59"/>
    <w:rsid w:val="00963CF1"/>
    <w:rsid w:val="00974D6B"/>
    <w:rsid w:val="00976263"/>
    <w:rsid w:val="00993AF9"/>
    <w:rsid w:val="009B0AF9"/>
    <w:rsid w:val="009F41D1"/>
    <w:rsid w:val="00A17D8B"/>
    <w:rsid w:val="00A32F8B"/>
    <w:rsid w:val="00A7657A"/>
    <w:rsid w:val="00A81512"/>
    <w:rsid w:val="00A832DB"/>
    <w:rsid w:val="00A86F44"/>
    <w:rsid w:val="00A95C7A"/>
    <w:rsid w:val="00AD379D"/>
    <w:rsid w:val="00AE12B2"/>
    <w:rsid w:val="00AE3441"/>
    <w:rsid w:val="00AE4E30"/>
    <w:rsid w:val="00AF0925"/>
    <w:rsid w:val="00AF785A"/>
    <w:rsid w:val="00B030B8"/>
    <w:rsid w:val="00B05969"/>
    <w:rsid w:val="00B40597"/>
    <w:rsid w:val="00B41B47"/>
    <w:rsid w:val="00B5357B"/>
    <w:rsid w:val="00B57F6B"/>
    <w:rsid w:val="00B71096"/>
    <w:rsid w:val="00BA3CC6"/>
    <w:rsid w:val="00BC084B"/>
    <w:rsid w:val="00BC2FF1"/>
    <w:rsid w:val="00BF34D0"/>
    <w:rsid w:val="00BF6B0F"/>
    <w:rsid w:val="00C01441"/>
    <w:rsid w:val="00C0659A"/>
    <w:rsid w:val="00C32DA9"/>
    <w:rsid w:val="00C6253E"/>
    <w:rsid w:val="00C975D8"/>
    <w:rsid w:val="00CB2AB4"/>
    <w:rsid w:val="00CB7B13"/>
    <w:rsid w:val="00CC3EE5"/>
    <w:rsid w:val="00CF2BD6"/>
    <w:rsid w:val="00D036FB"/>
    <w:rsid w:val="00D249ED"/>
    <w:rsid w:val="00D31EEE"/>
    <w:rsid w:val="00D604EC"/>
    <w:rsid w:val="00D7100E"/>
    <w:rsid w:val="00D90A00"/>
    <w:rsid w:val="00D910B3"/>
    <w:rsid w:val="00DD329B"/>
    <w:rsid w:val="00DD791A"/>
    <w:rsid w:val="00DF2536"/>
    <w:rsid w:val="00E102A7"/>
    <w:rsid w:val="00E22809"/>
    <w:rsid w:val="00E25511"/>
    <w:rsid w:val="00E2650C"/>
    <w:rsid w:val="00E65709"/>
    <w:rsid w:val="00E6766A"/>
    <w:rsid w:val="00E720B1"/>
    <w:rsid w:val="00E91DE3"/>
    <w:rsid w:val="00EF51B0"/>
    <w:rsid w:val="00EF6DF4"/>
    <w:rsid w:val="00F03274"/>
    <w:rsid w:val="00F22ACF"/>
    <w:rsid w:val="00F234B3"/>
    <w:rsid w:val="00F37CE4"/>
    <w:rsid w:val="00F647BB"/>
    <w:rsid w:val="00F72B89"/>
    <w:rsid w:val="00FA544A"/>
    <w:rsid w:val="00FA5CF0"/>
    <w:rsid w:val="00FB6450"/>
    <w:rsid w:val="00FE2164"/>
    <w:rsid w:val="19516FA3"/>
    <w:rsid w:val="196A5FC1"/>
    <w:rsid w:val="20632DD7"/>
    <w:rsid w:val="20CD0786"/>
    <w:rsid w:val="3C36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0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footnote reference"/>
    <w:basedOn w:val="6"/>
    <w:unhideWhenUsed/>
    <w:qFormat/>
    <w:uiPriority w:val="99"/>
    <w:rPr>
      <w:vertAlign w:val="superscript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脚注文本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1396</Words>
  <Characters>2087</Characters>
  <Lines>17</Lines>
  <Paragraphs>4</Paragraphs>
  <TotalTime>4</TotalTime>
  <ScaleCrop>false</ScaleCrop>
  <LinksUpToDate>false</LinksUpToDate>
  <CharactersWithSpaces>2131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2024-09-24T15:18:00Z</dcterms:created>
  <dc:creator>孟鑫 刘</dc:creator>
  <cp:lastModifiedBy>星眸</cp:lastModifiedBy>
  <dcterms:modified xsi:type="dcterms:W3CDTF">2025-03-24T14:49:09Z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E52DD6471C784C0491BC048C83E3EAB1_13</vt:lpwstr>
  </property>
  <property fmtid="{D5CDD505-2E9C-101B-9397-08002B2CF9AE}" pid="4" name="KSOTemplateDocerSaveRecord">
    <vt:lpwstr>eyJoZGlkIjoiMzEwNTM5NzYwMDRjMzkwZTVkZjY2ODkwMGIxNGU0OTUiLCJ1c2VySWQiOiI2NTg1MTExMTcifQ==</vt:lpwstr>
  </property>
</Properties>
</file>