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media/image6.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88194">
      <w:pPr>
        <w:pStyle w:val="33"/>
        <w:spacing w:before="312" w:after="312"/>
        <w:rPr>
          <w:rFonts w:hint="eastAsia" w:ascii="仿宋" w:hAnsi="仿宋" w:eastAsia="仿宋" w:cs="仿宋"/>
          <w:sz w:val="32"/>
          <w:szCs w:val="36"/>
        </w:rPr>
      </w:pPr>
      <w:bookmarkStart w:id="0" w:name="_Toc146040717"/>
      <w:bookmarkStart w:id="1" w:name="_Toc146040712"/>
      <w:r>
        <w:rPr>
          <w:rFonts w:hint="eastAsia" w:ascii="仿宋" w:hAnsi="仿宋" w:eastAsia="仿宋" w:cs="仿宋"/>
          <w:sz w:val="32"/>
          <w:szCs w:val="36"/>
        </w:rPr>
        <w:t>共享单车促进了居民消费吗？</w:t>
      </w:r>
    </w:p>
    <w:p w14:paraId="705FBE4B">
      <w:pPr>
        <w:spacing w:before="312" w:beforeLines="100" w:after="312" w:afterLines="100"/>
        <w:ind w:firstLine="0" w:firstLineChars="0"/>
        <w:jc w:val="center"/>
      </w:pPr>
      <w:r>
        <w:rPr>
          <w:rFonts w:hint="eastAsia" w:ascii="楷体" w:hAnsi="楷体" w:eastAsia="楷体"/>
          <w:sz w:val="28"/>
          <w:szCs w:val="28"/>
        </w:rPr>
        <w:t>陈勇吏   朱 喜</w:t>
      </w:r>
      <w:r>
        <w:rPr>
          <w:rFonts w:hint="eastAsia" w:ascii="楷体" w:hAnsi="楷体" w:eastAsia="楷体"/>
          <w:sz w:val="28"/>
          <w:szCs w:val="28"/>
          <w:lang w:val="en-US" w:eastAsia="zh-CN"/>
        </w:rPr>
        <w:t xml:space="preserve">  </w:t>
      </w:r>
      <w:r>
        <w:rPr>
          <w:rFonts w:hint="eastAsia" w:ascii="楷体" w:hAnsi="楷体" w:eastAsia="楷体"/>
          <w:sz w:val="28"/>
          <w:szCs w:val="28"/>
        </w:rPr>
        <w:t>李 经</w:t>
      </w:r>
      <w:r>
        <w:t xml:space="preserve">    </w:t>
      </w:r>
      <w:r>
        <w:rPr>
          <w:rFonts w:hint="eastAsia" w:ascii="楷体" w:hAnsi="楷体" w:eastAsia="楷体"/>
          <w:sz w:val="28"/>
          <w:szCs w:val="28"/>
        </w:rPr>
        <w:t>白玉各</w:t>
      </w:r>
    </w:p>
    <w:sdt>
      <w:sdtPr>
        <w:rPr>
          <w:rFonts w:ascii="Times New Roman" w:hAnsi="Times New Roman" w:eastAsia="仿宋" w:cs="Times New Roman"/>
          <w:b/>
          <w:bCs/>
          <w:color w:val="auto"/>
          <w:kern w:val="2"/>
          <w:sz w:val="28"/>
          <w:szCs w:val="28"/>
          <w:lang w:val="zh-CN"/>
        </w:rPr>
        <w:id w:val="1464849109"/>
        <w:docPartObj>
          <w:docPartGallery w:val="Table of Contents"/>
          <w:docPartUnique/>
        </w:docPartObj>
      </w:sdtPr>
      <w:sdtEndPr>
        <w:rPr>
          <w:rFonts w:ascii="Times New Roman" w:hAnsi="Times New Roman" w:eastAsia="仿宋" w:cs="Times New Roman"/>
          <w:b/>
          <w:bCs/>
          <w:color w:val="auto"/>
          <w:kern w:val="2"/>
          <w:sz w:val="21"/>
          <w:szCs w:val="22"/>
          <w:lang w:val="zh-CN"/>
        </w:rPr>
      </w:sdtEndPr>
      <w:sdtContent>
        <w:p w14:paraId="463B444C">
          <w:pPr>
            <w:pStyle w:val="65"/>
            <w:jc w:val="center"/>
            <w:rPr>
              <w:rFonts w:ascii="Times New Roman" w:hAnsi="Times New Roman" w:eastAsia="仿宋" w:cs="Times New Roman"/>
              <w:b/>
              <w:bCs/>
              <w:color w:val="auto"/>
              <w:sz w:val="28"/>
              <w:szCs w:val="28"/>
            </w:rPr>
          </w:pPr>
          <w:bookmarkStart w:id="11" w:name="_GoBack"/>
          <w:r>
            <w:rPr>
              <w:rFonts w:ascii="Times New Roman" w:hAnsi="Times New Roman" w:eastAsia="仿宋" w:cs="Times New Roman"/>
              <w:b/>
              <w:bCs/>
              <w:color w:val="auto"/>
              <w:sz w:val="28"/>
              <w:szCs w:val="28"/>
              <w:lang w:val="zh-CN"/>
            </w:rPr>
            <w:t>目录</w:t>
          </w:r>
        </w:p>
        <w:bookmarkEnd w:id="11"/>
        <w:p w14:paraId="63795BFC">
          <w:pPr>
            <w:pStyle w:val="11"/>
            <w:tabs>
              <w:tab w:val="right" w:leader="dot" w:pos="8296"/>
            </w:tabs>
            <w:rPr>
              <w:rFonts w:ascii="Times New Roman" w:hAnsi="Times New Roman" w:cs="Times New Roman"/>
              <w:sz w:val="22"/>
              <w:szCs w:val="24"/>
              <w14:ligatures w14:val="standardContextual"/>
            </w:rPr>
          </w:pPr>
          <w:r>
            <w:rPr>
              <w:rFonts w:ascii="Times New Roman" w:hAnsi="Times New Roman" w:eastAsia="仿宋" w:cs="Times New Roman"/>
            </w:rPr>
            <w:fldChar w:fldCharType="begin"/>
          </w:r>
          <w:r>
            <w:rPr>
              <w:rFonts w:ascii="Times New Roman" w:hAnsi="Times New Roman" w:eastAsia="仿宋" w:cs="Times New Roman"/>
            </w:rPr>
            <w:instrText xml:space="preserve"> TOC \o "1-3" \h \z \u </w:instrText>
          </w:r>
          <w:r>
            <w:rPr>
              <w:rFonts w:ascii="Times New Roman" w:hAnsi="Times New Roman" w:eastAsia="仿宋" w:cs="Times New Roman"/>
            </w:rPr>
            <w:fldChar w:fldCharType="separate"/>
          </w:r>
          <w:r>
            <w:rPr>
              <w:sz w:val="22"/>
              <w:szCs w:val="24"/>
            </w:rPr>
            <w:fldChar w:fldCharType="begin"/>
          </w:r>
          <w:r>
            <w:rPr>
              <w:sz w:val="22"/>
              <w:szCs w:val="24"/>
            </w:rPr>
            <w:instrText xml:space="preserve"> HYPERLINK \l "_Toc170472639" </w:instrText>
          </w:r>
          <w:r>
            <w:rPr>
              <w:sz w:val="22"/>
              <w:szCs w:val="24"/>
            </w:rPr>
            <w:fldChar w:fldCharType="separate"/>
          </w:r>
          <w:r>
            <w:rPr>
              <w:rStyle w:val="24"/>
              <w:rFonts w:hint="eastAsia" w:ascii="Times New Roman" w:hAnsi="Times New Roman" w:eastAsia="仿宋" w:cs="Times New Roman"/>
              <w:sz w:val="22"/>
              <w:szCs w:val="24"/>
            </w:rPr>
            <w:t>附录</w:t>
          </w:r>
          <w:r>
            <w:rPr>
              <w:rStyle w:val="24"/>
              <w:rFonts w:hint="eastAsia" w:ascii="宋体" w:hAnsi="宋体" w:eastAsia="宋体" w:cs="宋体"/>
              <w:sz w:val="22"/>
              <w:szCs w:val="24"/>
            </w:rPr>
            <w:t>Ⅰ</w:t>
          </w:r>
          <w:r>
            <w:rPr>
              <w:rStyle w:val="24"/>
              <w:rFonts w:hint="eastAsia" w:ascii="Times New Roman" w:hAnsi="Times New Roman" w:eastAsia="仿宋" w:cs="Times New Roman"/>
              <w:sz w:val="22"/>
              <w:szCs w:val="24"/>
            </w:rPr>
            <w:t xml:space="preserve">  </w:t>
          </w:r>
          <w:r>
            <w:rPr>
              <w:rStyle w:val="24"/>
              <w:rFonts w:hint="eastAsia" w:ascii="Times New Roman" w:hAnsi="Times New Roman" w:cs="Times New Roman"/>
              <w:sz w:val="22"/>
              <w:szCs w:val="24"/>
              <w:lang w:val="en-US" w:eastAsia="zh-CN"/>
            </w:rPr>
            <w:t xml:space="preserve"> </w:t>
          </w:r>
          <w:r>
            <w:rPr>
              <w:rStyle w:val="24"/>
              <w:rFonts w:hint="eastAsia" w:ascii="Times New Roman" w:hAnsi="Times New Roman" w:eastAsia="仿宋" w:cs="Times New Roman"/>
              <w:sz w:val="22"/>
              <w:szCs w:val="24"/>
            </w:rPr>
            <w:t>附表及附图</w:t>
          </w:r>
          <w:r>
            <w:rPr>
              <w:rFonts w:ascii="Times New Roman" w:hAnsi="Times New Roman" w:cs="Times New Roman"/>
              <w:sz w:val="22"/>
              <w:szCs w:val="24"/>
            </w:rPr>
            <w:tab/>
          </w:r>
          <w:r>
            <w:rPr>
              <w:rFonts w:hint="eastAsia" w:ascii="Times New Roman" w:hAnsi="Times New Roman" w:cs="Times New Roman"/>
              <w:sz w:val="22"/>
              <w:szCs w:val="24"/>
              <w:lang w:val="en-US" w:eastAsia="zh-CN"/>
            </w:rPr>
            <w:t>1</w:t>
          </w:r>
          <w:r>
            <w:rPr>
              <w:rFonts w:ascii="Times New Roman" w:hAnsi="Times New Roman" w:cs="Times New Roman"/>
              <w:sz w:val="22"/>
              <w:szCs w:val="24"/>
            </w:rPr>
            <w:fldChar w:fldCharType="end"/>
          </w:r>
        </w:p>
        <w:p w14:paraId="3F995AAC">
          <w:pPr>
            <w:pStyle w:val="11"/>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"_Toc170472642" </w:instrText>
          </w:r>
          <w:r>
            <w:rPr>
              <w:sz w:val="22"/>
              <w:szCs w:val="24"/>
            </w:rPr>
            <w:fldChar w:fldCharType="separate"/>
          </w:r>
          <w:r>
            <w:rPr>
              <w:rStyle w:val="24"/>
              <w:rFonts w:ascii="Times New Roman" w:hAnsi="Times New Roman" w:eastAsia="仿宋" w:cs="Times New Roman"/>
              <w:sz w:val="22"/>
              <w:szCs w:val="24"/>
            </w:rPr>
            <w:t>附录</w:t>
          </w:r>
          <w:r>
            <w:rPr>
              <w:rStyle w:val="24"/>
              <w:rFonts w:hint="eastAsia" w:ascii="仿宋" w:hAnsi="仿宋" w:eastAsia="仿宋" w:cs="仿宋"/>
              <w:sz w:val="22"/>
              <w:szCs w:val="24"/>
            </w:rPr>
            <w:t>Ⅱ</w:t>
          </w:r>
          <w:r>
            <w:rPr>
              <w:rStyle w:val="24"/>
              <w:rFonts w:ascii="Times New Roman" w:hAnsi="Times New Roman" w:eastAsia="仿宋" w:cs="Times New Roman"/>
              <w:sz w:val="22"/>
              <w:szCs w:val="24"/>
            </w:rPr>
            <w:t xml:space="preserve"> </w:t>
          </w:r>
          <w:r>
            <w:rPr>
              <w:rStyle w:val="24"/>
              <w:rFonts w:hint="eastAsia" w:ascii="Times New Roman" w:hAnsi="Times New Roman" w:cs="Times New Roman"/>
              <w:sz w:val="22"/>
              <w:szCs w:val="24"/>
              <w:lang w:val="en-US" w:eastAsia="zh-CN"/>
            </w:rPr>
            <w:t xml:space="preserve"> </w:t>
          </w:r>
          <w:r>
            <w:rPr>
              <w:rStyle w:val="24"/>
              <w:rFonts w:hint="eastAsia" w:ascii="Times New Roman" w:hAnsi="Times New Roman" w:eastAsia="仿宋" w:cs="Times New Roman"/>
              <w:sz w:val="22"/>
              <w:szCs w:val="24"/>
            </w:rPr>
            <w:t>数据说明</w:t>
          </w:r>
          <w:r>
            <w:rPr>
              <w:rFonts w:ascii="Times New Roman" w:hAnsi="Times New Roman" w:cs="Times New Roman"/>
              <w:sz w:val="22"/>
              <w:szCs w:val="24"/>
            </w:rPr>
            <w:tab/>
          </w:r>
          <w:r>
            <w:rPr>
              <w:rFonts w:hint="eastAsia" w:ascii="Times New Roman" w:hAnsi="Times New Roman" w:cs="Times New Roman"/>
              <w:sz w:val="22"/>
              <w:szCs w:val="24"/>
              <w:lang w:val="en-US" w:eastAsia="zh-CN"/>
            </w:rPr>
            <w:t>2</w:t>
          </w:r>
          <w:r>
            <w:rPr>
              <w:rFonts w:ascii="Times New Roman" w:hAnsi="Times New Roman" w:cs="Times New Roman"/>
              <w:sz w:val="22"/>
              <w:szCs w:val="24"/>
            </w:rPr>
            <w:fldChar w:fldCharType="end"/>
          </w:r>
        </w:p>
        <w:p w14:paraId="4C3B3D4E">
          <w:pPr>
            <w:pStyle w:val="11"/>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"_Toc170472646" </w:instrText>
          </w:r>
          <w:r>
            <w:rPr>
              <w:sz w:val="22"/>
              <w:szCs w:val="24"/>
            </w:rPr>
            <w:fldChar w:fldCharType="separate"/>
          </w:r>
          <w:r>
            <w:rPr>
              <w:rStyle w:val="24"/>
              <w:rFonts w:ascii="Times New Roman" w:hAnsi="Times New Roman" w:eastAsia="仿宋" w:cs="Times New Roman"/>
              <w:sz w:val="22"/>
              <w:szCs w:val="24"/>
            </w:rPr>
            <w:t>附录</w:t>
          </w:r>
          <w:r>
            <w:rPr>
              <w:rStyle w:val="24"/>
              <w:rFonts w:hint="eastAsia" w:ascii="仿宋" w:hAnsi="仿宋" w:eastAsia="仿宋" w:cs="仿宋"/>
              <w:sz w:val="22"/>
              <w:szCs w:val="24"/>
            </w:rPr>
            <w:t>Ⅲ</w:t>
          </w:r>
          <w:r>
            <w:rPr>
              <w:rStyle w:val="24"/>
              <w:rFonts w:ascii="Times New Roman" w:hAnsi="Times New Roman" w:eastAsia="仿宋" w:cs="Times New Roman"/>
              <w:sz w:val="22"/>
              <w:szCs w:val="24"/>
            </w:rPr>
            <w:t xml:space="preserve">  </w:t>
          </w:r>
          <w:r>
            <w:rPr>
              <w:rStyle w:val="24"/>
              <w:rFonts w:hint="eastAsia" w:ascii="Times New Roman" w:hAnsi="Times New Roman" w:eastAsia="仿宋" w:cs="Times New Roman"/>
              <w:sz w:val="22"/>
              <w:szCs w:val="24"/>
            </w:rPr>
            <w:t>稳健性检验</w:t>
          </w:r>
          <w:r>
            <w:rPr>
              <w:rFonts w:ascii="Times New Roman" w:hAnsi="Times New Roman" w:cs="Times New Roman"/>
              <w:sz w:val="22"/>
              <w:szCs w:val="24"/>
            </w:rPr>
            <w:tab/>
          </w:r>
          <w:r>
            <w:rPr>
              <w:rFonts w:hint="eastAsia" w:ascii="Times New Roman" w:hAnsi="Times New Roman" w:cs="Times New Roman"/>
              <w:sz w:val="22"/>
              <w:szCs w:val="24"/>
              <w:lang w:val="en-US" w:eastAsia="zh-CN"/>
            </w:rPr>
            <w:t>4</w:t>
          </w:r>
          <w:r>
            <w:rPr>
              <w:rFonts w:ascii="Times New Roman" w:hAnsi="Times New Roman" w:cs="Times New Roman"/>
              <w:sz w:val="22"/>
              <w:szCs w:val="24"/>
            </w:rPr>
            <w:fldChar w:fldCharType="end"/>
          </w:r>
        </w:p>
        <w:p w14:paraId="28938C3B">
          <w:pPr>
            <w:pStyle w:val="11"/>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"_Toc170472642" </w:instrText>
          </w:r>
          <w:r>
            <w:rPr>
              <w:sz w:val="22"/>
              <w:szCs w:val="24"/>
            </w:rPr>
            <w:fldChar w:fldCharType="separate"/>
          </w:r>
          <w:r>
            <w:rPr>
              <w:rStyle w:val="24"/>
              <w:rFonts w:ascii="Times New Roman" w:hAnsi="Times New Roman" w:eastAsia="仿宋" w:cs="Times New Roman"/>
              <w:sz w:val="22"/>
              <w:szCs w:val="24"/>
            </w:rPr>
            <w:t>附录</w:t>
          </w:r>
          <w:r>
            <w:rPr>
              <w:rStyle w:val="24"/>
              <w:rFonts w:hint="eastAsia" w:ascii="Times New Roman" w:hAnsi="Times New Roman" w:eastAsia="仿宋" w:cs="Times New Roman"/>
              <w:sz w:val="22"/>
              <w:szCs w:val="24"/>
            </w:rPr>
            <w:t>Ⅳ</w:t>
          </w:r>
          <w:r>
            <w:rPr>
              <w:rStyle w:val="24"/>
              <w:rFonts w:ascii="Times New Roman" w:hAnsi="Times New Roman" w:eastAsia="仿宋" w:cs="Times New Roman"/>
              <w:sz w:val="22"/>
              <w:szCs w:val="24"/>
            </w:rPr>
            <w:t xml:space="preserve">  </w:t>
          </w:r>
          <w:r>
            <w:rPr>
              <w:rStyle w:val="24"/>
              <w:rFonts w:hint="eastAsia" w:ascii="Times New Roman" w:hAnsi="Times New Roman" w:eastAsia="仿宋" w:cs="Times New Roman"/>
              <w:sz w:val="22"/>
              <w:szCs w:val="24"/>
            </w:rPr>
            <w:t>理论分析</w:t>
          </w:r>
          <w:r>
            <w:rPr>
              <w:rFonts w:ascii="Times New Roman" w:hAnsi="Times New Roman" w:cs="Times New Roman"/>
              <w:sz w:val="22"/>
              <w:szCs w:val="24"/>
            </w:rPr>
            <w:tab/>
          </w:r>
          <w:r>
            <w:rPr>
              <w:rFonts w:hint="eastAsia" w:ascii="Times New Roman" w:hAnsi="Times New Roman" w:cs="Times New Roman"/>
              <w:sz w:val="22"/>
              <w:szCs w:val="24"/>
              <w:lang w:val="en-US" w:eastAsia="zh-CN"/>
            </w:rPr>
            <w:t>8</w:t>
          </w:r>
          <w:r>
            <w:rPr>
              <w:rFonts w:ascii="Times New Roman" w:hAnsi="Times New Roman" w:cs="Times New Roman"/>
              <w:sz w:val="22"/>
              <w:szCs w:val="24"/>
            </w:rPr>
            <w:fldChar w:fldCharType="end"/>
          </w:r>
        </w:p>
        <w:p w14:paraId="00E1EE5F">
          <w:pPr>
            <w:pStyle w:val="14"/>
            <w:tabs>
              <w:tab w:val="right" w:leader="dot" w:pos="8296"/>
            </w:tabs>
            <w:ind w:left="0" w:leftChars="0" w:firstLine="440" w:firstLineChars="200"/>
            <w:rPr>
              <w:rFonts w:hint="eastAsia" w:ascii="Times New Roman" w:hAnsi="Times New Roman" w:eastAsia="仿宋" w:cs="Times New Roman"/>
              <w:sz w:val="22"/>
              <w:szCs w:val="24"/>
              <w:lang w:val="en-US" w:eastAsia="zh-CN"/>
              <w14:ligatures w14:val="standardContextual"/>
            </w:rPr>
          </w:pPr>
          <w:r>
            <w:rPr>
              <w:sz w:val="22"/>
              <w:szCs w:val="24"/>
            </w:rPr>
            <w:fldChar w:fldCharType="begin"/>
          </w:r>
          <w:r>
            <w:rPr>
              <w:sz w:val="22"/>
              <w:szCs w:val="24"/>
            </w:rPr>
            <w:instrText xml:space="preserve"> HYPERLINK \l "_Toc170472646" </w:instrText>
          </w:r>
          <w:r>
            <w:rPr>
              <w:sz w:val="22"/>
              <w:szCs w:val="24"/>
            </w:rPr>
            <w:fldChar w:fldCharType="separate"/>
          </w:r>
          <w:r>
            <w:rPr>
              <w:rStyle w:val="24"/>
              <w:rFonts w:ascii="Times New Roman" w:hAnsi="Times New Roman" w:eastAsia="仿宋" w:cs="Times New Roman"/>
              <w:sz w:val="22"/>
              <w:szCs w:val="24"/>
            </w:rPr>
            <w:t>附录</w:t>
          </w:r>
          <w:r>
            <w:rPr>
              <w:rStyle w:val="24"/>
              <w:rFonts w:hint="eastAsia" w:ascii="仿宋" w:hAnsi="仿宋" w:eastAsia="仿宋" w:cs="仿宋"/>
              <w:sz w:val="22"/>
              <w:szCs w:val="24"/>
            </w:rPr>
            <w:t>Ⅴ</w:t>
          </w:r>
          <w:r>
            <w:rPr>
              <w:rStyle w:val="24"/>
              <w:rFonts w:ascii="Times New Roman" w:hAnsi="Times New Roman" w:eastAsia="仿宋" w:cs="Times New Roman"/>
              <w:sz w:val="22"/>
              <w:szCs w:val="24"/>
            </w:rPr>
            <w:t xml:space="preserve">  </w:t>
          </w:r>
          <w:r>
            <w:rPr>
              <w:rStyle w:val="24"/>
              <w:rFonts w:hint="eastAsia" w:ascii="Times New Roman" w:hAnsi="Times New Roman" w:eastAsia="仿宋" w:cs="Times New Roman"/>
              <w:sz w:val="22"/>
              <w:szCs w:val="24"/>
            </w:rPr>
            <w:t>进一步分析</w:t>
          </w:r>
          <w:r>
            <w:rPr>
              <w:rFonts w:ascii="Times New Roman" w:hAnsi="Times New Roman" w:cs="Times New Roman"/>
              <w:sz w:val="22"/>
              <w:szCs w:val="24"/>
            </w:rPr>
            <w:tab/>
          </w:r>
          <w:r>
            <w:rPr>
              <w:rFonts w:hint="eastAsia" w:ascii="Times New Roman" w:hAnsi="Times New Roman" w:cs="Times New Roman"/>
              <w:sz w:val="22"/>
              <w:szCs w:val="24"/>
              <w:lang w:val="en-US" w:eastAsia="zh-CN"/>
            </w:rPr>
            <w:t>1</w:t>
          </w:r>
          <w:r>
            <w:rPr>
              <w:rFonts w:ascii="Times New Roman" w:hAnsi="Times New Roman" w:cs="Times New Roman"/>
              <w:sz w:val="22"/>
              <w:szCs w:val="24"/>
            </w:rPr>
            <w:fldChar w:fldCharType="end"/>
          </w:r>
          <w:r>
            <w:rPr>
              <w:rFonts w:hint="eastAsia" w:ascii="Times New Roman" w:hAnsi="Times New Roman" w:cs="Times New Roman"/>
              <w:sz w:val="22"/>
              <w:szCs w:val="24"/>
              <w:lang w:val="en-US" w:eastAsia="zh-CN"/>
            </w:rPr>
            <w:t>0</w:t>
          </w:r>
        </w:p>
        <w:p w14:paraId="6DB95020">
          <w:pPr>
            <w:pStyle w:val="11"/>
            <w:tabs>
              <w:tab w:val="right" w:leader="dot" w:pos="8296"/>
            </w:tabs>
            <w:rPr>
              <w:rFonts w:ascii="Times New Roman" w:hAnsi="Times New Roman" w:cs="Times New Roman"/>
              <w14:ligatures w14:val="standardContextual"/>
            </w:rPr>
          </w:pPr>
          <w:r>
            <w:rPr>
              <w:sz w:val="22"/>
              <w:szCs w:val="24"/>
            </w:rPr>
            <w:fldChar w:fldCharType="begin"/>
          </w:r>
          <w:r>
            <w:rPr>
              <w:sz w:val="22"/>
              <w:szCs w:val="24"/>
            </w:rPr>
            <w:instrText xml:space="preserve"> HYPERLINK \l "_Toc170472649" </w:instrText>
          </w:r>
          <w:r>
            <w:rPr>
              <w:sz w:val="22"/>
              <w:szCs w:val="24"/>
            </w:rPr>
            <w:fldChar w:fldCharType="separate"/>
          </w:r>
          <w:r>
            <w:rPr>
              <w:rStyle w:val="24"/>
              <w:rFonts w:hint="eastAsia" w:ascii="Times New Roman" w:hAnsi="Times New Roman" w:eastAsia="仿宋" w:cs="Times New Roman"/>
              <w:sz w:val="22"/>
              <w:szCs w:val="24"/>
              <w:lang w:val="en-US" w:eastAsia="zh-CN"/>
            </w:rPr>
            <w:t>参考</w:t>
          </w:r>
          <w:r>
            <w:rPr>
              <w:rStyle w:val="24"/>
              <w:rFonts w:ascii="Times New Roman" w:hAnsi="Times New Roman" w:eastAsia="仿宋" w:cs="Times New Roman"/>
              <w:sz w:val="22"/>
              <w:szCs w:val="24"/>
            </w:rPr>
            <w:t>文献</w:t>
          </w:r>
          <w:r>
            <w:rPr>
              <w:rFonts w:ascii="Times New Roman" w:hAnsi="Times New Roman" w:cs="Times New Roman"/>
              <w:sz w:val="22"/>
              <w:szCs w:val="24"/>
            </w:rPr>
            <w:tab/>
          </w:r>
          <w:r>
            <w:rPr>
              <w:rFonts w:ascii="Times New Roman" w:hAnsi="Times New Roman" w:cs="Times New Roman"/>
              <w:sz w:val="22"/>
              <w:szCs w:val="24"/>
            </w:rPr>
            <w:fldChar w:fldCharType="begin"/>
          </w:r>
          <w:r>
            <w:rPr>
              <w:rFonts w:ascii="Times New Roman" w:hAnsi="Times New Roman" w:cs="Times New Roman"/>
              <w:sz w:val="22"/>
              <w:szCs w:val="24"/>
            </w:rPr>
            <w:instrText xml:space="preserve"> PAGEREF _Toc170472649 \h </w:instrText>
          </w:r>
          <w:r>
            <w:rPr>
              <w:rFonts w:ascii="Times New Roman" w:hAnsi="Times New Roman" w:cs="Times New Roman"/>
              <w:sz w:val="22"/>
              <w:szCs w:val="24"/>
            </w:rPr>
            <w:fldChar w:fldCharType="separate"/>
          </w:r>
          <w:r>
            <w:rPr>
              <w:rFonts w:ascii="Times New Roman" w:hAnsi="Times New Roman" w:cs="Times New Roman"/>
              <w:sz w:val="22"/>
              <w:szCs w:val="24"/>
            </w:rPr>
            <w:t>1</w:t>
          </w:r>
          <w:r>
            <w:rPr>
              <w:rFonts w:hint="eastAsia" w:ascii="Times New Roman" w:hAnsi="Times New Roman" w:cs="Times New Roman"/>
              <w:sz w:val="22"/>
              <w:szCs w:val="24"/>
              <w:lang w:val="en-US" w:eastAsia="zh-CN"/>
            </w:rPr>
            <w:t>2</w:t>
          </w:r>
          <w:r>
            <w:rPr>
              <w:rFonts w:ascii="Times New Roman" w:hAnsi="Times New Roman" w:cs="Times New Roman"/>
              <w:sz w:val="22"/>
              <w:szCs w:val="24"/>
            </w:rPr>
            <w:fldChar w:fldCharType="end"/>
          </w:r>
          <w:r>
            <w:rPr>
              <w:rFonts w:ascii="Times New Roman" w:hAnsi="Times New Roman" w:cs="Times New Roman"/>
              <w:sz w:val="22"/>
              <w:szCs w:val="24"/>
            </w:rPr>
            <w:fldChar w:fldCharType="end"/>
          </w:r>
        </w:p>
        <w:p w14:paraId="50E65877">
          <w:pPr>
            <w:pStyle w:val="33"/>
            <w:spacing w:before="312" w:after="312"/>
            <w:rPr>
              <w:rFonts w:ascii="Times New Roman" w:hAnsi="Times New Roman" w:eastAsia="仿宋" w:cs="Times New Roman"/>
              <w:b/>
              <w:bCs/>
              <w:color w:val="auto"/>
              <w:kern w:val="2"/>
              <w:sz w:val="21"/>
              <w:szCs w:val="22"/>
              <w:lang w:val="zh-CN"/>
            </w:rPr>
          </w:pPr>
          <w:r>
            <w:rPr>
              <w:rFonts w:ascii="Times New Roman" w:hAnsi="Times New Roman" w:eastAsia="仿宋" w:cs="Times New Roman"/>
              <w:b/>
              <w:bCs/>
              <w:lang w:val="zh-CN"/>
            </w:rPr>
            <w:fldChar w:fldCharType="end"/>
          </w:r>
        </w:p>
      </w:sdtContent>
    </w:sdt>
    <w:p w14:paraId="20A22304">
      <w:pPr>
        <w:pStyle w:val="33"/>
        <w:spacing w:before="312" w:after="312"/>
        <w:rPr>
          <w:rFonts w:hint="eastAsia" w:ascii="Times New Roman" w:hAnsi="Times New Roman" w:eastAsia="仿宋" w:cs="Times New Roman"/>
          <w:b/>
          <w:bCs/>
          <w:color w:val="auto"/>
          <w:kern w:val="2"/>
          <w:sz w:val="21"/>
          <w:szCs w:val="22"/>
          <w:lang w:val="zh-CN"/>
        </w:rPr>
      </w:pPr>
    </w:p>
    <w:p w14:paraId="0FB7AFF5">
      <w:pPr>
        <w:pStyle w:val="33"/>
        <w:spacing w:before="312" w:after="312"/>
        <w:rPr>
          <w:rFonts w:hint="eastAsia" w:ascii="Times New Roman" w:hAnsi="Times New Roman" w:eastAsia="仿宋" w:cs="Times New Roman"/>
          <w:b/>
          <w:bCs/>
          <w:color w:val="auto"/>
          <w:kern w:val="2"/>
          <w:sz w:val="21"/>
          <w:szCs w:val="22"/>
          <w:lang w:val="zh-CN"/>
        </w:rPr>
      </w:pPr>
    </w:p>
    <w:p w14:paraId="7695BE26">
      <w:pPr>
        <w:pStyle w:val="33"/>
        <w:spacing w:before="312" w:after="312"/>
        <w:rPr>
          <w:rFonts w:hint="eastAsia" w:ascii="Times New Roman" w:hAnsi="Times New Roman" w:eastAsia="仿宋" w:cs="Times New Roman"/>
          <w:b/>
          <w:bCs/>
          <w:color w:val="auto"/>
          <w:kern w:val="2"/>
          <w:sz w:val="21"/>
          <w:szCs w:val="22"/>
          <w:lang w:val="zh-CN"/>
        </w:rPr>
      </w:pPr>
    </w:p>
    <w:p w14:paraId="71B85245">
      <w:pPr>
        <w:pStyle w:val="33"/>
        <w:spacing w:before="312" w:after="312"/>
        <w:rPr>
          <w:rFonts w:hint="eastAsia" w:ascii="Times New Roman" w:hAnsi="Times New Roman" w:eastAsia="仿宋" w:cs="Times New Roman"/>
          <w:b/>
          <w:bCs/>
          <w:color w:val="auto"/>
          <w:kern w:val="2"/>
          <w:sz w:val="21"/>
          <w:szCs w:val="22"/>
          <w:lang w:val="zh-CN"/>
        </w:rPr>
      </w:pPr>
    </w:p>
    <w:p w14:paraId="09600F6D">
      <w:pPr>
        <w:pStyle w:val="33"/>
        <w:spacing w:before="312" w:after="312"/>
        <w:rPr>
          <w:rFonts w:hint="eastAsia" w:ascii="Times New Roman" w:hAnsi="Times New Roman" w:eastAsia="仿宋" w:cs="Times New Roman"/>
          <w:b/>
          <w:bCs/>
          <w:color w:val="auto"/>
          <w:kern w:val="2"/>
          <w:sz w:val="21"/>
          <w:szCs w:val="22"/>
          <w:lang w:val="zh-CN"/>
        </w:rPr>
      </w:pPr>
    </w:p>
    <w:p w14:paraId="16F44488">
      <w:pPr>
        <w:pStyle w:val="33"/>
        <w:spacing w:before="312" w:after="312"/>
        <w:rPr>
          <w:rFonts w:hint="eastAsia" w:ascii="Times New Roman" w:hAnsi="Times New Roman" w:eastAsia="仿宋" w:cs="Times New Roman"/>
          <w:b/>
          <w:bCs/>
          <w:color w:val="auto"/>
          <w:kern w:val="2"/>
          <w:sz w:val="21"/>
          <w:szCs w:val="22"/>
          <w:lang w:val="zh-CN"/>
        </w:rPr>
      </w:pPr>
    </w:p>
    <w:p w14:paraId="0E100C94">
      <w:pPr>
        <w:pStyle w:val="33"/>
        <w:spacing w:before="312" w:after="312"/>
        <w:rPr>
          <w:rFonts w:hint="eastAsia" w:ascii="Times New Roman" w:hAnsi="Times New Roman" w:eastAsia="仿宋" w:cs="Times New Roman"/>
          <w:b/>
          <w:bCs/>
          <w:color w:val="auto"/>
          <w:kern w:val="2"/>
          <w:sz w:val="21"/>
          <w:szCs w:val="22"/>
          <w:lang w:val="zh-CN"/>
        </w:rPr>
      </w:pPr>
    </w:p>
    <w:p w14:paraId="334BE77B">
      <w:pPr>
        <w:pStyle w:val="33"/>
        <w:spacing w:before="312" w:after="312"/>
        <w:rPr>
          <w:rFonts w:hint="eastAsia" w:ascii="Times New Roman" w:hAnsi="Times New Roman" w:eastAsia="仿宋" w:cs="Times New Roman"/>
          <w:b/>
          <w:bCs/>
          <w:color w:val="auto"/>
          <w:kern w:val="2"/>
          <w:sz w:val="21"/>
          <w:szCs w:val="22"/>
          <w:lang w:val="zh-CN"/>
        </w:rPr>
      </w:pPr>
    </w:p>
    <w:p w14:paraId="744BF8FD">
      <w:pPr>
        <w:pStyle w:val="33"/>
        <w:spacing w:before="312" w:after="312"/>
        <w:rPr>
          <w:rFonts w:hint="eastAsia" w:ascii="Times New Roman" w:hAnsi="Times New Roman" w:eastAsia="仿宋" w:cs="Times New Roman"/>
          <w:b/>
          <w:bCs/>
          <w:color w:val="auto"/>
          <w:kern w:val="2"/>
          <w:sz w:val="21"/>
          <w:szCs w:val="22"/>
          <w:lang w:val="zh-CN"/>
        </w:rPr>
      </w:pPr>
    </w:p>
    <w:p w14:paraId="327C33D9">
      <w:pPr>
        <w:pStyle w:val="33"/>
        <w:spacing w:before="312" w:after="312"/>
        <w:rPr>
          <w:rFonts w:hint="eastAsia" w:ascii="Times New Roman" w:hAnsi="Times New Roman" w:eastAsia="仿宋" w:cs="Times New Roman"/>
          <w:b/>
          <w:bCs/>
          <w:color w:val="auto"/>
          <w:kern w:val="2"/>
          <w:sz w:val="21"/>
          <w:szCs w:val="22"/>
          <w:lang w:val="zh-CN"/>
        </w:rPr>
      </w:pPr>
    </w:p>
    <w:p w14:paraId="7D305754">
      <w:pPr>
        <w:pStyle w:val="33"/>
        <w:spacing w:before="312" w:after="312"/>
        <w:rPr>
          <w:rFonts w:hint="eastAsia" w:ascii="Times New Roman" w:hAnsi="Times New Roman" w:eastAsia="仿宋" w:cs="Times New Roman"/>
          <w:b/>
          <w:bCs/>
          <w:color w:val="auto"/>
          <w:kern w:val="2"/>
          <w:sz w:val="21"/>
          <w:szCs w:val="22"/>
          <w:lang w:val="zh-CN"/>
        </w:rPr>
      </w:pPr>
    </w:p>
    <w:p w14:paraId="208B9834">
      <w:pPr>
        <w:pStyle w:val="33"/>
        <w:spacing w:before="312" w:after="312"/>
        <w:rPr>
          <w:rFonts w:hint="eastAsia" w:ascii="楷体" w:hAnsi="楷体" w:eastAsia="楷体" w:cs="楷体"/>
          <w:b w:val="0"/>
          <w:bCs w:val="0"/>
        </w:rPr>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06" w:h="16838"/>
          <w:pgMar w:top="1440" w:right="1800" w:bottom="1440" w:left="1800" w:header="851" w:footer="992" w:gutter="0"/>
          <w:cols w:space="425" w:num="1"/>
          <w:docGrid w:type="lines" w:linePitch="312" w:charSpace="0"/>
        </w:sectPr>
      </w:pPr>
    </w:p>
    <w:p w14:paraId="1A2B8207">
      <w:pPr>
        <w:pStyle w:val="33"/>
        <w:spacing w:before="312" w:after="312"/>
        <w:rPr>
          <w:rFonts w:hint="eastAsia" w:ascii="楷体" w:hAnsi="楷体" w:eastAsia="楷体" w:cs="楷体"/>
          <w:b w:val="0"/>
          <w:bCs w:val="0"/>
        </w:rPr>
      </w:pPr>
      <w:r>
        <w:rPr>
          <w:rFonts w:hint="eastAsia" w:ascii="楷体" w:hAnsi="楷体" w:eastAsia="楷体" w:cs="楷体"/>
          <w:b w:val="0"/>
          <w:bCs w:val="0"/>
          <w:lang w:val="zh-CN"/>
        </w:rPr>
        <mc:AlternateContent>
          <mc:Choice Requires="wpg">
            <w:drawing>
              <wp:anchor distT="0" distB="0" distL="114300" distR="114300" simplePos="0" relativeHeight="251664384" behindDoc="0" locked="0" layoutInCell="1" allowOverlap="1">
                <wp:simplePos x="0" y="0"/>
                <wp:positionH relativeFrom="margin">
                  <wp:align>right</wp:align>
                </wp:positionH>
                <wp:positionV relativeFrom="paragraph">
                  <wp:posOffset>564515</wp:posOffset>
                </wp:positionV>
                <wp:extent cx="5274310" cy="2191385"/>
                <wp:effectExtent l="0" t="0" r="2540" b="0"/>
                <wp:wrapTopAndBottom/>
                <wp:docPr id="4" name="组合 4"/>
                <wp:cNvGraphicFramePr/>
                <a:graphic xmlns:a="http://schemas.openxmlformats.org/drawingml/2006/main">
                  <a:graphicData uri="http://schemas.microsoft.com/office/word/2010/wordprocessingGroup">
                    <wpg:wgp>
                      <wpg:cNvGrpSpPr/>
                      <wpg:grpSpPr>
                        <a:xfrm>
                          <a:off x="0" y="0"/>
                          <a:ext cx="5274310" cy="2191385"/>
                          <a:chOff x="0" y="0"/>
                          <a:chExt cx="5274310" cy="2191881"/>
                        </a:xfrm>
                      </wpg:grpSpPr>
                      <pic:pic xmlns:pic="http://schemas.openxmlformats.org/drawingml/2006/picture">
                        <pic:nvPicPr>
                          <pic:cNvPr id="2" name="图形 2"/>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274310" cy="1758315"/>
                          </a:xfrm>
                          <a:prstGeom prst="rect">
                            <a:avLst/>
                          </a:prstGeom>
                        </pic:spPr>
                      </pic:pic>
                      <wpg:grpSp>
                        <wpg:cNvPr id="3" name="组合 3"/>
                        <wpg:cNvGrpSpPr/>
                        <wpg:grpSpPr>
                          <a:xfrm>
                            <a:off x="68458" y="1652766"/>
                            <a:ext cx="5143500" cy="539115"/>
                            <a:chOff x="61033" y="1604599"/>
                            <a:chExt cx="5143500" cy="537101"/>
                          </a:xfrm>
                        </wpg:grpSpPr>
                        <wps:wsp>
                          <wps:cNvPr id="86" name="文本框 2"/>
                          <wps:cNvSpPr txBox="1">
                            <a:spLocks noChangeArrowheads="1"/>
                          </wps:cNvSpPr>
                          <wps:spPr bwMode="auto">
                            <a:xfrm>
                              <a:off x="61033" y="1777845"/>
                              <a:ext cx="5143500" cy="363855"/>
                            </a:xfrm>
                            <a:prstGeom prst="rect">
                              <a:avLst/>
                            </a:prstGeom>
                            <a:solidFill>
                              <a:srgbClr val="FFFFFF"/>
                            </a:solidFill>
                            <a:ln w="9525">
                              <a:noFill/>
                              <a:miter lim="800000"/>
                            </a:ln>
                          </wps:spPr>
                          <wps:txbx>
                            <w:txbxContent>
                              <w:p w14:paraId="6C741858">
                                <w:pPr>
                                  <w:pStyle w:val="34"/>
                                </w:pPr>
                                <w:r>
                                  <w:rPr>
                                    <w:rFonts w:hint="eastAsia"/>
                                  </w:rPr>
                                  <w:t>注：图A</w:t>
                                </w:r>
                                <w:r>
                                  <w:t>1</w:t>
                                </w:r>
                                <w:r>
                                  <w:rPr>
                                    <w:rFonts w:hint="eastAsia"/>
                                  </w:rPr>
                                  <w:t>来源于</w:t>
                                </w:r>
                                <w:r>
                                  <w:t xml:space="preserve">Chen </w:t>
                                </w:r>
                                <w:r>
                                  <w:rPr>
                                    <w:shd w:val="clear" w:color="auto" w:fill="FFFFFF"/>
                                  </w:rPr>
                                  <w:t>et al.</w:t>
                                </w:r>
                                <w:r>
                                  <w:rPr>
                                    <w:rFonts w:hint="eastAsia"/>
                                  </w:rPr>
                                  <w:t>（</w:t>
                                </w:r>
                                <w:r>
                                  <w:t>2022</w:t>
                                </w:r>
                                <w:r>
                                  <w:rPr>
                                    <w:rFonts w:hint="eastAsia"/>
                                  </w:rPr>
                                  <w:t>）对纽约市自行车共享服务</w:t>
                                </w:r>
                                <w:r>
                                  <w:t>Citi Bike</w:t>
                                </w:r>
                                <w:r>
                                  <w:rPr>
                                    <w:rFonts w:hint="eastAsia"/>
                                  </w:rPr>
                                  <w:t>的调查统计，绘制了不同出行距离下的交通选择。</w:t>
                                </w:r>
                              </w:p>
                            </w:txbxContent>
                          </wps:txbx>
                          <wps:bodyPr rot="0" vert="horz" wrap="square" lIns="91440" tIns="45720" rIns="91440" bIns="45720" anchor="t" anchorCtr="0">
                            <a:spAutoFit/>
                          </wps:bodyPr>
                        </wps:wsp>
                        <wps:wsp>
                          <wps:cNvPr id="88" name="文本框 2"/>
                          <wps:cNvSpPr txBox="1">
                            <a:spLocks noChangeArrowheads="1"/>
                          </wps:cNvSpPr>
                          <wps:spPr bwMode="auto">
                            <a:xfrm>
                              <a:off x="1439802" y="1604599"/>
                              <a:ext cx="2408629" cy="219944"/>
                            </a:xfrm>
                            <a:prstGeom prst="rect">
                              <a:avLst/>
                            </a:prstGeom>
                            <a:solidFill>
                              <a:srgbClr val="FFFFFF"/>
                            </a:solidFill>
                            <a:ln w="9525">
                              <a:noFill/>
                              <a:miter lim="800000"/>
                            </a:ln>
                          </wps:spPr>
                          <wps:txbx>
                            <w:txbxContent>
                              <w:p w14:paraId="3CD6DEBB">
                                <w:pPr>
                                  <w:pStyle w:val="53"/>
                                  <w:rPr>
                                    <w:sz w:val="18"/>
                                    <w:szCs w:val="24"/>
                                  </w:rPr>
                                </w:pPr>
                                <w:r>
                                  <w:rPr>
                                    <w:rFonts w:hint="eastAsia"/>
                                    <w:sz w:val="18"/>
                                    <w:szCs w:val="24"/>
                                  </w:rPr>
                                  <w:t>图A</w:t>
                                </w:r>
                                <w:r>
                                  <w:rPr>
                                    <w:sz w:val="18"/>
                                    <w:szCs w:val="24"/>
                                  </w:rPr>
                                  <w:t xml:space="preserve">1 </w:t>
                                </w:r>
                                <w:r>
                                  <w:rPr>
                                    <w:rFonts w:hint="eastAsia"/>
                                    <w:sz w:val="18"/>
                                    <w:szCs w:val="24"/>
                                  </w:rPr>
                                  <w:t>出行距离与出行方式</w:t>
                                </w:r>
                              </w:p>
                            </w:txbxContent>
                          </wps:txbx>
                          <wps:bodyPr rot="0" vert="horz" wrap="square" lIns="91440" tIns="45720" rIns="91440" bIns="45720" anchor="t" anchorCtr="0">
                            <a:noAutofit/>
                          </wps:bodyPr>
                        </wps:wsp>
                      </wpg:grpSp>
                    </wpg:wgp>
                  </a:graphicData>
                </a:graphic>
              </wp:anchor>
            </w:drawing>
          </mc:Choice>
          <mc:Fallback>
            <w:pict>
              <v:group id="_x0000_s1026" o:spid="_x0000_s1026" o:spt="203" style="position:absolute;left:0pt;margin-top:44.45pt;height:172.55pt;width:415.3pt;mso-position-horizontal:right;mso-position-horizontal-relative:margin;mso-wrap-distance-bottom:0pt;mso-wrap-distance-top:0pt;z-index:251664384;mso-width-relative:page;mso-height-relative:page;" coordsize="5274310,2191881" o:gfxdata="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">
                <o:lock v:ext="edit" aspectratio="f"/>
                <v:shape id="图形 2" o:spid="_x0000_s1026" o:spt="75" type="#_x0000_t75" style="position:absolute;left:0;top:0;height:1758315;width:5274310;" filled="f" o:preferrelative="t" stroked="f" coordsize="21600,21600" o:gfxdata="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zPls7gAAADaAAAA&#10;DwAAAAAAAAABACAAAAAiAAAAZHJzL2Rvd25yZXYueG1sUEsBAhQAFAAAAAgAh07iQDMvBZ47AAAA&#10;OQAAABAAAAAAAAAAAQAgAAAABwEAAGRycy9zaGFwZXhtbC54bWxQSwUGAAAAAAYABgBbAQAAsQMA&#10;AAAA&#10;">
                  <v:fill on="f" focussize="0,0"/>
                  <v:stroke on="f"/>
                  <v:imagedata r:id="rId15" o:title=""/>
                  <o:lock v:ext="edit" aspectratio="t"/>
                </v:shape>
                <v:group id="_x0000_s1026" o:spid="_x0000_s1026" o:spt="203" style="position:absolute;left:68458;top:1652766;height:539115;width:5143500;" coordorigin="61033,1604599" coordsize="5143500,537101"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61033;top:1777845;height:363855;width:5143500;" fillcolor="#FFFFFF" filled="t" stroked="f" coordsize="21600,21600" o:gfxdata="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QcsbsAAADb&#10;AAAADwAAAAAAAAABACAAAAAiAAAAZHJzL2Rvd25yZXYueG1sUEsBAhQAFAAAAAgAh07iQDMvBZ47&#10;AAAAOQAAABAAAAAAAAAAAQAgAAAACgEAAGRycy9zaGFwZXhtbC54bWxQSwUGAAAAAAYABgBbAQAA&#10;tAMAAAAA&#10;">
                    <v:fill on="t" focussize="0,0"/>
                    <v:stroke on="f" miterlimit="8" joinstyle="miter"/>
                    <v:imagedata o:title=""/>
                    <o:lock v:ext="edit" aspectratio="f"/>
                    <v:textbox style="mso-fit-shape-to-text:t;">
                      <w:txbxContent>
                        <w:p w14:paraId="6C741858">
                          <w:pPr>
                            <w:pStyle w:val="34"/>
                          </w:pPr>
                          <w:r>
                            <w:rPr>
                              <w:rFonts w:hint="eastAsia"/>
                            </w:rPr>
                            <w:t>注：图A</w:t>
                          </w:r>
                          <w:r>
                            <w:t>1</w:t>
                          </w:r>
                          <w:r>
                            <w:rPr>
                              <w:rFonts w:hint="eastAsia"/>
                            </w:rPr>
                            <w:t>来源于</w:t>
                          </w:r>
                          <w:r>
                            <w:t xml:space="preserve">Chen </w:t>
                          </w:r>
                          <w:r>
                            <w:rPr>
                              <w:shd w:val="clear" w:color="auto" w:fill="FFFFFF"/>
                            </w:rPr>
                            <w:t>et al.</w:t>
                          </w:r>
                          <w:r>
                            <w:rPr>
                              <w:rFonts w:hint="eastAsia"/>
                            </w:rPr>
                            <w:t>（</w:t>
                          </w:r>
                          <w:r>
                            <w:t>2022</w:t>
                          </w:r>
                          <w:r>
                            <w:rPr>
                              <w:rFonts w:hint="eastAsia"/>
                            </w:rPr>
                            <w:t>）对纽约市自行车共享服务</w:t>
                          </w:r>
                          <w:r>
                            <w:t>Citi Bike</w:t>
                          </w:r>
                          <w:r>
                            <w:rPr>
                              <w:rFonts w:hint="eastAsia"/>
                            </w:rPr>
                            <w:t>的调查统计，绘制了不同出行距离下的交通选择。</w:t>
                          </w:r>
                        </w:p>
                      </w:txbxContent>
                    </v:textbox>
                  </v:shape>
                  <v:shape id="文本框 2" o:spid="_x0000_s1026" o:spt="202" type="#_x0000_t202" style="position:absolute;left:1439802;top:1604599;height:219944;width:2408629;" fillcolor="#FFFFFF" filled="t" stroked="f" coordsize="21600,21600" o:gfxdata="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QuMfO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14:paraId="3CD6DEBB">
                          <w:pPr>
                            <w:pStyle w:val="53"/>
                            <w:rPr>
                              <w:sz w:val="18"/>
                              <w:szCs w:val="24"/>
                            </w:rPr>
                          </w:pPr>
                          <w:r>
                            <w:rPr>
                              <w:rFonts w:hint="eastAsia"/>
                              <w:sz w:val="18"/>
                              <w:szCs w:val="24"/>
                            </w:rPr>
                            <w:t>图A</w:t>
                          </w:r>
                          <w:r>
                            <w:rPr>
                              <w:sz w:val="18"/>
                              <w:szCs w:val="24"/>
                            </w:rPr>
                            <w:t xml:space="preserve">1 </w:t>
                          </w:r>
                          <w:r>
                            <w:rPr>
                              <w:rFonts w:hint="eastAsia"/>
                              <w:sz w:val="18"/>
                              <w:szCs w:val="24"/>
                            </w:rPr>
                            <w:t>出行距离与出行方式</w:t>
                          </w:r>
                        </w:p>
                      </w:txbxContent>
                    </v:textbox>
                  </v:shape>
                </v:group>
                <w10:wrap type="topAndBottom"/>
              </v:group>
            </w:pict>
          </mc:Fallback>
        </mc:AlternateContent>
      </w:r>
      <w:r>
        <w:rPr>
          <w:rFonts w:hint="eastAsia" w:ascii="楷体" w:hAnsi="楷体" w:eastAsia="楷体" w:cs="楷体"/>
          <w:b w:val="0"/>
          <w:bCs w:val="0"/>
        </w:rPr>
        <w:t>附录I  附表及附图</w:t>
      </w:r>
      <w:bookmarkEnd w:id="0"/>
    </w:p>
    <w:p w14:paraId="71DB1F12">
      <w:pPr>
        <w:pStyle w:val="33"/>
        <w:spacing w:before="312" w:after="312"/>
        <w:rPr>
          <w:rFonts w:hint="eastAsia"/>
        </w:rPr>
      </w:pPr>
    </w:p>
    <w:p w14:paraId="3F869BFC">
      <w:pPr>
        <w:pStyle w:val="33"/>
        <w:spacing w:before="312" w:after="312"/>
        <w:rPr>
          <w:rFonts w:hint="eastAsia"/>
        </w:rPr>
      </w:pPr>
    </w:p>
    <w:tbl>
      <w:tblPr>
        <w:tblStyle w:val="18"/>
        <w:tblW w:w="7711" w:type="dxa"/>
        <w:jc w:val="center"/>
        <w:tblLayout w:type="fixed"/>
        <w:tblCellMar>
          <w:top w:w="0" w:type="dxa"/>
          <w:left w:w="108" w:type="dxa"/>
          <w:bottom w:w="0" w:type="dxa"/>
          <w:right w:w="108" w:type="dxa"/>
        </w:tblCellMar>
      </w:tblPr>
      <w:tblGrid>
        <w:gridCol w:w="3402"/>
        <w:gridCol w:w="2154"/>
        <w:gridCol w:w="2155"/>
      </w:tblGrid>
      <w:tr w14:paraId="26BD14CE">
        <w:tblPrEx>
          <w:tblCellMar>
            <w:top w:w="0" w:type="dxa"/>
            <w:left w:w="108" w:type="dxa"/>
            <w:bottom w:w="0" w:type="dxa"/>
            <w:right w:w="108" w:type="dxa"/>
          </w:tblCellMar>
        </w:tblPrEx>
        <w:trPr>
          <w:trHeight w:val="250" w:hRule="atLeast"/>
          <w:jc w:val="center"/>
        </w:trPr>
        <w:tc>
          <w:tcPr>
            <w:tcW w:w="7711" w:type="dxa"/>
            <w:gridSpan w:val="3"/>
            <w:tcBorders>
              <w:top w:val="nil"/>
              <w:left w:val="nil"/>
              <w:bottom w:val="single" w:color="auto" w:sz="4" w:space="0"/>
              <w:right w:val="nil"/>
            </w:tcBorders>
            <w:vAlign w:val="center"/>
          </w:tcPr>
          <w:p w14:paraId="12281512">
            <w:pPr>
              <w:pStyle w:val="53"/>
            </w:pPr>
            <w:r>
              <w:rPr>
                <w:rFonts w:hint="eastAsia"/>
                <w:sz w:val="18"/>
                <w:szCs w:val="24"/>
              </w:rPr>
              <w:t>表A1</w:t>
            </w:r>
            <w:r>
              <w:rPr>
                <w:sz w:val="18"/>
                <w:szCs w:val="24"/>
              </w:rPr>
              <w:t xml:space="preserve">  </w:t>
            </w:r>
            <w:r>
              <w:rPr>
                <w:rFonts w:hint="eastAsia"/>
                <w:sz w:val="18"/>
                <w:szCs w:val="24"/>
              </w:rPr>
              <w:t>Goodman</w:t>
            </w:r>
            <w:r>
              <w:rPr>
                <w:sz w:val="18"/>
                <w:szCs w:val="24"/>
              </w:rPr>
              <w:t>-Bacon</w:t>
            </w:r>
            <w:r>
              <w:rPr>
                <w:rFonts w:hint="eastAsia"/>
                <w:sz w:val="18"/>
                <w:szCs w:val="24"/>
              </w:rPr>
              <w:t>分解权重表</w:t>
            </w:r>
          </w:p>
        </w:tc>
      </w:tr>
      <w:tr w14:paraId="549470DC">
        <w:tblPrEx>
          <w:tblCellMar>
            <w:top w:w="0" w:type="dxa"/>
            <w:left w:w="108" w:type="dxa"/>
            <w:bottom w:w="0" w:type="dxa"/>
            <w:right w:w="108" w:type="dxa"/>
          </w:tblCellMar>
        </w:tblPrEx>
        <w:trPr>
          <w:trHeight w:val="250" w:hRule="atLeast"/>
          <w:jc w:val="center"/>
        </w:trPr>
        <w:tc>
          <w:tcPr>
            <w:tcW w:w="3402" w:type="dxa"/>
            <w:tcBorders>
              <w:top w:val="single" w:color="auto" w:sz="4" w:space="0"/>
              <w:left w:val="nil"/>
              <w:bottom w:val="single" w:color="auto" w:sz="4" w:space="0"/>
              <w:right w:val="nil"/>
            </w:tcBorders>
            <w:vAlign w:val="center"/>
          </w:tcPr>
          <w:p w14:paraId="3ED3DE54">
            <w:pPr>
              <w:pStyle w:val="47"/>
            </w:pPr>
            <w:r>
              <w:t>DD Comparison</w:t>
            </w:r>
          </w:p>
        </w:tc>
        <w:tc>
          <w:tcPr>
            <w:tcW w:w="2154" w:type="dxa"/>
            <w:tcBorders>
              <w:top w:val="single" w:color="auto" w:sz="4" w:space="0"/>
              <w:left w:val="nil"/>
              <w:bottom w:val="single" w:color="auto" w:sz="4" w:space="0"/>
              <w:right w:val="nil"/>
            </w:tcBorders>
            <w:vAlign w:val="center"/>
          </w:tcPr>
          <w:p w14:paraId="61051EE5">
            <w:pPr>
              <w:pStyle w:val="47"/>
            </w:pPr>
            <w:r>
              <w:t>Avg DD Estimates</w:t>
            </w:r>
          </w:p>
        </w:tc>
        <w:tc>
          <w:tcPr>
            <w:tcW w:w="2155" w:type="dxa"/>
            <w:tcBorders>
              <w:top w:val="single" w:color="auto" w:sz="4" w:space="0"/>
              <w:left w:val="nil"/>
              <w:bottom w:val="single" w:color="auto" w:sz="4" w:space="0"/>
              <w:right w:val="nil"/>
            </w:tcBorders>
            <w:vAlign w:val="center"/>
          </w:tcPr>
          <w:p w14:paraId="1C7F23FD">
            <w:pPr>
              <w:pStyle w:val="47"/>
            </w:pPr>
            <w:r>
              <w:t>Weight</w:t>
            </w:r>
          </w:p>
        </w:tc>
      </w:tr>
      <w:tr w14:paraId="3800B8BE">
        <w:tblPrEx>
          <w:tblCellMar>
            <w:top w:w="0" w:type="dxa"/>
            <w:left w:w="108" w:type="dxa"/>
            <w:bottom w:w="0" w:type="dxa"/>
            <w:right w:w="108" w:type="dxa"/>
          </w:tblCellMar>
        </w:tblPrEx>
        <w:trPr>
          <w:trHeight w:val="250" w:hRule="atLeast"/>
          <w:jc w:val="center"/>
        </w:trPr>
        <w:tc>
          <w:tcPr>
            <w:tcW w:w="3402" w:type="dxa"/>
            <w:tcBorders>
              <w:top w:val="single" w:color="auto" w:sz="4" w:space="0"/>
              <w:left w:val="nil"/>
              <w:bottom w:val="nil"/>
              <w:right w:val="nil"/>
            </w:tcBorders>
          </w:tcPr>
          <w:p w14:paraId="5DBA7A7E">
            <w:pPr>
              <w:pStyle w:val="47"/>
            </w:pPr>
            <w:r>
              <w:t>Earl</w:t>
            </w:r>
            <w:r>
              <w:rPr>
                <w:rFonts w:hint="eastAsia"/>
              </w:rPr>
              <w:t>ier</w:t>
            </w:r>
            <w:r>
              <w:t xml:space="preserve"> Group Treatment vs Later Group Control</w:t>
            </w:r>
          </w:p>
        </w:tc>
        <w:tc>
          <w:tcPr>
            <w:tcW w:w="2154" w:type="dxa"/>
            <w:tcBorders>
              <w:top w:val="single" w:color="auto" w:sz="4" w:space="0"/>
              <w:left w:val="nil"/>
              <w:bottom w:val="nil"/>
              <w:right w:val="nil"/>
            </w:tcBorders>
          </w:tcPr>
          <w:p w14:paraId="55FA140E">
            <w:pPr>
              <w:pStyle w:val="47"/>
            </w:pPr>
            <w:r>
              <w:t>0.1332</w:t>
            </w:r>
          </w:p>
        </w:tc>
        <w:tc>
          <w:tcPr>
            <w:tcW w:w="2155" w:type="dxa"/>
            <w:tcBorders>
              <w:top w:val="single" w:color="auto" w:sz="4" w:space="0"/>
              <w:left w:val="nil"/>
              <w:bottom w:val="nil"/>
              <w:right w:val="nil"/>
            </w:tcBorders>
          </w:tcPr>
          <w:p w14:paraId="75E04695">
            <w:pPr>
              <w:pStyle w:val="47"/>
            </w:pPr>
            <w:r>
              <w:t>0.1832</w:t>
            </w:r>
          </w:p>
        </w:tc>
      </w:tr>
      <w:tr w14:paraId="4723CA10">
        <w:tblPrEx>
          <w:tblCellMar>
            <w:top w:w="0" w:type="dxa"/>
            <w:left w:w="108" w:type="dxa"/>
            <w:bottom w:w="0" w:type="dxa"/>
            <w:right w:w="108" w:type="dxa"/>
          </w:tblCellMar>
        </w:tblPrEx>
        <w:trPr>
          <w:trHeight w:val="250" w:hRule="atLeast"/>
          <w:jc w:val="center"/>
        </w:trPr>
        <w:tc>
          <w:tcPr>
            <w:tcW w:w="3402" w:type="dxa"/>
            <w:tcBorders>
              <w:top w:val="nil"/>
              <w:left w:val="nil"/>
              <w:right w:val="nil"/>
            </w:tcBorders>
          </w:tcPr>
          <w:p w14:paraId="0EBC192F">
            <w:pPr>
              <w:pStyle w:val="47"/>
            </w:pPr>
            <w:r>
              <w:t>Later Group Treatment vs Earl</w:t>
            </w:r>
            <w:r>
              <w:rPr>
                <w:rFonts w:hint="eastAsia"/>
              </w:rPr>
              <w:t>ier</w:t>
            </w:r>
            <w:r>
              <w:t xml:space="preserve"> Group Control</w:t>
            </w:r>
          </w:p>
        </w:tc>
        <w:tc>
          <w:tcPr>
            <w:tcW w:w="2154" w:type="dxa"/>
            <w:tcBorders>
              <w:top w:val="nil"/>
              <w:left w:val="nil"/>
              <w:right w:val="nil"/>
            </w:tcBorders>
          </w:tcPr>
          <w:p w14:paraId="611ED07A">
            <w:pPr>
              <w:pStyle w:val="47"/>
            </w:pPr>
            <w:r>
              <w:t>0.0416</w:t>
            </w:r>
          </w:p>
        </w:tc>
        <w:tc>
          <w:tcPr>
            <w:tcW w:w="2155" w:type="dxa"/>
            <w:tcBorders>
              <w:top w:val="nil"/>
              <w:left w:val="nil"/>
              <w:right w:val="nil"/>
            </w:tcBorders>
          </w:tcPr>
          <w:p w14:paraId="7630BF32">
            <w:pPr>
              <w:pStyle w:val="47"/>
            </w:pPr>
            <w:r>
              <w:t>0.0603</w:t>
            </w:r>
          </w:p>
        </w:tc>
      </w:tr>
      <w:tr w14:paraId="41A67AAF">
        <w:tblPrEx>
          <w:tblCellMar>
            <w:top w:w="0" w:type="dxa"/>
            <w:left w:w="108" w:type="dxa"/>
            <w:bottom w:w="0" w:type="dxa"/>
            <w:right w:w="108" w:type="dxa"/>
          </w:tblCellMar>
        </w:tblPrEx>
        <w:trPr>
          <w:trHeight w:val="250" w:hRule="atLeast"/>
          <w:jc w:val="center"/>
        </w:trPr>
        <w:tc>
          <w:tcPr>
            <w:tcW w:w="3402" w:type="dxa"/>
            <w:tcBorders>
              <w:top w:val="nil"/>
              <w:left w:val="nil"/>
              <w:right w:val="nil"/>
            </w:tcBorders>
          </w:tcPr>
          <w:p w14:paraId="430BAD0A">
            <w:pPr>
              <w:pStyle w:val="47"/>
            </w:pPr>
            <w:r>
              <w:t>Treatment vs Already Treated</w:t>
            </w:r>
          </w:p>
        </w:tc>
        <w:tc>
          <w:tcPr>
            <w:tcW w:w="2154" w:type="dxa"/>
            <w:tcBorders>
              <w:top w:val="nil"/>
              <w:left w:val="nil"/>
              <w:right w:val="nil"/>
            </w:tcBorders>
          </w:tcPr>
          <w:p w14:paraId="31FA41AF">
            <w:pPr>
              <w:pStyle w:val="47"/>
            </w:pPr>
            <w:r>
              <w:t>-2.0588</w:t>
            </w:r>
          </w:p>
        </w:tc>
        <w:tc>
          <w:tcPr>
            <w:tcW w:w="2155" w:type="dxa"/>
            <w:tcBorders>
              <w:top w:val="nil"/>
              <w:left w:val="nil"/>
              <w:right w:val="nil"/>
            </w:tcBorders>
          </w:tcPr>
          <w:p w14:paraId="68B6A360">
            <w:pPr>
              <w:pStyle w:val="47"/>
            </w:pPr>
            <w:r>
              <w:t>0.0003</w:t>
            </w:r>
          </w:p>
        </w:tc>
      </w:tr>
      <w:tr w14:paraId="1495A56B">
        <w:tblPrEx>
          <w:tblCellMar>
            <w:top w:w="0" w:type="dxa"/>
            <w:left w:w="108" w:type="dxa"/>
            <w:bottom w:w="0" w:type="dxa"/>
            <w:right w:w="108" w:type="dxa"/>
          </w:tblCellMar>
        </w:tblPrEx>
        <w:trPr>
          <w:trHeight w:val="250" w:hRule="atLeast"/>
          <w:jc w:val="center"/>
        </w:trPr>
        <w:tc>
          <w:tcPr>
            <w:tcW w:w="3402" w:type="dxa"/>
            <w:tcBorders>
              <w:top w:val="nil"/>
              <w:left w:val="nil"/>
              <w:bottom w:val="single" w:color="auto" w:sz="4" w:space="0"/>
              <w:right w:val="nil"/>
            </w:tcBorders>
          </w:tcPr>
          <w:p w14:paraId="2ABD5920">
            <w:pPr>
              <w:pStyle w:val="47"/>
            </w:pPr>
            <w:r>
              <w:t>Treatment vs Never Treated</w:t>
            </w:r>
          </w:p>
        </w:tc>
        <w:tc>
          <w:tcPr>
            <w:tcW w:w="2154" w:type="dxa"/>
            <w:tcBorders>
              <w:top w:val="nil"/>
              <w:left w:val="nil"/>
              <w:bottom w:val="single" w:color="auto" w:sz="4" w:space="0"/>
              <w:right w:val="nil"/>
            </w:tcBorders>
          </w:tcPr>
          <w:p w14:paraId="3D10FA64">
            <w:pPr>
              <w:pStyle w:val="47"/>
            </w:pPr>
            <w:r>
              <w:t>0.0105</w:t>
            </w:r>
          </w:p>
        </w:tc>
        <w:tc>
          <w:tcPr>
            <w:tcW w:w="2155" w:type="dxa"/>
            <w:tcBorders>
              <w:top w:val="nil"/>
              <w:left w:val="nil"/>
              <w:bottom w:val="single" w:color="auto" w:sz="4" w:space="0"/>
              <w:right w:val="nil"/>
            </w:tcBorders>
          </w:tcPr>
          <w:p w14:paraId="4F629908">
            <w:pPr>
              <w:pStyle w:val="47"/>
            </w:pPr>
            <w:r>
              <w:t>0.7561</w:t>
            </w:r>
          </w:p>
        </w:tc>
      </w:tr>
    </w:tbl>
    <w:p w14:paraId="6894008B">
      <w:pPr>
        <w:pStyle w:val="33"/>
        <w:spacing w:before="312" w:after="312"/>
        <w:rPr>
          <w:rFonts w:hint="eastAsia"/>
        </w:rPr>
      </w:pPr>
    </w:p>
    <w:p w14:paraId="5B29B5E2">
      <w:pPr>
        <w:pStyle w:val="33"/>
        <w:spacing w:before="312" w:after="312"/>
        <w:rPr>
          <w:rFonts w:hint="eastAsia"/>
        </w:rPr>
      </w:pPr>
    </w:p>
    <w:p w14:paraId="3E9C9C4B">
      <w:pPr>
        <w:pStyle w:val="33"/>
        <w:spacing w:before="312" w:after="312"/>
        <w:rPr>
          <w:rFonts w:hint="eastAsia"/>
        </w:rPr>
      </w:pPr>
    </w:p>
    <w:p w14:paraId="516021A0">
      <w:pPr>
        <w:pStyle w:val="33"/>
        <w:spacing w:before="312" w:after="312"/>
        <w:rPr>
          <w:rFonts w:hint="eastAsia"/>
        </w:rPr>
      </w:pPr>
    </w:p>
    <w:p w14:paraId="17E23B95">
      <w:pPr>
        <w:pStyle w:val="33"/>
        <w:spacing w:before="312" w:after="312"/>
        <w:rPr>
          <w:rFonts w:hint="eastAsia"/>
        </w:rPr>
      </w:pPr>
    </w:p>
    <w:p w14:paraId="603CC196">
      <w:pPr>
        <w:pStyle w:val="33"/>
        <w:spacing w:before="312" w:after="312"/>
        <w:rPr>
          <w:rFonts w:hint="eastAsia"/>
        </w:rPr>
      </w:pPr>
    </w:p>
    <w:p w14:paraId="6048EAE1">
      <w:pPr>
        <w:pStyle w:val="33"/>
        <w:spacing w:before="312" w:after="312"/>
        <w:rPr>
          <w:rFonts w:hint="eastAsia"/>
        </w:rPr>
      </w:pPr>
    </w:p>
    <w:p w14:paraId="2FAB7A72">
      <w:pPr>
        <w:pStyle w:val="33"/>
        <w:spacing w:before="312" w:after="312"/>
        <w:rPr>
          <w:rFonts w:hint="eastAsia"/>
        </w:rPr>
      </w:pPr>
    </w:p>
    <w:p w14:paraId="4D4AC1D4">
      <w:pPr>
        <w:pStyle w:val="33"/>
        <w:spacing w:before="312" w:after="312"/>
        <w:rPr>
          <w:rFonts w:hint="eastAsia"/>
        </w:rPr>
      </w:pPr>
    </w:p>
    <w:p w14:paraId="79630AB7">
      <w:pPr>
        <w:pStyle w:val="33"/>
        <w:spacing w:before="312" w:after="312"/>
        <w:rPr>
          <w:rFonts w:hint="eastAsia"/>
        </w:rPr>
      </w:pPr>
    </w:p>
    <w:p w14:paraId="60EBEAAC">
      <w:pPr>
        <w:pStyle w:val="33"/>
        <w:spacing w:before="312" w:after="312"/>
        <w:rPr>
          <w:rFonts w:hint="eastAsia" w:ascii="楷体" w:hAnsi="楷体" w:eastAsia="楷体" w:cs="楷体"/>
          <w:b w:val="0"/>
          <w:bCs w:val="0"/>
          <w:sz w:val="28"/>
          <w:szCs w:val="28"/>
        </w:rPr>
      </w:pPr>
      <w:r>
        <w:rPr>
          <w:rFonts w:hint="eastAsia" w:ascii="楷体" w:hAnsi="楷体" w:eastAsia="楷体" w:cs="楷体"/>
          <w:b w:val="0"/>
          <w:bCs w:val="0"/>
          <w:sz w:val="28"/>
          <w:szCs w:val="28"/>
        </w:rPr>
        <w:t>附录II  数据说明</w:t>
      </w:r>
      <w:bookmarkEnd w:id="1"/>
    </w:p>
    <w:p w14:paraId="5596BDE5">
      <w:pPr>
        <w:ind w:firstLine="420"/>
        <w:rPr>
          <w:rFonts w:hint="eastAsia"/>
        </w:rPr>
      </w:pPr>
      <w:r>
        <w:rPr>
          <w:rFonts w:hint="eastAsia"/>
        </w:rPr>
        <w:t>本文使用的消费指标来自于</w:t>
      </w:r>
      <w:r>
        <w:t>2010~2018</w:t>
      </w:r>
      <w:r>
        <w:rPr>
          <w:rFonts w:hint="eastAsia"/>
        </w:rPr>
        <w:t>年中国家庭追踪调查数据（</w:t>
      </w:r>
      <w:r>
        <w:t>China Family Panel Studies</w:t>
      </w:r>
      <w:r>
        <w:rPr>
          <w:rFonts w:hint="eastAsia"/>
        </w:rPr>
        <w:t>，</w:t>
      </w:r>
      <w:r>
        <w:t>CFPS</w:t>
      </w:r>
      <w:r>
        <w:rPr>
          <w:rFonts w:hint="eastAsia"/>
        </w:rPr>
        <w:t>）。</w:t>
      </w:r>
      <w:r>
        <w:t>CFPS</w:t>
      </w:r>
      <w:r>
        <w:rPr>
          <w:rFonts w:hint="eastAsia"/>
        </w:rPr>
        <w:t>数据在</w:t>
      </w:r>
      <w:r>
        <w:t>2010</w:t>
      </w:r>
      <w:r>
        <w:rPr>
          <w:rFonts w:hint="eastAsia"/>
        </w:rPr>
        <w:t>年开始基线调查后，每两年追踪访问一次，不仅包含家庭成员的年龄、性别、民族、户籍、婚姻状况、收入等一系列个体特征，也包含家庭层面的消费性支出、外出就餐支出、旅游支出、礼金支出、教育支出等多个消费指标。在</w:t>
      </w:r>
      <w:r>
        <w:t>2010</w:t>
      </w:r>
      <w:r>
        <w:rPr>
          <w:rFonts w:hint="eastAsia"/>
        </w:rPr>
        <w:t>、</w:t>
      </w:r>
      <w:r>
        <w:t>2012</w:t>
      </w:r>
      <w:r>
        <w:rPr>
          <w:rFonts w:hint="eastAsia"/>
        </w:rPr>
        <w:t>、</w:t>
      </w:r>
      <w:r>
        <w:t>2014</w:t>
      </w:r>
      <w:r>
        <w:rPr>
          <w:rFonts w:hint="eastAsia"/>
        </w:rPr>
        <w:t>、</w:t>
      </w:r>
      <w:r>
        <w:t>2016</w:t>
      </w:r>
      <w:r>
        <w:rPr>
          <w:rFonts w:hint="eastAsia"/>
        </w:rPr>
        <w:t>、</w:t>
      </w:r>
      <w:r>
        <w:t>2018</w:t>
      </w:r>
      <w:r>
        <w:rPr>
          <w:rFonts w:hint="eastAsia"/>
        </w:rPr>
        <w:t>年五次调查期间，个人样本覆盖的省份逐渐从</w:t>
      </w:r>
      <w:r>
        <w:t>25</w:t>
      </w:r>
      <w:r>
        <w:rPr>
          <w:rFonts w:hint="eastAsia"/>
        </w:rPr>
        <w:t>个增至</w:t>
      </w:r>
      <w:r>
        <w:t>31</w:t>
      </w:r>
      <w:r>
        <w:rPr>
          <w:rFonts w:hint="eastAsia"/>
        </w:rPr>
        <w:t>个，覆盖的区县从</w:t>
      </w:r>
      <w:r>
        <w:t>162</w:t>
      </w:r>
      <w:r>
        <w:rPr>
          <w:rFonts w:hint="eastAsia"/>
        </w:rPr>
        <w:t>增至</w:t>
      </w:r>
      <w:r>
        <w:t>766</w:t>
      </w:r>
      <w:r>
        <w:rPr>
          <w:rFonts w:hint="eastAsia"/>
        </w:rPr>
        <w:t>。考虑到</w:t>
      </w:r>
      <w:r>
        <w:t>CFPS</w:t>
      </w:r>
      <w:r>
        <w:rPr>
          <w:rFonts w:hint="eastAsia"/>
        </w:rPr>
        <w:t>的抽样框并未发生变化，因此，样本覆盖范围的扩大主要源于追踪调查个体的迁移。为避免</w:t>
      </w:r>
      <w:r>
        <w:rPr>
          <w:rFonts w:hint="eastAsia" w:cs="Times New Roman"/>
        </w:rPr>
        <w:t>迁移样本导致的偏误，我们以</w:t>
      </w:r>
      <w:r>
        <w:rPr>
          <w:rFonts w:cs="Times New Roman"/>
        </w:rPr>
        <w:t>2010</w:t>
      </w:r>
      <w:r>
        <w:rPr>
          <w:rFonts w:hint="eastAsia" w:cs="Times New Roman"/>
        </w:rPr>
        <w:t>年数据为基准，构造了一个覆盖</w:t>
      </w:r>
      <w:r>
        <w:rPr>
          <w:rFonts w:cs="Times New Roman"/>
        </w:rPr>
        <w:t xml:space="preserve"> 25 </w:t>
      </w:r>
      <w:r>
        <w:rPr>
          <w:rFonts w:hint="eastAsia" w:cs="Times New Roman"/>
        </w:rPr>
        <w:t>个省份、</w:t>
      </w:r>
      <w:r>
        <w:rPr>
          <w:rFonts w:cs="Times New Roman"/>
        </w:rPr>
        <w:t xml:space="preserve">127 </w:t>
      </w:r>
      <w:r>
        <w:rPr>
          <w:rFonts w:hint="eastAsia" w:cs="Times New Roman"/>
        </w:rPr>
        <w:t>个城市</w:t>
      </w:r>
      <w:r>
        <w:rPr>
          <w:rFonts w:cs="Times New Roman"/>
        </w:rPr>
        <w:t xml:space="preserve"> </w:t>
      </w:r>
      <w:r>
        <w:rPr>
          <w:rFonts w:hint="eastAsia" w:cs="Times New Roman"/>
        </w:rPr>
        <w:t>、</w:t>
      </w:r>
      <w:r>
        <w:rPr>
          <w:rFonts w:cs="Times New Roman"/>
        </w:rPr>
        <w:t xml:space="preserve">162 </w:t>
      </w:r>
      <w:r>
        <w:rPr>
          <w:rFonts w:hint="eastAsia" w:cs="Times New Roman"/>
        </w:rPr>
        <w:t>个区县的家庭面板数据。具体方式为，</w:t>
      </w:r>
      <w:r>
        <w:rPr>
          <w:rFonts w:hint="eastAsia"/>
        </w:rPr>
        <w:t>基于</w:t>
      </w:r>
      <w:r>
        <w:t>2010</w:t>
      </w:r>
      <w:r>
        <w:rPr>
          <w:rFonts w:hint="eastAsia"/>
        </w:rPr>
        <w:t>年的区县顺位码对应表匹配后续年份数据的城市编码，并只保留</w:t>
      </w:r>
      <w:r>
        <w:t>2010</w:t>
      </w:r>
      <w:r>
        <w:rPr>
          <w:rFonts w:hint="eastAsia"/>
        </w:rPr>
        <w:t>年区县顺位码匹配到的样本。如表I</w:t>
      </w:r>
      <w:r>
        <w:t>I1</w:t>
      </w:r>
      <w:r>
        <w:rPr>
          <w:rFonts w:hint="eastAsia"/>
        </w:rPr>
        <w:t>所示，“面板数据”一栏为匹配后各年的样本情况，“平衡面板”一栏为进一步处理为</w:t>
      </w:r>
      <w:r>
        <w:t>2010~2018</w:t>
      </w:r>
      <w:r>
        <w:rPr>
          <w:rFonts w:hint="eastAsia"/>
        </w:rPr>
        <w:t>年平衡面板后的样本情况。</w:t>
      </w:r>
    </w:p>
    <w:p w14:paraId="5931AD61">
      <w:pPr>
        <w:ind w:firstLine="420"/>
        <w:rPr>
          <w:rFonts w:hint="eastAsia"/>
        </w:rPr>
      </w:pPr>
    </w:p>
    <w:tbl>
      <w:tblPr>
        <w:tblStyle w:val="18"/>
        <w:tblW w:w="8306" w:type="dxa"/>
        <w:tblInd w:w="0" w:type="dxa"/>
        <w:tblLayout w:type="autofit"/>
        <w:tblCellMar>
          <w:top w:w="0" w:type="dxa"/>
          <w:left w:w="108" w:type="dxa"/>
          <w:bottom w:w="0" w:type="dxa"/>
          <w:right w:w="108" w:type="dxa"/>
        </w:tblCellMar>
      </w:tblPr>
      <w:tblGrid>
        <w:gridCol w:w="1126"/>
        <w:gridCol w:w="821"/>
        <w:gridCol w:w="908"/>
        <w:gridCol w:w="908"/>
        <w:gridCol w:w="909"/>
        <w:gridCol w:w="908"/>
        <w:gridCol w:w="908"/>
        <w:gridCol w:w="908"/>
        <w:gridCol w:w="910"/>
      </w:tblGrid>
      <w:tr w14:paraId="7F167ECD">
        <w:tblPrEx>
          <w:tblCellMar>
            <w:top w:w="0" w:type="dxa"/>
            <w:left w:w="108" w:type="dxa"/>
            <w:bottom w:w="0" w:type="dxa"/>
            <w:right w:w="108" w:type="dxa"/>
          </w:tblCellMar>
        </w:tblPrEx>
        <w:trPr>
          <w:trHeight w:val="170" w:hRule="atLeast"/>
        </w:trPr>
        <w:tc>
          <w:tcPr>
            <w:tcW w:w="8306" w:type="dxa"/>
            <w:gridSpan w:val="9"/>
            <w:tcBorders>
              <w:top w:val="nil"/>
              <w:left w:val="nil"/>
              <w:bottom w:val="single" w:color="auto" w:sz="4" w:space="0"/>
              <w:right w:val="nil"/>
            </w:tcBorders>
          </w:tcPr>
          <w:p w14:paraId="12FFEC3C">
            <w:pPr>
              <w:pStyle w:val="53"/>
            </w:pPr>
            <w:r>
              <w:rPr>
                <w:rFonts w:hint="eastAsia"/>
                <w:sz w:val="18"/>
                <w:szCs w:val="24"/>
              </w:rPr>
              <w:t>表II</w:t>
            </w:r>
            <w:r>
              <w:rPr>
                <w:sz w:val="18"/>
                <w:szCs w:val="24"/>
              </w:rPr>
              <w:t>1  CFPS</w:t>
            </w:r>
            <w:r>
              <w:rPr>
                <w:rFonts w:hint="eastAsia"/>
                <w:sz w:val="18"/>
                <w:szCs w:val="24"/>
              </w:rPr>
              <w:t>数据</w:t>
            </w:r>
          </w:p>
        </w:tc>
      </w:tr>
      <w:tr w14:paraId="525F8B31">
        <w:trPr>
          <w:trHeight w:val="170" w:hRule="atLeast"/>
        </w:trPr>
        <w:tc>
          <w:tcPr>
            <w:tcW w:w="1126" w:type="dxa"/>
            <w:vMerge w:val="restart"/>
            <w:tcBorders>
              <w:top w:val="single" w:color="auto" w:sz="4" w:space="0"/>
              <w:left w:val="nil"/>
              <w:bottom w:val="single" w:color="000000" w:sz="4" w:space="0"/>
              <w:right w:val="single" w:color="auto" w:sz="4" w:space="0"/>
            </w:tcBorders>
            <w:noWrap/>
            <w:vAlign w:val="center"/>
          </w:tcPr>
          <w:p w14:paraId="1D0B89D7">
            <w:pPr>
              <w:pStyle w:val="47"/>
            </w:pPr>
            <w:r>
              <w:t>year</w:t>
            </w:r>
          </w:p>
        </w:tc>
        <w:tc>
          <w:tcPr>
            <w:tcW w:w="3546" w:type="dxa"/>
            <w:gridSpan w:val="4"/>
            <w:tcBorders>
              <w:top w:val="single" w:color="auto" w:sz="4" w:space="0"/>
              <w:left w:val="nil"/>
              <w:bottom w:val="single" w:color="auto" w:sz="4" w:space="0"/>
              <w:right w:val="single" w:color="000000" w:sz="4" w:space="0"/>
            </w:tcBorders>
            <w:vAlign w:val="center"/>
          </w:tcPr>
          <w:p w14:paraId="5EB3D140">
            <w:pPr>
              <w:pStyle w:val="47"/>
              <w:rPr>
                <w:rFonts w:ascii="宋体" w:hAnsi="宋体" w:eastAsia="宋体" w:cs="宋体"/>
              </w:rPr>
            </w:pPr>
            <w:r>
              <w:rPr>
                <w:rFonts w:hint="eastAsia" w:ascii="宋体" w:hAnsi="宋体" w:eastAsia="宋体" w:cs="宋体"/>
              </w:rPr>
              <w:t>面板数据</w:t>
            </w:r>
          </w:p>
        </w:tc>
        <w:tc>
          <w:tcPr>
            <w:tcW w:w="3634" w:type="dxa"/>
            <w:gridSpan w:val="4"/>
            <w:tcBorders>
              <w:top w:val="single" w:color="auto" w:sz="4" w:space="0"/>
              <w:left w:val="nil"/>
              <w:bottom w:val="single" w:color="auto" w:sz="4" w:space="0"/>
              <w:right w:val="nil"/>
            </w:tcBorders>
            <w:noWrap/>
            <w:vAlign w:val="center"/>
          </w:tcPr>
          <w:p w14:paraId="336F5D6A">
            <w:pPr>
              <w:pStyle w:val="47"/>
              <w:rPr>
                <w:rFonts w:ascii="宋体" w:hAnsi="宋体" w:eastAsia="宋体" w:cs="宋体"/>
              </w:rPr>
            </w:pPr>
            <w:r>
              <w:rPr>
                <w:rFonts w:hint="eastAsia" w:ascii="宋体" w:hAnsi="宋体" w:eastAsia="宋体" w:cs="宋体"/>
              </w:rPr>
              <w:t>平衡面板</w:t>
            </w:r>
          </w:p>
        </w:tc>
      </w:tr>
      <w:tr w14:paraId="0EE195D3">
        <w:tblPrEx>
          <w:tblCellMar>
            <w:top w:w="0" w:type="dxa"/>
            <w:left w:w="108" w:type="dxa"/>
            <w:bottom w:w="0" w:type="dxa"/>
            <w:right w:w="108" w:type="dxa"/>
          </w:tblCellMar>
        </w:tblPrEx>
        <w:trPr>
          <w:trHeight w:val="170" w:hRule="atLeast"/>
        </w:trPr>
        <w:tc>
          <w:tcPr>
            <w:tcW w:w="0" w:type="auto"/>
            <w:vMerge w:val="continue"/>
            <w:tcBorders>
              <w:top w:val="single" w:color="auto" w:sz="4" w:space="0"/>
              <w:left w:val="nil"/>
              <w:bottom w:val="single" w:color="000000" w:sz="4" w:space="0"/>
              <w:right w:val="single" w:color="auto" w:sz="4" w:space="0"/>
            </w:tcBorders>
            <w:vAlign w:val="center"/>
          </w:tcPr>
          <w:p w14:paraId="366BAEEB">
            <w:pPr>
              <w:pStyle w:val="47"/>
            </w:pPr>
          </w:p>
        </w:tc>
        <w:tc>
          <w:tcPr>
            <w:tcW w:w="821" w:type="dxa"/>
            <w:tcBorders>
              <w:top w:val="nil"/>
              <w:left w:val="nil"/>
              <w:bottom w:val="single" w:color="auto" w:sz="4" w:space="0"/>
              <w:right w:val="nil"/>
            </w:tcBorders>
            <w:noWrap/>
            <w:vAlign w:val="center"/>
          </w:tcPr>
          <w:p w14:paraId="5C223839">
            <w:pPr>
              <w:pStyle w:val="47"/>
              <w:rPr>
                <w:rFonts w:ascii="宋体" w:hAnsi="宋体" w:eastAsia="宋体" w:cs="宋体"/>
              </w:rPr>
            </w:pPr>
            <w:r>
              <w:rPr>
                <w:rFonts w:hint="eastAsia" w:ascii="宋体" w:hAnsi="宋体" w:eastAsia="宋体" w:cs="宋体"/>
              </w:rPr>
              <w:t>观测数</w:t>
            </w:r>
          </w:p>
        </w:tc>
        <w:tc>
          <w:tcPr>
            <w:tcW w:w="908" w:type="dxa"/>
            <w:tcBorders>
              <w:top w:val="nil"/>
              <w:left w:val="nil"/>
              <w:bottom w:val="single" w:color="auto" w:sz="4" w:space="0"/>
              <w:right w:val="nil"/>
            </w:tcBorders>
            <w:noWrap/>
            <w:vAlign w:val="center"/>
          </w:tcPr>
          <w:p w14:paraId="27D3CE28">
            <w:pPr>
              <w:pStyle w:val="47"/>
              <w:rPr>
                <w:rFonts w:ascii="宋体" w:hAnsi="宋体" w:eastAsia="宋体" w:cs="宋体"/>
              </w:rPr>
            </w:pPr>
            <w:r>
              <w:rPr>
                <w:rFonts w:hint="eastAsia" w:ascii="宋体" w:hAnsi="宋体" w:eastAsia="宋体" w:cs="宋体"/>
              </w:rPr>
              <w:t>省份</w:t>
            </w:r>
          </w:p>
        </w:tc>
        <w:tc>
          <w:tcPr>
            <w:tcW w:w="908" w:type="dxa"/>
            <w:tcBorders>
              <w:top w:val="nil"/>
              <w:left w:val="nil"/>
              <w:bottom w:val="single" w:color="auto" w:sz="4" w:space="0"/>
              <w:right w:val="nil"/>
            </w:tcBorders>
          </w:tcPr>
          <w:p w14:paraId="03989A25">
            <w:pPr>
              <w:pStyle w:val="47"/>
              <w:rPr>
                <w:rFonts w:ascii="宋体" w:hAnsi="宋体" w:eastAsia="宋体" w:cs="宋体"/>
              </w:rPr>
            </w:pPr>
            <w:r>
              <w:rPr>
                <w:rFonts w:hint="eastAsia" w:ascii="宋体" w:hAnsi="宋体" w:eastAsia="宋体" w:cs="宋体"/>
              </w:rPr>
              <w:t>城市数</w:t>
            </w:r>
          </w:p>
        </w:tc>
        <w:tc>
          <w:tcPr>
            <w:tcW w:w="909" w:type="dxa"/>
            <w:tcBorders>
              <w:top w:val="nil"/>
              <w:left w:val="nil"/>
              <w:bottom w:val="single" w:color="auto" w:sz="4" w:space="0"/>
              <w:right w:val="single" w:color="auto" w:sz="4" w:space="0"/>
            </w:tcBorders>
            <w:noWrap/>
            <w:vAlign w:val="center"/>
          </w:tcPr>
          <w:p w14:paraId="105E271B">
            <w:pPr>
              <w:pStyle w:val="47"/>
              <w:rPr>
                <w:rFonts w:ascii="宋体" w:hAnsi="宋体" w:eastAsia="宋体" w:cs="宋体"/>
              </w:rPr>
            </w:pPr>
            <w:r>
              <w:rPr>
                <w:rFonts w:hint="eastAsia" w:ascii="宋体" w:hAnsi="宋体" w:eastAsia="宋体" w:cs="宋体"/>
              </w:rPr>
              <w:t>区县数</w:t>
            </w:r>
          </w:p>
        </w:tc>
        <w:tc>
          <w:tcPr>
            <w:tcW w:w="908" w:type="dxa"/>
            <w:tcBorders>
              <w:top w:val="nil"/>
              <w:left w:val="nil"/>
              <w:bottom w:val="single" w:color="auto" w:sz="4" w:space="0"/>
              <w:right w:val="nil"/>
            </w:tcBorders>
            <w:noWrap/>
            <w:vAlign w:val="center"/>
          </w:tcPr>
          <w:p w14:paraId="070EE9FD">
            <w:pPr>
              <w:pStyle w:val="47"/>
              <w:rPr>
                <w:rFonts w:ascii="宋体" w:hAnsi="宋体" w:eastAsia="宋体" w:cs="宋体"/>
              </w:rPr>
            </w:pPr>
            <w:r>
              <w:rPr>
                <w:rFonts w:hint="eastAsia" w:ascii="宋体" w:hAnsi="宋体" w:eastAsia="宋体" w:cs="宋体"/>
              </w:rPr>
              <w:t>观测数</w:t>
            </w:r>
          </w:p>
        </w:tc>
        <w:tc>
          <w:tcPr>
            <w:tcW w:w="908" w:type="dxa"/>
            <w:tcBorders>
              <w:top w:val="nil"/>
              <w:left w:val="nil"/>
              <w:bottom w:val="single" w:color="auto" w:sz="4" w:space="0"/>
              <w:right w:val="nil"/>
            </w:tcBorders>
            <w:noWrap/>
            <w:vAlign w:val="center"/>
          </w:tcPr>
          <w:p w14:paraId="623344B5">
            <w:pPr>
              <w:pStyle w:val="47"/>
              <w:rPr>
                <w:rFonts w:ascii="宋体" w:hAnsi="宋体" w:eastAsia="宋体" w:cs="宋体"/>
              </w:rPr>
            </w:pPr>
            <w:r>
              <w:rPr>
                <w:rFonts w:hint="eastAsia" w:ascii="宋体" w:hAnsi="宋体" w:eastAsia="宋体" w:cs="宋体"/>
              </w:rPr>
              <w:t>省份</w:t>
            </w:r>
          </w:p>
        </w:tc>
        <w:tc>
          <w:tcPr>
            <w:tcW w:w="908" w:type="dxa"/>
            <w:tcBorders>
              <w:top w:val="nil"/>
              <w:left w:val="nil"/>
              <w:bottom w:val="single" w:color="auto" w:sz="4" w:space="0"/>
              <w:right w:val="nil"/>
            </w:tcBorders>
            <w:noWrap/>
            <w:vAlign w:val="center"/>
          </w:tcPr>
          <w:p w14:paraId="63DFBDA0">
            <w:pPr>
              <w:pStyle w:val="47"/>
              <w:rPr>
                <w:rFonts w:ascii="宋体" w:hAnsi="宋体" w:eastAsia="宋体" w:cs="宋体"/>
              </w:rPr>
            </w:pPr>
            <w:r>
              <w:rPr>
                <w:rFonts w:hint="eastAsia" w:ascii="宋体" w:hAnsi="宋体" w:eastAsia="宋体" w:cs="宋体"/>
              </w:rPr>
              <w:t>城市数</w:t>
            </w:r>
          </w:p>
        </w:tc>
        <w:tc>
          <w:tcPr>
            <w:tcW w:w="910" w:type="dxa"/>
            <w:tcBorders>
              <w:top w:val="nil"/>
              <w:left w:val="nil"/>
              <w:bottom w:val="single" w:color="auto" w:sz="4" w:space="0"/>
              <w:right w:val="nil"/>
            </w:tcBorders>
            <w:noWrap/>
            <w:vAlign w:val="center"/>
          </w:tcPr>
          <w:p w14:paraId="197A9638">
            <w:pPr>
              <w:pStyle w:val="47"/>
              <w:rPr>
                <w:rFonts w:ascii="宋体" w:hAnsi="宋体" w:eastAsia="宋体" w:cs="宋体"/>
              </w:rPr>
            </w:pPr>
            <w:r>
              <w:rPr>
                <w:rFonts w:hint="eastAsia" w:ascii="宋体" w:hAnsi="宋体" w:eastAsia="宋体" w:cs="宋体"/>
              </w:rPr>
              <w:t>区县数</w:t>
            </w:r>
          </w:p>
        </w:tc>
      </w:tr>
      <w:tr w14:paraId="7134810B">
        <w:tblPrEx>
          <w:tblCellMar>
            <w:top w:w="0" w:type="dxa"/>
            <w:left w:w="108" w:type="dxa"/>
            <w:bottom w:w="0" w:type="dxa"/>
            <w:right w:w="108" w:type="dxa"/>
          </w:tblCellMar>
        </w:tblPrEx>
        <w:trPr>
          <w:trHeight w:val="170" w:hRule="atLeast"/>
        </w:trPr>
        <w:tc>
          <w:tcPr>
            <w:tcW w:w="1126" w:type="dxa"/>
            <w:tcBorders>
              <w:top w:val="nil"/>
              <w:left w:val="nil"/>
              <w:bottom w:val="nil"/>
              <w:right w:val="single" w:color="auto" w:sz="4" w:space="0"/>
            </w:tcBorders>
            <w:noWrap/>
            <w:vAlign w:val="center"/>
          </w:tcPr>
          <w:p w14:paraId="7F3D6AF5">
            <w:pPr>
              <w:pStyle w:val="47"/>
            </w:pPr>
            <w:r>
              <w:t>2010</w:t>
            </w:r>
          </w:p>
        </w:tc>
        <w:tc>
          <w:tcPr>
            <w:tcW w:w="821" w:type="dxa"/>
            <w:noWrap/>
          </w:tcPr>
          <w:p w14:paraId="723D38C1">
            <w:pPr>
              <w:pStyle w:val="47"/>
            </w:pPr>
            <w:r>
              <w:t>14,545</w:t>
            </w:r>
          </w:p>
        </w:tc>
        <w:tc>
          <w:tcPr>
            <w:tcW w:w="908" w:type="dxa"/>
            <w:noWrap/>
          </w:tcPr>
          <w:p w14:paraId="31B738C7">
            <w:pPr>
              <w:pStyle w:val="47"/>
            </w:pPr>
            <w:r>
              <w:t>25</w:t>
            </w:r>
          </w:p>
        </w:tc>
        <w:tc>
          <w:tcPr>
            <w:tcW w:w="908" w:type="dxa"/>
          </w:tcPr>
          <w:p w14:paraId="5D09FD16">
            <w:pPr>
              <w:pStyle w:val="47"/>
            </w:pPr>
            <w:r>
              <w:t>127</w:t>
            </w:r>
          </w:p>
        </w:tc>
        <w:tc>
          <w:tcPr>
            <w:tcW w:w="909" w:type="dxa"/>
            <w:tcBorders>
              <w:top w:val="nil"/>
              <w:left w:val="nil"/>
              <w:bottom w:val="nil"/>
              <w:right w:val="single" w:color="auto" w:sz="4" w:space="0"/>
            </w:tcBorders>
            <w:noWrap/>
          </w:tcPr>
          <w:p w14:paraId="633F2A2E">
            <w:pPr>
              <w:pStyle w:val="47"/>
            </w:pPr>
            <w:r>
              <w:t>162</w:t>
            </w:r>
          </w:p>
        </w:tc>
        <w:tc>
          <w:tcPr>
            <w:tcW w:w="908" w:type="dxa"/>
            <w:noWrap/>
          </w:tcPr>
          <w:p w14:paraId="094203DA">
            <w:pPr>
              <w:pStyle w:val="47"/>
            </w:pPr>
            <w:r>
              <w:t>6,536</w:t>
            </w:r>
          </w:p>
        </w:tc>
        <w:tc>
          <w:tcPr>
            <w:tcW w:w="908" w:type="dxa"/>
            <w:noWrap/>
          </w:tcPr>
          <w:p w14:paraId="449A6D34">
            <w:pPr>
              <w:pStyle w:val="47"/>
            </w:pPr>
            <w:r>
              <w:t>25</w:t>
            </w:r>
          </w:p>
        </w:tc>
        <w:tc>
          <w:tcPr>
            <w:tcW w:w="908" w:type="dxa"/>
            <w:noWrap/>
          </w:tcPr>
          <w:p w14:paraId="735C47C4">
            <w:pPr>
              <w:pStyle w:val="47"/>
            </w:pPr>
            <w:r>
              <w:t>120</w:t>
            </w:r>
          </w:p>
        </w:tc>
        <w:tc>
          <w:tcPr>
            <w:tcW w:w="910" w:type="dxa"/>
            <w:noWrap/>
          </w:tcPr>
          <w:p w14:paraId="363A2F47">
            <w:pPr>
              <w:pStyle w:val="47"/>
            </w:pPr>
            <w:r>
              <w:t>153</w:t>
            </w:r>
          </w:p>
        </w:tc>
      </w:tr>
      <w:tr w14:paraId="7ACBDA48">
        <w:tblPrEx>
          <w:tblCellMar>
            <w:top w:w="0" w:type="dxa"/>
            <w:left w:w="108" w:type="dxa"/>
            <w:bottom w:w="0" w:type="dxa"/>
            <w:right w:w="108" w:type="dxa"/>
          </w:tblCellMar>
        </w:tblPrEx>
        <w:trPr>
          <w:trHeight w:val="170" w:hRule="atLeast"/>
        </w:trPr>
        <w:tc>
          <w:tcPr>
            <w:tcW w:w="1126" w:type="dxa"/>
            <w:tcBorders>
              <w:top w:val="nil"/>
              <w:left w:val="nil"/>
              <w:bottom w:val="nil"/>
              <w:right w:val="single" w:color="auto" w:sz="4" w:space="0"/>
            </w:tcBorders>
            <w:noWrap/>
            <w:vAlign w:val="center"/>
          </w:tcPr>
          <w:p w14:paraId="0647836D">
            <w:pPr>
              <w:pStyle w:val="47"/>
            </w:pPr>
            <w:r>
              <w:t>2012</w:t>
            </w:r>
          </w:p>
        </w:tc>
        <w:tc>
          <w:tcPr>
            <w:tcW w:w="821" w:type="dxa"/>
            <w:noWrap/>
          </w:tcPr>
          <w:p w14:paraId="0089ACF7">
            <w:pPr>
              <w:pStyle w:val="47"/>
            </w:pPr>
            <w:r>
              <w:t>12,906</w:t>
            </w:r>
          </w:p>
        </w:tc>
        <w:tc>
          <w:tcPr>
            <w:tcW w:w="908" w:type="dxa"/>
            <w:noWrap/>
          </w:tcPr>
          <w:p w14:paraId="3CBD3455">
            <w:pPr>
              <w:pStyle w:val="47"/>
            </w:pPr>
            <w:r>
              <w:t>25</w:t>
            </w:r>
          </w:p>
        </w:tc>
        <w:tc>
          <w:tcPr>
            <w:tcW w:w="908" w:type="dxa"/>
          </w:tcPr>
          <w:p w14:paraId="418D67FD">
            <w:pPr>
              <w:pStyle w:val="47"/>
            </w:pPr>
            <w:r>
              <w:t>125</w:t>
            </w:r>
          </w:p>
        </w:tc>
        <w:tc>
          <w:tcPr>
            <w:tcW w:w="909" w:type="dxa"/>
            <w:tcBorders>
              <w:top w:val="nil"/>
              <w:left w:val="nil"/>
              <w:bottom w:val="nil"/>
              <w:right w:val="single" w:color="auto" w:sz="4" w:space="0"/>
            </w:tcBorders>
            <w:noWrap/>
          </w:tcPr>
          <w:p w14:paraId="68DB224F">
            <w:pPr>
              <w:pStyle w:val="47"/>
            </w:pPr>
            <w:r>
              <w:t>158</w:t>
            </w:r>
          </w:p>
        </w:tc>
        <w:tc>
          <w:tcPr>
            <w:tcW w:w="908" w:type="dxa"/>
            <w:noWrap/>
          </w:tcPr>
          <w:p w14:paraId="39C022E4">
            <w:pPr>
              <w:pStyle w:val="47"/>
            </w:pPr>
            <w:r>
              <w:t>6,536</w:t>
            </w:r>
          </w:p>
        </w:tc>
        <w:tc>
          <w:tcPr>
            <w:tcW w:w="908" w:type="dxa"/>
            <w:noWrap/>
          </w:tcPr>
          <w:p w14:paraId="1B0757C7">
            <w:pPr>
              <w:pStyle w:val="47"/>
            </w:pPr>
            <w:r>
              <w:t>25</w:t>
            </w:r>
          </w:p>
        </w:tc>
        <w:tc>
          <w:tcPr>
            <w:tcW w:w="908" w:type="dxa"/>
            <w:noWrap/>
          </w:tcPr>
          <w:p w14:paraId="03BF23B2">
            <w:pPr>
              <w:pStyle w:val="47"/>
            </w:pPr>
            <w:r>
              <w:t>120</w:t>
            </w:r>
          </w:p>
        </w:tc>
        <w:tc>
          <w:tcPr>
            <w:tcW w:w="910" w:type="dxa"/>
            <w:noWrap/>
          </w:tcPr>
          <w:p w14:paraId="56C91232">
            <w:pPr>
              <w:pStyle w:val="47"/>
            </w:pPr>
            <w:r>
              <w:t>151</w:t>
            </w:r>
          </w:p>
        </w:tc>
      </w:tr>
      <w:tr w14:paraId="4725B356">
        <w:tblPrEx>
          <w:tblCellMar>
            <w:top w:w="0" w:type="dxa"/>
            <w:left w:w="108" w:type="dxa"/>
            <w:bottom w:w="0" w:type="dxa"/>
            <w:right w:w="108" w:type="dxa"/>
          </w:tblCellMar>
        </w:tblPrEx>
        <w:trPr>
          <w:trHeight w:val="170" w:hRule="atLeast"/>
        </w:trPr>
        <w:tc>
          <w:tcPr>
            <w:tcW w:w="1126" w:type="dxa"/>
            <w:tcBorders>
              <w:top w:val="nil"/>
              <w:left w:val="nil"/>
              <w:bottom w:val="nil"/>
              <w:right w:val="single" w:color="auto" w:sz="4" w:space="0"/>
            </w:tcBorders>
            <w:noWrap/>
            <w:vAlign w:val="center"/>
          </w:tcPr>
          <w:p w14:paraId="7981FF5A">
            <w:pPr>
              <w:pStyle w:val="47"/>
            </w:pPr>
            <w:r>
              <w:t>2014</w:t>
            </w:r>
          </w:p>
        </w:tc>
        <w:tc>
          <w:tcPr>
            <w:tcW w:w="821" w:type="dxa"/>
            <w:noWrap/>
          </w:tcPr>
          <w:p w14:paraId="0B2E2200">
            <w:pPr>
              <w:pStyle w:val="47"/>
            </w:pPr>
            <w:r>
              <w:t>12,715</w:t>
            </w:r>
          </w:p>
        </w:tc>
        <w:tc>
          <w:tcPr>
            <w:tcW w:w="908" w:type="dxa"/>
            <w:noWrap/>
          </w:tcPr>
          <w:p w14:paraId="03DB08AF">
            <w:pPr>
              <w:pStyle w:val="47"/>
            </w:pPr>
            <w:r>
              <w:t>25</w:t>
            </w:r>
          </w:p>
        </w:tc>
        <w:tc>
          <w:tcPr>
            <w:tcW w:w="908" w:type="dxa"/>
          </w:tcPr>
          <w:p w14:paraId="04E8DB46">
            <w:pPr>
              <w:pStyle w:val="47"/>
            </w:pPr>
            <w:r>
              <w:t>124</w:t>
            </w:r>
          </w:p>
        </w:tc>
        <w:tc>
          <w:tcPr>
            <w:tcW w:w="909" w:type="dxa"/>
            <w:tcBorders>
              <w:top w:val="nil"/>
              <w:left w:val="nil"/>
              <w:bottom w:val="nil"/>
              <w:right w:val="single" w:color="auto" w:sz="4" w:space="0"/>
            </w:tcBorders>
            <w:noWrap/>
          </w:tcPr>
          <w:p w14:paraId="7430BAA8">
            <w:pPr>
              <w:pStyle w:val="47"/>
            </w:pPr>
            <w:r>
              <w:t>157</w:t>
            </w:r>
          </w:p>
        </w:tc>
        <w:tc>
          <w:tcPr>
            <w:tcW w:w="908" w:type="dxa"/>
            <w:noWrap/>
          </w:tcPr>
          <w:p w14:paraId="0C75C202">
            <w:pPr>
              <w:pStyle w:val="47"/>
            </w:pPr>
            <w:r>
              <w:t>6,536</w:t>
            </w:r>
          </w:p>
        </w:tc>
        <w:tc>
          <w:tcPr>
            <w:tcW w:w="908" w:type="dxa"/>
            <w:noWrap/>
          </w:tcPr>
          <w:p w14:paraId="1CA08DB0">
            <w:pPr>
              <w:pStyle w:val="47"/>
            </w:pPr>
            <w:r>
              <w:t>25</w:t>
            </w:r>
          </w:p>
        </w:tc>
        <w:tc>
          <w:tcPr>
            <w:tcW w:w="908" w:type="dxa"/>
            <w:noWrap/>
          </w:tcPr>
          <w:p w14:paraId="56684CF0">
            <w:pPr>
              <w:pStyle w:val="47"/>
            </w:pPr>
            <w:r>
              <w:t>120</w:t>
            </w:r>
          </w:p>
        </w:tc>
        <w:tc>
          <w:tcPr>
            <w:tcW w:w="910" w:type="dxa"/>
            <w:noWrap/>
          </w:tcPr>
          <w:p w14:paraId="7A5C6F45">
            <w:pPr>
              <w:pStyle w:val="47"/>
            </w:pPr>
            <w:r>
              <w:t>151</w:t>
            </w:r>
          </w:p>
        </w:tc>
      </w:tr>
      <w:tr w14:paraId="1194EE50">
        <w:tblPrEx>
          <w:tblCellMar>
            <w:top w:w="0" w:type="dxa"/>
            <w:left w:w="108" w:type="dxa"/>
            <w:bottom w:w="0" w:type="dxa"/>
            <w:right w:w="108" w:type="dxa"/>
          </w:tblCellMar>
        </w:tblPrEx>
        <w:trPr>
          <w:trHeight w:val="170" w:hRule="atLeast"/>
        </w:trPr>
        <w:tc>
          <w:tcPr>
            <w:tcW w:w="1126" w:type="dxa"/>
            <w:tcBorders>
              <w:top w:val="nil"/>
              <w:left w:val="nil"/>
              <w:bottom w:val="nil"/>
              <w:right w:val="single" w:color="auto" w:sz="4" w:space="0"/>
            </w:tcBorders>
            <w:noWrap/>
            <w:vAlign w:val="center"/>
          </w:tcPr>
          <w:p w14:paraId="0C5DBB18">
            <w:pPr>
              <w:pStyle w:val="47"/>
            </w:pPr>
            <w:r>
              <w:t>2016</w:t>
            </w:r>
          </w:p>
        </w:tc>
        <w:tc>
          <w:tcPr>
            <w:tcW w:w="821" w:type="dxa"/>
            <w:noWrap/>
          </w:tcPr>
          <w:p w14:paraId="02DF3AD3">
            <w:pPr>
              <w:pStyle w:val="47"/>
            </w:pPr>
            <w:r>
              <w:t>12,272</w:t>
            </w:r>
          </w:p>
        </w:tc>
        <w:tc>
          <w:tcPr>
            <w:tcW w:w="908" w:type="dxa"/>
            <w:noWrap/>
          </w:tcPr>
          <w:p w14:paraId="48E05F7B">
            <w:pPr>
              <w:pStyle w:val="47"/>
            </w:pPr>
            <w:r>
              <w:t>25</w:t>
            </w:r>
          </w:p>
        </w:tc>
        <w:tc>
          <w:tcPr>
            <w:tcW w:w="908" w:type="dxa"/>
          </w:tcPr>
          <w:p w14:paraId="62BBDFAE">
            <w:pPr>
              <w:pStyle w:val="47"/>
            </w:pPr>
            <w:r>
              <w:t>124</w:t>
            </w:r>
          </w:p>
        </w:tc>
        <w:tc>
          <w:tcPr>
            <w:tcW w:w="909" w:type="dxa"/>
            <w:tcBorders>
              <w:top w:val="nil"/>
              <w:left w:val="nil"/>
              <w:bottom w:val="nil"/>
              <w:right w:val="single" w:color="auto" w:sz="4" w:space="0"/>
            </w:tcBorders>
            <w:noWrap/>
          </w:tcPr>
          <w:p w14:paraId="5C80F990">
            <w:pPr>
              <w:pStyle w:val="47"/>
            </w:pPr>
            <w:r>
              <w:t>155</w:t>
            </w:r>
          </w:p>
        </w:tc>
        <w:tc>
          <w:tcPr>
            <w:tcW w:w="908" w:type="dxa"/>
            <w:noWrap/>
          </w:tcPr>
          <w:p w14:paraId="5AF303F8">
            <w:pPr>
              <w:pStyle w:val="47"/>
            </w:pPr>
            <w:r>
              <w:t>6,536</w:t>
            </w:r>
          </w:p>
        </w:tc>
        <w:tc>
          <w:tcPr>
            <w:tcW w:w="908" w:type="dxa"/>
            <w:noWrap/>
          </w:tcPr>
          <w:p w14:paraId="37EC2832">
            <w:pPr>
              <w:pStyle w:val="47"/>
            </w:pPr>
            <w:r>
              <w:t>25</w:t>
            </w:r>
          </w:p>
        </w:tc>
        <w:tc>
          <w:tcPr>
            <w:tcW w:w="908" w:type="dxa"/>
            <w:noWrap/>
          </w:tcPr>
          <w:p w14:paraId="79CEDD9A">
            <w:pPr>
              <w:pStyle w:val="47"/>
            </w:pPr>
            <w:r>
              <w:t>120</w:t>
            </w:r>
          </w:p>
        </w:tc>
        <w:tc>
          <w:tcPr>
            <w:tcW w:w="910" w:type="dxa"/>
            <w:noWrap/>
          </w:tcPr>
          <w:p w14:paraId="10185C2D">
            <w:pPr>
              <w:pStyle w:val="47"/>
            </w:pPr>
            <w:r>
              <w:t>151</w:t>
            </w:r>
          </w:p>
        </w:tc>
      </w:tr>
      <w:tr w14:paraId="2AF9C3CE">
        <w:tblPrEx>
          <w:tblCellMar>
            <w:top w:w="0" w:type="dxa"/>
            <w:left w:w="108" w:type="dxa"/>
            <w:bottom w:w="0" w:type="dxa"/>
            <w:right w:w="108" w:type="dxa"/>
          </w:tblCellMar>
        </w:tblPrEx>
        <w:trPr>
          <w:trHeight w:val="170" w:hRule="atLeast"/>
        </w:trPr>
        <w:tc>
          <w:tcPr>
            <w:tcW w:w="1126" w:type="dxa"/>
            <w:tcBorders>
              <w:top w:val="nil"/>
              <w:left w:val="nil"/>
              <w:bottom w:val="single" w:color="auto" w:sz="4" w:space="0"/>
              <w:right w:val="single" w:color="auto" w:sz="4" w:space="0"/>
            </w:tcBorders>
            <w:noWrap/>
            <w:vAlign w:val="center"/>
          </w:tcPr>
          <w:p w14:paraId="19871CE0">
            <w:pPr>
              <w:pStyle w:val="47"/>
            </w:pPr>
            <w:r>
              <w:t>2018</w:t>
            </w:r>
          </w:p>
        </w:tc>
        <w:tc>
          <w:tcPr>
            <w:tcW w:w="821" w:type="dxa"/>
            <w:tcBorders>
              <w:top w:val="nil"/>
              <w:left w:val="nil"/>
              <w:bottom w:val="single" w:color="auto" w:sz="4" w:space="0"/>
              <w:right w:val="nil"/>
            </w:tcBorders>
            <w:noWrap/>
          </w:tcPr>
          <w:p w14:paraId="6F6B7E7C">
            <w:pPr>
              <w:pStyle w:val="47"/>
            </w:pPr>
            <w:r>
              <w:t>11,467</w:t>
            </w:r>
          </w:p>
        </w:tc>
        <w:tc>
          <w:tcPr>
            <w:tcW w:w="908" w:type="dxa"/>
            <w:tcBorders>
              <w:top w:val="nil"/>
              <w:left w:val="nil"/>
              <w:bottom w:val="single" w:color="auto" w:sz="4" w:space="0"/>
              <w:right w:val="nil"/>
            </w:tcBorders>
            <w:noWrap/>
          </w:tcPr>
          <w:p w14:paraId="09E05555">
            <w:pPr>
              <w:pStyle w:val="47"/>
            </w:pPr>
            <w:r>
              <w:t>25</w:t>
            </w:r>
          </w:p>
        </w:tc>
        <w:tc>
          <w:tcPr>
            <w:tcW w:w="908" w:type="dxa"/>
            <w:tcBorders>
              <w:top w:val="nil"/>
              <w:left w:val="nil"/>
              <w:bottom w:val="single" w:color="auto" w:sz="4" w:space="0"/>
              <w:right w:val="nil"/>
            </w:tcBorders>
          </w:tcPr>
          <w:p w14:paraId="7E366223">
            <w:pPr>
              <w:pStyle w:val="47"/>
            </w:pPr>
            <w:r>
              <w:t>121</w:t>
            </w:r>
          </w:p>
        </w:tc>
        <w:tc>
          <w:tcPr>
            <w:tcW w:w="909" w:type="dxa"/>
            <w:tcBorders>
              <w:top w:val="nil"/>
              <w:left w:val="nil"/>
              <w:bottom w:val="single" w:color="auto" w:sz="4" w:space="0"/>
              <w:right w:val="single" w:color="auto" w:sz="4" w:space="0"/>
            </w:tcBorders>
            <w:noWrap/>
          </w:tcPr>
          <w:p w14:paraId="075FC4C4">
            <w:pPr>
              <w:pStyle w:val="47"/>
            </w:pPr>
            <w:r>
              <w:t>152</w:t>
            </w:r>
          </w:p>
        </w:tc>
        <w:tc>
          <w:tcPr>
            <w:tcW w:w="908" w:type="dxa"/>
            <w:tcBorders>
              <w:top w:val="nil"/>
              <w:left w:val="nil"/>
              <w:bottom w:val="single" w:color="auto" w:sz="4" w:space="0"/>
              <w:right w:val="nil"/>
            </w:tcBorders>
            <w:noWrap/>
          </w:tcPr>
          <w:p w14:paraId="000C43FC">
            <w:pPr>
              <w:pStyle w:val="47"/>
            </w:pPr>
            <w:r>
              <w:t>6,536</w:t>
            </w:r>
          </w:p>
        </w:tc>
        <w:tc>
          <w:tcPr>
            <w:tcW w:w="908" w:type="dxa"/>
            <w:tcBorders>
              <w:top w:val="nil"/>
              <w:left w:val="nil"/>
              <w:bottom w:val="single" w:color="auto" w:sz="4" w:space="0"/>
              <w:right w:val="nil"/>
            </w:tcBorders>
            <w:noWrap/>
          </w:tcPr>
          <w:p w14:paraId="7198D789">
            <w:pPr>
              <w:pStyle w:val="47"/>
            </w:pPr>
            <w:r>
              <w:t>25</w:t>
            </w:r>
          </w:p>
        </w:tc>
        <w:tc>
          <w:tcPr>
            <w:tcW w:w="908" w:type="dxa"/>
            <w:tcBorders>
              <w:top w:val="nil"/>
              <w:left w:val="nil"/>
              <w:bottom w:val="single" w:color="auto" w:sz="4" w:space="0"/>
              <w:right w:val="nil"/>
            </w:tcBorders>
            <w:noWrap/>
          </w:tcPr>
          <w:p w14:paraId="0F919D6F">
            <w:pPr>
              <w:pStyle w:val="47"/>
            </w:pPr>
            <w:r>
              <w:t>120</w:t>
            </w:r>
          </w:p>
        </w:tc>
        <w:tc>
          <w:tcPr>
            <w:tcW w:w="910" w:type="dxa"/>
            <w:tcBorders>
              <w:top w:val="nil"/>
              <w:left w:val="nil"/>
              <w:bottom w:val="single" w:color="auto" w:sz="4" w:space="0"/>
              <w:right w:val="nil"/>
            </w:tcBorders>
            <w:noWrap/>
          </w:tcPr>
          <w:p w14:paraId="60515369">
            <w:pPr>
              <w:pStyle w:val="47"/>
            </w:pPr>
            <w:r>
              <w:t>151</w:t>
            </w:r>
          </w:p>
        </w:tc>
      </w:tr>
    </w:tbl>
    <w:p w14:paraId="4AD97573">
      <w:pPr>
        <w:ind w:firstLine="420"/>
        <w:rPr>
          <w:rFonts w:ascii="Arial" w:hAnsi="Arial" w:cs="Arial"/>
          <w:shd w:val="clear" w:color="auto" w:fill="FFFFFF"/>
        </w:rPr>
      </w:pPr>
      <w:r>
        <w:rPr>
          <w:rFonts w:hint="eastAsia"/>
        </w:rPr>
        <w:t>本文构建核心解释变量的数据来自于手工搜集整理的共享单车进入各个城市的时间</w:t>
      </w:r>
      <w:r>
        <w:rPr>
          <w:rStyle w:val="26"/>
        </w:rPr>
        <w:footnoteReference w:id="0"/>
      </w:r>
      <w:r>
        <w:rPr>
          <w:rFonts w:hint="eastAsia"/>
        </w:rPr>
        <w:t>，包括</w:t>
      </w:r>
      <w:r>
        <w:t>OFO</w:t>
      </w:r>
      <w:r>
        <w:rPr>
          <w:rFonts w:hint="eastAsia"/>
        </w:rPr>
        <w:t>、摩拜以及其他品牌单车在各城市（</w:t>
      </w:r>
      <w:r>
        <w:t>CFPS</w:t>
      </w:r>
      <w:r>
        <w:rPr>
          <w:rFonts w:hint="eastAsia"/>
        </w:rPr>
        <w:t>样本中的</w:t>
      </w:r>
      <w:r>
        <w:t>127</w:t>
      </w:r>
      <w:r>
        <w:rPr>
          <w:rFonts w:hint="eastAsia"/>
        </w:rPr>
        <w:t>个城市）的最早进入时间。其中，</w:t>
      </w:r>
      <w:r>
        <w:t>OFO</w:t>
      </w:r>
      <w:r>
        <w:rPr>
          <w:rFonts w:hint="eastAsia"/>
        </w:rPr>
        <w:t>和摩拜是中国最大的两家无桩共享单车公司，在</w:t>
      </w:r>
      <w:r>
        <w:t>2016</w:t>
      </w:r>
      <w:r>
        <w:rPr>
          <w:rFonts w:hint="eastAsia"/>
        </w:rPr>
        <w:t>年至</w:t>
      </w:r>
      <w:r>
        <w:t>2018</w:t>
      </w:r>
      <w:r>
        <w:rPr>
          <w:rFonts w:hint="eastAsia"/>
        </w:rPr>
        <w:t>年间扩展到中国的数百个城市和世界各地的许多其他城市，国内市场份额合计超过</w:t>
      </w:r>
      <w:r>
        <w:t>90%</w:t>
      </w:r>
      <w:r>
        <w:rPr>
          <w:rFonts w:hint="eastAsia"/>
        </w:rPr>
        <w:t>。其他品牌的单车则填补了大型平台公司在中小城市的空缺，避免将存在共享单车的城市错误地归入未受共享单车影响的控制组。如图</w:t>
      </w:r>
      <w:r>
        <w:t>II1</w:t>
      </w:r>
      <w:r>
        <w:rPr>
          <w:rFonts w:hint="eastAsia"/>
        </w:rPr>
        <w:t>所示，共享单车主要聚集在</w:t>
      </w:r>
      <w:r>
        <w:t>2016-2018</w:t>
      </w:r>
      <w:r>
        <w:rPr>
          <w:rFonts w:hint="eastAsia"/>
        </w:rPr>
        <w:t>年交错进入各大城市，在</w:t>
      </w:r>
      <w:r>
        <w:t>2018</w:t>
      </w:r>
      <w:r>
        <w:rPr>
          <w:rFonts w:hint="eastAsia"/>
        </w:rPr>
        <w:t>年</w:t>
      </w:r>
      <w:r>
        <w:t>10</w:t>
      </w:r>
      <w:r>
        <w:rPr>
          <w:rFonts w:hint="eastAsia"/>
        </w:rPr>
        <w:t>月以后很少有共享单车进入城市</w:t>
      </w:r>
      <w:r>
        <w:rPr>
          <w:rFonts w:hint="eastAsia" w:ascii="Arial" w:hAnsi="Arial" w:cs="Arial"/>
          <w:shd w:val="clear" w:color="auto" w:fill="FFFFFF"/>
        </w:rPr>
        <w:t>，其进入时间跨度可以产生足够的变化用于双重差分估计。</w:t>
      </w:r>
    </w:p>
    <w:p w14:paraId="137B9EC9">
      <w:pPr>
        <w:ind w:firstLine="420"/>
      </w:pPr>
      <w:bookmarkStart w:id="2" w:name="_Hlk140532199"/>
      <w:r>
        <mc:AlternateContent>
          <mc:Choice Requires="wpg">
            <w:drawing>
              <wp:anchor distT="0" distB="0" distL="114300" distR="114300" simplePos="0" relativeHeight="251660288" behindDoc="0" locked="0" layoutInCell="1" allowOverlap="1">
                <wp:simplePos x="0" y="0"/>
                <wp:positionH relativeFrom="margin">
                  <wp:posOffset>16510</wp:posOffset>
                </wp:positionH>
                <wp:positionV relativeFrom="paragraph">
                  <wp:posOffset>121285</wp:posOffset>
                </wp:positionV>
                <wp:extent cx="5274310" cy="1719580"/>
                <wp:effectExtent l="0" t="0" r="2540" b="0"/>
                <wp:wrapTopAndBottom/>
                <wp:docPr id="99" name="组合 99"/>
                <wp:cNvGraphicFramePr/>
                <a:graphic xmlns:a="http://schemas.openxmlformats.org/drawingml/2006/main">
                  <a:graphicData uri="http://schemas.microsoft.com/office/word/2010/wordprocessingGroup">
                    <wpg:wgp>
                      <wpg:cNvGrpSpPr/>
                      <wpg:grpSpPr>
                        <a:xfrm>
                          <a:off x="0" y="0"/>
                          <a:ext cx="5274310" cy="1719580"/>
                          <a:chOff x="0" y="0"/>
                          <a:chExt cx="5274310" cy="1720645"/>
                        </a:xfrm>
                      </wpg:grpSpPr>
                      <pic:pic xmlns:pic="http://schemas.openxmlformats.org/drawingml/2006/picture">
                        <pic:nvPicPr>
                          <pic:cNvPr id="100" name="图片 10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1611630"/>
                          </a:xfrm>
                          <a:prstGeom prst="rect">
                            <a:avLst/>
                          </a:prstGeom>
                        </pic:spPr>
                      </pic:pic>
                      <wps:wsp>
                        <wps:cNvPr id="101" name="文本框 2"/>
                        <wps:cNvSpPr txBox="1">
                          <a:spLocks noChangeArrowheads="1"/>
                        </wps:cNvSpPr>
                        <wps:spPr bwMode="auto">
                          <a:xfrm>
                            <a:off x="1852654" y="1502764"/>
                            <a:ext cx="1769165" cy="217881"/>
                          </a:xfrm>
                          <a:prstGeom prst="rect">
                            <a:avLst/>
                          </a:prstGeom>
                          <a:solidFill>
                            <a:srgbClr val="FFFFFF"/>
                          </a:solidFill>
                          <a:ln w="9525">
                            <a:noFill/>
                            <a:miter lim="800000"/>
                          </a:ln>
                        </wps:spPr>
                        <wps:txbx>
                          <w:txbxContent>
                            <w:p w14:paraId="03E1B8DB">
                              <w:pPr>
                                <w:pStyle w:val="53"/>
                                <w:rPr>
                                  <w:sz w:val="18"/>
                                  <w:szCs w:val="24"/>
                                </w:rPr>
                              </w:pPr>
                              <w:r>
                                <w:rPr>
                                  <w:rFonts w:hint="eastAsia"/>
                                  <w:sz w:val="18"/>
                                  <w:szCs w:val="24"/>
                                </w:rPr>
                                <w:t>图</w:t>
                              </w:r>
                              <w:r>
                                <w:rPr>
                                  <w:sz w:val="18"/>
                                  <w:szCs w:val="24"/>
                                </w:rPr>
                                <w:t xml:space="preserve">II1  </w:t>
                              </w:r>
                              <w:r>
                                <w:rPr>
                                  <w:rFonts w:hint="eastAsia"/>
                                  <w:sz w:val="18"/>
                                  <w:szCs w:val="24"/>
                                </w:rPr>
                                <w:t>共享单车进入情况</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3pt;margin-top:9.55pt;height:135.4pt;width:415.3pt;mso-position-horizontal-relative:margin;mso-wrap-distance-bottom:0pt;mso-wrap-distance-top:0pt;z-index:251660288;mso-width-relative:page;mso-height-relative:page;" coordsize="5274310,1720645" o:gfxdata="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">
                <o:lock v:ext="edit" aspectratio="f"/>
                <v:shape id="_x0000_s1026" o:spid="_x0000_s1026" o:spt="75" type="#_x0000_t75" style="position:absolute;left:0;top:0;height:1611630;width:5274310;" filled="f" o:preferrelative="t" stroked="f" coordsize="21600,21600" o:gfxdata="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04Nb4A&#10;AADcAAAADwAAAAAAAAABACAAAAAiAAAAZHJzL2Rvd25yZXYueG1sUEsBAhQAFAAAAAgAh07iQDMv&#10;BZ47AAAAOQAAABAAAAAAAAAAAQAgAAAADQEAAGRycy9zaGFwZXhtbC54bWxQSwUGAAAAAAYABgBb&#10;AQAAtwMAAAAA&#10;">
                  <v:fill on="f" focussize="0,0"/>
                  <v:stroke on="f"/>
                  <v:imagedata r:id="rId16" o:title=""/>
                  <o:lock v:ext="edit" aspectratio="t"/>
                </v:shape>
                <v:shape id="文本框 2" o:spid="_x0000_s1026" o:spt="202" type="#_x0000_t202" style="position:absolute;left:1852654;top:1502764;height:217881;width:1769165;" fillcolor="#FFFFFF" filled="t" stroked="f" coordsize="21600,21600" o:gfxdata="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o7tB7gAAADc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03E1B8DB">
                        <w:pPr>
                          <w:pStyle w:val="53"/>
                          <w:rPr>
                            <w:sz w:val="18"/>
                            <w:szCs w:val="24"/>
                          </w:rPr>
                        </w:pPr>
                        <w:r>
                          <w:rPr>
                            <w:rFonts w:hint="eastAsia"/>
                            <w:sz w:val="18"/>
                            <w:szCs w:val="24"/>
                          </w:rPr>
                          <w:t>图</w:t>
                        </w:r>
                        <w:r>
                          <w:rPr>
                            <w:sz w:val="18"/>
                            <w:szCs w:val="24"/>
                          </w:rPr>
                          <w:t xml:space="preserve">II1  </w:t>
                        </w:r>
                        <w:r>
                          <w:rPr>
                            <w:rFonts w:hint="eastAsia"/>
                            <w:sz w:val="18"/>
                            <w:szCs w:val="24"/>
                          </w:rPr>
                          <w:t>共享单车进入情况</w:t>
                        </w:r>
                      </w:p>
                    </w:txbxContent>
                  </v:textbox>
                </v:shape>
                <w10:wrap type="topAndBottom"/>
              </v:group>
            </w:pict>
          </mc:Fallback>
        </mc:AlternateContent>
      </w:r>
      <w:r>
        <w:rPr>
          <w:rFonts w:hint="eastAsia"/>
        </w:rPr>
        <w:t>将</w:t>
      </w:r>
      <w:r>
        <w:t>CFPS</w:t>
      </w:r>
      <w:r>
        <w:rPr>
          <w:rFonts w:hint="eastAsia"/>
        </w:rPr>
        <w:t>数据与各城市的共享单车进入数据匹配后的样本情况如表I</w:t>
      </w:r>
      <w:r>
        <w:t>I2</w:t>
      </w:r>
      <w:r>
        <w:rPr>
          <w:rFonts w:hint="eastAsia"/>
        </w:rPr>
        <w:t>所示。其中，表中的“总数”指的是各省的地级及以上城市数量；“城市”指的是各省中的</w:t>
      </w:r>
      <w:r>
        <w:t>CFPS</w:t>
      </w:r>
      <w:r>
        <w:rPr>
          <w:rFonts w:hint="eastAsia"/>
        </w:rPr>
        <w:t>调查城市数量；“单车进入”指的是各省的</w:t>
      </w:r>
      <w:r>
        <w:t>CFPS</w:t>
      </w:r>
      <w:r>
        <w:rPr>
          <w:rFonts w:hint="eastAsia"/>
        </w:rPr>
        <w:t>调查城市中，有单车进入的城市数量；“样本期内”指的是各省的</w:t>
      </w:r>
      <w:r>
        <w:t>CFPS</w:t>
      </w:r>
      <w:r>
        <w:rPr>
          <w:rFonts w:hint="eastAsia"/>
        </w:rPr>
        <w:t>调查城市中，</w:t>
      </w:r>
      <w:r>
        <w:t>2018</w:t>
      </w:r>
      <w:r>
        <w:rPr>
          <w:rFonts w:hint="eastAsia"/>
        </w:rPr>
        <w:t>年</w:t>
      </w:r>
      <w:r>
        <w:t>8</w:t>
      </w:r>
      <w:r>
        <w:rPr>
          <w:rFonts w:hint="eastAsia"/>
        </w:rPr>
        <w:t>月以前有单车进入的城市数量。除非额外说明，本文所谓“城市”均指各省中的</w:t>
      </w:r>
      <w:r>
        <w:t>CFPS</w:t>
      </w:r>
      <w:r>
        <w:rPr>
          <w:rFonts w:hint="eastAsia"/>
        </w:rPr>
        <w:t>调查城市。可以看出，各省的共享单车已经普及。其中，调查城市较多的省份，如河北、辽宁、河南、广东，在样本期间进驻单车的城市比例普遍较高，最低为</w:t>
      </w:r>
      <w:r>
        <w:t>71%</w:t>
      </w:r>
      <w:r>
        <w:rPr>
          <w:rFonts w:hint="eastAsia"/>
        </w:rPr>
        <w:t>；而调查城市较少的省份中，下辖的多数城市都进驻了单车</w:t>
      </w:r>
      <w:r>
        <w:rPr>
          <w:rStyle w:val="26"/>
        </w:rPr>
        <w:footnoteReference w:id="1"/>
      </w:r>
      <w:r>
        <w:rPr>
          <w:rFonts w:hint="eastAsia"/>
        </w:rPr>
        <w:t>。这一方面说明共享单车已经在短短两年内成为一项覆盖面广且不容忽视的新经济形态，也表明无法获得准确共享单车进驻时间的城市只占极少数，将其剔除对回归样本造成的损失有限。值得说明的是，由于共享单车很难进行长距离的跨市骑行，且最终样本中各城市并不相邻，因此周边城市进驻共享单车很难对本地产生溢出效应。</w:t>
      </w:r>
      <w:bookmarkEnd w:id="2"/>
    </w:p>
    <w:tbl>
      <w:tblPr>
        <w:tblStyle w:val="18"/>
        <w:tblW w:w="8618" w:type="dxa"/>
        <w:jc w:val="center"/>
        <w:tblLayout w:type="autofit"/>
        <w:tblCellMar>
          <w:top w:w="0" w:type="dxa"/>
          <w:left w:w="108" w:type="dxa"/>
          <w:bottom w:w="0" w:type="dxa"/>
          <w:right w:w="108" w:type="dxa"/>
        </w:tblCellMar>
      </w:tblPr>
      <w:tblGrid>
        <w:gridCol w:w="907"/>
        <w:gridCol w:w="680"/>
        <w:gridCol w:w="680"/>
        <w:gridCol w:w="1020"/>
        <w:gridCol w:w="1022"/>
        <w:gridCol w:w="907"/>
        <w:gridCol w:w="680"/>
        <w:gridCol w:w="680"/>
        <w:gridCol w:w="1020"/>
        <w:gridCol w:w="1022"/>
      </w:tblGrid>
      <w:tr w14:paraId="49ED8B03">
        <w:tblPrEx>
          <w:tblCellMar>
            <w:top w:w="0" w:type="dxa"/>
            <w:left w:w="108" w:type="dxa"/>
            <w:bottom w:w="0" w:type="dxa"/>
            <w:right w:w="108" w:type="dxa"/>
          </w:tblCellMar>
        </w:tblPrEx>
        <w:trPr>
          <w:trHeight w:val="170" w:hRule="atLeast"/>
          <w:jc w:val="center"/>
        </w:trPr>
        <w:tc>
          <w:tcPr>
            <w:tcW w:w="8618" w:type="dxa"/>
            <w:gridSpan w:val="10"/>
            <w:tcBorders>
              <w:top w:val="nil"/>
              <w:left w:val="nil"/>
              <w:bottom w:val="single" w:color="auto" w:sz="4" w:space="0"/>
              <w:right w:val="nil"/>
            </w:tcBorders>
            <w:noWrap/>
            <w:vAlign w:val="center"/>
          </w:tcPr>
          <w:p w14:paraId="08874EFA">
            <w:pPr>
              <w:pStyle w:val="53"/>
            </w:pPr>
            <w:r>
              <w:rPr>
                <w:rFonts w:hint="eastAsia"/>
                <w:sz w:val="18"/>
                <w:szCs w:val="24"/>
              </w:rPr>
              <w:t>表II</w:t>
            </w:r>
            <w:r>
              <w:rPr>
                <w:rFonts w:eastAsia="等线"/>
                <w:sz w:val="18"/>
                <w:szCs w:val="24"/>
              </w:rPr>
              <w:t>2  CFPS</w:t>
            </w:r>
            <w:r>
              <w:rPr>
                <w:rFonts w:hint="eastAsia"/>
                <w:sz w:val="18"/>
                <w:szCs w:val="24"/>
              </w:rPr>
              <w:t>数据中的单车进入情况</w:t>
            </w:r>
          </w:p>
        </w:tc>
      </w:tr>
      <w:tr w14:paraId="293AEB23">
        <w:tblPrEx>
          <w:tblCellMar>
            <w:top w:w="0" w:type="dxa"/>
            <w:left w:w="108" w:type="dxa"/>
            <w:bottom w:w="0" w:type="dxa"/>
            <w:right w:w="108" w:type="dxa"/>
          </w:tblCellMar>
        </w:tblPrEx>
        <w:trPr>
          <w:trHeight w:val="170" w:hRule="atLeast"/>
          <w:jc w:val="center"/>
        </w:trPr>
        <w:tc>
          <w:tcPr>
            <w:tcW w:w="907" w:type="dxa"/>
            <w:vMerge w:val="restart"/>
            <w:tcBorders>
              <w:top w:val="nil"/>
              <w:left w:val="nil"/>
              <w:bottom w:val="single" w:color="000000" w:sz="4" w:space="0"/>
              <w:right w:val="nil"/>
            </w:tcBorders>
            <w:noWrap/>
            <w:vAlign w:val="center"/>
          </w:tcPr>
          <w:p w14:paraId="38FAC2CA">
            <w:pPr>
              <w:pStyle w:val="47"/>
              <w:rPr>
                <w:rFonts w:eastAsia="等线"/>
              </w:rPr>
            </w:pPr>
            <w:r>
              <w:rPr>
                <w:rFonts w:hint="eastAsia"/>
              </w:rPr>
              <w:t>省份</w:t>
            </w:r>
          </w:p>
        </w:tc>
        <w:tc>
          <w:tcPr>
            <w:tcW w:w="3402" w:type="dxa"/>
            <w:gridSpan w:val="4"/>
            <w:tcBorders>
              <w:top w:val="single" w:color="auto" w:sz="4" w:space="0"/>
              <w:left w:val="nil"/>
              <w:bottom w:val="single" w:color="auto" w:sz="4" w:space="0"/>
              <w:right w:val="single" w:color="000000" w:sz="4" w:space="0"/>
            </w:tcBorders>
            <w:noWrap/>
            <w:vAlign w:val="center"/>
          </w:tcPr>
          <w:p w14:paraId="070F8AEA">
            <w:pPr>
              <w:pStyle w:val="47"/>
              <w:rPr>
                <w:rFonts w:cs="宋体"/>
              </w:rPr>
            </w:pPr>
            <w:r>
              <w:rPr>
                <w:rFonts w:hint="eastAsia" w:cs="宋体"/>
              </w:rPr>
              <w:t>地级及以上城市数量</w:t>
            </w:r>
          </w:p>
        </w:tc>
        <w:tc>
          <w:tcPr>
            <w:tcW w:w="907" w:type="dxa"/>
            <w:vMerge w:val="restart"/>
            <w:tcBorders>
              <w:top w:val="nil"/>
              <w:left w:val="nil"/>
              <w:bottom w:val="single" w:color="000000" w:sz="4" w:space="0"/>
              <w:right w:val="nil"/>
            </w:tcBorders>
            <w:noWrap/>
            <w:vAlign w:val="center"/>
          </w:tcPr>
          <w:p w14:paraId="7A50EA14">
            <w:pPr>
              <w:pStyle w:val="47"/>
              <w:rPr>
                <w:rFonts w:eastAsia="等线"/>
              </w:rPr>
            </w:pPr>
            <w:r>
              <w:rPr>
                <w:rFonts w:hint="eastAsia"/>
              </w:rPr>
              <w:t>省份</w:t>
            </w:r>
          </w:p>
        </w:tc>
        <w:tc>
          <w:tcPr>
            <w:tcW w:w="3402" w:type="dxa"/>
            <w:gridSpan w:val="4"/>
            <w:tcBorders>
              <w:top w:val="nil"/>
              <w:left w:val="nil"/>
              <w:bottom w:val="single" w:color="auto" w:sz="4" w:space="0"/>
              <w:right w:val="nil"/>
            </w:tcBorders>
            <w:noWrap/>
            <w:vAlign w:val="center"/>
          </w:tcPr>
          <w:p w14:paraId="0D30EE84">
            <w:pPr>
              <w:pStyle w:val="47"/>
              <w:rPr>
                <w:rFonts w:cs="宋体"/>
              </w:rPr>
            </w:pPr>
            <w:r>
              <w:rPr>
                <w:rFonts w:hint="eastAsia" w:cs="宋体"/>
              </w:rPr>
              <w:t>地级及以上城市数量</w:t>
            </w:r>
          </w:p>
        </w:tc>
      </w:tr>
      <w:tr w14:paraId="20222FE4">
        <w:tblPrEx>
          <w:tblCellMar>
            <w:top w:w="0" w:type="dxa"/>
            <w:left w:w="108" w:type="dxa"/>
            <w:bottom w:w="0" w:type="dxa"/>
            <w:right w:w="108" w:type="dxa"/>
          </w:tblCellMar>
        </w:tblPrEx>
        <w:trPr>
          <w:trHeight w:val="170" w:hRule="atLeast"/>
          <w:jc w:val="center"/>
        </w:trPr>
        <w:tc>
          <w:tcPr>
            <w:tcW w:w="0" w:type="auto"/>
            <w:vMerge w:val="continue"/>
            <w:tcBorders>
              <w:top w:val="nil"/>
              <w:left w:val="nil"/>
              <w:bottom w:val="single" w:color="000000" w:sz="4" w:space="0"/>
              <w:right w:val="nil"/>
            </w:tcBorders>
            <w:vAlign w:val="center"/>
          </w:tcPr>
          <w:p w14:paraId="545B657F">
            <w:pPr>
              <w:pStyle w:val="47"/>
              <w:rPr>
                <w:rFonts w:eastAsia="等线"/>
              </w:rPr>
            </w:pPr>
          </w:p>
        </w:tc>
        <w:tc>
          <w:tcPr>
            <w:tcW w:w="680" w:type="dxa"/>
            <w:vMerge w:val="restart"/>
            <w:tcBorders>
              <w:top w:val="nil"/>
              <w:left w:val="nil"/>
              <w:bottom w:val="single" w:color="000000" w:sz="4" w:space="0"/>
              <w:right w:val="nil"/>
            </w:tcBorders>
            <w:noWrap/>
            <w:vAlign w:val="center"/>
          </w:tcPr>
          <w:p w14:paraId="5151936D">
            <w:pPr>
              <w:pStyle w:val="47"/>
              <w:rPr>
                <w:rFonts w:eastAsia="等线"/>
              </w:rPr>
            </w:pPr>
            <w:r>
              <w:rPr>
                <w:rFonts w:hint="eastAsia"/>
              </w:rPr>
              <w:t>总数</w:t>
            </w:r>
          </w:p>
        </w:tc>
        <w:tc>
          <w:tcPr>
            <w:tcW w:w="2722" w:type="dxa"/>
            <w:gridSpan w:val="3"/>
            <w:tcBorders>
              <w:top w:val="nil"/>
              <w:left w:val="nil"/>
              <w:bottom w:val="single" w:color="auto" w:sz="4" w:space="0"/>
              <w:right w:val="single" w:color="000000" w:sz="4" w:space="0"/>
            </w:tcBorders>
            <w:noWrap/>
            <w:vAlign w:val="center"/>
          </w:tcPr>
          <w:p w14:paraId="419191B7">
            <w:pPr>
              <w:pStyle w:val="47"/>
              <w:rPr>
                <w:rFonts w:eastAsia="等线"/>
              </w:rPr>
            </w:pPr>
            <w:r>
              <w:rPr>
                <w:rFonts w:eastAsia="等线"/>
              </w:rPr>
              <w:t>CFPS</w:t>
            </w:r>
          </w:p>
        </w:tc>
        <w:tc>
          <w:tcPr>
            <w:tcW w:w="0" w:type="auto"/>
            <w:vMerge w:val="continue"/>
            <w:tcBorders>
              <w:top w:val="nil"/>
              <w:left w:val="nil"/>
              <w:bottom w:val="single" w:color="000000" w:sz="4" w:space="0"/>
              <w:right w:val="nil"/>
            </w:tcBorders>
            <w:vAlign w:val="center"/>
          </w:tcPr>
          <w:p w14:paraId="08900083">
            <w:pPr>
              <w:pStyle w:val="47"/>
              <w:rPr>
                <w:rFonts w:eastAsia="等线"/>
              </w:rPr>
            </w:pPr>
          </w:p>
        </w:tc>
        <w:tc>
          <w:tcPr>
            <w:tcW w:w="680" w:type="dxa"/>
            <w:vMerge w:val="restart"/>
            <w:tcBorders>
              <w:top w:val="nil"/>
              <w:left w:val="nil"/>
              <w:bottom w:val="single" w:color="000000" w:sz="4" w:space="0"/>
              <w:right w:val="nil"/>
            </w:tcBorders>
            <w:noWrap/>
            <w:vAlign w:val="center"/>
          </w:tcPr>
          <w:p w14:paraId="17704BB4">
            <w:pPr>
              <w:pStyle w:val="47"/>
              <w:rPr>
                <w:rFonts w:eastAsia="等线"/>
              </w:rPr>
            </w:pPr>
            <w:r>
              <w:rPr>
                <w:rFonts w:hint="eastAsia"/>
              </w:rPr>
              <w:t>总数</w:t>
            </w:r>
          </w:p>
        </w:tc>
        <w:tc>
          <w:tcPr>
            <w:tcW w:w="2722" w:type="dxa"/>
            <w:gridSpan w:val="3"/>
            <w:tcBorders>
              <w:top w:val="single" w:color="auto" w:sz="4" w:space="0"/>
              <w:left w:val="nil"/>
              <w:bottom w:val="single" w:color="auto" w:sz="4" w:space="0"/>
              <w:right w:val="nil"/>
            </w:tcBorders>
            <w:noWrap/>
            <w:vAlign w:val="center"/>
          </w:tcPr>
          <w:p w14:paraId="4A14EF03">
            <w:pPr>
              <w:pStyle w:val="47"/>
              <w:rPr>
                <w:rFonts w:eastAsia="等线"/>
              </w:rPr>
            </w:pPr>
            <w:r>
              <w:rPr>
                <w:rFonts w:eastAsia="等线"/>
              </w:rPr>
              <w:t>CFPS</w:t>
            </w:r>
          </w:p>
        </w:tc>
      </w:tr>
      <w:tr w14:paraId="0FBEA00F">
        <w:tblPrEx>
          <w:tblCellMar>
            <w:top w:w="0" w:type="dxa"/>
            <w:left w:w="108" w:type="dxa"/>
            <w:bottom w:w="0" w:type="dxa"/>
            <w:right w:w="108" w:type="dxa"/>
          </w:tblCellMar>
        </w:tblPrEx>
        <w:trPr>
          <w:trHeight w:val="170" w:hRule="atLeast"/>
          <w:jc w:val="center"/>
        </w:trPr>
        <w:tc>
          <w:tcPr>
            <w:tcW w:w="0" w:type="auto"/>
            <w:vMerge w:val="continue"/>
            <w:tcBorders>
              <w:top w:val="nil"/>
              <w:left w:val="nil"/>
              <w:bottom w:val="single" w:color="000000" w:sz="4" w:space="0"/>
              <w:right w:val="nil"/>
            </w:tcBorders>
            <w:vAlign w:val="center"/>
          </w:tcPr>
          <w:p w14:paraId="5A940396">
            <w:pPr>
              <w:pStyle w:val="47"/>
              <w:rPr>
                <w:rFonts w:eastAsia="等线"/>
              </w:rPr>
            </w:pPr>
          </w:p>
        </w:tc>
        <w:tc>
          <w:tcPr>
            <w:tcW w:w="0" w:type="auto"/>
            <w:vMerge w:val="continue"/>
            <w:tcBorders>
              <w:top w:val="nil"/>
              <w:left w:val="nil"/>
              <w:bottom w:val="single" w:color="000000" w:sz="4" w:space="0"/>
              <w:right w:val="nil"/>
            </w:tcBorders>
            <w:vAlign w:val="center"/>
          </w:tcPr>
          <w:p w14:paraId="7B5A6F73">
            <w:pPr>
              <w:pStyle w:val="47"/>
              <w:rPr>
                <w:rFonts w:eastAsia="等线"/>
              </w:rPr>
            </w:pPr>
          </w:p>
        </w:tc>
        <w:tc>
          <w:tcPr>
            <w:tcW w:w="680" w:type="dxa"/>
            <w:vMerge w:val="restart"/>
            <w:tcBorders>
              <w:top w:val="nil"/>
              <w:left w:val="nil"/>
              <w:bottom w:val="single" w:color="000000" w:sz="4" w:space="0"/>
              <w:right w:val="nil"/>
            </w:tcBorders>
            <w:noWrap/>
            <w:vAlign w:val="center"/>
          </w:tcPr>
          <w:p w14:paraId="57728670">
            <w:pPr>
              <w:pStyle w:val="47"/>
              <w:rPr>
                <w:rFonts w:eastAsia="等线"/>
              </w:rPr>
            </w:pPr>
            <w:r>
              <w:rPr>
                <w:rFonts w:hint="eastAsia"/>
              </w:rPr>
              <w:t>城市</w:t>
            </w:r>
          </w:p>
        </w:tc>
        <w:tc>
          <w:tcPr>
            <w:tcW w:w="2042" w:type="dxa"/>
            <w:gridSpan w:val="2"/>
            <w:tcBorders>
              <w:top w:val="single" w:color="auto" w:sz="4" w:space="0"/>
              <w:left w:val="nil"/>
              <w:bottom w:val="single" w:color="auto" w:sz="4" w:space="0"/>
              <w:right w:val="single" w:color="000000" w:sz="4" w:space="0"/>
            </w:tcBorders>
            <w:noWrap/>
            <w:vAlign w:val="center"/>
          </w:tcPr>
          <w:p w14:paraId="5F9C53AC">
            <w:pPr>
              <w:pStyle w:val="47"/>
              <w:rPr>
                <w:rFonts w:cs="宋体"/>
              </w:rPr>
            </w:pPr>
            <w:r>
              <w:rPr>
                <w:rFonts w:hint="eastAsia" w:cs="宋体"/>
              </w:rPr>
              <w:t>单车进入城市数量</w:t>
            </w:r>
          </w:p>
        </w:tc>
        <w:tc>
          <w:tcPr>
            <w:tcW w:w="0" w:type="auto"/>
            <w:vMerge w:val="continue"/>
            <w:tcBorders>
              <w:top w:val="nil"/>
              <w:left w:val="nil"/>
              <w:bottom w:val="single" w:color="000000" w:sz="4" w:space="0"/>
              <w:right w:val="nil"/>
            </w:tcBorders>
            <w:vAlign w:val="center"/>
          </w:tcPr>
          <w:p w14:paraId="0B42D749">
            <w:pPr>
              <w:pStyle w:val="47"/>
              <w:rPr>
                <w:rFonts w:eastAsia="等线"/>
              </w:rPr>
            </w:pPr>
          </w:p>
        </w:tc>
        <w:tc>
          <w:tcPr>
            <w:tcW w:w="0" w:type="auto"/>
            <w:vMerge w:val="continue"/>
            <w:tcBorders>
              <w:top w:val="nil"/>
              <w:left w:val="nil"/>
              <w:bottom w:val="single" w:color="000000" w:sz="4" w:space="0"/>
              <w:right w:val="nil"/>
            </w:tcBorders>
            <w:vAlign w:val="center"/>
          </w:tcPr>
          <w:p w14:paraId="1E49D148">
            <w:pPr>
              <w:pStyle w:val="47"/>
              <w:rPr>
                <w:rFonts w:eastAsia="等线"/>
              </w:rPr>
            </w:pPr>
          </w:p>
        </w:tc>
        <w:tc>
          <w:tcPr>
            <w:tcW w:w="680" w:type="dxa"/>
            <w:vMerge w:val="restart"/>
            <w:tcBorders>
              <w:top w:val="nil"/>
              <w:left w:val="nil"/>
              <w:bottom w:val="single" w:color="000000" w:sz="4" w:space="0"/>
              <w:right w:val="nil"/>
            </w:tcBorders>
            <w:noWrap/>
            <w:vAlign w:val="center"/>
          </w:tcPr>
          <w:p w14:paraId="10EE6EC2">
            <w:pPr>
              <w:pStyle w:val="47"/>
              <w:rPr>
                <w:rFonts w:eastAsia="等线"/>
              </w:rPr>
            </w:pPr>
            <w:r>
              <w:rPr>
                <w:rFonts w:hint="eastAsia"/>
              </w:rPr>
              <w:t>城市</w:t>
            </w:r>
          </w:p>
        </w:tc>
        <w:tc>
          <w:tcPr>
            <w:tcW w:w="2042" w:type="dxa"/>
            <w:gridSpan w:val="2"/>
            <w:tcBorders>
              <w:top w:val="nil"/>
              <w:left w:val="nil"/>
              <w:bottom w:val="single" w:color="auto" w:sz="4" w:space="0"/>
              <w:right w:val="nil"/>
            </w:tcBorders>
            <w:noWrap/>
            <w:vAlign w:val="center"/>
          </w:tcPr>
          <w:p w14:paraId="261BB36A">
            <w:pPr>
              <w:pStyle w:val="47"/>
              <w:rPr>
                <w:rFonts w:cs="宋体"/>
              </w:rPr>
            </w:pPr>
            <w:r>
              <w:rPr>
                <w:rFonts w:hint="eastAsia" w:cs="宋体"/>
              </w:rPr>
              <w:t>单车进入城市数量</w:t>
            </w:r>
          </w:p>
        </w:tc>
      </w:tr>
      <w:tr w14:paraId="38F900B0">
        <w:tblPrEx>
          <w:tblCellMar>
            <w:top w:w="0" w:type="dxa"/>
            <w:left w:w="108" w:type="dxa"/>
            <w:bottom w:w="0" w:type="dxa"/>
            <w:right w:w="108" w:type="dxa"/>
          </w:tblCellMar>
        </w:tblPrEx>
        <w:trPr>
          <w:trHeight w:val="170" w:hRule="atLeast"/>
          <w:jc w:val="center"/>
        </w:trPr>
        <w:tc>
          <w:tcPr>
            <w:tcW w:w="0" w:type="auto"/>
            <w:vMerge w:val="continue"/>
            <w:tcBorders>
              <w:top w:val="nil"/>
              <w:left w:val="nil"/>
              <w:bottom w:val="single" w:color="000000" w:sz="4" w:space="0"/>
              <w:right w:val="nil"/>
            </w:tcBorders>
            <w:vAlign w:val="center"/>
          </w:tcPr>
          <w:p w14:paraId="1F0F1BEB">
            <w:pPr>
              <w:pStyle w:val="47"/>
              <w:rPr>
                <w:rFonts w:eastAsia="等线"/>
              </w:rPr>
            </w:pPr>
          </w:p>
        </w:tc>
        <w:tc>
          <w:tcPr>
            <w:tcW w:w="0" w:type="auto"/>
            <w:vMerge w:val="continue"/>
            <w:tcBorders>
              <w:top w:val="nil"/>
              <w:left w:val="nil"/>
              <w:bottom w:val="single" w:color="000000" w:sz="4" w:space="0"/>
              <w:right w:val="nil"/>
            </w:tcBorders>
            <w:vAlign w:val="center"/>
          </w:tcPr>
          <w:p w14:paraId="21AED041">
            <w:pPr>
              <w:pStyle w:val="47"/>
              <w:rPr>
                <w:rFonts w:eastAsia="等线"/>
              </w:rPr>
            </w:pPr>
          </w:p>
        </w:tc>
        <w:tc>
          <w:tcPr>
            <w:tcW w:w="0" w:type="auto"/>
            <w:vMerge w:val="continue"/>
            <w:tcBorders>
              <w:top w:val="nil"/>
              <w:left w:val="nil"/>
              <w:bottom w:val="single" w:color="000000" w:sz="4" w:space="0"/>
              <w:right w:val="nil"/>
            </w:tcBorders>
            <w:vAlign w:val="center"/>
          </w:tcPr>
          <w:p w14:paraId="4A7804D6">
            <w:pPr>
              <w:pStyle w:val="47"/>
              <w:rPr>
                <w:rFonts w:eastAsia="等线"/>
              </w:rPr>
            </w:pPr>
          </w:p>
        </w:tc>
        <w:tc>
          <w:tcPr>
            <w:tcW w:w="1020" w:type="dxa"/>
            <w:tcBorders>
              <w:top w:val="nil"/>
              <w:left w:val="nil"/>
              <w:bottom w:val="single" w:color="auto" w:sz="4" w:space="0"/>
              <w:right w:val="nil"/>
            </w:tcBorders>
            <w:noWrap/>
            <w:vAlign w:val="center"/>
          </w:tcPr>
          <w:p w14:paraId="795E5A8F">
            <w:pPr>
              <w:pStyle w:val="47"/>
              <w:rPr>
                <w:rFonts w:cs="宋体"/>
              </w:rPr>
            </w:pPr>
            <w:r>
              <w:rPr>
                <w:rFonts w:hint="eastAsia" w:cs="宋体"/>
              </w:rPr>
              <w:t>单车进入</w:t>
            </w:r>
          </w:p>
        </w:tc>
        <w:tc>
          <w:tcPr>
            <w:tcW w:w="1022" w:type="dxa"/>
            <w:tcBorders>
              <w:top w:val="nil"/>
              <w:left w:val="nil"/>
              <w:bottom w:val="single" w:color="auto" w:sz="4" w:space="0"/>
              <w:right w:val="single" w:color="auto" w:sz="4" w:space="0"/>
            </w:tcBorders>
            <w:noWrap/>
            <w:vAlign w:val="center"/>
          </w:tcPr>
          <w:p w14:paraId="33C51177">
            <w:pPr>
              <w:pStyle w:val="47"/>
              <w:rPr>
                <w:rFonts w:cs="宋体"/>
              </w:rPr>
            </w:pPr>
            <w:r>
              <w:rPr>
                <w:rFonts w:hint="eastAsia" w:cs="宋体"/>
              </w:rPr>
              <w:t>样本期内</w:t>
            </w:r>
          </w:p>
        </w:tc>
        <w:tc>
          <w:tcPr>
            <w:tcW w:w="0" w:type="auto"/>
            <w:vMerge w:val="continue"/>
            <w:tcBorders>
              <w:top w:val="nil"/>
              <w:left w:val="nil"/>
              <w:bottom w:val="single" w:color="000000" w:sz="4" w:space="0"/>
              <w:right w:val="nil"/>
            </w:tcBorders>
            <w:vAlign w:val="center"/>
          </w:tcPr>
          <w:p w14:paraId="2A3BE344">
            <w:pPr>
              <w:pStyle w:val="47"/>
              <w:rPr>
                <w:rFonts w:eastAsia="等线"/>
              </w:rPr>
            </w:pPr>
          </w:p>
        </w:tc>
        <w:tc>
          <w:tcPr>
            <w:tcW w:w="0" w:type="auto"/>
            <w:vMerge w:val="continue"/>
            <w:tcBorders>
              <w:top w:val="nil"/>
              <w:left w:val="nil"/>
              <w:bottom w:val="single" w:color="000000" w:sz="4" w:space="0"/>
              <w:right w:val="nil"/>
            </w:tcBorders>
            <w:vAlign w:val="center"/>
          </w:tcPr>
          <w:p w14:paraId="568A63CB">
            <w:pPr>
              <w:pStyle w:val="47"/>
              <w:rPr>
                <w:rFonts w:eastAsia="等线"/>
              </w:rPr>
            </w:pPr>
          </w:p>
        </w:tc>
        <w:tc>
          <w:tcPr>
            <w:tcW w:w="0" w:type="auto"/>
            <w:vMerge w:val="continue"/>
            <w:tcBorders>
              <w:top w:val="nil"/>
              <w:left w:val="nil"/>
              <w:bottom w:val="single" w:color="000000" w:sz="4" w:space="0"/>
              <w:right w:val="nil"/>
            </w:tcBorders>
            <w:vAlign w:val="center"/>
          </w:tcPr>
          <w:p w14:paraId="16235683">
            <w:pPr>
              <w:pStyle w:val="47"/>
              <w:rPr>
                <w:rFonts w:eastAsia="等线"/>
              </w:rPr>
            </w:pPr>
          </w:p>
        </w:tc>
        <w:tc>
          <w:tcPr>
            <w:tcW w:w="1020" w:type="dxa"/>
            <w:tcBorders>
              <w:top w:val="nil"/>
              <w:left w:val="nil"/>
              <w:bottom w:val="single" w:color="auto" w:sz="4" w:space="0"/>
              <w:right w:val="nil"/>
            </w:tcBorders>
            <w:noWrap/>
            <w:vAlign w:val="center"/>
          </w:tcPr>
          <w:p w14:paraId="64BAAB6A">
            <w:pPr>
              <w:pStyle w:val="47"/>
              <w:rPr>
                <w:rFonts w:cs="宋体"/>
              </w:rPr>
            </w:pPr>
            <w:r>
              <w:rPr>
                <w:rFonts w:hint="eastAsia" w:cs="宋体"/>
              </w:rPr>
              <w:t>单车进入</w:t>
            </w:r>
          </w:p>
        </w:tc>
        <w:tc>
          <w:tcPr>
            <w:tcW w:w="1022" w:type="dxa"/>
            <w:tcBorders>
              <w:top w:val="nil"/>
              <w:left w:val="nil"/>
              <w:bottom w:val="single" w:color="auto" w:sz="4" w:space="0"/>
              <w:right w:val="nil"/>
            </w:tcBorders>
            <w:noWrap/>
            <w:vAlign w:val="center"/>
          </w:tcPr>
          <w:p w14:paraId="684EFAD1">
            <w:pPr>
              <w:pStyle w:val="47"/>
              <w:rPr>
                <w:rFonts w:cs="宋体"/>
              </w:rPr>
            </w:pPr>
            <w:r>
              <w:rPr>
                <w:rFonts w:hint="eastAsia" w:cs="宋体"/>
              </w:rPr>
              <w:t>样本期内</w:t>
            </w:r>
          </w:p>
        </w:tc>
      </w:tr>
      <w:tr w14:paraId="5679F00D">
        <w:tblPrEx>
          <w:tblCellMar>
            <w:top w:w="0" w:type="dxa"/>
            <w:left w:w="108" w:type="dxa"/>
            <w:bottom w:w="0" w:type="dxa"/>
            <w:right w:w="108" w:type="dxa"/>
          </w:tblCellMar>
        </w:tblPrEx>
        <w:trPr>
          <w:trHeight w:val="170" w:hRule="atLeast"/>
          <w:jc w:val="center"/>
        </w:trPr>
        <w:tc>
          <w:tcPr>
            <w:tcW w:w="907" w:type="dxa"/>
            <w:noWrap/>
            <w:vAlign w:val="center"/>
          </w:tcPr>
          <w:p w14:paraId="439C34D5">
            <w:pPr>
              <w:pStyle w:val="47"/>
              <w:rPr>
                <w:rFonts w:eastAsia="等线"/>
              </w:rPr>
            </w:pPr>
            <w:r>
              <w:rPr>
                <w:rFonts w:hint="eastAsia"/>
              </w:rPr>
              <w:t>北京</w:t>
            </w:r>
          </w:p>
        </w:tc>
        <w:tc>
          <w:tcPr>
            <w:tcW w:w="680" w:type="dxa"/>
            <w:noWrap/>
            <w:vAlign w:val="center"/>
          </w:tcPr>
          <w:p w14:paraId="5AA3A180">
            <w:pPr>
              <w:pStyle w:val="47"/>
            </w:pPr>
            <w:r>
              <w:t>1</w:t>
            </w:r>
          </w:p>
        </w:tc>
        <w:tc>
          <w:tcPr>
            <w:tcW w:w="680" w:type="dxa"/>
            <w:noWrap/>
            <w:vAlign w:val="center"/>
          </w:tcPr>
          <w:p w14:paraId="52778856">
            <w:pPr>
              <w:pStyle w:val="47"/>
            </w:pPr>
            <w:r>
              <w:rPr>
                <w:rFonts w:hint="eastAsia"/>
              </w:rPr>
              <w:t>1</w:t>
            </w:r>
          </w:p>
        </w:tc>
        <w:tc>
          <w:tcPr>
            <w:tcW w:w="1020" w:type="dxa"/>
            <w:noWrap/>
            <w:vAlign w:val="center"/>
          </w:tcPr>
          <w:p w14:paraId="4EB6271B">
            <w:pPr>
              <w:pStyle w:val="47"/>
            </w:pPr>
            <w:r>
              <w:rPr>
                <w:rFonts w:hint="eastAsia"/>
              </w:rPr>
              <w:t>1</w:t>
            </w:r>
          </w:p>
        </w:tc>
        <w:tc>
          <w:tcPr>
            <w:tcW w:w="1022" w:type="dxa"/>
            <w:tcBorders>
              <w:top w:val="nil"/>
              <w:left w:val="nil"/>
              <w:bottom w:val="nil"/>
              <w:right w:val="single" w:color="auto" w:sz="4" w:space="0"/>
            </w:tcBorders>
            <w:noWrap/>
            <w:vAlign w:val="center"/>
          </w:tcPr>
          <w:p w14:paraId="3D0704CF">
            <w:pPr>
              <w:pStyle w:val="47"/>
            </w:pPr>
            <w:r>
              <w:rPr>
                <w:rFonts w:hint="eastAsia"/>
              </w:rPr>
              <w:t>1</w:t>
            </w:r>
          </w:p>
        </w:tc>
        <w:tc>
          <w:tcPr>
            <w:tcW w:w="907" w:type="dxa"/>
            <w:noWrap/>
            <w:vAlign w:val="center"/>
          </w:tcPr>
          <w:p w14:paraId="51505669">
            <w:pPr>
              <w:pStyle w:val="47"/>
              <w:rPr>
                <w:rFonts w:eastAsia="等线"/>
              </w:rPr>
            </w:pPr>
            <w:r>
              <w:rPr>
                <w:rFonts w:hint="eastAsia"/>
              </w:rPr>
              <w:t>山东</w:t>
            </w:r>
          </w:p>
        </w:tc>
        <w:tc>
          <w:tcPr>
            <w:tcW w:w="680" w:type="dxa"/>
            <w:noWrap/>
            <w:vAlign w:val="center"/>
          </w:tcPr>
          <w:p w14:paraId="120FD27D">
            <w:pPr>
              <w:pStyle w:val="47"/>
            </w:pPr>
            <w:r>
              <w:rPr>
                <w:rFonts w:hint="eastAsia"/>
              </w:rPr>
              <w:t>17</w:t>
            </w:r>
          </w:p>
        </w:tc>
        <w:tc>
          <w:tcPr>
            <w:tcW w:w="680" w:type="dxa"/>
            <w:noWrap/>
            <w:vAlign w:val="center"/>
          </w:tcPr>
          <w:p w14:paraId="040ABECF">
            <w:pPr>
              <w:pStyle w:val="47"/>
            </w:pPr>
            <w:r>
              <w:rPr>
                <w:rFonts w:hint="eastAsia"/>
              </w:rPr>
              <w:t>7</w:t>
            </w:r>
          </w:p>
        </w:tc>
        <w:tc>
          <w:tcPr>
            <w:tcW w:w="1020" w:type="dxa"/>
            <w:noWrap/>
            <w:vAlign w:val="center"/>
          </w:tcPr>
          <w:p w14:paraId="2B46C3EC">
            <w:pPr>
              <w:pStyle w:val="47"/>
            </w:pPr>
            <w:r>
              <w:rPr>
                <w:rFonts w:hint="eastAsia"/>
              </w:rPr>
              <w:t>7</w:t>
            </w:r>
          </w:p>
        </w:tc>
        <w:tc>
          <w:tcPr>
            <w:tcW w:w="1022" w:type="dxa"/>
            <w:noWrap/>
            <w:vAlign w:val="center"/>
          </w:tcPr>
          <w:p w14:paraId="54D6FB77">
            <w:pPr>
              <w:pStyle w:val="47"/>
            </w:pPr>
            <w:r>
              <w:rPr>
                <w:rFonts w:hint="eastAsia"/>
              </w:rPr>
              <w:t>7</w:t>
            </w:r>
          </w:p>
        </w:tc>
      </w:tr>
      <w:tr w14:paraId="21BAE3EA">
        <w:tblPrEx>
          <w:tblCellMar>
            <w:top w:w="0" w:type="dxa"/>
            <w:left w:w="108" w:type="dxa"/>
            <w:bottom w:w="0" w:type="dxa"/>
            <w:right w:w="108" w:type="dxa"/>
          </w:tblCellMar>
        </w:tblPrEx>
        <w:trPr>
          <w:trHeight w:val="170" w:hRule="atLeast"/>
          <w:jc w:val="center"/>
        </w:trPr>
        <w:tc>
          <w:tcPr>
            <w:tcW w:w="907" w:type="dxa"/>
            <w:noWrap/>
            <w:vAlign w:val="center"/>
          </w:tcPr>
          <w:p w14:paraId="1EFB0B2D">
            <w:pPr>
              <w:pStyle w:val="47"/>
              <w:rPr>
                <w:rFonts w:eastAsia="等线"/>
              </w:rPr>
            </w:pPr>
            <w:r>
              <w:rPr>
                <w:rFonts w:hint="eastAsia"/>
              </w:rPr>
              <w:t>天津</w:t>
            </w:r>
          </w:p>
        </w:tc>
        <w:tc>
          <w:tcPr>
            <w:tcW w:w="680" w:type="dxa"/>
            <w:noWrap/>
            <w:vAlign w:val="center"/>
          </w:tcPr>
          <w:p w14:paraId="1FE878C5">
            <w:pPr>
              <w:pStyle w:val="47"/>
            </w:pPr>
            <w:r>
              <w:t>1</w:t>
            </w:r>
          </w:p>
        </w:tc>
        <w:tc>
          <w:tcPr>
            <w:tcW w:w="680" w:type="dxa"/>
            <w:noWrap/>
            <w:vAlign w:val="center"/>
          </w:tcPr>
          <w:p w14:paraId="346DD29E">
            <w:pPr>
              <w:pStyle w:val="47"/>
            </w:pPr>
            <w:r>
              <w:rPr>
                <w:rFonts w:hint="eastAsia"/>
              </w:rPr>
              <w:t>1</w:t>
            </w:r>
          </w:p>
        </w:tc>
        <w:tc>
          <w:tcPr>
            <w:tcW w:w="1020" w:type="dxa"/>
            <w:noWrap/>
            <w:vAlign w:val="center"/>
          </w:tcPr>
          <w:p w14:paraId="7435C1F3">
            <w:pPr>
              <w:pStyle w:val="47"/>
            </w:pPr>
            <w:r>
              <w:rPr>
                <w:rFonts w:hint="eastAsia"/>
              </w:rPr>
              <w:t>1</w:t>
            </w:r>
          </w:p>
        </w:tc>
        <w:tc>
          <w:tcPr>
            <w:tcW w:w="1022" w:type="dxa"/>
            <w:tcBorders>
              <w:top w:val="nil"/>
              <w:left w:val="nil"/>
              <w:bottom w:val="nil"/>
              <w:right w:val="single" w:color="auto" w:sz="4" w:space="0"/>
            </w:tcBorders>
            <w:noWrap/>
            <w:vAlign w:val="center"/>
          </w:tcPr>
          <w:p w14:paraId="4D5E7D37">
            <w:pPr>
              <w:pStyle w:val="47"/>
            </w:pPr>
            <w:r>
              <w:rPr>
                <w:rFonts w:hint="eastAsia"/>
              </w:rPr>
              <w:t>1</w:t>
            </w:r>
          </w:p>
        </w:tc>
        <w:tc>
          <w:tcPr>
            <w:tcW w:w="907" w:type="dxa"/>
            <w:noWrap/>
            <w:vAlign w:val="center"/>
          </w:tcPr>
          <w:p w14:paraId="3CF67D39">
            <w:pPr>
              <w:pStyle w:val="47"/>
              <w:rPr>
                <w:rFonts w:eastAsia="等线"/>
              </w:rPr>
            </w:pPr>
            <w:r>
              <w:rPr>
                <w:rFonts w:hint="eastAsia"/>
              </w:rPr>
              <w:t>河南</w:t>
            </w:r>
          </w:p>
        </w:tc>
        <w:tc>
          <w:tcPr>
            <w:tcW w:w="680" w:type="dxa"/>
            <w:noWrap/>
            <w:vAlign w:val="center"/>
          </w:tcPr>
          <w:p w14:paraId="572ED02B">
            <w:pPr>
              <w:pStyle w:val="47"/>
            </w:pPr>
            <w:r>
              <w:rPr>
                <w:rFonts w:hint="eastAsia"/>
              </w:rPr>
              <w:t>17</w:t>
            </w:r>
          </w:p>
        </w:tc>
        <w:tc>
          <w:tcPr>
            <w:tcW w:w="680" w:type="dxa"/>
            <w:noWrap/>
            <w:vAlign w:val="center"/>
          </w:tcPr>
          <w:p w14:paraId="39F4E101">
            <w:pPr>
              <w:pStyle w:val="47"/>
            </w:pPr>
            <w:r>
              <w:rPr>
                <w:rFonts w:hint="eastAsia"/>
              </w:rPr>
              <w:t>14</w:t>
            </w:r>
          </w:p>
        </w:tc>
        <w:tc>
          <w:tcPr>
            <w:tcW w:w="1020" w:type="dxa"/>
            <w:noWrap/>
            <w:vAlign w:val="center"/>
          </w:tcPr>
          <w:p w14:paraId="0268C5F9">
            <w:pPr>
              <w:pStyle w:val="47"/>
            </w:pPr>
            <w:r>
              <w:rPr>
                <w:rFonts w:hint="eastAsia"/>
              </w:rPr>
              <w:t>10</w:t>
            </w:r>
          </w:p>
        </w:tc>
        <w:tc>
          <w:tcPr>
            <w:tcW w:w="1022" w:type="dxa"/>
            <w:noWrap/>
            <w:vAlign w:val="center"/>
          </w:tcPr>
          <w:p w14:paraId="087F966F">
            <w:pPr>
              <w:pStyle w:val="47"/>
            </w:pPr>
            <w:r>
              <w:rPr>
                <w:rFonts w:hint="eastAsia"/>
              </w:rPr>
              <w:t>10</w:t>
            </w:r>
          </w:p>
        </w:tc>
      </w:tr>
      <w:tr w14:paraId="384683F9">
        <w:tblPrEx>
          <w:tblCellMar>
            <w:top w:w="0" w:type="dxa"/>
            <w:left w:w="108" w:type="dxa"/>
            <w:bottom w:w="0" w:type="dxa"/>
            <w:right w:w="108" w:type="dxa"/>
          </w:tblCellMar>
        </w:tblPrEx>
        <w:trPr>
          <w:trHeight w:val="170" w:hRule="atLeast"/>
          <w:jc w:val="center"/>
        </w:trPr>
        <w:tc>
          <w:tcPr>
            <w:tcW w:w="907" w:type="dxa"/>
            <w:noWrap/>
            <w:vAlign w:val="center"/>
          </w:tcPr>
          <w:p w14:paraId="19C64C56">
            <w:pPr>
              <w:pStyle w:val="47"/>
              <w:rPr>
                <w:rFonts w:eastAsia="等线"/>
              </w:rPr>
            </w:pPr>
            <w:r>
              <w:rPr>
                <w:rFonts w:hint="eastAsia"/>
              </w:rPr>
              <w:t>河北</w:t>
            </w:r>
          </w:p>
        </w:tc>
        <w:tc>
          <w:tcPr>
            <w:tcW w:w="680" w:type="dxa"/>
            <w:noWrap/>
            <w:vAlign w:val="center"/>
          </w:tcPr>
          <w:p w14:paraId="676B3CA5">
            <w:pPr>
              <w:pStyle w:val="47"/>
            </w:pPr>
            <w:r>
              <w:t>11</w:t>
            </w:r>
          </w:p>
        </w:tc>
        <w:tc>
          <w:tcPr>
            <w:tcW w:w="680" w:type="dxa"/>
            <w:noWrap/>
            <w:vAlign w:val="center"/>
          </w:tcPr>
          <w:p w14:paraId="18026D62">
            <w:pPr>
              <w:pStyle w:val="47"/>
            </w:pPr>
            <w:r>
              <w:rPr>
                <w:rFonts w:hint="eastAsia"/>
              </w:rPr>
              <w:t>8</w:t>
            </w:r>
          </w:p>
        </w:tc>
        <w:tc>
          <w:tcPr>
            <w:tcW w:w="1020" w:type="dxa"/>
            <w:noWrap/>
            <w:vAlign w:val="center"/>
          </w:tcPr>
          <w:p w14:paraId="302B05E5">
            <w:pPr>
              <w:pStyle w:val="47"/>
            </w:pPr>
            <w:r>
              <w:rPr>
                <w:rFonts w:hint="eastAsia"/>
              </w:rPr>
              <w:t>7</w:t>
            </w:r>
          </w:p>
        </w:tc>
        <w:tc>
          <w:tcPr>
            <w:tcW w:w="1022" w:type="dxa"/>
            <w:tcBorders>
              <w:top w:val="nil"/>
              <w:left w:val="nil"/>
              <w:bottom w:val="nil"/>
              <w:right w:val="single" w:color="auto" w:sz="4" w:space="0"/>
            </w:tcBorders>
            <w:noWrap/>
            <w:vAlign w:val="center"/>
          </w:tcPr>
          <w:p w14:paraId="7D8DEBFE">
            <w:pPr>
              <w:pStyle w:val="47"/>
            </w:pPr>
            <w:r>
              <w:rPr>
                <w:rFonts w:hint="eastAsia"/>
              </w:rPr>
              <w:t>7</w:t>
            </w:r>
          </w:p>
        </w:tc>
        <w:tc>
          <w:tcPr>
            <w:tcW w:w="907" w:type="dxa"/>
            <w:noWrap/>
            <w:vAlign w:val="center"/>
          </w:tcPr>
          <w:p w14:paraId="48A36C41">
            <w:pPr>
              <w:pStyle w:val="47"/>
              <w:rPr>
                <w:rFonts w:eastAsia="等线"/>
              </w:rPr>
            </w:pPr>
            <w:r>
              <w:rPr>
                <w:rFonts w:hint="eastAsia"/>
              </w:rPr>
              <w:t>湖北</w:t>
            </w:r>
          </w:p>
        </w:tc>
        <w:tc>
          <w:tcPr>
            <w:tcW w:w="680" w:type="dxa"/>
            <w:noWrap/>
            <w:vAlign w:val="center"/>
          </w:tcPr>
          <w:p w14:paraId="407CD28E">
            <w:pPr>
              <w:pStyle w:val="47"/>
            </w:pPr>
            <w:r>
              <w:rPr>
                <w:rFonts w:hint="eastAsia"/>
              </w:rPr>
              <w:t>13</w:t>
            </w:r>
          </w:p>
        </w:tc>
        <w:tc>
          <w:tcPr>
            <w:tcW w:w="680" w:type="dxa"/>
            <w:noWrap/>
            <w:vAlign w:val="center"/>
          </w:tcPr>
          <w:p w14:paraId="0FA65C5E">
            <w:pPr>
              <w:pStyle w:val="47"/>
            </w:pPr>
            <w:r>
              <w:rPr>
                <w:rFonts w:hint="eastAsia"/>
              </w:rPr>
              <w:t>3</w:t>
            </w:r>
          </w:p>
        </w:tc>
        <w:tc>
          <w:tcPr>
            <w:tcW w:w="1020" w:type="dxa"/>
            <w:noWrap/>
            <w:vAlign w:val="center"/>
          </w:tcPr>
          <w:p w14:paraId="7C324043">
            <w:pPr>
              <w:pStyle w:val="47"/>
            </w:pPr>
            <w:r>
              <w:rPr>
                <w:rFonts w:hint="eastAsia"/>
              </w:rPr>
              <w:t>3</w:t>
            </w:r>
          </w:p>
        </w:tc>
        <w:tc>
          <w:tcPr>
            <w:tcW w:w="1022" w:type="dxa"/>
            <w:noWrap/>
            <w:vAlign w:val="center"/>
          </w:tcPr>
          <w:p w14:paraId="2ED83A6F">
            <w:pPr>
              <w:pStyle w:val="47"/>
            </w:pPr>
            <w:r>
              <w:rPr>
                <w:rFonts w:hint="eastAsia"/>
              </w:rPr>
              <w:t>3</w:t>
            </w:r>
          </w:p>
        </w:tc>
      </w:tr>
      <w:tr w14:paraId="3337BAA1">
        <w:tblPrEx>
          <w:tblCellMar>
            <w:top w:w="0" w:type="dxa"/>
            <w:left w:w="108" w:type="dxa"/>
            <w:bottom w:w="0" w:type="dxa"/>
            <w:right w:w="108" w:type="dxa"/>
          </w:tblCellMar>
        </w:tblPrEx>
        <w:trPr>
          <w:trHeight w:val="170" w:hRule="atLeast"/>
          <w:jc w:val="center"/>
        </w:trPr>
        <w:tc>
          <w:tcPr>
            <w:tcW w:w="907" w:type="dxa"/>
            <w:noWrap/>
            <w:vAlign w:val="center"/>
          </w:tcPr>
          <w:p w14:paraId="0441C486">
            <w:pPr>
              <w:pStyle w:val="47"/>
              <w:rPr>
                <w:rFonts w:eastAsia="等线"/>
              </w:rPr>
            </w:pPr>
            <w:r>
              <w:rPr>
                <w:rFonts w:hint="eastAsia"/>
              </w:rPr>
              <w:t>山西</w:t>
            </w:r>
          </w:p>
        </w:tc>
        <w:tc>
          <w:tcPr>
            <w:tcW w:w="680" w:type="dxa"/>
            <w:noWrap/>
            <w:vAlign w:val="center"/>
          </w:tcPr>
          <w:p w14:paraId="6A1CECB8">
            <w:pPr>
              <w:pStyle w:val="47"/>
            </w:pPr>
            <w:r>
              <w:t>11</w:t>
            </w:r>
          </w:p>
        </w:tc>
        <w:tc>
          <w:tcPr>
            <w:tcW w:w="680" w:type="dxa"/>
            <w:noWrap/>
            <w:vAlign w:val="center"/>
          </w:tcPr>
          <w:p w14:paraId="72B236D7">
            <w:pPr>
              <w:pStyle w:val="47"/>
            </w:pPr>
            <w:r>
              <w:rPr>
                <w:rFonts w:hint="eastAsia"/>
              </w:rPr>
              <w:t>7</w:t>
            </w:r>
          </w:p>
        </w:tc>
        <w:tc>
          <w:tcPr>
            <w:tcW w:w="1020" w:type="dxa"/>
            <w:noWrap/>
            <w:vAlign w:val="center"/>
          </w:tcPr>
          <w:p w14:paraId="39EEDACE">
            <w:pPr>
              <w:pStyle w:val="47"/>
            </w:pPr>
            <w:r>
              <w:rPr>
                <w:rFonts w:hint="eastAsia"/>
              </w:rPr>
              <w:t>7</w:t>
            </w:r>
          </w:p>
        </w:tc>
        <w:tc>
          <w:tcPr>
            <w:tcW w:w="1022" w:type="dxa"/>
            <w:tcBorders>
              <w:top w:val="nil"/>
              <w:left w:val="nil"/>
              <w:bottom w:val="nil"/>
              <w:right w:val="single" w:color="auto" w:sz="4" w:space="0"/>
            </w:tcBorders>
            <w:noWrap/>
            <w:vAlign w:val="center"/>
          </w:tcPr>
          <w:p w14:paraId="1B4CDEB0">
            <w:pPr>
              <w:pStyle w:val="47"/>
            </w:pPr>
            <w:r>
              <w:rPr>
                <w:rFonts w:hint="eastAsia"/>
              </w:rPr>
              <w:t>7</w:t>
            </w:r>
          </w:p>
        </w:tc>
        <w:tc>
          <w:tcPr>
            <w:tcW w:w="907" w:type="dxa"/>
            <w:noWrap/>
            <w:vAlign w:val="center"/>
          </w:tcPr>
          <w:p w14:paraId="6F07D536">
            <w:pPr>
              <w:pStyle w:val="47"/>
              <w:rPr>
                <w:rFonts w:eastAsia="等线"/>
              </w:rPr>
            </w:pPr>
            <w:r>
              <w:rPr>
                <w:rFonts w:hint="eastAsia"/>
              </w:rPr>
              <w:t>湖南</w:t>
            </w:r>
          </w:p>
        </w:tc>
        <w:tc>
          <w:tcPr>
            <w:tcW w:w="680" w:type="dxa"/>
            <w:noWrap/>
            <w:vAlign w:val="center"/>
          </w:tcPr>
          <w:p w14:paraId="1A8B5934">
            <w:pPr>
              <w:pStyle w:val="47"/>
            </w:pPr>
            <w:r>
              <w:rPr>
                <w:rFonts w:hint="eastAsia"/>
              </w:rPr>
              <w:t>14</w:t>
            </w:r>
          </w:p>
        </w:tc>
        <w:tc>
          <w:tcPr>
            <w:tcW w:w="680" w:type="dxa"/>
            <w:noWrap/>
            <w:vAlign w:val="center"/>
          </w:tcPr>
          <w:p w14:paraId="6EE9D89C">
            <w:pPr>
              <w:pStyle w:val="47"/>
            </w:pPr>
            <w:r>
              <w:rPr>
                <w:rFonts w:hint="eastAsia"/>
              </w:rPr>
              <w:t>6</w:t>
            </w:r>
          </w:p>
        </w:tc>
        <w:tc>
          <w:tcPr>
            <w:tcW w:w="1020" w:type="dxa"/>
            <w:noWrap/>
            <w:vAlign w:val="center"/>
          </w:tcPr>
          <w:p w14:paraId="1C27C5C5">
            <w:pPr>
              <w:pStyle w:val="47"/>
            </w:pPr>
            <w:r>
              <w:rPr>
                <w:rFonts w:hint="eastAsia"/>
              </w:rPr>
              <w:t>3</w:t>
            </w:r>
          </w:p>
        </w:tc>
        <w:tc>
          <w:tcPr>
            <w:tcW w:w="1022" w:type="dxa"/>
            <w:noWrap/>
            <w:vAlign w:val="center"/>
          </w:tcPr>
          <w:p w14:paraId="3CDADC07">
            <w:pPr>
              <w:pStyle w:val="47"/>
            </w:pPr>
            <w:r>
              <w:rPr>
                <w:rFonts w:hint="eastAsia"/>
              </w:rPr>
              <w:t>2</w:t>
            </w:r>
          </w:p>
        </w:tc>
      </w:tr>
      <w:tr w14:paraId="584DC324">
        <w:tblPrEx>
          <w:tblCellMar>
            <w:top w:w="0" w:type="dxa"/>
            <w:left w:w="108" w:type="dxa"/>
            <w:bottom w:w="0" w:type="dxa"/>
            <w:right w:w="108" w:type="dxa"/>
          </w:tblCellMar>
        </w:tblPrEx>
        <w:trPr>
          <w:trHeight w:val="170" w:hRule="atLeast"/>
          <w:jc w:val="center"/>
        </w:trPr>
        <w:tc>
          <w:tcPr>
            <w:tcW w:w="907" w:type="dxa"/>
            <w:noWrap/>
            <w:vAlign w:val="center"/>
          </w:tcPr>
          <w:p w14:paraId="7BFF9444">
            <w:pPr>
              <w:pStyle w:val="47"/>
              <w:rPr>
                <w:rFonts w:eastAsia="等线"/>
              </w:rPr>
            </w:pPr>
            <w:r>
              <w:rPr>
                <w:rFonts w:hint="eastAsia"/>
              </w:rPr>
              <w:t>辽宁</w:t>
            </w:r>
          </w:p>
        </w:tc>
        <w:tc>
          <w:tcPr>
            <w:tcW w:w="680" w:type="dxa"/>
            <w:noWrap/>
            <w:vAlign w:val="center"/>
          </w:tcPr>
          <w:p w14:paraId="16E7F67B">
            <w:pPr>
              <w:pStyle w:val="47"/>
            </w:pPr>
            <w:r>
              <w:t>14</w:t>
            </w:r>
          </w:p>
        </w:tc>
        <w:tc>
          <w:tcPr>
            <w:tcW w:w="680" w:type="dxa"/>
            <w:noWrap/>
            <w:vAlign w:val="center"/>
          </w:tcPr>
          <w:p w14:paraId="5BE7973C">
            <w:pPr>
              <w:pStyle w:val="47"/>
            </w:pPr>
            <w:r>
              <w:rPr>
                <w:rFonts w:hint="eastAsia"/>
              </w:rPr>
              <w:t>12</w:t>
            </w:r>
          </w:p>
        </w:tc>
        <w:tc>
          <w:tcPr>
            <w:tcW w:w="1020" w:type="dxa"/>
            <w:noWrap/>
            <w:vAlign w:val="center"/>
          </w:tcPr>
          <w:p w14:paraId="5EA1CEBC">
            <w:pPr>
              <w:pStyle w:val="47"/>
            </w:pPr>
            <w:r>
              <w:rPr>
                <w:rFonts w:hint="eastAsia"/>
              </w:rPr>
              <w:t>9</w:t>
            </w:r>
          </w:p>
        </w:tc>
        <w:tc>
          <w:tcPr>
            <w:tcW w:w="1022" w:type="dxa"/>
            <w:tcBorders>
              <w:top w:val="nil"/>
              <w:left w:val="nil"/>
              <w:bottom w:val="nil"/>
              <w:right w:val="single" w:color="auto" w:sz="4" w:space="0"/>
            </w:tcBorders>
            <w:noWrap/>
            <w:vAlign w:val="center"/>
          </w:tcPr>
          <w:p w14:paraId="0084D865">
            <w:pPr>
              <w:pStyle w:val="47"/>
            </w:pPr>
            <w:r>
              <w:rPr>
                <w:rFonts w:hint="eastAsia"/>
              </w:rPr>
              <w:t>9</w:t>
            </w:r>
          </w:p>
        </w:tc>
        <w:tc>
          <w:tcPr>
            <w:tcW w:w="907" w:type="dxa"/>
            <w:noWrap/>
            <w:vAlign w:val="center"/>
          </w:tcPr>
          <w:p w14:paraId="036E42DB">
            <w:pPr>
              <w:pStyle w:val="47"/>
              <w:rPr>
                <w:rFonts w:eastAsia="等线"/>
              </w:rPr>
            </w:pPr>
            <w:r>
              <w:rPr>
                <w:rFonts w:hint="eastAsia"/>
              </w:rPr>
              <w:t>广东</w:t>
            </w:r>
          </w:p>
        </w:tc>
        <w:tc>
          <w:tcPr>
            <w:tcW w:w="680" w:type="dxa"/>
            <w:noWrap/>
            <w:vAlign w:val="center"/>
          </w:tcPr>
          <w:p w14:paraId="38078CD3">
            <w:pPr>
              <w:pStyle w:val="47"/>
            </w:pPr>
            <w:r>
              <w:rPr>
                <w:rFonts w:hint="eastAsia"/>
              </w:rPr>
              <w:t>21</w:t>
            </w:r>
          </w:p>
        </w:tc>
        <w:tc>
          <w:tcPr>
            <w:tcW w:w="680" w:type="dxa"/>
            <w:noWrap/>
            <w:vAlign w:val="center"/>
          </w:tcPr>
          <w:p w14:paraId="14B241A5">
            <w:pPr>
              <w:pStyle w:val="47"/>
            </w:pPr>
            <w:r>
              <w:rPr>
                <w:rFonts w:hint="eastAsia"/>
              </w:rPr>
              <w:t>13</w:t>
            </w:r>
          </w:p>
        </w:tc>
        <w:tc>
          <w:tcPr>
            <w:tcW w:w="1020" w:type="dxa"/>
            <w:noWrap/>
            <w:vAlign w:val="center"/>
          </w:tcPr>
          <w:p w14:paraId="158D1A01">
            <w:pPr>
              <w:pStyle w:val="47"/>
            </w:pPr>
            <w:r>
              <w:rPr>
                <w:rFonts w:hint="eastAsia"/>
              </w:rPr>
              <w:t>11</w:t>
            </w:r>
          </w:p>
        </w:tc>
        <w:tc>
          <w:tcPr>
            <w:tcW w:w="1022" w:type="dxa"/>
            <w:noWrap/>
            <w:vAlign w:val="center"/>
          </w:tcPr>
          <w:p w14:paraId="612B61A4">
            <w:pPr>
              <w:pStyle w:val="47"/>
            </w:pPr>
            <w:r>
              <w:rPr>
                <w:rFonts w:hint="eastAsia"/>
              </w:rPr>
              <w:t>11</w:t>
            </w:r>
          </w:p>
        </w:tc>
      </w:tr>
      <w:tr w14:paraId="7CCBC8AA">
        <w:tblPrEx>
          <w:tblCellMar>
            <w:top w:w="0" w:type="dxa"/>
            <w:left w:w="108" w:type="dxa"/>
            <w:bottom w:w="0" w:type="dxa"/>
            <w:right w:w="108" w:type="dxa"/>
          </w:tblCellMar>
        </w:tblPrEx>
        <w:trPr>
          <w:trHeight w:val="170" w:hRule="atLeast"/>
          <w:jc w:val="center"/>
        </w:trPr>
        <w:tc>
          <w:tcPr>
            <w:tcW w:w="907" w:type="dxa"/>
            <w:noWrap/>
            <w:vAlign w:val="center"/>
          </w:tcPr>
          <w:p w14:paraId="3A4431DE">
            <w:pPr>
              <w:pStyle w:val="47"/>
              <w:rPr>
                <w:rFonts w:eastAsia="等线"/>
              </w:rPr>
            </w:pPr>
            <w:r>
              <w:rPr>
                <w:rFonts w:hint="eastAsia"/>
              </w:rPr>
              <w:t>吉林</w:t>
            </w:r>
          </w:p>
        </w:tc>
        <w:tc>
          <w:tcPr>
            <w:tcW w:w="680" w:type="dxa"/>
            <w:noWrap/>
            <w:vAlign w:val="center"/>
          </w:tcPr>
          <w:p w14:paraId="6539D9CD">
            <w:pPr>
              <w:pStyle w:val="47"/>
            </w:pPr>
            <w:r>
              <w:rPr>
                <w:rFonts w:hint="eastAsia"/>
              </w:rPr>
              <w:t>9</w:t>
            </w:r>
          </w:p>
        </w:tc>
        <w:tc>
          <w:tcPr>
            <w:tcW w:w="680" w:type="dxa"/>
            <w:noWrap/>
            <w:vAlign w:val="center"/>
          </w:tcPr>
          <w:p w14:paraId="77658A9A">
            <w:pPr>
              <w:pStyle w:val="47"/>
            </w:pPr>
            <w:r>
              <w:rPr>
                <w:rFonts w:hint="eastAsia"/>
              </w:rPr>
              <w:t>3</w:t>
            </w:r>
          </w:p>
        </w:tc>
        <w:tc>
          <w:tcPr>
            <w:tcW w:w="1020" w:type="dxa"/>
            <w:noWrap/>
            <w:vAlign w:val="center"/>
          </w:tcPr>
          <w:p w14:paraId="0D831CD3">
            <w:pPr>
              <w:pStyle w:val="47"/>
            </w:pPr>
            <w:r>
              <w:rPr>
                <w:rFonts w:hint="eastAsia"/>
              </w:rPr>
              <w:t>1</w:t>
            </w:r>
          </w:p>
        </w:tc>
        <w:tc>
          <w:tcPr>
            <w:tcW w:w="1022" w:type="dxa"/>
            <w:tcBorders>
              <w:top w:val="nil"/>
              <w:left w:val="nil"/>
              <w:bottom w:val="nil"/>
              <w:right w:val="single" w:color="auto" w:sz="4" w:space="0"/>
            </w:tcBorders>
            <w:noWrap/>
            <w:vAlign w:val="center"/>
          </w:tcPr>
          <w:p w14:paraId="79F58D43">
            <w:pPr>
              <w:pStyle w:val="47"/>
            </w:pPr>
            <w:r>
              <w:rPr>
                <w:rFonts w:hint="eastAsia"/>
              </w:rPr>
              <w:t>1</w:t>
            </w:r>
          </w:p>
        </w:tc>
        <w:tc>
          <w:tcPr>
            <w:tcW w:w="907" w:type="dxa"/>
            <w:noWrap/>
            <w:vAlign w:val="center"/>
          </w:tcPr>
          <w:p w14:paraId="5C392F89">
            <w:pPr>
              <w:pStyle w:val="47"/>
              <w:rPr>
                <w:rFonts w:eastAsia="等线"/>
              </w:rPr>
            </w:pPr>
            <w:r>
              <w:rPr>
                <w:rFonts w:hint="eastAsia"/>
              </w:rPr>
              <w:t>广西</w:t>
            </w:r>
          </w:p>
        </w:tc>
        <w:tc>
          <w:tcPr>
            <w:tcW w:w="680" w:type="dxa"/>
            <w:noWrap/>
            <w:vAlign w:val="center"/>
          </w:tcPr>
          <w:p w14:paraId="18E17FB3">
            <w:pPr>
              <w:pStyle w:val="47"/>
            </w:pPr>
            <w:r>
              <w:rPr>
                <w:rFonts w:hint="eastAsia"/>
              </w:rPr>
              <w:t>14</w:t>
            </w:r>
          </w:p>
        </w:tc>
        <w:tc>
          <w:tcPr>
            <w:tcW w:w="680" w:type="dxa"/>
            <w:noWrap/>
            <w:vAlign w:val="center"/>
          </w:tcPr>
          <w:p w14:paraId="1DECC335">
            <w:pPr>
              <w:pStyle w:val="47"/>
            </w:pPr>
            <w:r>
              <w:rPr>
                <w:rFonts w:hint="eastAsia"/>
              </w:rPr>
              <w:t>3</w:t>
            </w:r>
          </w:p>
        </w:tc>
        <w:tc>
          <w:tcPr>
            <w:tcW w:w="1020" w:type="dxa"/>
            <w:noWrap/>
            <w:vAlign w:val="center"/>
          </w:tcPr>
          <w:p w14:paraId="1F097F2E">
            <w:pPr>
              <w:pStyle w:val="47"/>
            </w:pPr>
            <w:r>
              <w:rPr>
                <w:rFonts w:hint="eastAsia"/>
              </w:rPr>
              <w:t>3</w:t>
            </w:r>
          </w:p>
        </w:tc>
        <w:tc>
          <w:tcPr>
            <w:tcW w:w="1022" w:type="dxa"/>
            <w:noWrap/>
            <w:vAlign w:val="center"/>
          </w:tcPr>
          <w:p w14:paraId="4A60C0A8">
            <w:pPr>
              <w:pStyle w:val="47"/>
            </w:pPr>
            <w:r>
              <w:rPr>
                <w:rFonts w:hint="eastAsia"/>
              </w:rPr>
              <w:t>3</w:t>
            </w:r>
          </w:p>
        </w:tc>
      </w:tr>
      <w:tr w14:paraId="09CE6726">
        <w:tblPrEx>
          <w:tblCellMar>
            <w:top w:w="0" w:type="dxa"/>
            <w:left w:w="108" w:type="dxa"/>
            <w:bottom w:w="0" w:type="dxa"/>
            <w:right w:w="108" w:type="dxa"/>
          </w:tblCellMar>
        </w:tblPrEx>
        <w:trPr>
          <w:trHeight w:val="170" w:hRule="atLeast"/>
          <w:jc w:val="center"/>
        </w:trPr>
        <w:tc>
          <w:tcPr>
            <w:tcW w:w="907" w:type="dxa"/>
            <w:noWrap/>
            <w:vAlign w:val="center"/>
          </w:tcPr>
          <w:p w14:paraId="30DE2795">
            <w:pPr>
              <w:pStyle w:val="47"/>
              <w:rPr>
                <w:rFonts w:eastAsia="等线"/>
              </w:rPr>
            </w:pPr>
            <w:r>
              <w:rPr>
                <w:rFonts w:hint="eastAsia"/>
              </w:rPr>
              <w:t>黑龙江</w:t>
            </w:r>
          </w:p>
        </w:tc>
        <w:tc>
          <w:tcPr>
            <w:tcW w:w="680" w:type="dxa"/>
            <w:noWrap/>
            <w:vAlign w:val="center"/>
          </w:tcPr>
          <w:p w14:paraId="55A1427D">
            <w:pPr>
              <w:pStyle w:val="47"/>
            </w:pPr>
            <w:r>
              <w:rPr>
                <w:rFonts w:hint="eastAsia"/>
              </w:rPr>
              <w:t>13</w:t>
            </w:r>
          </w:p>
        </w:tc>
        <w:tc>
          <w:tcPr>
            <w:tcW w:w="680" w:type="dxa"/>
            <w:noWrap/>
            <w:vAlign w:val="center"/>
          </w:tcPr>
          <w:p w14:paraId="26809A91">
            <w:pPr>
              <w:pStyle w:val="47"/>
            </w:pPr>
            <w:r>
              <w:rPr>
                <w:rFonts w:hint="eastAsia"/>
              </w:rPr>
              <w:t>5</w:t>
            </w:r>
          </w:p>
        </w:tc>
        <w:tc>
          <w:tcPr>
            <w:tcW w:w="1020" w:type="dxa"/>
            <w:noWrap/>
            <w:vAlign w:val="center"/>
          </w:tcPr>
          <w:p w14:paraId="2EB66865">
            <w:pPr>
              <w:pStyle w:val="47"/>
            </w:pPr>
            <w:r>
              <w:rPr>
                <w:rFonts w:hint="eastAsia"/>
              </w:rPr>
              <w:t>0</w:t>
            </w:r>
          </w:p>
        </w:tc>
        <w:tc>
          <w:tcPr>
            <w:tcW w:w="1022" w:type="dxa"/>
            <w:tcBorders>
              <w:top w:val="nil"/>
              <w:left w:val="nil"/>
              <w:bottom w:val="nil"/>
              <w:right w:val="single" w:color="auto" w:sz="4" w:space="0"/>
            </w:tcBorders>
            <w:noWrap/>
            <w:vAlign w:val="center"/>
          </w:tcPr>
          <w:p w14:paraId="26CFBB9E">
            <w:pPr>
              <w:pStyle w:val="47"/>
            </w:pPr>
            <w:r>
              <w:rPr>
                <w:rFonts w:hint="eastAsia"/>
              </w:rPr>
              <w:t>0</w:t>
            </w:r>
          </w:p>
        </w:tc>
        <w:tc>
          <w:tcPr>
            <w:tcW w:w="907" w:type="dxa"/>
            <w:noWrap/>
            <w:vAlign w:val="center"/>
          </w:tcPr>
          <w:p w14:paraId="0A5D5679">
            <w:pPr>
              <w:pStyle w:val="47"/>
              <w:rPr>
                <w:rFonts w:eastAsia="等线"/>
              </w:rPr>
            </w:pPr>
            <w:r>
              <w:rPr>
                <w:rFonts w:hint="eastAsia"/>
              </w:rPr>
              <w:t>重庆</w:t>
            </w:r>
          </w:p>
        </w:tc>
        <w:tc>
          <w:tcPr>
            <w:tcW w:w="680" w:type="dxa"/>
            <w:noWrap/>
            <w:vAlign w:val="center"/>
          </w:tcPr>
          <w:p w14:paraId="39CB0AAB">
            <w:pPr>
              <w:pStyle w:val="47"/>
            </w:pPr>
            <w:r>
              <w:rPr>
                <w:rFonts w:hint="eastAsia"/>
              </w:rPr>
              <w:t>1</w:t>
            </w:r>
          </w:p>
        </w:tc>
        <w:tc>
          <w:tcPr>
            <w:tcW w:w="680" w:type="dxa"/>
            <w:noWrap/>
            <w:vAlign w:val="center"/>
          </w:tcPr>
          <w:p w14:paraId="3D650A21">
            <w:pPr>
              <w:pStyle w:val="47"/>
            </w:pPr>
            <w:r>
              <w:rPr>
                <w:rFonts w:hint="eastAsia"/>
              </w:rPr>
              <w:t>1</w:t>
            </w:r>
          </w:p>
        </w:tc>
        <w:tc>
          <w:tcPr>
            <w:tcW w:w="1020" w:type="dxa"/>
            <w:noWrap/>
            <w:vAlign w:val="center"/>
          </w:tcPr>
          <w:p w14:paraId="68425CD1">
            <w:pPr>
              <w:pStyle w:val="47"/>
            </w:pPr>
            <w:r>
              <w:rPr>
                <w:rFonts w:hint="eastAsia"/>
              </w:rPr>
              <w:t>1</w:t>
            </w:r>
          </w:p>
        </w:tc>
        <w:tc>
          <w:tcPr>
            <w:tcW w:w="1022" w:type="dxa"/>
            <w:noWrap/>
            <w:vAlign w:val="center"/>
          </w:tcPr>
          <w:p w14:paraId="54EFAD0B">
            <w:pPr>
              <w:pStyle w:val="47"/>
            </w:pPr>
            <w:r>
              <w:rPr>
                <w:rFonts w:hint="eastAsia"/>
              </w:rPr>
              <w:t>1</w:t>
            </w:r>
          </w:p>
        </w:tc>
      </w:tr>
      <w:tr w14:paraId="1D9D1831">
        <w:tblPrEx>
          <w:tblCellMar>
            <w:top w:w="0" w:type="dxa"/>
            <w:left w:w="108" w:type="dxa"/>
            <w:bottom w:w="0" w:type="dxa"/>
            <w:right w:w="108" w:type="dxa"/>
          </w:tblCellMar>
        </w:tblPrEx>
        <w:trPr>
          <w:trHeight w:val="170" w:hRule="atLeast"/>
          <w:jc w:val="center"/>
        </w:trPr>
        <w:tc>
          <w:tcPr>
            <w:tcW w:w="907" w:type="dxa"/>
            <w:noWrap/>
            <w:vAlign w:val="center"/>
          </w:tcPr>
          <w:p w14:paraId="4E57E2B6">
            <w:pPr>
              <w:pStyle w:val="47"/>
              <w:rPr>
                <w:rFonts w:eastAsia="等线"/>
              </w:rPr>
            </w:pPr>
            <w:r>
              <w:rPr>
                <w:rFonts w:hint="eastAsia"/>
              </w:rPr>
              <w:t>上海</w:t>
            </w:r>
          </w:p>
        </w:tc>
        <w:tc>
          <w:tcPr>
            <w:tcW w:w="680" w:type="dxa"/>
            <w:noWrap/>
            <w:vAlign w:val="center"/>
          </w:tcPr>
          <w:p w14:paraId="1CA14C04">
            <w:pPr>
              <w:pStyle w:val="47"/>
            </w:pPr>
            <w:r>
              <w:rPr>
                <w:rFonts w:hint="eastAsia"/>
              </w:rPr>
              <w:t>1</w:t>
            </w:r>
          </w:p>
        </w:tc>
        <w:tc>
          <w:tcPr>
            <w:tcW w:w="680" w:type="dxa"/>
            <w:noWrap/>
            <w:vAlign w:val="center"/>
          </w:tcPr>
          <w:p w14:paraId="72EDFE81">
            <w:pPr>
              <w:pStyle w:val="47"/>
            </w:pPr>
            <w:r>
              <w:rPr>
                <w:rFonts w:hint="eastAsia"/>
              </w:rPr>
              <w:t>1</w:t>
            </w:r>
          </w:p>
        </w:tc>
        <w:tc>
          <w:tcPr>
            <w:tcW w:w="1020" w:type="dxa"/>
            <w:noWrap/>
            <w:vAlign w:val="center"/>
          </w:tcPr>
          <w:p w14:paraId="2F499EE3">
            <w:pPr>
              <w:pStyle w:val="47"/>
            </w:pPr>
            <w:r>
              <w:rPr>
                <w:rFonts w:hint="eastAsia"/>
              </w:rPr>
              <w:t>1</w:t>
            </w:r>
          </w:p>
        </w:tc>
        <w:tc>
          <w:tcPr>
            <w:tcW w:w="1022" w:type="dxa"/>
            <w:tcBorders>
              <w:top w:val="nil"/>
              <w:left w:val="nil"/>
              <w:bottom w:val="nil"/>
              <w:right w:val="single" w:color="auto" w:sz="4" w:space="0"/>
            </w:tcBorders>
            <w:noWrap/>
            <w:vAlign w:val="center"/>
          </w:tcPr>
          <w:p w14:paraId="36614667">
            <w:pPr>
              <w:pStyle w:val="47"/>
            </w:pPr>
            <w:r>
              <w:rPr>
                <w:rFonts w:hint="eastAsia"/>
              </w:rPr>
              <w:t>1</w:t>
            </w:r>
          </w:p>
        </w:tc>
        <w:tc>
          <w:tcPr>
            <w:tcW w:w="907" w:type="dxa"/>
            <w:noWrap/>
            <w:vAlign w:val="center"/>
          </w:tcPr>
          <w:p w14:paraId="4CD6B263">
            <w:pPr>
              <w:pStyle w:val="47"/>
              <w:rPr>
                <w:rFonts w:eastAsia="等线"/>
              </w:rPr>
            </w:pPr>
            <w:r>
              <w:rPr>
                <w:rFonts w:hint="eastAsia"/>
              </w:rPr>
              <w:t>四川</w:t>
            </w:r>
          </w:p>
        </w:tc>
        <w:tc>
          <w:tcPr>
            <w:tcW w:w="680" w:type="dxa"/>
            <w:noWrap/>
            <w:vAlign w:val="center"/>
          </w:tcPr>
          <w:p w14:paraId="6386590E">
            <w:pPr>
              <w:pStyle w:val="47"/>
            </w:pPr>
            <w:r>
              <w:rPr>
                <w:rFonts w:hint="eastAsia"/>
              </w:rPr>
              <w:t>21</w:t>
            </w:r>
          </w:p>
        </w:tc>
        <w:tc>
          <w:tcPr>
            <w:tcW w:w="680" w:type="dxa"/>
            <w:noWrap/>
            <w:vAlign w:val="center"/>
          </w:tcPr>
          <w:p w14:paraId="341346CD">
            <w:pPr>
              <w:pStyle w:val="47"/>
            </w:pPr>
            <w:r>
              <w:rPr>
                <w:rFonts w:hint="eastAsia"/>
              </w:rPr>
              <w:t>8</w:t>
            </w:r>
          </w:p>
        </w:tc>
        <w:tc>
          <w:tcPr>
            <w:tcW w:w="1020" w:type="dxa"/>
            <w:noWrap/>
            <w:vAlign w:val="center"/>
          </w:tcPr>
          <w:p w14:paraId="629002B5">
            <w:pPr>
              <w:pStyle w:val="47"/>
            </w:pPr>
            <w:r>
              <w:rPr>
                <w:rFonts w:hint="eastAsia"/>
              </w:rPr>
              <w:t>7</w:t>
            </w:r>
          </w:p>
        </w:tc>
        <w:tc>
          <w:tcPr>
            <w:tcW w:w="1022" w:type="dxa"/>
            <w:noWrap/>
            <w:vAlign w:val="center"/>
          </w:tcPr>
          <w:p w14:paraId="49C4CA98">
            <w:pPr>
              <w:pStyle w:val="47"/>
            </w:pPr>
            <w:r>
              <w:rPr>
                <w:rFonts w:hint="eastAsia"/>
              </w:rPr>
              <w:t>7</w:t>
            </w:r>
          </w:p>
        </w:tc>
      </w:tr>
      <w:tr w14:paraId="7FCA4524">
        <w:tblPrEx>
          <w:tblCellMar>
            <w:top w:w="0" w:type="dxa"/>
            <w:left w:w="108" w:type="dxa"/>
            <w:bottom w:w="0" w:type="dxa"/>
            <w:right w:w="108" w:type="dxa"/>
          </w:tblCellMar>
        </w:tblPrEx>
        <w:trPr>
          <w:trHeight w:val="170" w:hRule="atLeast"/>
          <w:jc w:val="center"/>
        </w:trPr>
        <w:tc>
          <w:tcPr>
            <w:tcW w:w="907" w:type="dxa"/>
            <w:noWrap/>
            <w:vAlign w:val="center"/>
          </w:tcPr>
          <w:p w14:paraId="2EB5C3A7">
            <w:pPr>
              <w:pStyle w:val="47"/>
              <w:rPr>
                <w:rFonts w:eastAsia="等线"/>
              </w:rPr>
            </w:pPr>
            <w:r>
              <w:rPr>
                <w:rFonts w:hint="eastAsia"/>
              </w:rPr>
              <w:t>江苏</w:t>
            </w:r>
          </w:p>
        </w:tc>
        <w:tc>
          <w:tcPr>
            <w:tcW w:w="680" w:type="dxa"/>
            <w:noWrap/>
            <w:vAlign w:val="center"/>
          </w:tcPr>
          <w:p w14:paraId="0E1FABD2">
            <w:pPr>
              <w:pStyle w:val="47"/>
            </w:pPr>
            <w:r>
              <w:rPr>
                <w:rFonts w:hint="eastAsia"/>
              </w:rPr>
              <w:t>13</w:t>
            </w:r>
          </w:p>
        </w:tc>
        <w:tc>
          <w:tcPr>
            <w:tcW w:w="680" w:type="dxa"/>
            <w:noWrap/>
            <w:vAlign w:val="center"/>
          </w:tcPr>
          <w:p w14:paraId="700F5C12">
            <w:pPr>
              <w:pStyle w:val="47"/>
            </w:pPr>
            <w:r>
              <w:rPr>
                <w:rFonts w:hint="eastAsia"/>
              </w:rPr>
              <w:t>3</w:t>
            </w:r>
          </w:p>
        </w:tc>
        <w:tc>
          <w:tcPr>
            <w:tcW w:w="1020" w:type="dxa"/>
            <w:noWrap/>
            <w:vAlign w:val="center"/>
          </w:tcPr>
          <w:p w14:paraId="184C1501">
            <w:pPr>
              <w:pStyle w:val="47"/>
            </w:pPr>
            <w:r>
              <w:rPr>
                <w:rFonts w:hint="eastAsia"/>
              </w:rPr>
              <w:t>2</w:t>
            </w:r>
          </w:p>
        </w:tc>
        <w:tc>
          <w:tcPr>
            <w:tcW w:w="1022" w:type="dxa"/>
            <w:tcBorders>
              <w:top w:val="nil"/>
              <w:left w:val="nil"/>
              <w:bottom w:val="nil"/>
              <w:right w:val="single" w:color="auto" w:sz="4" w:space="0"/>
            </w:tcBorders>
            <w:noWrap/>
            <w:vAlign w:val="center"/>
          </w:tcPr>
          <w:p w14:paraId="39CE8195">
            <w:pPr>
              <w:pStyle w:val="47"/>
            </w:pPr>
            <w:r>
              <w:rPr>
                <w:rFonts w:hint="eastAsia"/>
              </w:rPr>
              <w:t>2</w:t>
            </w:r>
          </w:p>
        </w:tc>
        <w:tc>
          <w:tcPr>
            <w:tcW w:w="907" w:type="dxa"/>
            <w:noWrap/>
            <w:vAlign w:val="center"/>
          </w:tcPr>
          <w:p w14:paraId="424E1023">
            <w:pPr>
              <w:pStyle w:val="47"/>
              <w:rPr>
                <w:rFonts w:eastAsia="等线"/>
              </w:rPr>
            </w:pPr>
            <w:r>
              <w:rPr>
                <w:rFonts w:hint="eastAsia"/>
              </w:rPr>
              <w:t>贵州</w:t>
            </w:r>
          </w:p>
        </w:tc>
        <w:tc>
          <w:tcPr>
            <w:tcW w:w="680" w:type="dxa"/>
            <w:noWrap/>
            <w:vAlign w:val="center"/>
          </w:tcPr>
          <w:p w14:paraId="47CDF4D8">
            <w:pPr>
              <w:pStyle w:val="47"/>
            </w:pPr>
            <w:r>
              <w:rPr>
                <w:rFonts w:hint="eastAsia"/>
              </w:rPr>
              <w:t>9</w:t>
            </w:r>
          </w:p>
        </w:tc>
        <w:tc>
          <w:tcPr>
            <w:tcW w:w="680" w:type="dxa"/>
            <w:noWrap/>
            <w:vAlign w:val="center"/>
          </w:tcPr>
          <w:p w14:paraId="4336CC0C">
            <w:pPr>
              <w:pStyle w:val="47"/>
            </w:pPr>
            <w:r>
              <w:rPr>
                <w:rFonts w:hint="eastAsia"/>
              </w:rPr>
              <w:t>4</w:t>
            </w:r>
          </w:p>
        </w:tc>
        <w:tc>
          <w:tcPr>
            <w:tcW w:w="1020" w:type="dxa"/>
            <w:noWrap/>
            <w:vAlign w:val="center"/>
          </w:tcPr>
          <w:p w14:paraId="283ED070">
            <w:pPr>
              <w:pStyle w:val="47"/>
            </w:pPr>
            <w:r>
              <w:rPr>
                <w:rFonts w:hint="eastAsia"/>
              </w:rPr>
              <w:t>4</w:t>
            </w:r>
          </w:p>
        </w:tc>
        <w:tc>
          <w:tcPr>
            <w:tcW w:w="1022" w:type="dxa"/>
            <w:noWrap/>
            <w:vAlign w:val="center"/>
          </w:tcPr>
          <w:p w14:paraId="0CCF17A1">
            <w:pPr>
              <w:pStyle w:val="47"/>
            </w:pPr>
            <w:r>
              <w:rPr>
                <w:rFonts w:hint="eastAsia"/>
              </w:rPr>
              <w:t>2</w:t>
            </w:r>
          </w:p>
        </w:tc>
      </w:tr>
      <w:tr w14:paraId="0FE620EA">
        <w:tblPrEx>
          <w:tblCellMar>
            <w:top w:w="0" w:type="dxa"/>
            <w:left w:w="108" w:type="dxa"/>
            <w:bottom w:w="0" w:type="dxa"/>
            <w:right w:w="108" w:type="dxa"/>
          </w:tblCellMar>
        </w:tblPrEx>
        <w:trPr>
          <w:trHeight w:val="170" w:hRule="atLeast"/>
          <w:jc w:val="center"/>
        </w:trPr>
        <w:tc>
          <w:tcPr>
            <w:tcW w:w="907" w:type="dxa"/>
            <w:noWrap/>
            <w:vAlign w:val="center"/>
          </w:tcPr>
          <w:p w14:paraId="0DCB6520">
            <w:pPr>
              <w:pStyle w:val="47"/>
              <w:rPr>
                <w:rFonts w:eastAsia="等线"/>
              </w:rPr>
            </w:pPr>
            <w:r>
              <w:rPr>
                <w:rFonts w:hint="eastAsia"/>
              </w:rPr>
              <w:t>浙江</w:t>
            </w:r>
          </w:p>
        </w:tc>
        <w:tc>
          <w:tcPr>
            <w:tcW w:w="680" w:type="dxa"/>
            <w:noWrap/>
            <w:vAlign w:val="center"/>
          </w:tcPr>
          <w:p w14:paraId="4EF33798">
            <w:pPr>
              <w:pStyle w:val="47"/>
            </w:pPr>
            <w:r>
              <w:rPr>
                <w:rFonts w:hint="eastAsia"/>
              </w:rPr>
              <w:t>11</w:t>
            </w:r>
          </w:p>
        </w:tc>
        <w:tc>
          <w:tcPr>
            <w:tcW w:w="680" w:type="dxa"/>
            <w:noWrap/>
            <w:vAlign w:val="center"/>
          </w:tcPr>
          <w:p w14:paraId="63A89A2F">
            <w:pPr>
              <w:pStyle w:val="47"/>
            </w:pPr>
            <w:r>
              <w:rPr>
                <w:rFonts w:hint="eastAsia"/>
              </w:rPr>
              <w:t>3</w:t>
            </w:r>
          </w:p>
        </w:tc>
        <w:tc>
          <w:tcPr>
            <w:tcW w:w="1020" w:type="dxa"/>
            <w:noWrap/>
            <w:vAlign w:val="center"/>
          </w:tcPr>
          <w:p w14:paraId="562FE05A">
            <w:pPr>
              <w:pStyle w:val="47"/>
            </w:pPr>
            <w:r>
              <w:rPr>
                <w:rFonts w:hint="eastAsia"/>
              </w:rPr>
              <w:t>3</w:t>
            </w:r>
          </w:p>
        </w:tc>
        <w:tc>
          <w:tcPr>
            <w:tcW w:w="1022" w:type="dxa"/>
            <w:tcBorders>
              <w:top w:val="nil"/>
              <w:left w:val="nil"/>
              <w:bottom w:val="nil"/>
              <w:right w:val="single" w:color="auto" w:sz="4" w:space="0"/>
            </w:tcBorders>
            <w:noWrap/>
            <w:vAlign w:val="center"/>
          </w:tcPr>
          <w:p w14:paraId="05BED063">
            <w:pPr>
              <w:pStyle w:val="47"/>
            </w:pPr>
            <w:r>
              <w:rPr>
                <w:rFonts w:hint="eastAsia"/>
              </w:rPr>
              <w:t>3</w:t>
            </w:r>
          </w:p>
        </w:tc>
        <w:tc>
          <w:tcPr>
            <w:tcW w:w="907" w:type="dxa"/>
            <w:noWrap/>
            <w:vAlign w:val="center"/>
          </w:tcPr>
          <w:p w14:paraId="044D2AD4">
            <w:pPr>
              <w:pStyle w:val="47"/>
              <w:rPr>
                <w:rFonts w:eastAsia="等线"/>
              </w:rPr>
            </w:pPr>
            <w:r>
              <w:rPr>
                <w:rFonts w:hint="eastAsia"/>
              </w:rPr>
              <w:t>云南</w:t>
            </w:r>
          </w:p>
        </w:tc>
        <w:tc>
          <w:tcPr>
            <w:tcW w:w="680" w:type="dxa"/>
            <w:noWrap/>
            <w:vAlign w:val="center"/>
          </w:tcPr>
          <w:p w14:paraId="1F70B7B9">
            <w:pPr>
              <w:pStyle w:val="47"/>
            </w:pPr>
            <w:r>
              <w:rPr>
                <w:rFonts w:hint="eastAsia"/>
              </w:rPr>
              <w:t>16</w:t>
            </w:r>
          </w:p>
        </w:tc>
        <w:tc>
          <w:tcPr>
            <w:tcW w:w="680" w:type="dxa"/>
            <w:noWrap/>
            <w:vAlign w:val="center"/>
          </w:tcPr>
          <w:p w14:paraId="4244EA3B">
            <w:pPr>
              <w:pStyle w:val="47"/>
            </w:pPr>
            <w:r>
              <w:rPr>
                <w:rFonts w:hint="eastAsia"/>
              </w:rPr>
              <w:t>4</w:t>
            </w:r>
          </w:p>
        </w:tc>
        <w:tc>
          <w:tcPr>
            <w:tcW w:w="1020" w:type="dxa"/>
            <w:noWrap/>
            <w:vAlign w:val="center"/>
          </w:tcPr>
          <w:p w14:paraId="68DAB1D9">
            <w:pPr>
              <w:pStyle w:val="47"/>
            </w:pPr>
            <w:r>
              <w:rPr>
                <w:rFonts w:hint="eastAsia"/>
              </w:rPr>
              <w:t>3</w:t>
            </w:r>
          </w:p>
        </w:tc>
        <w:tc>
          <w:tcPr>
            <w:tcW w:w="1022" w:type="dxa"/>
            <w:noWrap/>
            <w:vAlign w:val="center"/>
          </w:tcPr>
          <w:p w14:paraId="28E5B88F">
            <w:pPr>
              <w:pStyle w:val="47"/>
            </w:pPr>
            <w:r>
              <w:rPr>
                <w:rFonts w:hint="eastAsia"/>
              </w:rPr>
              <w:t>3</w:t>
            </w:r>
          </w:p>
        </w:tc>
      </w:tr>
      <w:tr w14:paraId="058C4D4F">
        <w:tblPrEx>
          <w:tblCellMar>
            <w:top w:w="0" w:type="dxa"/>
            <w:left w:w="108" w:type="dxa"/>
            <w:bottom w:w="0" w:type="dxa"/>
            <w:right w:w="108" w:type="dxa"/>
          </w:tblCellMar>
        </w:tblPrEx>
        <w:trPr>
          <w:trHeight w:val="170" w:hRule="atLeast"/>
          <w:jc w:val="center"/>
        </w:trPr>
        <w:tc>
          <w:tcPr>
            <w:tcW w:w="907" w:type="dxa"/>
            <w:noWrap/>
            <w:vAlign w:val="center"/>
          </w:tcPr>
          <w:p w14:paraId="0A89781E">
            <w:pPr>
              <w:pStyle w:val="47"/>
              <w:rPr>
                <w:rFonts w:eastAsia="等线"/>
              </w:rPr>
            </w:pPr>
            <w:r>
              <w:rPr>
                <w:rFonts w:hint="eastAsia"/>
              </w:rPr>
              <w:t>安徽</w:t>
            </w:r>
          </w:p>
        </w:tc>
        <w:tc>
          <w:tcPr>
            <w:tcW w:w="680" w:type="dxa"/>
            <w:noWrap/>
            <w:vAlign w:val="center"/>
          </w:tcPr>
          <w:p w14:paraId="56D1D8D6">
            <w:pPr>
              <w:pStyle w:val="47"/>
            </w:pPr>
            <w:r>
              <w:rPr>
                <w:rFonts w:hint="eastAsia"/>
              </w:rPr>
              <w:t>16</w:t>
            </w:r>
          </w:p>
        </w:tc>
        <w:tc>
          <w:tcPr>
            <w:tcW w:w="680" w:type="dxa"/>
            <w:noWrap/>
            <w:vAlign w:val="center"/>
          </w:tcPr>
          <w:p w14:paraId="4B785D96">
            <w:pPr>
              <w:pStyle w:val="47"/>
            </w:pPr>
            <w:r>
              <w:rPr>
                <w:rFonts w:hint="eastAsia"/>
              </w:rPr>
              <w:t>3</w:t>
            </w:r>
          </w:p>
        </w:tc>
        <w:tc>
          <w:tcPr>
            <w:tcW w:w="1020" w:type="dxa"/>
            <w:noWrap/>
            <w:vAlign w:val="center"/>
          </w:tcPr>
          <w:p w14:paraId="63AB2725">
            <w:pPr>
              <w:pStyle w:val="47"/>
            </w:pPr>
            <w:r>
              <w:rPr>
                <w:rFonts w:hint="eastAsia"/>
              </w:rPr>
              <w:t>2</w:t>
            </w:r>
          </w:p>
        </w:tc>
        <w:tc>
          <w:tcPr>
            <w:tcW w:w="1022" w:type="dxa"/>
            <w:tcBorders>
              <w:top w:val="nil"/>
              <w:left w:val="nil"/>
              <w:bottom w:val="nil"/>
              <w:right w:val="single" w:color="auto" w:sz="4" w:space="0"/>
            </w:tcBorders>
            <w:noWrap/>
            <w:vAlign w:val="center"/>
          </w:tcPr>
          <w:p w14:paraId="3809A69C">
            <w:pPr>
              <w:pStyle w:val="47"/>
            </w:pPr>
            <w:r>
              <w:rPr>
                <w:rFonts w:hint="eastAsia"/>
              </w:rPr>
              <w:t>2</w:t>
            </w:r>
          </w:p>
        </w:tc>
        <w:tc>
          <w:tcPr>
            <w:tcW w:w="907" w:type="dxa"/>
            <w:noWrap/>
            <w:vAlign w:val="center"/>
          </w:tcPr>
          <w:p w14:paraId="65498549">
            <w:pPr>
              <w:pStyle w:val="47"/>
              <w:rPr>
                <w:rFonts w:eastAsia="等线"/>
              </w:rPr>
            </w:pPr>
            <w:r>
              <w:rPr>
                <w:rFonts w:hint="eastAsia"/>
              </w:rPr>
              <w:t>陕西</w:t>
            </w:r>
          </w:p>
        </w:tc>
        <w:tc>
          <w:tcPr>
            <w:tcW w:w="680" w:type="dxa"/>
            <w:noWrap/>
            <w:vAlign w:val="center"/>
          </w:tcPr>
          <w:p w14:paraId="508B40D2">
            <w:pPr>
              <w:pStyle w:val="47"/>
            </w:pPr>
            <w:r>
              <w:rPr>
                <w:rFonts w:hint="eastAsia"/>
              </w:rPr>
              <w:t>10</w:t>
            </w:r>
          </w:p>
        </w:tc>
        <w:tc>
          <w:tcPr>
            <w:tcW w:w="680" w:type="dxa"/>
            <w:noWrap/>
            <w:vAlign w:val="center"/>
          </w:tcPr>
          <w:p w14:paraId="0942A96F">
            <w:pPr>
              <w:pStyle w:val="47"/>
            </w:pPr>
            <w:r>
              <w:rPr>
                <w:rFonts w:hint="eastAsia"/>
              </w:rPr>
              <w:t>3</w:t>
            </w:r>
          </w:p>
        </w:tc>
        <w:tc>
          <w:tcPr>
            <w:tcW w:w="1020" w:type="dxa"/>
            <w:noWrap/>
            <w:vAlign w:val="center"/>
          </w:tcPr>
          <w:p w14:paraId="5D6AC570">
            <w:pPr>
              <w:pStyle w:val="47"/>
            </w:pPr>
            <w:r>
              <w:rPr>
                <w:rFonts w:hint="eastAsia"/>
              </w:rPr>
              <w:t>3</w:t>
            </w:r>
          </w:p>
        </w:tc>
        <w:tc>
          <w:tcPr>
            <w:tcW w:w="1022" w:type="dxa"/>
            <w:noWrap/>
            <w:vAlign w:val="center"/>
          </w:tcPr>
          <w:p w14:paraId="642549C7">
            <w:pPr>
              <w:pStyle w:val="47"/>
            </w:pPr>
            <w:r>
              <w:rPr>
                <w:rFonts w:hint="eastAsia"/>
              </w:rPr>
              <w:t>3</w:t>
            </w:r>
          </w:p>
        </w:tc>
      </w:tr>
      <w:tr w14:paraId="766DB56C">
        <w:tblPrEx>
          <w:tblCellMar>
            <w:top w:w="0" w:type="dxa"/>
            <w:left w:w="108" w:type="dxa"/>
            <w:bottom w:w="0" w:type="dxa"/>
            <w:right w:w="108" w:type="dxa"/>
          </w:tblCellMar>
        </w:tblPrEx>
        <w:trPr>
          <w:trHeight w:val="170" w:hRule="atLeast"/>
          <w:jc w:val="center"/>
        </w:trPr>
        <w:tc>
          <w:tcPr>
            <w:tcW w:w="907" w:type="dxa"/>
            <w:noWrap/>
            <w:vAlign w:val="center"/>
          </w:tcPr>
          <w:p w14:paraId="727E8665">
            <w:pPr>
              <w:pStyle w:val="47"/>
              <w:rPr>
                <w:rFonts w:eastAsia="等线"/>
              </w:rPr>
            </w:pPr>
            <w:r>
              <w:rPr>
                <w:rFonts w:hint="eastAsia"/>
              </w:rPr>
              <w:t>福建</w:t>
            </w:r>
          </w:p>
        </w:tc>
        <w:tc>
          <w:tcPr>
            <w:tcW w:w="680" w:type="dxa"/>
            <w:noWrap/>
            <w:vAlign w:val="center"/>
          </w:tcPr>
          <w:p w14:paraId="7AF6C175">
            <w:pPr>
              <w:pStyle w:val="47"/>
            </w:pPr>
            <w:r>
              <w:rPr>
                <w:rFonts w:hint="eastAsia"/>
              </w:rPr>
              <w:t>9</w:t>
            </w:r>
          </w:p>
        </w:tc>
        <w:tc>
          <w:tcPr>
            <w:tcW w:w="680" w:type="dxa"/>
            <w:noWrap/>
            <w:vAlign w:val="center"/>
          </w:tcPr>
          <w:p w14:paraId="67688D94">
            <w:pPr>
              <w:pStyle w:val="47"/>
            </w:pPr>
            <w:r>
              <w:rPr>
                <w:rFonts w:hint="eastAsia"/>
              </w:rPr>
              <w:t>2</w:t>
            </w:r>
          </w:p>
        </w:tc>
        <w:tc>
          <w:tcPr>
            <w:tcW w:w="1020" w:type="dxa"/>
            <w:noWrap/>
            <w:vAlign w:val="center"/>
          </w:tcPr>
          <w:p w14:paraId="310C4C25">
            <w:pPr>
              <w:pStyle w:val="47"/>
            </w:pPr>
            <w:r>
              <w:rPr>
                <w:rFonts w:hint="eastAsia"/>
              </w:rPr>
              <w:t>2</w:t>
            </w:r>
          </w:p>
        </w:tc>
        <w:tc>
          <w:tcPr>
            <w:tcW w:w="1022" w:type="dxa"/>
            <w:tcBorders>
              <w:top w:val="nil"/>
              <w:left w:val="nil"/>
              <w:bottom w:val="nil"/>
              <w:right w:val="single" w:color="auto" w:sz="4" w:space="0"/>
            </w:tcBorders>
            <w:noWrap/>
            <w:vAlign w:val="center"/>
          </w:tcPr>
          <w:p w14:paraId="3FD1F811">
            <w:pPr>
              <w:pStyle w:val="47"/>
            </w:pPr>
            <w:r>
              <w:rPr>
                <w:rFonts w:hint="eastAsia"/>
              </w:rPr>
              <w:t>2</w:t>
            </w:r>
          </w:p>
        </w:tc>
        <w:tc>
          <w:tcPr>
            <w:tcW w:w="907" w:type="dxa"/>
            <w:noWrap/>
            <w:vAlign w:val="center"/>
          </w:tcPr>
          <w:p w14:paraId="752668BB">
            <w:pPr>
              <w:pStyle w:val="47"/>
              <w:rPr>
                <w:rFonts w:eastAsia="等线"/>
              </w:rPr>
            </w:pPr>
            <w:r>
              <w:rPr>
                <w:rFonts w:hint="eastAsia"/>
              </w:rPr>
              <w:t>甘肃</w:t>
            </w:r>
          </w:p>
        </w:tc>
        <w:tc>
          <w:tcPr>
            <w:tcW w:w="680" w:type="dxa"/>
            <w:noWrap/>
            <w:vAlign w:val="center"/>
          </w:tcPr>
          <w:p w14:paraId="5D8CD5DA">
            <w:pPr>
              <w:pStyle w:val="47"/>
            </w:pPr>
            <w:r>
              <w:rPr>
                <w:rFonts w:hint="eastAsia"/>
              </w:rPr>
              <w:t>14</w:t>
            </w:r>
          </w:p>
        </w:tc>
        <w:tc>
          <w:tcPr>
            <w:tcW w:w="680" w:type="dxa"/>
            <w:noWrap/>
            <w:vAlign w:val="center"/>
          </w:tcPr>
          <w:p w14:paraId="7EF4F936">
            <w:pPr>
              <w:pStyle w:val="47"/>
            </w:pPr>
            <w:r>
              <w:rPr>
                <w:rFonts w:hint="eastAsia"/>
              </w:rPr>
              <w:t>9</w:t>
            </w:r>
          </w:p>
        </w:tc>
        <w:tc>
          <w:tcPr>
            <w:tcW w:w="1020" w:type="dxa"/>
            <w:noWrap/>
            <w:vAlign w:val="center"/>
          </w:tcPr>
          <w:p w14:paraId="170997D6">
            <w:pPr>
              <w:pStyle w:val="47"/>
            </w:pPr>
            <w:r>
              <w:rPr>
                <w:rFonts w:hint="eastAsia"/>
              </w:rPr>
              <w:t>6</w:t>
            </w:r>
          </w:p>
        </w:tc>
        <w:tc>
          <w:tcPr>
            <w:tcW w:w="1022" w:type="dxa"/>
            <w:noWrap/>
            <w:vAlign w:val="center"/>
          </w:tcPr>
          <w:p w14:paraId="6612B319">
            <w:pPr>
              <w:pStyle w:val="47"/>
            </w:pPr>
            <w:r>
              <w:rPr>
                <w:rFonts w:hint="eastAsia"/>
              </w:rPr>
              <w:t>4</w:t>
            </w:r>
          </w:p>
        </w:tc>
      </w:tr>
      <w:tr w14:paraId="608C6B11">
        <w:tblPrEx>
          <w:tblCellMar>
            <w:top w:w="0" w:type="dxa"/>
            <w:left w:w="108" w:type="dxa"/>
            <w:bottom w:w="0" w:type="dxa"/>
            <w:right w:w="108" w:type="dxa"/>
          </w:tblCellMar>
        </w:tblPrEx>
        <w:trPr>
          <w:trHeight w:val="170" w:hRule="atLeast"/>
          <w:jc w:val="center"/>
        </w:trPr>
        <w:tc>
          <w:tcPr>
            <w:tcW w:w="907" w:type="dxa"/>
            <w:tcBorders>
              <w:top w:val="nil"/>
              <w:left w:val="nil"/>
              <w:bottom w:val="single" w:color="auto" w:sz="4" w:space="0"/>
              <w:right w:val="nil"/>
            </w:tcBorders>
            <w:noWrap/>
            <w:vAlign w:val="center"/>
          </w:tcPr>
          <w:p w14:paraId="69D5ED4A">
            <w:pPr>
              <w:pStyle w:val="47"/>
              <w:rPr>
                <w:rFonts w:eastAsia="等线"/>
              </w:rPr>
            </w:pPr>
            <w:r>
              <w:rPr>
                <w:rFonts w:hint="eastAsia"/>
              </w:rPr>
              <w:t>江西</w:t>
            </w:r>
          </w:p>
        </w:tc>
        <w:tc>
          <w:tcPr>
            <w:tcW w:w="680" w:type="dxa"/>
            <w:tcBorders>
              <w:top w:val="nil"/>
              <w:left w:val="nil"/>
              <w:bottom w:val="single" w:color="auto" w:sz="4" w:space="0"/>
              <w:right w:val="nil"/>
            </w:tcBorders>
            <w:noWrap/>
            <w:vAlign w:val="center"/>
          </w:tcPr>
          <w:p w14:paraId="4EFD0FDE">
            <w:pPr>
              <w:pStyle w:val="47"/>
            </w:pPr>
            <w:r>
              <w:rPr>
                <w:rFonts w:hint="eastAsia"/>
              </w:rPr>
              <w:t>11</w:t>
            </w:r>
          </w:p>
        </w:tc>
        <w:tc>
          <w:tcPr>
            <w:tcW w:w="680" w:type="dxa"/>
            <w:tcBorders>
              <w:top w:val="nil"/>
              <w:left w:val="nil"/>
              <w:bottom w:val="single" w:color="auto" w:sz="4" w:space="0"/>
              <w:right w:val="nil"/>
            </w:tcBorders>
            <w:noWrap/>
            <w:vAlign w:val="center"/>
          </w:tcPr>
          <w:p w14:paraId="5D568546">
            <w:pPr>
              <w:pStyle w:val="47"/>
            </w:pPr>
            <w:r>
              <w:rPr>
                <w:rFonts w:hint="eastAsia"/>
              </w:rPr>
              <w:t>3</w:t>
            </w:r>
          </w:p>
        </w:tc>
        <w:tc>
          <w:tcPr>
            <w:tcW w:w="1020" w:type="dxa"/>
            <w:tcBorders>
              <w:top w:val="nil"/>
              <w:left w:val="nil"/>
              <w:bottom w:val="single" w:color="auto" w:sz="4" w:space="0"/>
              <w:right w:val="nil"/>
            </w:tcBorders>
            <w:noWrap/>
            <w:vAlign w:val="center"/>
          </w:tcPr>
          <w:p w14:paraId="5B43AF29">
            <w:pPr>
              <w:pStyle w:val="47"/>
            </w:pPr>
            <w:r>
              <w:rPr>
                <w:rFonts w:hint="eastAsia"/>
              </w:rPr>
              <w:t>1</w:t>
            </w:r>
          </w:p>
        </w:tc>
        <w:tc>
          <w:tcPr>
            <w:tcW w:w="1022" w:type="dxa"/>
            <w:tcBorders>
              <w:top w:val="nil"/>
              <w:left w:val="nil"/>
              <w:bottom w:val="single" w:color="auto" w:sz="4" w:space="0"/>
              <w:right w:val="single" w:color="auto" w:sz="4" w:space="0"/>
            </w:tcBorders>
            <w:noWrap/>
            <w:vAlign w:val="center"/>
          </w:tcPr>
          <w:p w14:paraId="4EA3A4D7">
            <w:pPr>
              <w:pStyle w:val="47"/>
            </w:pPr>
            <w:r>
              <w:rPr>
                <w:rFonts w:hint="eastAsia"/>
              </w:rPr>
              <w:t>1</w:t>
            </w:r>
          </w:p>
        </w:tc>
        <w:tc>
          <w:tcPr>
            <w:tcW w:w="907" w:type="dxa"/>
            <w:tcBorders>
              <w:top w:val="nil"/>
              <w:left w:val="nil"/>
              <w:bottom w:val="single" w:color="auto" w:sz="4" w:space="0"/>
              <w:right w:val="nil"/>
            </w:tcBorders>
            <w:noWrap/>
            <w:vAlign w:val="center"/>
          </w:tcPr>
          <w:p w14:paraId="76F7A9FD">
            <w:pPr>
              <w:pStyle w:val="47"/>
              <w:rPr>
                <w:rFonts w:eastAsia="等线"/>
              </w:rPr>
            </w:pPr>
            <w:r>
              <w:rPr>
                <w:rFonts w:hint="eastAsia"/>
              </w:rPr>
              <w:t>总计</w:t>
            </w:r>
          </w:p>
        </w:tc>
        <w:tc>
          <w:tcPr>
            <w:tcW w:w="680" w:type="dxa"/>
            <w:tcBorders>
              <w:top w:val="nil"/>
              <w:left w:val="nil"/>
              <w:bottom w:val="single" w:color="auto" w:sz="4" w:space="0"/>
              <w:right w:val="nil"/>
            </w:tcBorders>
            <w:noWrap/>
            <w:vAlign w:val="center"/>
          </w:tcPr>
          <w:p w14:paraId="16413F9B">
            <w:pPr>
              <w:pStyle w:val="47"/>
            </w:pPr>
            <w:r>
              <w:rPr>
                <w:rFonts w:hint="eastAsia"/>
              </w:rPr>
              <w:t>288</w:t>
            </w:r>
          </w:p>
        </w:tc>
        <w:tc>
          <w:tcPr>
            <w:tcW w:w="680" w:type="dxa"/>
            <w:tcBorders>
              <w:top w:val="nil"/>
              <w:left w:val="nil"/>
              <w:bottom w:val="single" w:color="auto" w:sz="4" w:space="0"/>
              <w:right w:val="nil"/>
            </w:tcBorders>
            <w:noWrap/>
            <w:vAlign w:val="center"/>
          </w:tcPr>
          <w:p w14:paraId="6031D7FA">
            <w:pPr>
              <w:pStyle w:val="47"/>
              <w:rPr>
                <w:rFonts w:eastAsia="等线"/>
              </w:rPr>
            </w:pPr>
            <w:r>
              <w:t>127</w:t>
            </w:r>
          </w:p>
        </w:tc>
        <w:tc>
          <w:tcPr>
            <w:tcW w:w="1020" w:type="dxa"/>
            <w:tcBorders>
              <w:top w:val="nil"/>
              <w:left w:val="nil"/>
              <w:bottom w:val="single" w:color="auto" w:sz="4" w:space="0"/>
              <w:right w:val="nil"/>
            </w:tcBorders>
            <w:noWrap/>
            <w:vAlign w:val="center"/>
          </w:tcPr>
          <w:p w14:paraId="73377446">
            <w:pPr>
              <w:pStyle w:val="47"/>
              <w:rPr>
                <w:rFonts w:eastAsia="等线"/>
              </w:rPr>
            </w:pPr>
            <w:r>
              <w:t>98</w:t>
            </w:r>
          </w:p>
        </w:tc>
        <w:tc>
          <w:tcPr>
            <w:tcW w:w="1022" w:type="dxa"/>
            <w:tcBorders>
              <w:top w:val="nil"/>
              <w:left w:val="nil"/>
              <w:bottom w:val="single" w:color="auto" w:sz="4" w:space="0"/>
              <w:right w:val="nil"/>
            </w:tcBorders>
            <w:noWrap/>
            <w:vAlign w:val="center"/>
          </w:tcPr>
          <w:p w14:paraId="31749532">
            <w:pPr>
              <w:pStyle w:val="47"/>
              <w:rPr>
                <w:rFonts w:eastAsia="等线"/>
              </w:rPr>
            </w:pPr>
            <w:r>
              <w:t>93</w:t>
            </w:r>
          </w:p>
        </w:tc>
      </w:tr>
    </w:tbl>
    <w:p w14:paraId="4099E5E6">
      <w:pPr>
        <w:ind w:firstLine="420"/>
      </w:pPr>
      <w:bookmarkStart w:id="3" w:name="_Toc146040713"/>
      <w:r>
        <w:rPr>
          <w:rFonts w:hint="eastAsia"/>
          <w:kern w:val="0"/>
        </w:rPr>
        <w:t>此外，在稳健性检验中使用的各城市的数字经济发展程度指标，来自郭峰等（</w:t>
      </w:r>
      <w:r>
        <w:rPr>
          <w:kern w:val="0"/>
        </w:rPr>
        <w:t>2020</w:t>
      </w:r>
      <w:r>
        <w:rPr>
          <w:rFonts w:hint="eastAsia"/>
          <w:kern w:val="0"/>
        </w:rPr>
        <w:t>）基于支付宝大数据生成的</w:t>
      </w:r>
      <w:r>
        <w:rPr>
          <w:kern w:val="0"/>
        </w:rPr>
        <w:t>2011-2018</w:t>
      </w:r>
      <w:r>
        <w:rPr>
          <w:rFonts w:hint="eastAsia"/>
          <w:kern w:val="0"/>
        </w:rPr>
        <w:t>年的数字普惠金融指数。</w:t>
      </w:r>
    </w:p>
    <w:p w14:paraId="62E230CD">
      <w:pPr>
        <w:pStyle w:val="33"/>
        <w:spacing w:before="312" w:after="312"/>
        <w:rPr>
          <w:rFonts w:hint="eastAsia"/>
        </w:rPr>
      </w:pPr>
    </w:p>
    <w:p w14:paraId="3953C33A">
      <w:pPr>
        <w:pStyle w:val="33"/>
        <w:spacing w:before="312" w:after="312"/>
        <w:rPr>
          <w:rFonts w:hint="eastAsia"/>
        </w:rPr>
      </w:pPr>
    </w:p>
    <w:p w14:paraId="6A7CA1D3">
      <w:pPr>
        <w:pStyle w:val="33"/>
        <w:spacing w:before="312" w:after="312"/>
        <w:rPr>
          <w:rFonts w:hint="eastAsia"/>
        </w:rPr>
      </w:pPr>
    </w:p>
    <w:p w14:paraId="47F7D8C0">
      <w:pPr>
        <w:pStyle w:val="33"/>
        <w:spacing w:before="312" w:after="312"/>
        <w:rPr>
          <w:rFonts w:hint="eastAsia"/>
        </w:rPr>
      </w:pPr>
    </w:p>
    <w:p w14:paraId="7B961002">
      <w:pPr>
        <w:pStyle w:val="33"/>
        <w:spacing w:before="312" w:after="312"/>
        <w:rPr>
          <w:rFonts w:hint="eastAsia"/>
        </w:rPr>
      </w:pPr>
    </w:p>
    <w:p w14:paraId="392074C2">
      <w:pPr>
        <w:pStyle w:val="33"/>
        <w:spacing w:before="312" w:after="312"/>
        <w:rPr>
          <w:rFonts w:hint="eastAsia"/>
        </w:rPr>
      </w:pPr>
    </w:p>
    <w:p w14:paraId="22748EEA">
      <w:pPr>
        <w:pStyle w:val="33"/>
        <w:spacing w:before="312" w:after="312"/>
        <w:rPr>
          <w:rFonts w:hint="eastAsia"/>
        </w:rPr>
      </w:pPr>
    </w:p>
    <w:p w14:paraId="6F1D1F6F">
      <w:pPr>
        <w:pStyle w:val="33"/>
        <w:spacing w:before="312" w:after="312"/>
        <w:rPr>
          <w:rFonts w:hint="eastAsia"/>
        </w:rPr>
      </w:pPr>
    </w:p>
    <w:p w14:paraId="0C81B755">
      <w:pPr>
        <w:pStyle w:val="33"/>
        <w:spacing w:before="312" w:after="312"/>
        <w:rPr>
          <w:rFonts w:hint="eastAsia"/>
        </w:rPr>
      </w:pPr>
    </w:p>
    <w:p w14:paraId="70D2E332">
      <w:pPr>
        <w:pStyle w:val="33"/>
        <w:spacing w:before="312" w:after="312"/>
        <w:rPr>
          <w:rFonts w:hint="eastAsia" w:ascii="楷体" w:hAnsi="楷体" w:eastAsia="楷体" w:cs="楷体"/>
          <w:b w:val="0"/>
          <w:bCs w:val="0"/>
        </w:rPr>
      </w:pPr>
      <w:r>
        <w:rPr>
          <w:rFonts w:hint="eastAsia" w:ascii="楷体" w:hAnsi="楷体" w:eastAsia="楷体" w:cs="楷体"/>
          <w:b w:val="0"/>
          <w:bCs w:val="0"/>
        </w:rPr>
        <w:t>附录III  稳健性检验</w:t>
      </w:r>
      <w:bookmarkEnd w:id="3"/>
    </w:p>
    <w:p w14:paraId="6562F045">
      <w:pPr>
        <w:ind w:firstLine="420"/>
      </w:pPr>
      <w:r>
        <w:rPr>
          <w:rFonts w:hint="eastAsia"/>
        </w:rPr>
        <w:t>为了保证基准回归结论的可靠性，本文进一步从替换样本、控制城市的时间趋势、排除其他共享因素的干扰、替换核心解释变量、安慰剂检验五个角度进行稳健性分析。</w:t>
      </w:r>
    </w:p>
    <w:p w14:paraId="1FA871B1">
      <w:pPr>
        <w:ind w:firstLine="420"/>
      </w:pPr>
      <w:r>
        <w:rPr>
          <w:rFonts w:hint="eastAsia"/>
        </w:rPr>
        <w:t>第一，替换样本。为缓解回归样本在跨期可比性差、冲击后时期过短、冲击覆盖群体过大的担忧，我们在基准回归</w:t>
      </w:r>
      <w:r>
        <w:t>2010~2018</w:t>
      </w:r>
      <w:r>
        <w:rPr>
          <w:rFonts w:hint="eastAsia"/>
        </w:rPr>
        <w:t>年的全部家户数据的基础上，做了如下调整。首先，我们基于平衡面板数据，剔除中途退出和中间进入的家庭样本，分析可以被追踪调查的家庭。</w:t>
      </w:r>
      <w:r>
        <w:rPr>
          <w:rFonts w:hint="eastAsia"/>
          <w:iCs/>
        </w:rPr>
        <w:t>如表I</w:t>
      </w:r>
      <w:r>
        <w:rPr>
          <w:iCs/>
        </w:rPr>
        <w:t>II1</w:t>
      </w:r>
      <w:r>
        <w:rPr>
          <w:rFonts w:hint="eastAsia"/>
          <w:iCs/>
        </w:rPr>
        <w:t>的第（</w:t>
      </w:r>
      <w:r>
        <w:rPr>
          <w:iCs/>
        </w:rPr>
        <w:t>1</w:t>
      </w:r>
      <w:r>
        <w:rPr>
          <w:rFonts w:hint="eastAsia"/>
          <w:iCs/>
        </w:rPr>
        <w:t>）列所示</w:t>
      </w:r>
      <w:r>
        <w:rPr>
          <w:rFonts w:hint="eastAsia"/>
        </w:rPr>
        <w:t>，估计结果依然稳健，但回归系数明显上升。这可能是因为未被追踪到的家庭多处于流动状态，其消费对通勤便利化冲击不如长期追踪家庭敏感。其次，我们</w:t>
      </w:r>
      <w:r>
        <w:rPr>
          <w:rFonts w:hint="eastAsia"/>
          <w:iCs/>
        </w:rPr>
        <w:t>添加</w:t>
      </w:r>
      <w:r>
        <w:rPr>
          <w:iCs/>
        </w:rPr>
        <w:t>2020</w:t>
      </w:r>
      <w:r>
        <w:rPr>
          <w:rFonts w:hint="eastAsia"/>
          <w:iCs/>
        </w:rPr>
        <w:t>年</w:t>
      </w:r>
      <w:r>
        <w:rPr>
          <w:iCs/>
        </w:rPr>
        <w:t>CFPS</w:t>
      </w:r>
      <w:r>
        <w:rPr>
          <w:rFonts w:hint="eastAsia"/>
          <w:iCs/>
        </w:rPr>
        <w:t>数据，来验证基准回归结果在更长处理后时期下的稳健性。</w:t>
      </w:r>
      <w:r>
        <w:rPr>
          <w:rFonts w:hint="eastAsia"/>
        </w:rPr>
        <w:t>共享单车进入这一冲击主要发生在</w:t>
      </w:r>
      <w:r>
        <w:t>2016</w:t>
      </w:r>
      <w:r>
        <w:rPr>
          <w:rFonts w:hint="eastAsia"/>
        </w:rPr>
        <w:t>年后半年和</w:t>
      </w:r>
      <w:r>
        <w:t>2017</w:t>
      </w:r>
      <w:r>
        <w:rPr>
          <w:rFonts w:hint="eastAsia"/>
        </w:rPr>
        <w:t>年，仅到</w:t>
      </w:r>
      <w:r>
        <w:t>2018</w:t>
      </w:r>
      <w:r>
        <w:rPr>
          <w:rFonts w:hint="eastAsia"/>
        </w:rPr>
        <w:t>年的样本处理后时期太短，增加一期样本可增加结论的可靠性。</w:t>
      </w:r>
      <w:r>
        <w:rPr>
          <w:rFonts w:hint="eastAsia"/>
          <w:iCs/>
        </w:rPr>
        <w:t>估计结果如表I</w:t>
      </w:r>
      <w:r>
        <w:rPr>
          <w:iCs/>
        </w:rPr>
        <w:t>II1</w:t>
      </w:r>
      <w:r>
        <w:rPr>
          <w:rFonts w:hint="eastAsia"/>
          <w:iCs/>
        </w:rPr>
        <w:t>的第（</w:t>
      </w:r>
      <w:r>
        <w:rPr>
          <w:iCs/>
        </w:rPr>
        <w:t>2</w:t>
      </w:r>
      <w:r>
        <w:rPr>
          <w:rFonts w:hint="eastAsia"/>
          <w:iCs/>
        </w:rPr>
        <w:t>）列所示，结论依然稳健，系数的方向和显著性与基准一致，但系数大小略微下降。这可能是因为</w:t>
      </w:r>
      <w:r>
        <w:rPr>
          <w:iCs/>
        </w:rPr>
        <w:t>2019</w:t>
      </w:r>
      <w:r>
        <w:rPr>
          <w:rFonts w:hint="eastAsia"/>
          <w:iCs/>
        </w:rPr>
        <w:t>后的一年多时间内发生了全国性的重大公共卫生危机以及局部地区的单车整顿、共享电动车进驻等诸多同期事件，而这些难以剥离的因素可能对</w:t>
      </w:r>
      <w:r>
        <w:rPr>
          <w:iCs/>
        </w:rPr>
        <w:t>2020</w:t>
      </w:r>
      <w:r>
        <w:rPr>
          <w:rFonts w:hint="eastAsia"/>
          <w:iCs/>
        </w:rPr>
        <w:t>年样本的消费产生负面影响。考虑到混淆因素过多，我们在基准回归中剔除了</w:t>
      </w:r>
      <w:r>
        <w:rPr>
          <w:iCs/>
        </w:rPr>
        <w:t>2020</w:t>
      </w:r>
      <w:r>
        <w:rPr>
          <w:rFonts w:hint="eastAsia"/>
          <w:iCs/>
        </w:rPr>
        <w:t>年的</w:t>
      </w:r>
      <w:r>
        <w:rPr>
          <w:iCs/>
        </w:rPr>
        <w:t>CFPS</w:t>
      </w:r>
      <w:r>
        <w:rPr>
          <w:rFonts w:hint="eastAsia"/>
          <w:iCs/>
        </w:rPr>
        <w:t>样本来回避这些干扰。</w:t>
      </w:r>
      <w:r>
        <w:rPr>
          <w:rFonts w:hint="eastAsia"/>
        </w:rPr>
        <w:t>此外，我们将样本限定为居住在市辖区的家庭，因为无桩共享单车大多投放在市辖区，更可能对市辖区内的家庭消费产生影响。我们根据</w:t>
      </w:r>
      <w:r>
        <w:t>CFPS</w:t>
      </w:r>
      <w:r>
        <w:rPr>
          <w:rFonts w:hint="eastAsia"/>
        </w:rPr>
        <w:t>数据中的区县编码匹配对应的区县名称，将区县名称以区为结尾的区域识别为市辖区，基于市辖区样本的估计结果如表</w:t>
      </w:r>
      <w:r>
        <w:rPr>
          <w:rFonts w:hint="eastAsia"/>
          <w:iCs/>
        </w:rPr>
        <w:t>I</w:t>
      </w:r>
      <w:r>
        <w:rPr>
          <w:iCs/>
        </w:rPr>
        <w:t>II1</w:t>
      </w:r>
      <w:r>
        <w:rPr>
          <w:rFonts w:hint="eastAsia"/>
        </w:rPr>
        <w:t>的第（</w:t>
      </w:r>
      <w:r>
        <w:t>3</w:t>
      </w:r>
      <w:r>
        <w:rPr>
          <w:rFonts w:hint="eastAsia"/>
        </w:rPr>
        <w:t>）列所示，估计结论依然稳健，且系数大小有所增加。</w:t>
      </w:r>
    </w:p>
    <w:p w14:paraId="1C1E58FD">
      <w:pPr>
        <w:ind w:firstLine="420"/>
      </w:pPr>
      <w:r>
        <w:rPr>
          <w:rFonts w:hint="eastAsia"/>
        </w:rPr>
        <w:t>第二，控制城市的时变趋势。为将共享单车进入对居民消费的影响从城市随时间变化的趋势特征中分离出来，从而增强因果推断的效力，我们借鉴曹光宇等（</w:t>
      </w:r>
      <w:r>
        <w:t>2023</w:t>
      </w:r>
      <w:r>
        <w:rPr>
          <w:rFonts w:hint="eastAsia"/>
        </w:rPr>
        <w:t>）加入处理组虚拟变量与线性时间趋势的交互项，估计结果如表</w:t>
      </w:r>
      <w:r>
        <w:rPr>
          <w:rFonts w:hint="eastAsia"/>
          <w:iCs/>
        </w:rPr>
        <w:t>I</w:t>
      </w:r>
      <w:r>
        <w:rPr>
          <w:iCs/>
        </w:rPr>
        <w:t>II1</w:t>
      </w:r>
      <w:r>
        <w:rPr>
          <w:rFonts w:hint="eastAsia"/>
        </w:rPr>
        <w:t>的第（</w:t>
      </w:r>
      <w:r>
        <w:t>4</w:t>
      </w:r>
      <w:r>
        <w:rPr>
          <w:rFonts w:hint="eastAsia"/>
        </w:rPr>
        <w:t>）列，系数符号和显著性与基准结果一致，系数大小略微下降。此外，我们在第（</w:t>
      </w:r>
      <w:r>
        <w:t>5</w:t>
      </w:r>
      <w:r>
        <w:rPr>
          <w:rFonts w:hint="eastAsia"/>
        </w:rPr>
        <w:t>）列中控制处理前城市特征</w:t>
      </w:r>
      <w:r>
        <w:rPr>
          <w:rStyle w:val="26"/>
        </w:rPr>
        <w:footnoteReference w:id="2"/>
      </w:r>
      <w:r>
        <w:rPr>
          <w:rFonts w:hint="eastAsia"/>
        </w:rPr>
        <w:t>与线性时间趋势的交互项，在第（</w:t>
      </w:r>
      <w:r>
        <w:t>6</w:t>
      </w:r>
      <w:r>
        <w:rPr>
          <w:rFonts w:hint="eastAsia"/>
        </w:rPr>
        <w:t>）列中控制更严格的城市固定效应与线性时间趋势的交互项，估计结果依然稳健。</w:t>
      </w:r>
    </w:p>
    <w:p w14:paraId="368A34E0">
      <w:pPr>
        <w:ind w:firstLine="420"/>
        <w:rPr>
          <w:iCs/>
        </w:rPr>
      </w:pPr>
      <w:r>
        <w:rPr>
          <w:rFonts w:hint="eastAsia"/>
          <w:iCs/>
        </w:rPr>
        <w:t>第三，替换核心解释变量。</w:t>
      </w:r>
      <w:r>
        <w:rPr>
          <w:rFonts w:hint="eastAsia"/>
        </w:rPr>
        <w:t>考虑到城市在共享单车投放过程中可能受到不同程度的冲击，比如共享单车进入城市的时间越久，受到的影响可能越大。因此，我们将核心解释变量由“单车是否进入”虚拟变量替换为“单车进入时长”</w:t>
      </w:r>
      <w:r>
        <w:rPr>
          <w:rStyle w:val="26"/>
        </w:rPr>
        <w:footnoteReference w:id="3"/>
      </w:r>
      <w:r>
        <w:rPr>
          <w:rFonts w:hint="eastAsia"/>
        </w:rPr>
        <w:t>连续变量，通过共享单车进入城市的时间长短来衡量共享单车的影响强度。具体来看，</w:t>
      </w:r>
      <w:r>
        <w:t xml:space="preserve"> 2016</w:t>
      </w:r>
      <w:r>
        <w:rPr>
          <w:rFonts w:hint="eastAsia"/>
        </w:rPr>
        <w:t>年进驻共享单车的城市受到的处理强度在</w:t>
      </w:r>
      <w:r>
        <w:t>2018</w:t>
      </w:r>
      <w:r>
        <w:rPr>
          <w:rFonts w:hint="eastAsia"/>
        </w:rPr>
        <w:t>年会进一步加强，但两个同样在</w:t>
      </w:r>
      <w:r>
        <w:t>2016</w:t>
      </w:r>
      <w:r>
        <w:rPr>
          <w:rFonts w:hint="eastAsia"/>
        </w:rPr>
        <w:t>年</w:t>
      </w:r>
      <w:r>
        <w:t>4</w:t>
      </w:r>
      <w:r>
        <w:rPr>
          <w:rFonts w:hint="eastAsia"/>
        </w:rPr>
        <w:t>月进驻共享单车的城市（上海和武汉）受到的处理强度一样。从表</w:t>
      </w:r>
      <w:r>
        <w:rPr>
          <w:rFonts w:hint="eastAsia"/>
          <w:iCs/>
        </w:rPr>
        <w:t>I</w:t>
      </w:r>
      <w:r>
        <w:rPr>
          <w:iCs/>
        </w:rPr>
        <w:t>II1</w:t>
      </w:r>
      <w:r>
        <w:rPr>
          <w:rFonts w:hint="eastAsia"/>
        </w:rPr>
        <w:t>第（</w:t>
      </w:r>
      <w:r>
        <w:t>7</w:t>
      </w:r>
      <w:r>
        <w:rPr>
          <w:rFonts w:hint="eastAsia"/>
        </w:rPr>
        <w:t>）列的估计结果可以看出，将核心解释变量替换为冲击强度后，结论依然稳健。单车进入时长每增加一个月，人均家庭消费水平增加</w:t>
      </w:r>
      <w:r>
        <w:t>0.3%</w:t>
      </w:r>
      <w:r>
        <w:rPr>
          <w:rFonts w:hint="eastAsia"/>
        </w:rPr>
        <w:t>，人均外出就餐支出增加</w:t>
      </w:r>
      <w:r>
        <w:t>0.5%</w:t>
      </w:r>
      <w:r>
        <w:rPr>
          <w:rFonts w:hint="eastAsia"/>
        </w:rPr>
        <w:t>。</w:t>
      </w:r>
    </w:p>
    <w:tbl>
      <w:tblPr>
        <w:tblStyle w:val="18"/>
        <w:tblW w:w="8276" w:type="dxa"/>
        <w:jc w:val="center"/>
        <w:tblLayout w:type="fixed"/>
        <w:tblCellMar>
          <w:top w:w="0" w:type="dxa"/>
          <w:left w:w="108" w:type="dxa"/>
          <w:bottom w:w="0" w:type="dxa"/>
          <w:right w:w="108" w:type="dxa"/>
        </w:tblCellMar>
      </w:tblPr>
      <w:tblGrid>
        <w:gridCol w:w="1927"/>
        <w:gridCol w:w="907"/>
        <w:gridCol w:w="907"/>
        <w:gridCol w:w="907"/>
        <w:gridCol w:w="907"/>
        <w:gridCol w:w="907"/>
        <w:gridCol w:w="907"/>
        <w:gridCol w:w="907"/>
      </w:tblGrid>
      <w:tr w14:paraId="17915827">
        <w:tblPrEx>
          <w:tblCellMar>
            <w:top w:w="0" w:type="dxa"/>
            <w:left w:w="108" w:type="dxa"/>
            <w:bottom w:w="0" w:type="dxa"/>
            <w:right w:w="108" w:type="dxa"/>
          </w:tblCellMar>
        </w:tblPrEx>
        <w:trPr>
          <w:jc w:val="center"/>
        </w:trPr>
        <w:tc>
          <w:tcPr>
            <w:tcW w:w="8276" w:type="dxa"/>
            <w:gridSpan w:val="8"/>
            <w:tcBorders>
              <w:left w:val="nil"/>
              <w:bottom w:val="single" w:color="auto" w:sz="4" w:space="0"/>
              <w:right w:val="nil"/>
            </w:tcBorders>
          </w:tcPr>
          <w:p w14:paraId="4F29F463">
            <w:pPr>
              <w:pStyle w:val="53"/>
            </w:pPr>
            <w:r>
              <w:rPr>
                <w:rFonts w:hint="eastAsia"/>
                <w:sz w:val="18"/>
                <w:szCs w:val="24"/>
              </w:rPr>
              <w:t>表III1</w:t>
            </w:r>
            <w:r>
              <w:rPr>
                <w:sz w:val="18"/>
                <w:szCs w:val="24"/>
              </w:rPr>
              <w:t xml:space="preserve">  </w:t>
            </w:r>
            <w:r>
              <w:rPr>
                <w:rFonts w:hint="eastAsia"/>
                <w:sz w:val="18"/>
                <w:szCs w:val="24"/>
              </w:rPr>
              <w:t>稳健性检验</w:t>
            </w:r>
          </w:p>
        </w:tc>
      </w:tr>
      <w:tr w14:paraId="71AF07C8">
        <w:tblPrEx>
          <w:tblCellMar>
            <w:top w:w="0" w:type="dxa"/>
            <w:left w:w="108" w:type="dxa"/>
            <w:bottom w:w="0" w:type="dxa"/>
            <w:right w:w="108" w:type="dxa"/>
          </w:tblCellMar>
        </w:tblPrEx>
        <w:trPr>
          <w:jc w:val="center"/>
        </w:trPr>
        <w:tc>
          <w:tcPr>
            <w:tcW w:w="1927" w:type="dxa"/>
            <w:tcBorders>
              <w:left w:val="nil"/>
              <w:bottom w:val="nil"/>
              <w:right w:val="nil"/>
            </w:tcBorders>
          </w:tcPr>
          <w:p w14:paraId="0A2033F8">
            <w:pPr>
              <w:pStyle w:val="47"/>
            </w:pPr>
          </w:p>
        </w:tc>
        <w:tc>
          <w:tcPr>
            <w:tcW w:w="907" w:type="dxa"/>
            <w:tcBorders>
              <w:left w:val="nil"/>
              <w:bottom w:val="nil"/>
              <w:right w:val="nil"/>
            </w:tcBorders>
          </w:tcPr>
          <w:p w14:paraId="10766DB7">
            <w:pPr>
              <w:pStyle w:val="47"/>
            </w:pPr>
            <w:r>
              <w:t>(1)</w:t>
            </w:r>
          </w:p>
        </w:tc>
        <w:tc>
          <w:tcPr>
            <w:tcW w:w="907" w:type="dxa"/>
            <w:tcBorders>
              <w:left w:val="nil"/>
              <w:bottom w:val="nil"/>
              <w:right w:val="nil"/>
            </w:tcBorders>
          </w:tcPr>
          <w:p w14:paraId="2A5BB6EF">
            <w:pPr>
              <w:pStyle w:val="47"/>
            </w:pPr>
            <w:r>
              <w:t>(2)</w:t>
            </w:r>
          </w:p>
        </w:tc>
        <w:tc>
          <w:tcPr>
            <w:tcW w:w="907" w:type="dxa"/>
            <w:tcBorders>
              <w:left w:val="nil"/>
              <w:bottom w:val="nil"/>
              <w:right w:val="nil"/>
            </w:tcBorders>
          </w:tcPr>
          <w:p w14:paraId="1B85C42C">
            <w:pPr>
              <w:pStyle w:val="47"/>
            </w:pPr>
            <w:r>
              <w:t>(3)</w:t>
            </w:r>
          </w:p>
        </w:tc>
        <w:tc>
          <w:tcPr>
            <w:tcW w:w="907" w:type="dxa"/>
            <w:tcBorders>
              <w:left w:val="nil"/>
              <w:bottom w:val="nil"/>
              <w:right w:val="nil"/>
            </w:tcBorders>
          </w:tcPr>
          <w:p w14:paraId="75C37B30">
            <w:pPr>
              <w:pStyle w:val="47"/>
            </w:pPr>
            <w:r>
              <w:t>(4)</w:t>
            </w:r>
          </w:p>
        </w:tc>
        <w:tc>
          <w:tcPr>
            <w:tcW w:w="907" w:type="dxa"/>
            <w:tcBorders>
              <w:left w:val="nil"/>
              <w:bottom w:val="nil"/>
              <w:right w:val="nil"/>
            </w:tcBorders>
          </w:tcPr>
          <w:p w14:paraId="6759CAE9">
            <w:pPr>
              <w:pStyle w:val="47"/>
            </w:pPr>
            <w:r>
              <w:t>(5)</w:t>
            </w:r>
          </w:p>
        </w:tc>
        <w:tc>
          <w:tcPr>
            <w:tcW w:w="907" w:type="dxa"/>
            <w:tcBorders>
              <w:left w:val="nil"/>
              <w:bottom w:val="nil"/>
              <w:right w:val="nil"/>
            </w:tcBorders>
          </w:tcPr>
          <w:p w14:paraId="7ACA2AD3">
            <w:pPr>
              <w:pStyle w:val="47"/>
            </w:pPr>
            <w:r>
              <w:t>(6)</w:t>
            </w:r>
          </w:p>
        </w:tc>
        <w:tc>
          <w:tcPr>
            <w:tcW w:w="907" w:type="dxa"/>
            <w:tcBorders>
              <w:left w:val="nil"/>
              <w:bottom w:val="nil"/>
              <w:right w:val="nil"/>
            </w:tcBorders>
          </w:tcPr>
          <w:p w14:paraId="38D9ED38">
            <w:pPr>
              <w:pStyle w:val="47"/>
            </w:pPr>
            <w:r>
              <w:t>(7)</w:t>
            </w:r>
          </w:p>
        </w:tc>
      </w:tr>
      <w:tr w14:paraId="14F897E9">
        <w:tblPrEx>
          <w:tblCellMar>
            <w:top w:w="0" w:type="dxa"/>
            <w:left w:w="108" w:type="dxa"/>
            <w:bottom w:w="0" w:type="dxa"/>
            <w:right w:w="108" w:type="dxa"/>
          </w:tblCellMar>
        </w:tblPrEx>
        <w:trPr>
          <w:jc w:val="center"/>
        </w:trPr>
        <w:tc>
          <w:tcPr>
            <w:tcW w:w="1927" w:type="dxa"/>
            <w:tcBorders>
              <w:left w:val="nil"/>
              <w:bottom w:val="nil"/>
              <w:right w:val="nil"/>
            </w:tcBorders>
          </w:tcPr>
          <w:p w14:paraId="7E51226D">
            <w:pPr>
              <w:pStyle w:val="47"/>
            </w:pPr>
          </w:p>
        </w:tc>
        <w:tc>
          <w:tcPr>
            <w:tcW w:w="2721" w:type="dxa"/>
            <w:gridSpan w:val="3"/>
            <w:tcBorders>
              <w:left w:val="nil"/>
              <w:bottom w:val="nil"/>
              <w:right w:val="nil"/>
            </w:tcBorders>
          </w:tcPr>
          <w:p w14:paraId="1A29E816">
            <w:pPr>
              <w:pStyle w:val="47"/>
            </w:pPr>
            <w:r>
              <w:rPr>
                <w:rFonts w:hint="eastAsia"/>
              </w:rPr>
              <w:t>替换样本</w:t>
            </w:r>
          </w:p>
        </w:tc>
        <w:tc>
          <w:tcPr>
            <w:tcW w:w="2721" w:type="dxa"/>
            <w:gridSpan w:val="3"/>
            <w:vMerge w:val="restart"/>
            <w:tcBorders>
              <w:left w:val="nil"/>
              <w:right w:val="nil"/>
            </w:tcBorders>
            <w:vAlign w:val="center"/>
          </w:tcPr>
          <w:p w14:paraId="5E922863">
            <w:pPr>
              <w:pStyle w:val="47"/>
            </w:pPr>
            <w:r>
              <w:rPr>
                <w:rFonts w:hint="eastAsia"/>
              </w:rPr>
              <w:t>控制城市时间趋势</w:t>
            </w:r>
          </w:p>
        </w:tc>
        <w:tc>
          <w:tcPr>
            <w:tcW w:w="907" w:type="dxa"/>
            <w:vMerge w:val="restart"/>
            <w:tcBorders>
              <w:left w:val="nil"/>
              <w:right w:val="nil"/>
            </w:tcBorders>
            <w:vAlign w:val="center"/>
          </w:tcPr>
          <w:p w14:paraId="282455B4">
            <w:pPr>
              <w:pStyle w:val="47"/>
            </w:pPr>
            <w:r>
              <w:rPr>
                <w:rFonts w:hint="eastAsia"/>
              </w:rPr>
              <w:t>替换核心解释变量</w:t>
            </w:r>
          </w:p>
        </w:tc>
      </w:tr>
      <w:tr w14:paraId="14AFC6D8">
        <w:trPr>
          <w:jc w:val="center"/>
        </w:trPr>
        <w:tc>
          <w:tcPr>
            <w:tcW w:w="1927" w:type="dxa"/>
            <w:tcBorders>
              <w:left w:val="nil"/>
              <w:bottom w:val="nil"/>
              <w:right w:val="nil"/>
            </w:tcBorders>
          </w:tcPr>
          <w:p w14:paraId="39ED7D0A">
            <w:pPr>
              <w:pStyle w:val="47"/>
            </w:pPr>
          </w:p>
        </w:tc>
        <w:tc>
          <w:tcPr>
            <w:tcW w:w="907" w:type="dxa"/>
            <w:tcBorders>
              <w:left w:val="nil"/>
              <w:bottom w:val="nil"/>
              <w:right w:val="nil"/>
            </w:tcBorders>
          </w:tcPr>
          <w:p w14:paraId="66E2BBE0">
            <w:pPr>
              <w:pStyle w:val="47"/>
            </w:pPr>
            <w:r>
              <w:rPr>
                <w:rFonts w:hint="eastAsia"/>
              </w:rPr>
              <w:t>平衡面板</w:t>
            </w:r>
          </w:p>
        </w:tc>
        <w:tc>
          <w:tcPr>
            <w:tcW w:w="907" w:type="dxa"/>
            <w:tcBorders>
              <w:left w:val="nil"/>
              <w:bottom w:val="nil"/>
              <w:right w:val="nil"/>
            </w:tcBorders>
          </w:tcPr>
          <w:p w14:paraId="234E7903">
            <w:pPr>
              <w:pStyle w:val="47"/>
            </w:pPr>
            <w:r>
              <w:rPr>
                <w:rFonts w:hint="eastAsia"/>
              </w:rPr>
              <w:t>长期面板</w:t>
            </w:r>
          </w:p>
        </w:tc>
        <w:tc>
          <w:tcPr>
            <w:tcW w:w="907" w:type="dxa"/>
            <w:tcBorders>
              <w:left w:val="nil"/>
              <w:bottom w:val="nil"/>
              <w:right w:val="nil"/>
            </w:tcBorders>
          </w:tcPr>
          <w:p w14:paraId="14852C81">
            <w:pPr>
              <w:pStyle w:val="47"/>
            </w:pPr>
            <w:r>
              <w:rPr>
                <w:rFonts w:hint="eastAsia"/>
              </w:rPr>
              <w:t>市区样本</w:t>
            </w:r>
          </w:p>
        </w:tc>
        <w:tc>
          <w:tcPr>
            <w:tcW w:w="2721" w:type="dxa"/>
            <w:gridSpan w:val="3"/>
            <w:vMerge w:val="continue"/>
            <w:tcBorders>
              <w:left w:val="nil"/>
              <w:bottom w:val="nil"/>
              <w:right w:val="nil"/>
            </w:tcBorders>
          </w:tcPr>
          <w:p w14:paraId="2831DB42">
            <w:pPr>
              <w:pStyle w:val="47"/>
            </w:pPr>
          </w:p>
        </w:tc>
        <w:tc>
          <w:tcPr>
            <w:tcW w:w="907" w:type="dxa"/>
            <w:vMerge w:val="continue"/>
            <w:tcBorders>
              <w:left w:val="nil"/>
              <w:bottom w:val="nil"/>
              <w:right w:val="nil"/>
            </w:tcBorders>
          </w:tcPr>
          <w:p w14:paraId="1BB5489F">
            <w:pPr>
              <w:pStyle w:val="47"/>
            </w:pPr>
          </w:p>
        </w:tc>
      </w:tr>
      <w:tr w14:paraId="2A6B8F70">
        <w:trPr>
          <w:jc w:val="center"/>
        </w:trPr>
        <w:tc>
          <w:tcPr>
            <w:tcW w:w="8276" w:type="dxa"/>
            <w:gridSpan w:val="8"/>
            <w:tcBorders>
              <w:top w:val="single" w:color="auto" w:sz="4" w:space="0"/>
              <w:left w:val="nil"/>
              <w:right w:val="nil"/>
            </w:tcBorders>
          </w:tcPr>
          <w:p w14:paraId="1704B39F">
            <w:pPr>
              <w:pStyle w:val="47"/>
              <w:ind w:firstLine="420"/>
              <w:rPr>
                <w:i/>
                <w:iCs/>
              </w:rPr>
            </w:pPr>
            <w:r>
              <w:rPr>
                <w:i/>
                <w:iCs/>
              </w:rPr>
              <w:t xml:space="preserve">Panel A </w:t>
            </w:r>
            <w:r>
              <w:rPr>
                <w:rFonts w:hint="eastAsia"/>
                <w:i/>
                <w:iCs/>
              </w:rPr>
              <w:t>消费性总支出</w:t>
            </w:r>
          </w:p>
        </w:tc>
      </w:tr>
      <w:tr w14:paraId="600C3BC0">
        <w:tblPrEx>
          <w:tblCellMar>
            <w:top w:w="0" w:type="dxa"/>
            <w:left w:w="108" w:type="dxa"/>
            <w:bottom w:w="0" w:type="dxa"/>
            <w:right w:w="108" w:type="dxa"/>
          </w:tblCellMar>
        </w:tblPrEx>
        <w:trPr>
          <w:jc w:val="center"/>
        </w:trPr>
        <w:tc>
          <w:tcPr>
            <w:tcW w:w="1927" w:type="dxa"/>
          </w:tcPr>
          <w:p w14:paraId="0C5B07D6">
            <w:pPr>
              <w:pStyle w:val="47"/>
            </w:pPr>
            <w:r>
              <w:rPr>
                <w:rFonts w:hint="eastAsia"/>
              </w:rPr>
              <w:t>单车进入冲击</w:t>
            </w:r>
          </w:p>
        </w:tc>
        <w:tc>
          <w:tcPr>
            <w:tcW w:w="907" w:type="dxa"/>
          </w:tcPr>
          <w:p w14:paraId="1B48613B">
            <w:pPr>
              <w:pStyle w:val="47"/>
            </w:pPr>
            <w:r>
              <w:t>0.068</w:t>
            </w:r>
            <w:r>
              <w:rPr>
                <w:vertAlign w:val="superscript"/>
              </w:rPr>
              <w:t>**</w:t>
            </w:r>
          </w:p>
        </w:tc>
        <w:tc>
          <w:tcPr>
            <w:tcW w:w="907" w:type="dxa"/>
          </w:tcPr>
          <w:p w14:paraId="42C6C8A9">
            <w:pPr>
              <w:pStyle w:val="47"/>
            </w:pPr>
            <w:r>
              <w:t>0.059</w:t>
            </w:r>
            <w:r>
              <w:rPr>
                <w:vertAlign w:val="superscript"/>
              </w:rPr>
              <w:t>**</w:t>
            </w:r>
          </w:p>
        </w:tc>
        <w:tc>
          <w:tcPr>
            <w:tcW w:w="907" w:type="dxa"/>
          </w:tcPr>
          <w:p w14:paraId="5F0CC606">
            <w:pPr>
              <w:pStyle w:val="47"/>
            </w:pPr>
            <w:r>
              <w:t>0.081</w:t>
            </w:r>
            <w:r>
              <w:rPr>
                <w:vertAlign w:val="superscript"/>
              </w:rPr>
              <w:t>**</w:t>
            </w:r>
          </w:p>
        </w:tc>
        <w:tc>
          <w:tcPr>
            <w:tcW w:w="907" w:type="dxa"/>
          </w:tcPr>
          <w:p w14:paraId="0815AABA">
            <w:pPr>
              <w:pStyle w:val="47"/>
            </w:pPr>
            <w:r>
              <w:t>0.065</w:t>
            </w:r>
            <w:r>
              <w:rPr>
                <w:vertAlign w:val="superscript"/>
              </w:rPr>
              <w:t>***</w:t>
            </w:r>
          </w:p>
        </w:tc>
        <w:tc>
          <w:tcPr>
            <w:tcW w:w="907" w:type="dxa"/>
          </w:tcPr>
          <w:p w14:paraId="42434D2E">
            <w:pPr>
              <w:pStyle w:val="47"/>
            </w:pPr>
            <w:r>
              <w:t>0.062</w:t>
            </w:r>
            <w:r>
              <w:rPr>
                <w:vertAlign w:val="superscript"/>
              </w:rPr>
              <w:t>***</w:t>
            </w:r>
          </w:p>
        </w:tc>
        <w:tc>
          <w:tcPr>
            <w:tcW w:w="907" w:type="dxa"/>
          </w:tcPr>
          <w:p w14:paraId="2AF4AC9D">
            <w:pPr>
              <w:pStyle w:val="47"/>
            </w:pPr>
            <w:r>
              <w:t>0.039</w:t>
            </w:r>
            <w:r>
              <w:rPr>
                <w:vertAlign w:val="superscript"/>
              </w:rPr>
              <w:t>*</w:t>
            </w:r>
          </w:p>
        </w:tc>
        <w:tc>
          <w:tcPr>
            <w:tcW w:w="907" w:type="dxa"/>
          </w:tcPr>
          <w:p w14:paraId="078EC0C8">
            <w:pPr>
              <w:pStyle w:val="47"/>
            </w:pPr>
          </w:p>
        </w:tc>
      </w:tr>
      <w:tr w14:paraId="5A9D0E6D">
        <w:tblPrEx>
          <w:tblCellMar>
            <w:top w:w="0" w:type="dxa"/>
            <w:left w:w="108" w:type="dxa"/>
            <w:bottom w:w="0" w:type="dxa"/>
            <w:right w:w="108" w:type="dxa"/>
          </w:tblCellMar>
        </w:tblPrEx>
        <w:trPr>
          <w:jc w:val="center"/>
        </w:trPr>
        <w:tc>
          <w:tcPr>
            <w:tcW w:w="1927" w:type="dxa"/>
          </w:tcPr>
          <w:p w14:paraId="505D0FF0">
            <w:pPr>
              <w:pStyle w:val="47"/>
            </w:pPr>
          </w:p>
        </w:tc>
        <w:tc>
          <w:tcPr>
            <w:tcW w:w="907" w:type="dxa"/>
          </w:tcPr>
          <w:p w14:paraId="1D394634">
            <w:pPr>
              <w:pStyle w:val="47"/>
            </w:pPr>
            <w:r>
              <w:t>(0.031)</w:t>
            </w:r>
          </w:p>
        </w:tc>
        <w:tc>
          <w:tcPr>
            <w:tcW w:w="907" w:type="dxa"/>
          </w:tcPr>
          <w:p w14:paraId="3946EE77">
            <w:pPr>
              <w:pStyle w:val="47"/>
            </w:pPr>
            <w:r>
              <w:t>(0.027)</w:t>
            </w:r>
          </w:p>
        </w:tc>
        <w:tc>
          <w:tcPr>
            <w:tcW w:w="907" w:type="dxa"/>
          </w:tcPr>
          <w:p w14:paraId="71372032">
            <w:pPr>
              <w:pStyle w:val="47"/>
            </w:pPr>
            <w:r>
              <w:t>(0.038)</w:t>
            </w:r>
          </w:p>
        </w:tc>
        <w:tc>
          <w:tcPr>
            <w:tcW w:w="907" w:type="dxa"/>
          </w:tcPr>
          <w:p w14:paraId="6ADB1D9D">
            <w:pPr>
              <w:pStyle w:val="47"/>
            </w:pPr>
            <w:r>
              <w:t>(0.021)</w:t>
            </w:r>
          </w:p>
        </w:tc>
        <w:tc>
          <w:tcPr>
            <w:tcW w:w="907" w:type="dxa"/>
          </w:tcPr>
          <w:p w14:paraId="730C0F30">
            <w:pPr>
              <w:pStyle w:val="47"/>
            </w:pPr>
            <w:r>
              <w:t>(0.021)</w:t>
            </w:r>
          </w:p>
        </w:tc>
        <w:tc>
          <w:tcPr>
            <w:tcW w:w="907" w:type="dxa"/>
          </w:tcPr>
          <w:p w14:paraId="30AF87B8">
            <w:pPr>
              <w:pStyle w:val="47"/>
            </w:pPr>
            <w:r>
              <w:t>(0.023)</w:t>
            </w:r>
          </w:p>
        </w:tc>
        <w:tc>
          <w:tcPr>
            <w:tcW w:w="907" w:type="dxa"/>
          </w:tcPr>
          <w:p w14:paraId="58F66B3E">
            <w:pPr>
              <w:pStyle w:val="47"/>
            </w:pPr>
          </w:p>
        </w:tc>
      </w:tr>
      <w:tr w14:paraId="620F39F8">
        <w:trPr>
          <w:jc w:val="center"/>
        </w:trPr>
        <w:tc>
          <w:tcPr>
            <w:tcW w:w="1927" w:type="dxa"/>
          </w:tcPr>
          <w:p w14:paraId="563F485C">
            <w:pPr>
              <w:pStyle w:val="47"/>
            </w:pPr>
            <w:r>
              <w:rPr>
                <w:rFonts w:hint="eastAsia"/>
              </w:rPr>
              <w:t>单车进入时长</w:t>
            </w:r>
          </w:p>
        </w:tc>
        <w:tc>
          <w:tcPr>
            <w:tcW w:w="907" w:type="dxa"/>
          </w:tcPr>
          <w:p w14:paraId="54C7D1C7">
            <w:pPr>
              <w:pStyle w:val="47"/>
            </w:pPr>
          </w:p>
        </w:tc>
        <w:tc>
          <w:tcPr>
            <w:tcW w:w="907" w:type="dxa"/>
          </w:tcPr>
          <w:p w14:paraId="10C7AFC3">
            <w:pPr>
              <w:pStyle w:val="47"/>
            </w:pPr>
          </w:p>
        </w:tc>
        <w:tc>
          <w:tcPr>
            <w:tcW w:w="907" w:type="dxa"/>
          </w:tcPr>
          <w:p w14:paraId="57AE97F7">
            <w:pPr>
              <w:pStyle w:val="47"/>
            </w:pPr>
          </w:p>
        </w:tc>
        <w:tc>
          <w:tcPr>
            <w:tcW w:w="907" w:type="dxa"/>
          </w:tcPr>
          <w:p w14:paraId="6008CD8C">
            <w:pPr>
              <w:pStyle w:val="47"/>
            </w:pPr>
          </w:p>
        </w:tc>
        <w:tc>
          <w:tcPr>
            <w:tcW w:w="907" w:type="dxa"/>
          </w:tcPr>
          <w:p w14:paraId="4CC26680">
            <w:pPr>
              <w:pStyle w:val="47"/>
            </w:pPr>
          </w:p>
        </w:tc>
        <w:tc>
          <w:tcPr>
            <w:tcW w:w="907" w:type="dxa"/>
          </w:tcPr>
          <w:p w14:paraId="58E312E4">
            <w:pPr>
              <w:pStyle w:val="47"/>
            </w:pPr>
          </w:p>
        </w:tc>
        <w:tc>
          <w:tcPr>
            <w:tcW w:w="907" w:type="dxa"/>
          </w:tcPr>
          <w:p w14:paraId="1A589F3B">
            <w:pPr>
              <w:pStyle w:val="47"/>
            </w:pPr>
            <w:r>
              <w:t>0.003</w:t>
            </w:r>
            <w:r>
              <w:rPr>
                <w:vertAlign w:val="superscript"/>
              </w:rPr>
              <w:t>**</w:t>
            </w:r>
          </w:p>
        </w:tc>
      </w:tr>
      <w:tr w14:paraId="5ACE619A">
        <w:trPr>
          <w:jc w:val="center"/>
        </w:trPr>
        <w:tc>
          <w:tcPr>
            <w:tcW w:w="1927" w:type="dxa"/>
          </w:tcPr>
          <w:p w14:paraId="7D2FD9BF">
            <w:pPr>
              <w:pStyle w:val="47"/>
            </w:pPr>
          </w:p>
        </w:tc>
        <w:tc>
          <w:tcPr>
            <w:tcW w:w="907" w:type="dxa"/>
          </w:tcPr>
          <w:p w14:paraId="2FC181DA">
            <w:pPr>
              <w:pStyle w:val="47"/>
            </w:pPr>
          </w:p>
        </w:tc>
        <w:tc>
          <w:tcPr>
            <w:tcW w:w="907" w:type="dxa"/>
          </w:tcPr>
          <w:p w14:paraId="2D9F5FA3">
            <w:pPr>
              <w:pStyle w:val="47"/>
            </w:pPr>
          </w:p>
        </w:tc>
        <w:tc>
          <w:tcPr>
            <w:tcW w:w="907" w:type="dxa"/>
          </w:tcPr>
          <w:p w14:paraId="5624C914">
            <w:pPr>
              <w:pStyle w:val="47"/>
            </w:pPr>
          </w:p>
        </w:tc>
        <w:tc>
          <w:tcPr>
            <w:tcW w:w="907" w:type="dxa"/>
          </w:tcPr>
          <w:p w14:paraId="5C42EE70">
            <w:pPr>
              <w:pStyle w:val="47"/>
            </w:pPr>
          </w:p>
        </w:tc>
        <w:tc>
          <w:tcPr>
            <w:tcW w:w="907" w:type="dxa"/>
          </w:tcPr>
          <w:p w14:paraId="0EC2274A">
            <w:pPr>
              <w:pStyle w:val="47"/>
            </w:pPr>
          </w:p>
        </w:tc>
        <w:tc>
          <w:tcPr>
            <w:tcW w:w="907" w:type="dxa"/>
          </w:tcPr>
          <w:p w14:paraId="496A0B3D">
            <w:pPr>
              <w:pStyle w:val="47"/>
            </w:pPr>
          </w:p>
        </w:tc>
        <w:tc>
          <w:tcPr>
            <w:tcW w:w="907" w:type="dxa"/>
          </w:tcPr>
          <w:p w14:paraId="043DF656">
            <w:pPr>
              <w:pStyle w:val="47"/>
            </w:pPr>
            <w:r>
              <w:t>(0.001)</w:t>
            </w:r>
          </w:p>
        </w:tc>
      </w:tr>
      <w:tr w14:paraId="33FF3A65">
        <w:tblPrEx>
          <w:tblCellMar>
            <w:top w:w="0" w:type="dxa"/>
            <w:left w:w="108" w:type="dxa"/>
            <w:bottom w:w="0" w:type="dxa"/>
            <w:right w:w="108" w:type="dxa"/>
          </w:tblCellMar>
        </w:tblPrEx>
        <w:trPr>
          <w:jc w:val="center"/>
        </w:trPr>
        <w:tc>
          <w:tcPr>
            <w:tcW w:w="1927" w:type="dxa"/>
          </w:tcPr>
          <w:p w14:paraId="3A834A8E">
            <w:pPr>
              <w:pStyle w:val="47"/>
            </w:pPr>
            <w:r>
              <w:rPr>
                <w:rFonts w:hint="eastAsia"/>
              </w:rPr>
              <w:t>常数项</w:t>
            </w:r>
          </w:p>
        </w:tc>
        <w:tc>
          <w:tcPr>
            <w:tcW w:w="907" w:type="dxa"/>
          </w:tcPr>
          <w:p w14:paraId="59CFFBDB">
            <w:pPr>
              <w:pStyle w:val="47"/>
            </w:pPr>
            <w:r>
              <w:t>0.854</w:t>
            </w:r>
          </w:p>
        </w:tc>
        <w:tc>
          <w:tcPr>
            <w:tcW w:w="907" w:type="dxa"/>
          </w:tcPr>
          <w:p w14:paraId="1AFDEB56">
            <w:pPr>
              <w:pStyle w:val="47"/>
            </w:pPr>
            <w:r>
              <w:t>1.361</w:t>
            </w:r>
          </w:p>
        </w:tc>
        <w:tc>
          <w:tcPr>
            <w:tcW w:w="907" w:type="dxa"/>
          </w:tcPr>
          <w:p w14:paraId="1A39EF80">
            <w:pPr>
              <w:pStyle w:val="47"/>
            </w:pPr>
            <w:r>
              <w:t>4.542</w:t>
            </w:r>
            <w:r>
              <w:rPr>
                <w:vertAlign w:val="superscript"/>
              </w:rPr>
              <w:t>**</w:t>
            </w:r>
          </w:p>
        </w:tc>
        <w:tc>
          <w:tcPr>
            <w:tcW w:w="907" w:type="dxa"/>
          </w:tcPr>
          <w:p w14:paraId="3BA5D040">
            <w:pPr>
              <w:pStyle w:val="47"/>
            </w:pPr>
            <w:r>
              <w:t>3.125</w:t>
            </w:r>
            <w:r>
              <w:rPr>
                <w:vertAlign w:val="superscript"/>
              </w:rPr>
              <w:t>***</w:t>
            </w:r>
          </w:p>
        </w:tc>
        <w:tc>
          <w:tcPr>
            <w:tcW w:w="907" w:type="dxa"/>
          </w:tcPr>
          <w:p w14:paraId="6332FD6A">
            <w:pPr>
              <w:pStyle w:val="47"/>
            </w:pPr>
            <w:r>
              <w:t>3.909</w:t>
            </w:r>
            <w:r>
              <w:rPr>
                <w:vertAlign w:val="superscript"/>
              </w:rPr>
              <w:t>***</w:t>
            </w:r>
          </w:p>
        </w:tc>
        <w:tc>
          <w:tcPr>
            <w:tcW w:w="907" w:type="dxa"/>
          </w:tcPr>
          <w:p w14:paraId="3630C75D">
            <w:pPr>
              <w:pStyle w:val="47"/>
            </w:pPr>
            <w:r>
              <w:t>5.370</w:t>
            </w:r>
            <w:r>
              <w:rPr>
                <w:vertAlign w:val="superscript"/>
              </w:rPr>
              <w:t>***</w:t>
            </w:r>
          </w:p>
        </w:tc>
        <w:tc>
          <w:tcPr>
            <w:tcW w:w="907" w:type="dxa"/>
          </w:tcPr>
          <w:p w14:paraId="085D1E4B">
            <w:pPr>
              <w:pStyle w:val="47"/>
            </w:pPr>
            <w:r>
              <w:t>0.954</w:t>
            </w:r>
          </w:p>
        </w:tc>
      </w:tr>
      <w:tr w14:paraId="4B223393">
        <w:tblPrEx>
          <w:tblCellMar>
            <w:top w:w="0" w:type="dxa"/>
            <w:left w:w="108" w:type="dxa"/>
            <w:bottom w:w="0" w:type="dxa"/>
            <w:right w:w="108" w:type="dxa"/>
          </w:tblCellMar>
        </w:tblPrEx>
        <w:trPr>
          <w:jc w:val="center"/>
        </w:trPr>
        <w:tc>
          <w:tcPr>
            <w:tcW w:w="1927" w:type="dxa"/>
          </w:tcPr>
          <w:p w14:paraId="61700D08">
            <w:pPr>
              <w:pStyle w:val="47"/>
            </w:pPr>
          </w:p>
        </w:tc>
        <w:tc>
          <w:tcPr>
            <w:tcW w:w="907" w:type="dxa"/>
          </w:tcPr>
          <w:p w14:paraId="22B0CBAB">
            <w:pPr>
              <w:pStyle w:val="47"/>
            </w:pPr>
            <w:r>
              <w:t>(1.484)</w:t>
            </w:r>
          </w:p>
        </w:tc>
        <w:tc>
          <w:tcPr>
            <w:tcW w:w="907" w:type="dxa"/>
          </w:tcPr>
          <w:p w14:paraId="738217D7">
            <w:pPr>
              <w:pStyle w:val="47"/>
            </w:pPr>
            <w:r>
              <w:t>(1.099)</w:t>
            </w:r>
          </w:p>
        </w:tc>
        <w:tc>
          <w:tcPr>
            <w:tcW w:w="907" w:type="dxa"/>
          </w:tcPr>
          <w:p w14:paraId="60D98033">
            <w:pPr>
              <w:pStyle w:val="47"/>
            </w:pPr>
            <w:r>
              <w:t>(1.945)</w:t>
            </w:r>
          </w:p>
        </w:tc>
        <w:tc>
          <w:tcPr>
            <w:tcW w:w="907" w:type="dxa"/>
          </w:tcPr>
          <w:p w14:paraId="1318105A">
            <w:pPr>
              <w:pStyle w:val="47"/>
            </w:pPr>
            <w:r>
              <w:t>(0.949)</w:t>
            </w:r>
          </w:p>
        </w:tc>
        <w:tc>
          <w:tcPr>
            <w:tcW w:w="907" w:type="dxa"/>
          </w:tcPr>
          <w:p w14:paraId="1D380EC9">
            <w:pPr>
              <w:pStyle w:val="47"/>
            </w:pPr>
            <w:r>
              <w:t>(0.205)</w:t>
            </w:r>
          </w:p>
        </w:tc>
        <w:tc>
          <w:tcPr>
            <w:tcW w:w="907" w:type="dxa"/>
          </w:tcPr>
          <w:p w14:paraId="0A9BF071">
            <w:pPr>
              <w:pStyle w:val="47"/>
            </w:pPr>
            <w:r>
              <w:t>(1.448)</w:t>
            </w:r>
          </w:p>
        </w:tc>
        <w:tc>
          <w:tcPr>
            <w:tcW w:w="907" w:type="dxa"/>
          </w:tcPr>
          <w:p w14:paraId="1B63D41A">
            <w:pPr>
              <w:pStyle w:val="47"/>
            </w:pPr>
            <w:r>
              <w:t>(0.786)</w:t>
            </w:r>
          </w:p>
        </w:tc>
      </w:tr>
      <w:tr w14:paraId="16D86AC4">
        <w:tblPrEx>
          <w:tblCellMar>
            <w:top w:w="0" w:type="dxa"/>
            <w:left w:w="108" w:type="dxa"/>
            <w:bottom w:w="0" w:type="dxa"/>
            <w:right w:w="108" w:type="dxa"/>
          </w:tblCellMar>
        </w:tblPrEx>
        <w:trPr>
          <w:jc w:val="center"/>
        </w:trPr>
        <w:tc>
          <w:tcPr>
            <w:tcW w:w="1927" w:type="dxa"/>
          </w:tcPr>
          <w:p w14:paraId="7A21647E">
            <w:pPr>
              <w:pStyle w:val="47"/>
            </w:pPr>
            <w:r>
              <w:rPr>
                <w:i/>
                <w:iCs/>
              </w:rPr>
              <w:t>N</w:t>
            </w:r>
          </w:p>
        </w:tc>
        <w:tc>
          <w:tcPr>
            <w:tcW w:w="907" w:type="dxa"/>
          </w:tcPr>
          <w:p w14:paraId="6E192AA9">
            <w:pPr>
              <w:pStyle w:val="47"/>
            </w:pPr>
            <w:r>
              <w:t>22590</w:t>
            </w:r>
          </w:p>
        </w:tc>
        <w:tc>
          <w:tcPr>
            <w:tcW w:w="907" w:type="dxa"/>
          </w:tcPr>
          <w:p w14:paraId="56867D05">
            <w:pPr>
              <w:pStyle w:val="47"/>
            </w:pPr>
            <w:r>
              <w:t>35101</w:t>
            </w:r>
          </w:p>
        </w:tc>
        <w:tc>
          <w:tcPr>
            <w:tcW w:w="907" w:type="dxa"/>
          </w:tcPr>
          <w:p w14:paraId="00770AC0">
            <w:pPr>
              <w:pStyle w:val="47"/>
            </w:pPr>
            <w:r>
              <w:t>11198</w:t>
            </w:r>
          </w:p>
        </w:tc>
        <w:tc>
          <w:tcPr>
            <w:tcW w:w="907" w:type="dxa"/>
          </w:tcPr>
          <w:p w14:paraId="71E42ABC">
            <w:pPr>
              <w:pStyle w:val="47"/>
            </w:pPr>
            <w:r>
              <w:t>33462</w:t>
            </w:r>
          </w:p>
        </w:tc>
        <w:tc>
          <w:tcPr>
            <w:tcW w:w="907" w:type="dxa"/>
          </w:tcPr>
          <w:p w14:paraId="594856F9">
            <w:pPr>
              <w:pStyle w:val="47"/>
            </w:pPr>
            <w:r>
              <w:t>36220</w:t>
            </w:r>
          </w:p>
        </w:tc>
        <w:tc>
          <w:tcPr>
            <w:tcW w:w="907" w:type="dxa"/>
          </w:tcPr>
          <w:p w14:paraId="473D6A65">
            <w:pPr>
              <w:pStyle w:val="47"/>
            </w:pPr>
            <w:r>
              <w:t>33462</w:t>
            </w:r>
          </w:p>
        </w:tc>
        <w:tc>
          <w:tcPr>
            <w:tcW w:w="907" w:type="dxa"/>
          </w:tcPr>
          <w:p w14:paraId="1A2779AA">
            <w:pPr>
              <w:pStyle w:val="47"/>
            </w:pPr>
            <w:r>
              <w:t>33587</w:t>
            </w:r>
          </w:p>
        </w:tc>
      </w:tr>
      <w:tr w14:paraId="1FDC36BE">
        <w:tblPrEx>
          <w:tblCellMar>
            <w:top w:w="0" w:type="dxa"/>
            <w:left w:w="108" w:type="dxa"/>
            <w:bottom w:w="0" w:type="dxa"/>
            <w:right w:w="108" w:type="dxa"/>
          </w:tblCellMar>
        </w:tblPrEx>
        <w:trPr>
          <w:jc w:val="center"/>
        </w:trPr>
        <w:tc>
          <w:tcPr>
            <w:tcW w:w="1927" w:type="dxa"/>
          </w:tcPr>
          <w:p w14:paraId="07849715">
            <w:pPr>
              <w:pStyle w:val="47"/>
            </w:pPr>
            <w:r>
              <w:rPr>
                <w:i/>
                <w:iCs/>
              </w:rPr>
              <w:t>adj. R</w:t>
            </w:r>
            <w:r>
              <w:rPr>
                <w:i/>
                <w:iCs/>
                <w:vertAlign w:val="superscript"/>
              </w:rPr>
              <w:t>2</w:t>
            </w:r>
          </w:p>
        </w:tc>
        <w:tc>
          <w:tcPr>
            <w:tcW w:w="907" w:type="dxa"/>
          </w:tcPr>
          <w:p w14:paraId="04A4A4C0">
            <w:pPr>
              <w:pStyle w:val="47"/>
            </w:pPr>
            <w:r>
              <w:t>0.583</w:t>
            </w:r>
          </w:p>
        </w:tc>
        <w:tc>
          <w:tcPr>
            <w:tcW w:w="907" w:type="dxa"/>
          </w:tcPr>
          <w:p w14:paraId="3B50FBFE">
            <w:pPr>
              <w:pStyle w:val="47"/>
            </w:pPr>
            <w:r>
              <w:t>0.601</w:t>
            </w:r>
          </w:p>
        </w:tc>
        <w:tc>
          <w:tcPr>
            <w:tcW w:w="907" w:type="dxa"/>
          </w:tcPr>
          <w:p w14:paraId="2CE0197D">
            <w:pPr>
              <w:pStyle w:val="47"/>
            </w:pPr>
            <w:r>
              <w:t>0.628</w:t>
            </w:r>
          </w:p>
        </w:tc>
        <w:tc>
          <w:tcPr>
            <w:tcW w:w="907" w:type="dxa"/>
          </w:tcPr>
          <w:p w14:paraId="2C3E9E90">
            <w:pPr>
              <w:pStyle w:val="47"/>
            </w:pPr>
            <w:r>
              <w:t>0.600</w:t>
            </w:r>
          </w:p>
        </w:tc>
        <w:tc>
          <w:tcPr>
            <w:tcW w:w="907" w:type="dxa"/>
          </w:tcPr>
          <w:p w14:paraId="7955BF18">
            <w:pPr>
              <w:pStyle w:val="47"/>
            </w:pPr>
            <w:r>
              <w:t>0.600</w:t>
            </w:r>
          </w:p>
        </w:tc>
        <w:tc>
          <w:tcPr>
            <w:tcW w:w="907" w:type="dxa"/>
          </w:tcPr>
          <w:p w14:paraId="6990F22E">
            <w:pPr>
              <w:pStyle w:val="47"/>
            </w:pPr>
            <w:r>
              <w:t>0.603</w:t>
            </w:r>
          </w:p>
        </w:tc>
        <w:tc>
          <w:tcPr>
            <w:tcW w:w="907" w:type="dxa"/>
          </w:tcPr>
          <w:p w14:paraId="78A7AF4A">
            <w:pPr>
              <w:pStyle w:val="47"/>
            </w:pPr>
            <w:r>
              <w:t>0.600</w:t>
            </w:r>
          </w:p>
        </w:tc>
      </w:tr>
      <w:tr w14:paraId="2195052D">
        <w:tblPrEx>
          <w:tblCellMar>
            <w:top w:w="0" w:type="dxa"/>
            <w:left w:w="108" w:type="dxa"/>
            <w:bottom w:w="0" w:type="dxa"/>
            <w:right w:w="108" w:type="dxa"/>
          </w:tblCellMar>
        </w:tblPrEx>
        <w:trPr>
          <w:jc w:val="center"/>
        </w:trPr>
        <w:tc>
          <w:tcPr>
            <w:tcW w:w="1927" w:type="dxa"/>
            <w:tcBorders>
              <w:top w:val="nil"/>
              <w:left w:val="nil"/>
              <w:bottom w:val="single" w:color="auto" w:sz="4" w:space="0"/>
              <w:right w:val="nil"/>
            </w:tcBorders>
          </w:tcPr>
          <w:p w14:paraId="5E2CE09A">
            <w:pPr>
              <w:pStyle w:val="47"/>
            </w:pPr>
            <w:r>
              <w:t xml:space="preserve">within </w:t>
            </w:r>
            <w:r>
              <w:rPr>
                <w:i/>
                <w:iCs/>
              </w:rPr>
              <w:t>adj. R</w:t>
            </w:r>
            <w:r>
              <w:rPr>
                <w:i/>
                <w:iCs/>
                <w:vertAlign w:val="superscript"/>
              </w:rPr>
              <w:t>2</w:t>
            </w:r>
          </w:p>
        </w:tc>
        <w:tc>
          <w:tcPr>
            <w:tcW w:w="907" w:type="dxa"/>
            <w:tcBorders>
              <w:top w:val="nil"/>
              <w:left w:val="nil"/>
              <w:bottom w:val="single" w:color="auto" w:sz="4" w:space="0"/>
              <w:right w:val="nil"/>
            </w:tcBorders>
          </w:tcPr>
          <w:p w14:paraId="7AB15C04">
            <w:pPr>
              <w:pStyle w:val="47"/>
            </w:pPr>
            <w:r>
              <w:t>0.026</w:t>
            </w:r>
          </w:p>
        </w:tc>
        <w:tc>
          <w:tcPr>
            <w:tcW w:w="907" w:type="dxa"/>
            <w:tcBorders>
              <w:top w:val="nil"/>
              <w:left w:val="nil"/>
              <w:bottom w:val="single" w:color="auto" w:sz="4" w:space="0"/>
              <w:right w:val="nil"/>
            </w:tcBorders>
          </w:tcPr>
          <w:p w14:paraId="01241120">
            <w:pPr>
              <w:pStyle w:val="47"/>
            </w:pPr>
            <w:r>
              <w:t>0.032</w:t>
            </w:r>
          </w:p>
        </w:tc>
        <w:tc>
          <w:tcPr>
            <w:tcW w:w="907" w:type="dxa"/>
            <w:tcBorders>
              <w:top w:val="nil"/>
              <w:left w:val="nil"/>
              <w:bottom w:val="single" w:color="auto" w:sz="4" w:space="0"/>
              <w:right w:val="nil"/>
            </w:tcBorders>
          </w:tcPr>
          <w:p w14:paraId="5FB19BEA">
            <w:pPr>
              <w:pStyle w:val="47"/>
            </w:pPr>
            <w:r>
              <w:t>0.053</w:t>
            </w:r>
          </w:p>
        </w:tc>
        <w:tc>
          <w:tcPr>
            <w:tcW w:w="907" w:type="dxa"/>
            <w:tcBorders>
              <w:top w:val="nil"/>
              <w:left w:val="nil"/>
              <w:bottom w:val="single" w:color="auto" w:sz="4" w:space="0"/>
              <w:right w:val="nil"/>
            </w:tcBorders>
          </w:tcPr>
          <w:p w14:paraId="3BB74F0E">
            <w:pPr>
              <w:pStyle w:val="47"/>
            </w:pPr>
            <w:r>
              <w:t>0.031</w:t>
            </w:r>
          </w:p>
        </w:tc>
        <w:tc>
          <w:tcPr>
            <w:tcW w:w="907" w:type="dxa"/>
            <w:tcBorders>
              <w:top w:val="nil"/>
              <w:left w:val="nil"/>
              <w:bottom w:val="single" w:color="auto" w:sz="4" w:space="0"/>
              <w:right w:val="nil"/>
            </w:tcBorders>
          </w:tcPr>
          <w:p w14:paraId="0260925F">
            <w:pPr>
              <w:pStyle w:val="47"/>
            </w:pPr>
            <w:r>
              <w:t>0.031</w:t>
            </w:r>
          </w:p>
        </w:tc>
        <w:tc>
          <w:tcPr>
            <w:tcW w:w="907" w:type="dxa"/>
            <w:tcBorders>
              <w:top w:val="nil"/>
              <w:left w:val="nil"/>
              <w:bottom w:val="single" w:color="auto" w:sz="4" w:space="0"/>
              <w:right w:val="nil"/>
            </w:tcBorders>
          </w:tcPr>
          <w:p w14:paraId="4DDC0886">
            <w:pPr>
              <w:pStyle w:val="47"/>
            </w:pPr>
            <w:r>
              <w:t>0.027</w:t>
            </w:r>
          </w:p>
        </w:tc>
        <w:tc>
          <w:tcPr>
            <w:tcW w:w="907" w:type="dxa"/>
            <w:tcBorders>
              <w:top w:val="nil"/>
              <w:left w:val="nil"/>
              <w:bottom w:val="single" w:color="auto" w:sz="4" w:space="0"/>
              <w:right w:val="nil"/>
            </w:tcBorders>
          </w:tcPr>
          <w:p w14:paraId="0D3FD780">
            <w:pPr>
              <w:pStyle w:val="47"/>
            </w:pPr>
            <w:r>
              <w:t>0.030</w:t>
            </w:r>
          </w:p>
        </w:tc>
      </w:tr>
      <w:tr w14:paraId="5451D471">
        <w:tblPrEx>
          <w:tblCellMar>
            <w:top w:w="0" w:type="dxa"/>
            <w:left w:w="108" w:type="dxa"/>
            <w:bottom w:w="0" w:type="dxa"/>
            <w:right w:w="108" w:type="dxa"/>
          </w:tblCellMar>
        </w:tblPrEx>
        <w:trPr>
          <w:jc w:val="center"/>
        </w:trPr>
        <w:tc>
          <w:tcPr>
            <w:tcW w:w="8276" w:type="dxa"/>
            <w:gridSpan w:val="8"/>
            <w:tcBorders>
              <w:top w:val="single" w:color="auto" w:sz="4" w:space="0"/>
              <w:left w:val="nil"/>
              <w:right w:val="nil"/>
            </w:tcBorders>
          </w:tcPr>
          <w:p w14:paraId="41938B3F">
            <w:pPr>
              <w:pStyle w:val="47"/>
            </w:pPr>
            <w:r>
              <w:rPr>
                <w:i/>
                <w:iCs/>
              </w:rPr>
              <w:t xml:space="preserve">Panel B </w:t>
            </w:r>
            <w:r>
              <w:rPr>
                <w:rFonts w:hint="eastAsia"/>
                <w:i/>
                <w:iCs/>
              </w:rPr>
              <w:t>外出就餐支出</w:t>
            </w:r>
          </w:p>
        </w:tc>
      </w:tr>
      <w:tr w14:paraId="6BDE6085">
        <w:tblPrEx>
          <w:tblCellMar>
            <w:top w:w="0" w:type="dxa"/>
            <w:left w:w="108" w:type="dxa"/>
            <w:bottom w:w="0" w:type="dxa"/>
            <w:right w:w="108" w:type="dxa"/>
          </w:tblCellMar>
        </w:tblPrEx>
        <w:trPr>
          <w:jc w:val="center"/>
        </w:trPr>
        <w:tc>
          <w:tcPr>
            <w:tcW w:w="1927" w:type="dxa"/>
          </w:tcPr>
          <w:p w14:paraId="3678E646">
            <w:pPr>
              <w:pStyle w:val="47"/>
            </w:pPr>
            <w:r>
              <w:rPr>
                <w:rFonts w:hint="eastAsia"/>
              </w:rPr>
              <w:t>单车进入冲击</w:t>
            </w:r>
          </w:p>
        </w:tc>
        <w:tc>
          <w:tcPr>
            <w:tcW w:w="907" w:type="dxa"/>
          </w:tcPr>
          <w:p w14:paraId="5726E977">
            <w:pPr>
              <w:pStyle w:val="47"/>
            </w:pPr>
            <w:r>
              <w:t>0.047</w:t>
            </w:r>
            <w:r>
              <w:rPr>
                <w:vertAlign w:val="superscript"/>
              </w:rPr>
              <w:t>**</w:t>
            </w:r>
          </w:p>
        </w:tc>
        <w:tc>
          <w:tcPr>
            <w:tcW w:w="907" w:type="dxa"/>
          </w:tcPr>
          <w:p w14:paraId="0AD75280">
            <w:pPr>
              <w:pStyle w:val="47"/>
            </w:pPr>
            <w:r>
              <w:t>0.042</w:t>
            </w:r>
            <w:r>
              <w:rPr>
                <w:vertAlign w:val="superscript"/>
              </w:rPr>
              <w:t>**</w:t>
            </w:r>
          </w:p>
        </w:tc>
        <w:tc>
          <w:tcPr>
            <w:tcW w:w="907" w:type="dxa"/>
          </w:tcPr>
          <w:p w14:paraId="0184AAEE">
            <w:pPr>
              <w:pStyle w:val="47"/>
            </w:pPr>
            <w:r>
              <w:t>0.058</w:t>
            </w:r>
            <w:r>
              <w:rPr>
                <w:vertAlign w:val="superscript"/>
              </w:rPr>
              <w:t>***</w:t>
            </w:r>
          </w:p>
        </w:tc>
        <w:tc>
          <w:tcPr>
            <w:tcW w:w="907" w:type="dxa"/>
          </w:tcPr>
          <w:p w14:paraId="599E294D">
            <w:pPr>
              <w:pStyle w:val="47"/>
            </w:pPr>
            <w:r>
              <w:t>0.045</w:t>
            </w:r>
            <w:r>
              <w:rPr>
                <w:vertAlign w:val="superscript"/>
              </w:rPr>
              <w:t>**</w:t>
            </w:r>
          </w:p>
        </w:tc>
        <w:tc>
          <w:tcPr>
            <w:tcW w:w="907" w:type="dxa"/>
          </w:tcPr>
          <w:p w14:paraId="23A35BB2">
            <w:pPr>
              <w:pStyle w:val="47"/>
            </w:pPr>
            <w:r>
              <w:t>0.038</w:t>
            </w:r>
            <w:r>
              <w:rPr>
                <w:vertAlign w:val="superscript"/>
              </w:rPr>
              <w:t>*</w:t>
            </w:r>
          </w:p>
        </w:tc>
        <w:tc>
          <w:tcPr>
            <w:tcW w:w="907" w:type="dxa"/>
          </w:tcPr>
          <w:p w14:paraId="4D01901C">
            <w:pPr>
              <w:pStyle w:val="47"/>
            </w:pPr>
            <w:r>
              <w:t>0.050</w:t>
            </w:r>
            <w:r>
              <w:rPr>
                <w:vertAlign w:val="superscript"/>
              </w:rPr>
              <w:t>***</w:t>
            </w:r>
          </w:p>
        </w:tc>
        <w:tc>
          <w:tcPr>
            <w:tcW w:w="907" w:type="dxa"/>
          </w:tcPr>
          <w:p w14:paraId="500250D9">
            <w:pPr>
              <w:pStyle w:val="47"/>
            </w:pPr>
          </w:p>
        </w:tc>
      </w:tr>
      <w:tr w14:paraId="3F6BDB0D">
        <w:tblPrEx>
          <w:tblCellMar>
            <w:top w:w="0" w:type="dxa"/>
            <w:left w:w="108" w:type="dxa"/>
            <w:bottom w:w="0" w:type="dxa"/>
            <w:right w:w="108" w:type="dxa"/>
          </w:tblCellMar>
        </w:tblPrEx>
        <w:trPr>
          <w:jc w:val="center"/>
        </w:trPr>
        <w:tc>
          <w:tcPr>
            <w:tcW w:w="1927" w:type="dxa"/>
          </w:tcPr>
          <w:p w14:paraId="4D29B172">
            <w:pPr>
              <w:pStyle w:val="47"/>
            </w:pPr>
          </w:p>
        </w:tc>
        <w:tc>
          <w:tcPr>
            <w:tcW w:w="907" w:type="dxa"/>
          </w:tcPr>
          <w:p w14:paraId="5389483E">
            <w:pPr>
              <w:pStyle w:val="47"/>
            </w:pPr>
            <w:r>
              <w:t>(0.019)</w:t>
            </w:r>
          </w:p>
        </w:tc>
        <w:tc>
          <w:tcPr>
            <w:tcW w:w="907" w:type="dxa"/>
          </w:tcPr>
          <w:p w14:paraId="54A54698">
            <w:pPr>
              <w:pStyle w:val="47"/>
            </w:pPr>
            <w:r>
              <w:t>(0.017)</w:t>
            </w:r>
          </w:p>
        </w:tc>
        <w:tc>
          <w:tcPr>
            <w:tcW w:w="907" w:type="dxa"/>
          </w:tcPr>
          <w:p w14:paraId="6392076A">
            <w:pPr>
              <w:pStyle w:val="47"/>
            </w:pPr>
            <w:r>
              <w:t>(0.020)</w:t>
            </w:r>
          </w:p>
        </w:tc>
        <w:tc>
          <w:tcPr>
            <w:tcW w:w="907" w:type="dxa"/>
          </w:tcPr>
          <w:p w14:paraId="7433514F">
            <w:pPr>
              <w:pStyle w:val="47"/>
            </w:pPr>
            <w:r>
              <w:t>(0.018)</w:t>
            </w:r>
          </w:p>
        </w:tc>
        <w:tc>
          <w:tcPr>
            <w:tcW w:w="907" w:type="dxa"/>
          </w:tcPr>
          <w:p w14:paraId="6FC341CD">
            <w:pPr>
              <w:pStyle w:val="47"/>
            </w:pPr>
            <w:r>
              <w:t>(0.020)</w:t>
            </w:r>
          </w:p>
        </w:tc>
        <w:tc>
          <w:tcPr>
            <w:tcW w:w="907" w:type="dxa"/>
          </w:tcPr>
          <w:p w14:paraId="30C04A4A">
            <w:pPr>
              <w:pStyle w:val="47"/>
            </w:pPr>
            <w:r>
              <w:t>(0.017)</w:t>
            </w:r>
          </w:p>
        </w:tc>
        <w:tc>
          <w:tcPr>
            <w:tcW w:w="907" w:type="dxa"/>
          </w:tcPr>
          <w:p w14:paraId="5BEEB340">
            <w:pPr>
              <w:pStyle w:val="47"/>
            </w:pPr>
          </w:p>
        </w:tc>
      </w:tr>
      <w:tr w14:paraId="039E106A">
        <w:tblPrEx>
          <w:tblCellMar>
            <w:top w:w="0" w:type="dxa"/>
            <w:left w:w="108" w:type="dxa"/>
            <w:bottom w:w="0" w:type="dxa"/>
            <w:right w:w="108" w:type="dxa"/>
          </w:tblCellMar>
        </w:tblPrEx>
        <w:trPr>
          <w:jc w:val="center"/>
        </w:trPr>
        <w:tc>
          <w:tcPr>
            <w:tcW w:w="1927" w:type="dxa"/>
          </w:tcPr>
          <w:p w14:paraId="27BF4C21">
            <w:pPr>
              <w:pStyle w:val="47"/>
            </w:pPr>
            <w:r>
              <w:rPr>
                <w:rFonts w:hint="eastAsia"/>
              </w:rPr>
              <w:t>单车进入时长</w:t>
            </w:r>
          </w:p>
        </w:tc>
        <w:tc>
          <w:tcPr>
            <w:tcW w:w="907" w:type="dxa"/>
          </w:tcPr>
          <w:p w14:paraId="70D84F9F">
            <w:pPr>
              <w:pStyle w:val="47"/>
            </w:pPr>
          </w:p>
        </w:tc>
        <w:tc>
          <w:tcPr>
            <w:tcW w:w="907" w:type="dxa"/>
          </w:tcPr>
          <w:p w14:paraId="35738B76">
            <w:pPr>
              <w:pStyle w:val="47"/>
            </w:pPr>
          </w:p>
        </w:tc>
        <w:tc>
          <w:tcPr>
            <w:tcW w:w="907" w:type="dxa"/>
          </w:tcPr>
          <w:p w14:paraId="2CB9FBB8">
            <w:pPr>
              <w:pStyle w:val="47"/>
            </w:pPr>
          </w:p>
        </w:tc>
        <w:tc>
          <w:tcPr>
            <w:tcW w:w="907" w:type="dxa"/>
          </w:tcPr>
          <w:p w14:paraId="75FA911D">
            <w:pPr>
              <w:pStyle w:val="47"/>
            </w:pPr>
          </w:p>
        </w:tc>
        <w:tc>
          <w:tcPr>
            <w:tcW w:w="907" w:type="dxa"/>
          </w:tcPr>
          <w:p w14:paraId="289E0C7C">
            <w:pPr>
              <w:pStyle w:val="47"/>
            </w:pPr>
          </w:p>
        </w:tc>
        <w:tc>
          <w:tcPr>
            <w:tcW w:w="907" w:type="dxa"/>
          </w:tcPr>
          <w:p w14:paraId="5251A9C4">
            <w:pPr>
              <w:pStyle w:val="47"/>
            </w:pPr>
          </w:p>
        </w:tc>
        <w:tc>
          <w:tcPr>
            <w:tcW w:w="907" w:type="dxa"/>
          </w:tcPr>
          <w:p w14:paraId="21EAB14D">
            <w:pPr>
              <w:pStyle w:val="47"/>
            </w:pPr>
            <w:r>
              <w:t>0.005</w:t>
            </w:r>
            <w:r>
              <w:rPr>
                <w:vertAlign w:val="superscript"/>
              </w:rPr>
              <w:t>**</w:t>
            </w:r>
          </w:p>
        </w:tc>
      </w:tr>
      <w:tr w14:paraId="4C0F5AD2">
        <w:tblPrEx>
          <w:tblCellMar>
            <w:top w:w="0" w:type="dxa"/>
            <w:left w:w="108" w:type="dxa"/>
            <w:bottom w:w="0" w:type="dxa"/>
            <w:right w:w="108" w:type="dxa"/>
          </w:tblCellMar>
        </w:tblPrEx>
        <w:trPr>
          <w:jc w:val="center"/>
        </w:trPr>
        <w:tc>
          <w:tcPr>
            <w:tcW w:w="1927" w:type="dxa"/>
          </w:tcPr>
          <w:p w14:paraId="61E86DED">
            <w:pPr>
              <w:pStyle w:val="47"/>
            </w:pPr>
          </w:p>
        </w:tc>
        <w:tc>
          <w:tcPr>
            <w:tcW w:w="907" w:type="dxa"/>
          </w:tcPr>
          <w:p w14:paraId="2CCDF883">
            <w:pPr>
              <w:pStyle w:val="47"/>
            </w:pPr>
          </w:p>
        </w:tc>
        <w:tc>
          <w:tcPr>
            <w:tcW w:w="907" w:type="dxa"/>
          </w:tcPr>
          <w:p w14:paraId="74C38424">
            <w:pPr>
              <w:pStyle w:val="47"/>
            </w:pPr>
          </w:p>
        </w:tc>
        <w:tc>
          <w:tcPr>
            <w:tcW w:w="907" w:type="dxa"/>
          </w:tcPr>
          <w:p w14:paraId="0BB14F05">
            <w:pPr>
              <w:pStyle w:val="47"/>
            </w:pPr>
          </w:p>
        </w:tc>
        <w:tc>
          <w:tcPr>
            <w:tcW w:w="907" w:type="dxa"/>
          </w:tcPr>
          <w:p w14:paraId="2C3122B2">
            <w:pPr>
              <w:pStyle w:val="47"/>
            </w:pPr>
          </w:p>
        </w:tc>
        <w:tc>
          <w:tcPr>
            <w:tcW w:w="907" w:type="dxa"/>
          </w:tcPr>
          <w:p w14:paraId="740CE31F">
            <w:pPr>
              <w:pStyle w:val="47"/>
            </w:pPr>
          </w:p>
        </w:tc>
        <w:tc>
          <w:tcPr>
            <w:tcW w:w="907" w:type="dxa"/>
          </w:tcPr>
          <w:p w14:paraId="2D722203">
            <w:pPr>
              <w:pStyle w:val="47"/>
            </w:pPr>
          </w:p>
        </w:tc>
        <w:tc>
          <w:tcPr>
            <w:tcW w:w="907" w:type="dxa"/>
          </w:tcPr>
          <w:p w14:paraId="0E8F8969">
            <w:pPr>
              <w:pStyle w:val="47"/>
            </w:pPr>
            <w:r>
              <w:t>(0.002)</w:t>
            </w:r>
          </w:p>
        </w:tc>
      </w:tr>
      <w:tr w14:paraId="2B9AC063">
        <w:tblPrEx>
          <w:tblCellMar>
            <w:top w:w="0" w:type="dxa"/>
            <w:left w:w="108" w:type="dxa"/>
            <w:bottom w:w="0" w:type="dxa"/>
            <w:right w:w="108" w:type="dxa"/>
          </w:tblCellMar>
        </w:tblPrEx>
        <w:trPr>
          <w:jc w:val="center"/>
        </w:trPr>
        <w:tc>
          <w:tcPr>
            <w:tcW w:w="1927" w:type="dxa"/>
          </w:tcPr>
          <w:p w14:paraId="041BFE5D">
            <w:pPr>
              <w:pStyle w:val="47"/>
            </w:pPr>
            <w:r>
              <w:rPr>
                <w:rFonts w:hint="eastAsia"/>
              </w:rPr>
              <w:t>常数项</w:t>
            </w:r>
          </w:p>
        </w:tc>
        <w:tc>
          <w:tcPr>
            <w:tcW w:w="907" w:type="dxa"/>
          </w:tcPr>
          <w:p w14:paraId="40F9E19E">
            <w:pPr>
              <w:pStyle w:val="47"/>
            </w:pPr>
            <w:r>
              <w:t>-2.487</w:t>
            </w:r>
            <w:r>
              <w:rPr>
                <w:vertAlign w:val="superscript"/>
              </w:rPr>
              <w:t>*</w:t>
            </w:r>
          </w:p>
        </w:tc>
        <w:tc>
          <w:tcPr>
            <w:tcW w:w="907" w:type="dxa"/>
          </w:tcPr>
          <w:p w14:paraId="4D514E34">
            <w:pPr>
              <w:pStyle w:val="47"/>
            </w:pPr>
            <w:r>
              <w:t>-2.342</w:t>
            </w:r>
            <w:r>
              <w:rPr>
                <w:vertAlign w:val="superscript"/>
              </w:rPr>
              <w:t>***</w:t>
            </w:r>
          </w:p>
        </w:tc>
        <w:tc>
          <w:tcPr>
            <w:tcW w:w="907" w:type="dxa"/>
          </w:tcPr>
          <w:p w14:paraId="4331F8A2">
            <w:pPr>
              <w:pStyle w:val="47"/>
            </w:pPr>
            <w:r>
              <w:t>-3.093</w:t>
            </w:r>
          </w:p>
        </w:tc>
        <w:tc>
          <w:tcPr>
            <w:tcW w:w="907" w:type="dxa"/>
          </w:tcPr>
          <w:p w14:paraId="6F1C2D39">
            <w:pPr>
              <w:pStyle w:val="47"/>
            </w:pPr>
            <w:r>
              <w:t>-2.174</w:t>
            </w:r>
            <w:r>
              <w:rPr>
                <w:vertAlign w:val="superscript"/>
              </w:rPr>
              <w:t>*</w:t>
            </w:r>
          </w:p>
        </w:tc>
        <w:tc>
          <w:tcPr>
            <w:tcW w:w="907" w:type="dxa"/>
          </w:tcPr>
          <w:p w14:paraId="26FFE3C3">
            <w:pPr>
              <w:pStyle w:val="47"/>
            </w:pPr>
            <w:r>
              <w:t>0.088</w:t>
            </w:r>
          </w:p>
        </w:tc>
        <w:tc>
          <w:tcPr>
            <w:tcW w:w="907" w:type="dxa"/>
          </w:tcPr>
          <w:p w14:paraId="41D173A6">
            <w:pPr>
              <w:pStyle w:val="47"/>
            </w:pPr>
            <w:r>
              <w:t>-1.237</w:t>
            </w:r>
          </w:p>
        </w:tc>
        <w:tc>
          <w:tcPr>
            <w:tcW w:w="907" w:type="dxa"/>
          </w:tcPr>
          <w:p w14:paraId="1B4E8FE8">
            <w:pPr>
              <w:pStyle w:val="47"/>
            </w:pPr>
            <w:r>
              <w:t>-1.649</w:t>
            </w:r>
          </w:p>
        </w:tc>
      </w:tr>
      <w:tr w14:paraId="29CDB1ED">
        <w:trPr>
          <w:jc w:val="center"/>
        </w:trPr>
        <w:tc>
          <w:tcPr>
            <w:tcW w:w="1927" w:type="dxa"/>
          </w:tcPr>
          <w:p w14:paraId="6AD36144">
            <w:pPr>
              <w:pStyle w:val="47"/>
            </w:pPr>
          </w:p>
        </w:tc>
        <w:tc>
          <w:tcPr>
            <w:tcW w:w="907" w:type="dxa"/>
          </w:tcPr>
          <w:p w14:paraId="4A475C99">
            <w:pPr>
              <w:pStyle w:val="47"/>
            </w:pPr>
            <w:r>
              <w:t>(1.379)</w:t>
            </w:r>
          </w:p>
        </w:tc>
        <w:tc>
          <w:tcPr>
            <w:tcW w:w="907" w:type="dxa"/>
          </w:tcPr>
          <w:p w14:paraId="2EB82CD4">
            <w:pPr>
              <w:pStyle w:val="47"/>
            </w:pPr>
            <w:r>
              <w:t>(0.785)</w:t>
            </w:r>
          </w:p>
        </w:tc>
        <w:tc>
          <w:tcPr>
            <w:tcW w:w="907" w:type="dxa"/>
          </w:tcPr>
          <w:p w14:paraId="6A9C9349">
            <w:pPr>
              <w:pStyle w:val="47"/>
            </w:pPr>
            <w:r>
              <w:t>(2.318)</w:t>
            </w:r>
          </w:p>
        </w:tc>
        <w:tc>
          <w:tcPr>
            <w:tcW w:w="907" w:type="dxa"/>
          </w:tcPr>
          <w:p w14:paraId="13CB424C">
            <w:pPr>
              <w:pStyle w:val="47"/>
            </w:pPr>
            <w:r>
              <w:t>(1.228)</w:t>
            </w:r>
          </w:p>
        </w:tc>
        <w:tc>
          <w:tcPr>
            <w:tcW w:w="907" w:type="dxa"/>
          </w:tcPr>
          <w:p w14:paraId="77BB0ADD">
            <w:pPr>
              <w:pStyle w:val="47"/>
            </w:pPr>
            <w:r>
              <w:t>(0.447)</w:t>
            </w:r>
          </w:p>
        </w:tc>
        <w:tc>
          <w:tcPr>
            <w:tcW w:w="907" w:type="dxa"/>
          </w:tcPr>
          <w:p w14:paraId="5D9CB566">
            <w:pPr>
              <w:pStyle w:val="47"/>
            </w:pPr>
            <w:r>
              <w:t>(1.496)</w:t>
            </w:r>
          </w:p>
        </w:tc>
        <w:tc>
          <w:tcPr>
            <w:tcW w:w="907" w:type="dxa"/>
          </w:tcPr>
          <w:p w14:paraId="5FE7E04C">
            <w:pPr>
              <w:pStyle w:val="47"/>
            </w:pPr>
            <w:r>
              <w:t>(1.211)</w:t>
            </w:r>
          </w:p>
        </w:tc>
      </w:tr>
      <w:tr w14:paraId="420ECC14">
        <w:tblPrEx>
          <w:tblCellMar>
            <w:top w:w="0" w:type="dxa"/>
            <w:left w:w="108" w:type="dxa"/>
            <w:bottom w:w="0" w:type="dxa"/>
            <w:right w:w="108" w:type="dxa"/>
          </w:tblCellMar>
        </w:tblPrEx>
        <w:trPr>
          <w:jc w:val="center"/>
        </w:trPr>
        <w:tc>
          <w:tcPr>
            <w:tcW w:w="1927" w:type="dxa"/>
          </w:tcPr>
          <w:p w14:paraId="532F8D57">
            <w:pPr>
              <w:pStyle w:val="47"/>
            </w:pPr>
            <w:r>
              <w:rPr>
                <w:i/>
                <w:iCs/>
              </w:rPr>
              <w:t>N</w:t>
            </w:r>
          </w:p>
        </w:tc>
        <w:tc>
          <w:tcPr>
            <w:tcW w:w="907" w:type="dxa"/>
          </w:tcPr>
          <w:p w14:paraId="624E1DF1">
            <w:pPr>
              <w:pStyle w:val="47"/>
            </w:pPr>
            <w:r>
              <w:t>18394</w:t>
            </w:r>
          </w:p>
        </w:tc>
        <w:tc>
          <w:tcPr>
            <w:tcW w:w="907" w:type="dxa"/>
          </w:tcPr>
          <w:p w14:paraId="69DF907F">
            <w:pPr>
              <w:pStyle w:val="47"/>
            </w:pPr>
            <w:r>
              <w:t>27785</w:t>
            </w:r>
          </w:p>
        </w:tc>
        <w:tc>
          <w:tcPr>
            <w:tcW w:w="907" w:type="dxa"/>
          </w:tcPr>
          <w:p w14:paraId="40B75232">
            <w:pPr>
              <w:pStyle w:val="47"/>
            </w:pPr>
            <w:r>
              <w:t>8532</w:t>
            </w:r>
          </w:p>
        </w:tc>
        <w:tc>
          <w:tcPr>
            <w:tcW w:w="907" w:type="dxa"/>
          </w:tcPr>
          <w:p w14:paraId="53D91DE2">
            <w:pPr>
              <w:pStyle w:val="47"/>
            </w:pPr>
            <w:r>
              <w:t>25971</w:t>
            </w:r>
          </w:p>
        </w:tc>
        <w:tc>
          <w:tcPr>
            <w:tcW w:w="907" w:type="dxa"/>
          </w:tcPr>
          <w:p w14:paraId="4B5C3926">
            <w:pPr>
              <w:pStyle w:val="47"/>
            </w:pPr>
            <w:r>
              <w:t>29269</w:t>
            </w:r>
          </w:p>
        </w:tc>
        <w:tc>
          <w:tcPr>
            <w:tcW w:w="907" w:type="dxa"/>
          </w:tcPr>
          <w:p w14:paraId="2C093CAD">
            <w:pPr>
              <w:pStyle w:val="47"/>
            </w:pPr>
            <w:r>
              <w:t>25970</w:t>
            </w:r>
          </w:p>
        </w:tc>
        <w:tc>
          <w:tcPr>
            <w:tcW w:w="907" w:type="dxa"/>
          </w:tcPr>
          <w:p w14:paraId="79697277">
            <w:pPr>
              <w:pStyle w:val="47"/>
            </w:pPr>
            <w:r>
              <w:t>26120</w:t>
            </w:r>
          </w:p>
        </w:tc>
      </w:tr>
      <w:tr w14:paraId="3D3CA4A0">
        <w:tblPrEx>
          <w:tblCellMar>
            <w:top w:w="0" w:type="dxa"/>
            <w:left w:w="108" w:type="dxa"/>
            <w:bottom w:w="0" w:type="dxa"/>
            <w:right w:w="108" w:type="dxa"/>
          </w:tblCellMar>
        </w:tblPrEx>
        <w:trPr>
          <w:jc w:val="center"/>
        </w:trPr>
        <w:tc>
          <w:tcPr>
            <w:tcW w:w="1927" w:type="dxa"/>
          </w:tcPr>
          <w:p w14:paraId="4CB7E1D9">
            <w:pPr>
              <w:pStyle w:val="47"/>
            </w:pPr>
            <w:r>
              <w:rPr>
                <w:i/>
                <w:iCs/>
              </w:rPr>
              <w:t>adj. R</w:t>
            </w:r>
            <w:r>
              <w:rPr>
                <w:i/>
                <w:iCs/>
                <w:vertAlign w:val="superscript"/>
              </w:rPr>
              <w:t>2</w:t>
            </w:r>
          </w:p>
        </w:tc>
        <w:tc>
          <w:tcPr>
            <w:tcW w:w="907" w:type="dxa"/>
          </w:tcPr>
          <w:p w14:paraId="45601FB8">
            <w:pPr>
              <w:pStyle w:val="47"/>
            </w:pPr>
            <w:r>
              <w:t>0.377</w:t>
            </w:r>
          </w:p>
        </w:tc>
        <w:tc>
          <w:tcPr>
            <w:tcW w:w="907" w:type="dxa"/>
          </w:tcPr>
          <w:p w14:paraId="13ADA02D">
            <w:pPr>
              <w:pStyle w:val="47"/>
            </w:pPr>
            <w:r>
              <w:t>0.439</w:t>
            </w:r>
          </w:p>
        </w:tc>
        <w:tc>
          <w:tcPr>
            <w:tcW w:w="907" w:type="dxa"/>
          </w:tcPr>
          <w:p w14:paraId="06E69905">
            <w:pPr>
              <w:pStyle w:val="47"/>
            </w:pPr>
            <w:r>
              <w:t>0.435</w:t>
            </w:r>
          </w:p>
        </w:tc>
        <w:tc>
          <w:tcPr>
            <w:tcW w:w="907" w:type="dxa"/>
          </w:tcPr>
          <w:p w14:paraId="578910E8">
            <w:pPr>
              <w:pStyle w:val="47"/>
            </w:pPr>
            <w:r>
              <w:t>0.429</w:t>
            </w:r>
          </w:p>
        </w:tc>
        <w:tc>
          <w:tcPr>
            <w:tcW w:w="907" w:type="dxa"/>
          </w:tcPr>
          <w:p w14:paraId="405A880C">
            <w:pPr>
              <w:pStyle w:val="47"/>
            </w:pPr>
            <w:r>
              <w:t>0.437</w:t>
            </w:r>
          </w:p>
        </w:tc>
        <w:tc>
          <w:tcPr>
            <w:tcW w:w="907" w:type="dxa"/>
          </w:tcPr>
          <w:p w14:paraId="6C22002F">
            <w:pPr>
              <w:pStyle w:val="47"/>
            </w:pPr>
            <w:r>
              <w:t>0.433</w:t>
            </w:r>
          </w:p>
        </w:tc>
        <w:tc>
          <w:tcPr>
            <w:tcW w:w="907" w:type="dxa"/>
          </w:tcPr>
          <w:p w14:paraId="6F6E0461">
            <w:pPr>
              <w:pStyle w:val="47"/>
            </w:pPr>
            <w:r>
              <w:t>0.430</w:t>
            </w:r>
          </w:p>
        </w:tc>
      </w:tr>
      <w:tr w14:paraId="60CF841E">
        <w:tblPrEx>
          <w:tblCellMar>
            <w:top w:w="0" w:type="dxa"/>
            <w:left w:w="108" w:type="dxa"/>
            <w:bottom w:w="0" w:type="dxa"/>
            <w:right w:w="108" w:type="dxa"/>
          </w:tblCellMar>
        </w:tblPrEx>
        <w:trPr>
          <w:jc w:val="center"/>
        </w:trPr>
        <w:tc>
          <w:tcPr>
            <w:tcW w:w="1927" w:type="dxa"/>
            <w:tcBorders>
              <w:top w:val="nil"/>
              <w:left w:val="nil"/>
              <w:bottom w:val="single" w:color="auto" w:sz="4" w:space="0"/>
              <w:right w:val="nil"/>
            </w:tcBorders>
          </w:tcPr>
          <w:p w14:paraId="5A846318">
            <w:pPr>
              <w:pStyle w:val="47"/>
            </w:pPr>
            <w:r>
              <w:t xml:space="preserve">within </w:t>
            </w:r>
            <w:r>
              <w:rPr>
                <w:i/>
                <w:iCs/>
              </w:rPr>
              <w:t>adj. R</w:t>
            </w:r>
            <w:r>
              <w:rPr>
                <w:i/>
                <w:iCs/>
                <w:vertAlign w:val="superscript"/>
              </w:rPr>
              <w:t>2</w:t>
            </w:r>
          </w:p>
        </w:tc>
        <w:tc>
          <w:tcPr>
            <w:tcW w:w="907" w:type="dxa"/>
            <w:tcBorders>
              <w:top w:val="nil"/>
              <w:left w:val="nil"/>
              <w:bottom w:val="single" w:color="auto" w:sz="4" w:space="0"/>
              <w:right w:val="nil"/>
            </w:tcBorders>
          </w:tcPr>
          <w:p w14:paraId="23DA68CF">
            <w:pPr>
              <w:pStyle w:val="47"/>
            </w:pPr>
            <w:r>
              <w:t>0.010</w:t>
            </w:r>
          </w:p>
        </w:tc>
        <w:tc>
          <w:tcPr>
            <w:tcW w:w="907" w:type="dxa"/>
            <w:tcBorders>
              <w:top w:val="nil"/>
              <w:left w:val="nil"/>
              <w:bottom w:val="single" w:color="auto" w:sz="4" w:space="0"/>
              <w:right w:val="nil"/>
            </w:tcBorders>
          </w:tcPr>
          <w:p w14:paraId="0CF3A5EB">
            <w:pPr>
              <w:pStyle w:val="47"/>
            </w:pPr>
            <w:r>
              <w:t>0.014</w:t>
            </w:r>
          </w:p>
        </w:tc>
        <w:tc>
          <w:tcPr>
            <w:tcW w:w="907" w:type="dxa"/>
            <w:tcBorders>
              <w:top w:val="nil"/>
              <w:left w:val="nil"/>
              <w:bottom w:val="single" w:color="auto" w:sz="4" w:space="0"/>
              <w:right w:val="nil"/>
            </w:tcBorders>
          </w:tcPr>
          <w:p w14:paraId="7A30DE3E">
            <w:pPr>
              <w:pStyle w:val="47"/>
            </w:pPr>
            <w:r>
              <w:t>0.012</w:t>
            </w:r>
          </w:p>
        </w:tc>
        <w:tc>
          <w:tcPr>
            <w:tcW w:w="907" w:type="dxa"/>
            <w:tcBorders>
              <w:top w:val="nil"/>
              <w:left w:val="nil"/>
              <w:bottom w:val="single" w:color="auto" w:sz="4" w:space="0"/>
              <w:right w:val="nil"/>
            </w:tcBorders>
          </w:tcPr>
          <w:p w14:paraId="3FCAE15E">
            <w:pPr>
              <w:pStyle w:val="47"/>
            </w:pPr>
            <w:r>
              <w:t>0.011</w:t>
            </w:r>
          </w:p>
        </w:tc>
        <w:tc>
          <w:tcPr>
            <w:tcW w:w="907" w:type="dxa"/>
            <w:tcBorders>
              <w:top w:val="nil"/>
              <w:left w:val="nil"/>
              <w:bottom w:val="single" w:color="auto" w:sz="4" w:space="0"/>
              <w:right w:val="nil"/>
            </w:tcBorders>
          </w:tcPr>
          <w:p w14:paraId="65349BE7">
            <w:pPr>
              <w:pStyle w:val="47"/>
            </w:pPr>
            <w:r>
              <w:t>0.013</w:t>
            </w:r>
          </w:p>
        </w:tc>
        <w:tc>
          <w:tcPr>
            <w:tcW w:w="907" w:type="dxa"/>
            <w:tcBorders>
              <w:top w:val="nil"/>
              <w:left w:val="nil"/>
              <w:bottom w:val="single" w:color="auto" w:sz="4" w:space="0"/>
              <w:right w:val="nil"/>
            </w:tcBorders>
          </w:tcPr>
          <w:p w14:paraId="2E4DD512">
            <w:pPr>
              <w:pStyle w:val="47"/>
            </w:pPr>
            <w:r>
              <w:t>0.010</w:t>
            </w:r>
          </w:p>
        </w:tc>
        <w:tc>
          <w:tcPr>
            <w:tcW w:w="907" w:type="dxa"/>
            <w:tcBorders>
              <w:top w:val="nil"/>
              <w:left w:val="nil"/>
              <w:bottom w:val="single" w:color="auto" w:sz="4" w:space="0"/>
              <w:right w:val="nil"/>
            </w:tcBorders>
          </w:tcPr>
          <w:p w14:paraId="7AF3D972">
            <w:pPr>
              <w:pStyle w:val="47"/>
            </w:pPr>
            <w:r>
              <w:t>0.011</w:t>
            </w:r>
          </w:p>
        </w:tc>
      </w:tr>
      <w:tr w14:paraId="384BD8ED">
        <w:tblPrEx>
          <w:tblCellMar>
            <w:top w:w="0" w:type="dxa"/>
            <w:left w:w="108" w:type="dxa"/>
            <w:bottom w:w="0" w:type="dxa"/>
            <w:right w:w="108" w:type="dxa"/>
          </w:tblCellMar>
        </w:tblPrEx>
        <w:trPr>
          <w:jc w:val="center"/>
        </w:trPr>
        <w:tc>
          <w:tcPr>
            <w:tcW w:w="1927" w:type="dxa"/>
            <w:tcBorders>
              <w:top w:val="single" w:color="auto" w:sz="4" w:space="0"/>
              <w:left w:val="nil"/>
              <w:bottom w:val="nil"/>
              <w:right w:val="nil"/>
            </w:tcBorders>
          </w:tcPr>
          <w:p w14:paraId="140C50A3">
            <w:pPr>
              <w:pStyle w:val="47"/>
            </w:pPr>
            <w:r>
              <w:rPr>
                <w:rFonts w:hint="eastAsia"/>
              </w:rPr>
              <w:t>户主特征</w:t>
            </w:r>
          </w:p>
        </w:tc>
        <w:tc>
          <w:tcPr>
            <w:tcW w:w="907" w:type="dxa"/>
            <w:tcBorders>
              <w:top w:val="single" w:color="auto" w:sz="4" w:space="0"/>
              <w:left w:val="nil"/>
              <w:bottom w:val="nil"/>
              <w:right w:val="nil"/>
            </w:tcBorders>
          </w:tcPr>
          <w:p w14:paraId="377E399C">
            <w:pPr>
              <w:pStyle w:val="47"/>
            </w:pPr>
            <w:r>
              <w:t>Yes</w:t>
            </w:r>
          </w:p>
        </w:tc>
        <w:tc>
          <w:tcPr>
            <w:tcW w:w="907" w:type="dxa"/>
            <w:tcBorders>
              <w:top w:val="single" w:color="auto" w:sz="4" w:space="0"/>
              <w:left w:val="nil"/>
              <w:bottom w:val="nil"/>
              <w:right w:val="nil"/>
            </w:tcBorders>
          </w:tcPr>
          <w:p w14:paraId="0074D896">
            <w:pPr>
              <w:pStyle w:val="47"/>
            </w:pPr>
            <w:r>
              <w:t>Yes</w:t>
            </w:r>
          </w:p>
        </w:tc>
        <w:tc>
          <w:tcPr>
            <w:tcW w:w="907" w:type="dxa"/>
            <w:tcBorders>
              <w:top w:val="single" w:color="auto" w:sz="4" w:space="0"/>
              <w:left w:val="nil"/>
              <w:bottom w:val="nil"/>
              <w:right w:val="nil"/>
            </w:tcBorders>
          </w:tcPr>
          <w:p w14:paraId="1DA5ADD6">
            <w:pPr>
              <w:pStyle w:val="47"/>
            </w:pPr>
            <w:r>
              <w:t>Yes</w:t>
            </w:r>
          </w:p>
        </w:tc>
        <w:tc>
          <w:tcPr>
            <w:tcW w:w="907" w:type="dxa"/>
            <w:tcBorders>
              <w:top w:val="single" w:color="auto" w:sz="4" w:space="0"/>
              <w:left w:val="nil"/>
              <w:bottom w:val="nil"/>
              <w:right w:val="nil"/>
            </w:tcBorders>
          </w:tcPr>
          <w:p w14:paraId="780ABF2F">
            <w:pPr>
              <w:pStyle w:val="47"/>
            </w:pPr>
            <w:r>
              <w:t>Yes</w:t>
            </w:r>
          </w:p>
        </w:tc>
        <w:tc>
          <w:tcPr>
            <w:tcW w:w="907" w:type="dxa"/>
            <w:tcBorders>
              <w:top w:val="single" w:color="auto" w:sz="4" w:space="0"/>
              <w:left w:val="nil"/>
              <w:bottom w:val="nil"/>
              <w:right w:val="nil"/>
            </w:tcBorders>
          </w:tcPr>
          <w:p w14:paraId="4F556E9D">
            <w:pPr>
              <w:pStyle w:val="47"/>
            </w:pPr>
            <w:r>
              <w:t>Yes</w:t>
            </w:r>
          </w:p>
        </w:tc>
        <w:tc>
          <w:tcPr>
            <w:tcW w:w="907" w:type="dxa"/>
            <w:tcBorders>
              <w:top w:val="single" w:color="auto" w:sz="4" w:space="0"/>
              <w:left w:val="nil"/>
              <w:bottom w:val="nil"/>
              <w:right w:val="nil"/>
            </w:tcBorders>
          </w:tcPr>
          <w:p w14:paraId="1B815AEC">
            <w:pPr>
              <w:pStyle w:val="47"/>
            </w:pPr>
            <w:r>
              <w:t>Yes</w:t>
            </w:r>
          </w:p>
        </w:tc>
        <w:tc>
          <w:tcPr>
            <w:tcW w:w="907" w:type="dxa"/>
            <w:tcBorders>
              <w:top w:val="single" w:color="auto" w:sz="4" w:space="0"/>
              <w:left w:val="nil"/>
              <w:bottom w:val="nil"/>
              <w:right w:val="nil"/>
            </w:tcBorders>
          </w:tcPr>
          <w:p w14:paraId="4C89DA10">
            <w:pPr>
              <w:pStyle w:val="47"/>
            </w:pPr>
            <w:r>
              <w:t>Yes</w:t>
            </w:r>
          </w:p>
        </w:tc>
      </w:tr>
      <w:tr w14:paraId="77331AD3">
        <w:tblPrEx>
          <w:tblCellMar>
            <w:top w:w="0" w:type="dxa"/>
            <w:left w:w="108" w:type="dxa"/>
            <w:bottom w:w="0" w:type="dxa"/>
            <w:right w:w="108" w:type="dxa"/>
          </w:tblCellMar>
        </w:tblPrEx>
        <w:trPr>
          <w:jc w:val="center"/>
        </w:trPr>
        <w:tc>
          <w:tcPr>
            <w:tcW w:w="1927" w:type="dxa"/>
          </w:tcPr>
          <w:p w14:paraId="50CDC97F">
            <w:pPr>
              <w:pStyle w:val="47"/>
            </w:pPr>
            <w:r>
              <w:rPr>
                <w:rFonts w:hint="eastAsia"/>
              </w:rPr>
              <w:t>城市特征</w:t>
            </w:r>
          </w:p>
        </w:tc>
        <w:tc>
          <w:tcPr>
            <w:tcW w:w="907" w:type="dxa"/>
          </w:tcPr>
          <w:p w14:paraId="01B7FF55">
            <w:pPr>
              <w:pStyle w:val="47"/>
            </w:pPr>
            <w:r>
              <w:t>Yes</w:t>
            </w:r>
          </w:p>
        </w:tc>
        <w:tc>
          <w:tcPr>
            <w:tcW w:w="907" w:type="dxa"/>
          </w:tcPr>
          <w:p w14:paraId="0ACB0C77">
            <w:pPr>
              <w:pStyle w:val="47"/>
            </w:pPr>
            <w:r>
              <w:t>Yes</w:t>
            </w:r>
          </w:p>
        </w:tc>
        <w:tc>
          <w:tcPr>
            <w:tcW w:w="907" w:type="dxa"/>
          </w:tcPr>
          <w:p w14:paraId="2AA9E7A2">
            <w:pPr>
              <w:pStyle w:val="47"/>
            </w:pPr>
            <w:r>
              <w:t>Yes</w:t>
            </w:r>
          </w:p>
        </w:tc>
        <w:tc>
          <w:tcPr>
            <w:tcW w:w="907" w:type="dxa"/>
          </w:tcPr>
          <w:p w14:paraId="5327F760">
            <w:pPr>
              <w:pStyle w:val="47"/>
            </w:pPr>
            <w:r>
              <w:t>No</w:t>
            </w:r>
          </w:p>
        </w:tc>
        <w:tc>
          <w:tcPr>
            <w:tcW w:w="907" w:type="dxa"/>
          </w:tcPr>
          <w:p w14:paraId="3F49FE0C">
            <w:pPr>
              <w:pStyle w:val="47"/>
            </w:pPr>
            <w:r>
              <w:t>Yes</w:t>
            </w:r>
          </w:p>
        </w:tc>
        <w:tc>
          <w:tcPr>
            <w:tcW w:w="907" w:type="dxa"/>
          </w:tcPr>
          <w:p w14:paraId="14A3DE31">
            <w:pPr>
              <w:pStyle w:val="47"/>
            </w:pPr>
            <w:r>
              <w:t>Yes</w:t>
            </w:r>
          </w:p>
        </w:tc>
        <w:tc>
          <w:tcPr>
            <w:tcW w:w="907" w:type="dxa"/>
          </w:tcPr>
          <w:p w14:paraId="6D8FAA61">
            <w:pPr>
              <w:pStyle w:val="47"/>
            </w:pPr>
            <w:r>
              <w:t>Yes</w:t>
            </w:r>
          </w:p>
        </w:tc>
      </w:tr>
      <w:tr w14:paraId="2434331C">
        <w:tblPrEx>
          <w:tblCellMar>
            <w:top w:w="0" w:type="dxa"/>
            <w:left w:w="108" w:type="dxa"/>
            <w:bottom w:w="0" w:type="dxa"/>
            <w:right w:w="108" w:type="dxa"/>
          </w:tblCellMar>
        </w:tblPrEx>
        <w:trPr>
          <w:jc w:val="center"/>
        </w:trPr>
        <w:tc>
          <w:tcPr>
            <w:tcW w:w="1927" w:type="dxa"/>
          </w:tcPr>
          <w:p w14:paraId="7E991712">
            <w:pPr>
              <w:pStyle w:val="47"/>
            </w:pPr>
            <w:r>
              <w:rPr>
                <w:rFonts w:hint="eastAsia"/>
              </w:rPr>
              <w:t>家庭固定效应</w:t>
            </w:r>
          </w:p>
        </w:tc>
        <w:tc>
          <w:tcPr>
            <w:tcW w:w="907" w:type="dxa"/>
          </w:tcPr>
          <w:p w14:paraId="521708A5">
            <w:pPr>
              <w:pStyle w:val="47"/>
            </w:pPr>
            <w:r>
              <w:t>Yes</w:t>
            </w:r>
          </w:p>
        </w:tc>
        <w:tc>
          <w:tcPr>
            <w:tcW w:w="907" w:type="dxa"/>
          </w:tcPr>
          <w:p w14:paraId="58B38C90">
            <w:pPr>
              <w:pStyle w:val="47"/>
            </w:pPr>
            <w:r>
              <w:t>Yes</w:t>
            </w:r>
          </w:p>
        </w:tc>
        <w:tc>
          <w:tcPr>
            <w:tcW w:w="907" w:type="dxa"/>
          </w:tcPr>
          <w:p w14:paraId="7B245C5B">
            <w:pPr>
              <w:pStyle w:val="47"/>
            </w:pPr>
            <w:r>
              <w:t>Yes</w:t>
            </w:r>
          </w:p>
        </w:tc>
        <w:tc>
          <w:tcPr>
            <w:tcW w:w="907" w:type="dxa"/>
          </w:tcPr>
          <w:p w14:paraId="3CF80C6A">
            <w:pPr>
              <w:pStyle w:val="47"/>
            </w:pPr>
            <w:r>
              <w:t>Yes</w:t>
            </w:r>
          </w:p>
        </w:tc>
        <w:tc>
          <w:tcPr>
            <w:tcW w:w="907" w:type="dxa"/>
          </w:tcPr>
          <w:p w14:paraId="13011401">
            <w:pPr>
              <w:pStyle w:val="47"/>
            </w:pPr>
            <w:r>
              <w:t>Yes</w:t>
            </w:r>
          </w:p>
        </w:tc>
        <w:tc>
          <w:tcPr>
            <w:tcW w:w="907" w:type="dxa"/>
          </w:tcPr>
          <w:p w14:paraId="2B692782">
            <w:pPr>
              <w:pStyle w:val="47"/>
            </w:pPr>
            <w:r>
              <w:t>Yes</w:t>
            </w:r>
          </w:p>
        </w:tc>
        <w:tc>
          <w:tcPr>
            <w:tcW w:w="907" w:type="dxa"/>
          </w:tcPr>
          <w:p w14:paraId="7C1D6217">
            <w:pPr>
              <w:pStyle w:val="47"/>
            </w:pPr>
            <w:r>
              <w:t>Yes</w:t>
            </w:r>
          </w:p>
        </w:tc>
      </w:tr>
      <w:tr w14:paraId="477CA313">
        <w:tblPrEx>
          <w:tblCellMar>
            <w:top w:w="0" w:type="dxa"/>
            <w:left w:w="108" w:type="dxa"/>
            <w:bottom w:w="0" w:type="dxa"/>
            <w:right w:w="108" w:type="dxa"/>
          </w:tblCellMar>
        </w:tblPrEx>
        <w:trPr>
          <w:jc w:val="center"/>
        </w:trPr>
        <w:tc>
          <w:tcPr>
            <w:tcW w:w="1927" w:type="dxa"/>
          </w:tcPr>
          <w:p w14:paraId="01997292">
            <w:pPr>
              <w:pStyle w:val="47"/>
            </w:pPr>
            <w:r>
              <w:rPr>
                <w:rFonts w:hint="eastAsia"/>
              </w:rPr>
              <w:t>年份固定效应</w:t>
            </w:r>
          </w:p>
        </w:tc>
        <w:tc>
          <w:tcPr>
            <w:tcW w:w="907" w:type="dxa"/>
          </w:tcPr>
          <w:p w14:paraId="76CD03C2">
            <w:pPr>
              <w:pStyle w:val="47"/>
            </w:pPr>
            <w:r>
              <w:t>Yes</w:t>
            </w:r>
          </w:p>
        </w:tc>
        <w:tc>
          <w:tcPr>
            <w:tcW w:w="907" w:type="dxa"/>
          </w:tcPr>
          <w:p w14:paraId="32161693">
            <w:pPr>
              <w:pStyle w:val="47"/>
            </w:pPr>
            <w:r>
              <w:t>Yes</w:t>
            </w:r>
          </w:p>
        </w:tc>
        <w:tc>
          <w:tcPr>
            <w:tcW w:w="907" w:type="dxa"/>
          </w:tcPr>
          <w:p w14:paraId="146CD667">
            <w:pPr>
              <w:pStyle w:val="47"/>
            </w:pPr>
            <w:r>
              <w:t>Yes</w:t>
            </w:r>
          </w:p>
        </w:tc>
        <w:tc>
          <w:tcPr>
            <w:tcW w:w="907" w:type="dxa"/>
          </w:tcPr>
          <w:p w14:paraId="2E69EE75">
            <w:pPr>
              <w:pStyle w:val="47"/>
            </w:pPr>
            <w:r>
              <w:t>Yes</w:t>
            </w:r>
          </w:p>
        </w:tc>
        <w:tc>
          <w:tcPr>
            <w:tcW w:w="907" w:type="dxa"/>
          </w:tcPr>
          <w:p w14:paraId="30EDCB75">
            <w:pPr>
              <w:pStyle w:val="47"/>
            </w:pPr>
            <w:r>
              <w:t>Yes</w:t>
            </w:r>
          </w:p>
        </w:tc>
        <w:tc>
          <w:tcPr>
            <w:tcW w:w="907" w:type="dxa"/>
          </w:tcPr>
          <w:p w14:paraId="2DA30FE3">
            <w:pPr>
              <w:pStyle w:val="47"/>
            </w:pPr>
            <w:r>
              <w:t>Yes</w:t>
            </w:r>
          </w:p>
        </w:tc>
        <w:tc>
          <w:tcPr>
            <w:tcW w:w="907" w:type="dxa"/>
          </w:tcPr>
          <w:p w14:paraId="63A53CC6">
            <w:pPr>
              <w:pStyle w:val="47"/>
            </w:pPr>
            <w:r>
              <w:t>Yes</w:t>
            </w:r>
          </w:p>
        </w:tc>
      </w:tr>
      <w:tr w14:paraId="34DFEF8D">
        <w:tblPrEx>
          <w:tblCellMar>
            <w:top w:w="0" w:type="dxa"/>
            <w:left w:w="108" w:type="dxa"/>
            <w:bottom w:w="0" w:type="dxa"/>
            <w:right w:w="108" w:type="dxa"/>
          </w:tblCellMar>
        </w:tblPrEx>
        <w:trPr>
          <w:jc w:val="center"/>
        </w:trPr>
        <w:tc>
          <w:tcPr>
            <w:tcW w:w="1927" w:type="dxa"/>
          </w:tcPr>
          <w:p w14:paraId="1388EA92">
            <w:pPr>
              <w:pStyle w:val="47"/>
            </w:pPr>
            <w:r>
              <w:rPr>
                <w:rFonts w:hint="eastAsia"/>
              </w:rPr>
              <w:t>处理组</w:t>
            </w:r>
            <w:r>
              <w:t>#</w:t>
            </w:r>
            <w:r>
              <w:rPr>
                <w:rFonts w:hint="eastAsia"/>
              </w:rPr>
              <w:t>时间趋势</w:t>
            </w:r>
          </w:p>
        </w:tc>
        <w:tc>
          <w:tcPr>
            <w:tcW w:w="907" w:type="dxa"/>
          </w:tcPr>
          <w:p w14:paraId="069B8E47">
            <w:pPr>
              <w:pStyle w:val="47"/>
            </w:pPr>
            <w:r>
              <w:t>No</w:t>
            </w:r>
          </w:p>
        </w:tc>
        <w:tc>
          <w:tcPr>
            <w:tcW w:w="907" w:type="dxa"/>
          </w:tcPr>
          <w:p w14:paraId="18ADE5DB">
            <w:pPr>
              <w:pStyle w:val="47"/>
            </w:pPr>
            <w:r>
              <w:t>No</w:t>
            </w:r>
          </w:p>
        </w:tc>
        <w:tc>
          <w:tcPr>
            <w:tcW w:w="907" w:type="dxa"/>
          </w:tcPr>
          <w:p w14:paraId="6257AE8A">
            <w:pPr>
              <w:pStyle w:val="47"/>
            </w:pPr>
            <w:r>
              <w:t>No</w:t>
            </w:r>
          </w:p>
        </w:tc>
        <w:tc>
          <w:tcPr>
            <w:tcW w:w="907" w:type="dxa"/>
          </w:tcPr>
          <w:p w14:paraId="58CFD5DF">
            <w:pPr>
              <w:pStyle w:val="47"/>
            </w:pPr>
            <w:r>
              <w:t>Yes</w:t>
            </w:r>
          </w:p>
        </w:tc>
        <w:tc>
          <w:tcPr>
            <w:tcW w:w="907" w:type="dxa"/>
          </w:tcPr>
          <w:p w14:paraId="384CC1E0">
            <w:pPr>
              <w:pStyle w:val="47"/>
            </w:pPr>
            <w:r>
              <w:t>No</w:t>
            </w:r>
          </w:p>
        </w:tc>
        <w:tc>
          <w:tcPr>
            <w:tcW w:w="907" w:type="dxa"/>
          </w:tcPr>
          <w:p w14:paraId="73B67D7F">
            <w:pPr>
              <w:pStyle w:val="47"/>
            </w:pPr>
            <w:r>
              <w:t>No</w:t>
            </w:r>
          </w:p>
        </w:tc>
        <w:tc>
          <w:tcPr>
            <w:tcW w:w="907" w:type="dxa"/>
          </w:tcPr>
          <w:p w14:paraId="3AF96A26">
            <w:pPr>
              <w:pStyle w:val="47"/>
            </w:pPr>
            <w:r>
              <w:t>No</w:t>
            </w:r>
          </w:p>
        </w:tc>
      </w:tr>
      <w:tr w14:paraId="7FFCFD1A">
        <w:tblPrEx>
          <w:tblCellMar>
            <w:top w:w="0" w:type="dxa"/>
            <w:left w:w="108" w:type="dxa"/>
            <w:bottom w:w="0" w:type="dxa"/>
            <w:right w:w="108" w:type="dxa"/>
          </w:tblCellMar>
        </w:tblPrEx>
        <w:trPr>
          <w:jc w:val="center"/>
        </w:trPr>
        <w:tc>
          <w:tcPr>
            <w:tcW w:w="1927" w:type="dxa"/>
          </w:tcPr>
          <w:p w14:paraId="0DF5C0BA">
            <w:pPr>
              <w:pStyle w:val="47"/>
            </w:pPr>
            <w:r>
              <w:rPr>
                <w:rFonts w:hint="eastAsia"/>
              </w:rPr>
              <w:t>城市特征</w:t>
            </w:r>
            <w:r>
              <w:t>#</w:t>
            </w:r>
            <w:r>
              <w:rPr>
                <w:rFonts w:hint="eastAsia"/>
              </w:rPr>
              <w:t>时间趋势</w:t>
            </w:r>
          </w:p>
        </w:tc>
        <w:tc>
          <w:tcPr>
            <w:tcW w:w="907" w:type="dxa"/>
          </w:tcPr>
          <w:p w14:paraId="27EF6482">
            <w:pPr>
              <w:pStyle w:val="47"/>
            </w:pPr>
            <w:r>
              <w:t>No</w:t>
            </w:r>
          </w:p>
        </w:tc>
        <w:tc>
          <w:tcPr>
            <w:tcW w:w="907" w:type="dxa"/>
          </w:tcPr>
          <w:p w14:paraId="25EF86E6">
            <w:pPr>
              <w:pStyle w:val="47"/>
            </w:pPr>
            <w:r>
              <w:t>No</w:t>
            </w:r>
          </w:p>
        </w:tc>
        <w:tc>
          <w:tcPr>
            <w:tcW w:w="907" w:type="dxa"/>
          </w:tcPr>
          <w:p w14:paraId="7116FDD1">
            <w:pPr>
              <w:pStyle w:val="47"/>
            </w:pPr>
            <w:r>
              <w:t>No</w:t>
            </w:r>
          </w:p>
        </w:tc>
        <w:tc>
          <w:tcPr>
            <w:tcW w:w="907" w:type="dxa"/>
          </w:tcPr>
          <w:p w14:paraId="1A143A15">
            <w:pPr>
              <w:pStyle w:val="47"/>
            </w:pPr>
            <w:r>
              <w:t>No</w:t>
            </w:r>
          </w:p>
        </w:tc>
        <w:tc>
          <w:tcPr>
            <w:tcW w:w="907" w:type="dxa"/>
          </w:tcPr>
          <w:p w14:paraId="1504F48C">
            <w:pPr>
              <w:pStyle w:val="47"/>
            </w:pPr>
            <w:r>
              <w:t>Yes</w:t>
            </w:r>
          </w:p>
        </w:tc>
        <w:tc>
          <w:tcPr>
            <w:tcW w:w="907" w:type="dxa"/>
          </w:tcPr>
          <w:p w14:paraId="7A266C2F">
            <w:pPr>
              <w:pStyle w:val="47"/>
            </w:pPr>
            <w:r>
              <w:t>No</w:t>
            </w:r>
          </w:p>
        </w:tc>
        <w:tc>
          <w:tcPr>
            <w:tcW w:w="907" w:type="dxa"/>
          </w:tcPr>
          <w:p w14:paraId="2F11324C">
            <w:pPr>
              <w:pStyle w:val="47"/>
            </w:pPr>
            <w:r>
              <w:t>No</w:t>
            </w:r>
          </w:p>
        </w:tc>
      </w:tr>
      <w:tr w14:paraId="545057B5">
        <w:tblPrEx>
          <w:tblCellMar>
            <w:top w:w="0" w:type="dxa"/>
            <w:left w:w="108" w:type="dxa"/>
            <w:bottom w:w="0" w:type="dxa"/>
            <w:right w:w="108" w:type="dxa"/>
          </w:tblCellMar>
        </w:tblPrEx>
        <w:trPr>
          <w:jc w:val="center"/>
        </w:trPr>
        <w:tc>
          <w:tcPr>
            <w:tcW w:w="1927" w:type="dxa"/>
            <w:tcBorders>
              <w:top w:val="nil"/>
              <w:left w:val="nil"/>
              <w:bottom w:val="single" w:color="auto" w:sz="4" w:space="0"/>
              <w:right w:val="nil"/>
            </w:tcBorders>
          </w:tcPr>
          <w:p w14:paraId="2786C91B">
            <w:pPr>
              <w:pStyle w:val="47"/>
            </w:pPr>
            <w:r>
              <w:rPr>
                <w:rFonts w:hint="eastAsia"/>
              </w:rPr>
              <w:t>城市固定效应</w:t>
            </w:r>
            <w:r>
              <w:t>#</w:t>
            </w:r>
            <w:r>
              <w:rPr>
                <w:rFonts w:hint="eastAsia"/>
              </w:rPr>
              <w:t>时间趋势</w:t>
            </w:r>
          </w:p>
        </w:tc>
        <w:tc>
          <w:tcPr>
            <w:tcW w:w="907" w:type="dxa"/>
            <w:tcBorders>
              <w:top w:val="nil"/>
              <w:left w:val="nil"/>
              <w:bottom w:val="single" w:color="auto" w:sz="4" w:space="0"/>
              <w:right w:val="nil"/>
            </w:tcBorders>
          </w:tcPr>
          <w:p w14:paraId="78DDD19E">
            <w:pPr>
              <w:pStyle w:val="47"/>
            </w:pPr>
            <w:r>
              <w:t>No</w:t>
            </w:r>
          </w:p>
        </w:tc>
        <w:tc>
          <w:tcPr>
            <w:tcW w:w="907" w:type="dxa"/>
            <w:tcBorders>
              <w:top w:val="nil"/>
              <w:left w:val="nil"/>
              <w:bottom w:val="single" w:color="auto" w:sz="4" w:space="0"/>
              <w:right w:val="nil"/>
            </w:tcBorders>
          </w:tcPr>
          <w:p w14:paraId="70BF9F2B">
            <w:pPr>
              <w:pStyle w:val="47"/>
            </w:pPr>
            <w:r>
              <w:t>No</w:t>
            </w:r>
          </w:p>
        </w:tc>
        <w:tc>
          <w:tcPr>
            <w:tcW w:w="907" w:type="dxa"/>
            <w:tcBorders>
              <w:top w:val="nil"/>
              <w:left w:val="nil"/>
              <w:bottom w:val="single" w:color="auto" w:sz="4" w:space="0"/>
              <w:right w:val="nil"/>
            </w:tcBorders>
          </w:tcPr>
          <w:p w14:paraId="024A2FBB">
            <w:pPr>
              <w:pStyle w:val="47"/>
            </w:pPr>
            <w:r>
              <w:t>No</w:t>
            </w:r>
          </w:p>
        </w:tc>
        <w:tc>
          <w:tcPr>
            <w:tcW w:w="907" w:type="dxa"/>
            <w:tcBorders>
              <w:top w:val="nil"/>
              <w:left w:val="nil"/>
              <w:bottom w:val="single" w:color="auto" w:sz="4" w:space="0"/>
              <w:right w:val="nil"/>
            </w:tcBorders>
          </w:tcPr>
          <w:p w14:paraId="7315DD31">
            <w:pPr>
              <w:pStyle w:val="47"/>
            </w:pPr>
            <w:r>
              <w:t>No</w:t>
            </w:r>
          </w:p>
        </w:tc>
        <w:tc>
          <w:tcPr>
            <w:tcW w:w="907" w:type="dxa"/>
            <w:tcBorders>
              <w:top w:val="nil"/>
              <w:left w:val="nil"/>
              <w:bottom w:val="single" w:color="auto" w:sz="4" w:space="0"/>
              <w:right w:val="nil"/>
            </w:tcBorders>
          </w:tcPr>
          <w:p w14:paraId="28D38CDA">
            <w:pPr>
              <w:pStyle w:val="47"/>
            </w:pPr>
            <w:r>
              <w:t>No</w:t>
            </w:r>
          </w:p>
        </w:tc>
        <w:tc>
          <w:tcPr>
            <w:tcW w:w="907" w:type="dxa"/>
            <w:tcBorders>
              <w:top w:val="nil"/>
              <w:left w:val="nil"/>
              <w:bottom w:val="single" w:color="auto" w:sz="4" w:space="0"/>
              <w:right w:val="nil"/>
            </w:tcBorders>
          </w:tcPr>
          <w:p w14:paraId="56CF4EE7">
            <w:pPr>
              <w:pStyle w:val="47"/>
            </w:pPr>
            <w:r>
              <w:t>Yes</w:t>
            </w:r>
          </w:p>
        </w:tc>
        <w:tc>
          <w:tcPr>
            <w:tcW w:w="907" w:type="dxa"/>
            <w:tcBorders>
              <w:top w:val="nil"/>
              <w:left w:val="nil"/>
              <w:bottom w:val="single" w:color="auto" w:sz="4" w:space="0"/>
              <w:right w:val="nil"/>
            </w:tcBorders>
          </w:tcPr>
          <w:p w14:paraId="6A12C73C">
            <w:pPr>
              <w:pStyle w:val="47"/>
            </w:pPr>
            <w:r>
              <w:t>No</w:t>
            </w:r>
          </w:p>
        </w:tc>
      </w:tr>
      <w:tr w14:paraId="50CE821E">
        <w:tblPrEx>
          <w:tblCellMar>
            <w:top w:w="0" w:type="dxa"/>
            <w:left w:w="108" w:type="dxa"/>
            <w:bottom w:w="0" w:type="dxa"/>
            <w:right w:w="108" w:type="dxa"/>
          </w:tblCellMar>
        </w:tblPrEx>
        <w:trPr>
          <w:jc w:val="center"/>
        </w:trPr>
        <w:tc>
          <w:tcPr>
            <w:tcW w:w="8276" w:type="dxa"/>
            <w:gridSpan w:val="8"/>
            <w:tcBorders>
              <w:top w:val="single" w:color="auto" w:sz="4" w:space="0"/>
              <w:left w:val="nil"/>
              <w:right w:val="nil"/>
            </w:tcBorders>
          </w:tcPr>
          <w:p w14:paraId="67660B5B">
            <w:pPr>
              <w:pStyle w:val="34"/>
            </w:pPr>
            <w:r>
              <w:rPr>
                <w:rFonts w:hint="eastAsia"/>
              </w:rPr>
              <w:t>注：（</w:t>
            </w:r>
            <w:r>
              <w:t>1</w:t>
            </w:r>
            <w:r>
              <w:rPr>
                <w:rFonts w:hint="eastAsia"/>
              </w:rPr>
              <w:t>）</w:t>
            </w:r>
            <w:r>
              <w:t>Panel A</w:t>
            </w:r>
            <w:r>
              <w:rPr>
                <w:rFonts w:hint="eastAsia"/>
              </w:rPr>
              <w:t>被解释变量为家庭的“人均消费性总支出”，</w:t>
            </w:r>
            <w:r>
              <w:t>Panel B</w:t>
            </w:r>
            <w:r>
              <w:rPr>
                <w:rFonts w:hint="eastAsia"/>
              </w:rPr>
              <w:t>被解释变量为“人均外出就餐支出”；（</w:t>
            </w:r>
            <w:r>
              <w:t>2</w:t>
            </w:r>
            <w:r>
              <w:rPr>
                <w:rFonts w:hint="eastAsia"/>
              </w:rPr>
              <w:t>）户主特征包括人均家庭收入、户主受教育程度、户主婚姻状况、户主户口类型，城市特征包括城市汽电车对数、城市出租车对数、城市人均</w:t>
            </w:r>
            <w:r>
              <w:t>GDP</w:t>
            </w:r>
            <w:r>
              <w:rPr>
                <w:rFonts w:hint="eastAsia"/>
              </w:rPr>
              <w:t>对数、城市人口对数、移动电话用户对数、网络接入用户对数；（</w:t>
            </w:r>
            <w:r>
              <w:t>3</w:t>
            </w:r>
            <w:r>
              <w:rPr>
                <w:rFonts w:hint="eastAsia"/>
              </w:rPr>
              <w:t>）城市层面聚类，且</w:t>
            </w:r>
            <w:r>
              <w:rPr>
                <w:i/>
                <w:iCs/>
                <w:vertAlign w:val="superscript"/>
              </w:rPr>
              <w:t>*</w:t>
            </w:r>
            <w:r>
              <w:rPr>
                <w:i/>
                <w:iCs/>
              </w:rPr>
              <w:t xml:space="preserve"> p </w:t>
            </w:r>
            <w:r>
              <w:t xml:space="preserve">&lt; 0.1, </w:t>
            </w:r>
            <w:r>
              <w:rPr>
                <w:i/>
                <w:iCs/>
                <w:vertAlign w:val="superscript"/>
              </w:rPr>
              <w:t xml:space="preserve">** </w:t>
            </w:r>
            <w:r>
              <w:rPr>
                <w:i/>
                <w:iCs/>
              </w:rPr>
              <w:t>p</w:t>
            </w:r>
            <w:r>
              <w:t xml:space="preserve"> &lt; 0.05,</w:t>
            </w:r>
            <w:r>
              <w:rPr>
                <w:i/>
                <w:iCs/>
              </w:rPr>
              <w:t xml:space="preserve"> </w:t>
            </w:r>
            <w:r>
              <w:rPr>
                <w:i/>
                <w:iCs/>
                <w:vertAlign w:val="superscript"/>
              </w:rPr>
              <w:t>***</w:t>
            </w:r>
            <w:r>
              <w:rPr>
                <w:i/>
                <w:iCs/>
              </w:rPr>
              <w:t xml:space="preserve"> p </w:t>
            </w:r>
            <w:r>
              <w:t>&lt; 0.01</w:t>
            </w:r>
            <w:r>
              <w:rPr>
                <w:rFonts w:hint="eastAsia"/>
              </w:rPr>
              <w:t>。</w:t>
            </w:r>
          </w:p>
        </w:tc>
      </w:tr>
    </w:tbl>
    <w:p w14:paraId="608098F0">
      <w:pPr>
        <w:ind w:firstLine="420"/>
      </w:pPr>
      <w:r>
        <w:rPr>
          <w:rFonts w:hint="eastAsia"/>
        </w:rPr>
        <w:t>第四，排除其他共享因素的干扰。共享经济的孵化和发展需要成熟的商业环境和强大的市场基础，共享单车繁荣的地区可能同样是其他共享经济形态的重点发展区域。例如，与交通出行息息相关的共享出行打车平台，同样可能出现在共享单车进驻的城市，并通过便利交通刺激更多的消费。为排除同期存在的共享经济对估计结果的干扰，我们在表</w:t>
      </w:r>
      <w:r>
        <w:rPr>
          <w:rFonts w:hint="eastAsia"/>
          <w:iCs/>
        </w:rPr>
        <w:t>I</w:t>
      </w:r>
      <w:r>
        <w:rPr>
          <w:iCs/>
        </w:rPr>
        <w:t>II2</w:t>
      </w:r>
      <w:r>
        <w:rPr>
          <w:rFonts w:hint="eastAsia"/>
        </w:rPr>
        <w:t>的第（</w:t>
      </w:r>
      <w:r>
        <w:t>1</w:t>
      </w:r>
      <w:r>
        <w:rPr>
          <w:rFonts w:hint="eastAsia"/>
        </w:rPr>
        <w:t>）列与第（</w:t>
      </w:r>
      <w:r>
        <w:t>4</w:t>
      </w:r>
      <w:r>
        <w:rPr>
          <w:rFonts w:hint="eastAsia"/>
        </w:rPr>
        <w:t>）列中控制了滴滴平台在各城市的进入情况，可以看出，排除共享出行打车平台的影响后，共享单车冲击的系数依然显著为正，其中，对人均家庭消费性支出的影响系数降至</w:t>
      </w:r>
      <w:r>
        <w:t>6.1%</w:t>
      </w:r>
      <w:r>
        <w:rPr>
          <w:rFonts w:hint="eastAsia"/>
        </w:rPr>
        <w:t>，对人均外出就餐支出的影响系数降至</w:t>
      </w:r>
      <w:r>
        <w:t>3.7%</w:t>
      </w:r>
      <w:r>
        <w:rPr>
          <w:rFonts w:hint="eastAsia"/>
        </w:rPr>
        <w:t>。此外，以数字普惠金融为代表的数字经济与共享经济往往同时发展、相辅相成</w:t>
      </w:r>
      <w:r>
        <w:rPr>
          <w:rStyle w:val="26"/>
        </w:rPr>
        <w:footnoteReference w:id="4"/>
      </w:r>
      <w:r>
        <w:rPr>
          <w:rFonts w:hint="eastAsia"/>
        </w:rPr>
        <w:t>，阿里注资共享单车是其中的一个体现。考虑到数字金融发达的地区，可能更容易接纳新型经济从而更早进驻共享单车，我们进一步控制各市的数字经济发展程度，排除数字金融对研究结论的干扰。依次控制“数字普惠金融综合指数”与“普惠金融数字化程度”两个反映数字经济发展程度的一级维度指数，估计结果如表</w:t>
      </w:r>
      <w:r>
        <w:rPr>
          <w:rFonts w:hint="eastAsia"/>
          <w:iCs/>
        </w:rPr>
        <w:t>I</w:t>
      </w:r>
      <w:r>
        <w:rPr>
          <w:iCs/>
        </w:rPr>
        <w:t>II2</w:t>
      </w:r>
      <w:r>
        <w:rPr>
          <w:rFonts w:hint="eastAsia"/>
        </w:rPr>
        <w:t>所示，排除数字普惠金融的影响后，估计结果依然稳健。</w:t>
      </w:r>
    </w:p>
    <w:tbl>
      <w:tblPr>
        <w:tblStyle w:val="18"/>
        <w:tblW w:w="8445" w:type="dxa"/>
        <w:tblInd w:w="0" w:type="dxa"/>
        <w:tblLayout w:type="fixed"/>
        <w:tblCellMar>
          <w:top w:w="0" w:type="dxa"/>
          <w:left w:w="108" w:type="dxa"/>
          <w:bottom w:w="0" w:type="dxa"/>
          <w:right w:w="108" w:type="dxa"/>
        </w:tblCellMar>
      </w:tblPr>
      <w:tblGrid>
        <w:gridCol w:w="1981"/>
        <w:gridCol w:w="1077"/>
        <w:gridCol w:w="1077"/>
        <w:gridCol w:w="1077"/>
        <w:gridCol w:w="1077"/>
        <w:gridCol w:w="1077"/>
        <w:gridCol w:w="1079"/>
      </w:tblGrid>
      <w:tr w14:paraId="57BD0630">
        <w:tblPrEx>
          <w:tblCellMar>
            <w:top w:w="0" w:type="dxa"/>
            <w:left w:w="108" w:type="dxa"/>
            <w:bottom w:w="0" w:type="dxa"/>
            <w:right w:w="108" w:type="dxa"/>
          </w:tblCellMar>
        </w:tblPrEx>
        <w:tc>
          <w:tcPr>
            <w:tcW w:w="8447" w:type="dxa"/>
            <w:gridSpan w:val="7"/>
          </w:tcPr>
          <w:p w14:paraId="4078074E">
            <w:pPr>
              <w:pStyle w:val="53"/>
            </w:pPr>
            <w:r>
              <w:rPr>
                <w:rFonts w:hint="eastAsia"/>
                <w:sz w:val="18"/>
                <w:szCs w:val="24"/>
              </w:rPr>
              <w:t>表III</w:t>
            </w:r>
            <w:r>
              <w:rPr>
                <w:sz w:val="18"/>
                <w:szCs w:val="24"/>
              </w:rPr>
              <w:t xml:space="preserve">2  </w:t>
            </w:r>
            <w:r>
              <w:rPr>
                <w:rFonts w:hint="eastAsia"/>
                <w:sz w:val="18"/>
                <w:szCs w:val="24"/>
              </w:rPr>
              <w:t>排除其他共享因素的干扰</w:t>
            </w:r>
          </w:p>
        </w:tc>
      </w:tr>
      <w:tr w14:paraId="6CE48628">
        <w:tblPrEx>
          <w:tblCellMar>
            <w:top w:w="0" w:type="dxa"/>
            <w:left w:w="108" w:type="dxa"/>
            <w:bottom w:w="0" w:type="dxa"/>
            <w:right w:w="108" w:type="dxa"/>
          </w:tblCellMar>
        </w:tblPrEx>
        <w:tc>
          <w:tcPr>
            <w:tcW w:w="1983" w:type="dxa"/>
            <w:tcBorders>
              <w:top w:val="single" w:color="auto" w:sz="4" w:space="0"/>
              <w:left w:val="nil"/>
              <w:bottom w:val="nil"/>
              <w:right w:val="nil"/>
            </w:tcBorders>
          </w:tcPr>
          <w:p w14:paraId="09A34AE3">
            <w:pPr>
              <w:pStyle w:val="47"/>
            </w:pPr>
          </w:p>
        </w:tc>
        <w:tc>
          <w:tcPr>
            <w:tcW w:w="1077" w:type="dxa"/>
            <w:tcBorders>
              <w:top w:val="single" w:color="auto" w:sz="4" w:space="0"/>
              <w:left w:val="nil"/>
              <w:bottom w:val="nil"/>
              <w:right w:val="nil"/>
            </w:tcBorders>
          </w:tcPr>
          <w:p w14:paraId="587CAC12">
            <w:pPr>
              <w:pStyle w:val="47"/>
            </w:pPr>
            <w:r>
              <w:t>(1)</w:t>
            </w:r>
          </w:p>
        </w:tc>
        <w:tc>
          <w:tcPr>
            <w:tcW w:w="1077" w:type="dxa"/>
            <w:tcBorders>
              <w:top w:val="single" w:color="auto" w:sz="4" w:space="0"/>
              <w:left w:val="nil"/>
              <w:bottom w:val="nil"/>
              <w:right w:val="nil"/>
            </w:tcBorders>
          </w:tcPr>
          <w:p w14:paraId="41E224ED">
            <w:pPr>
              <w:pStyle w:val="47"/>
            </w:pPr>
            <w:r>
              <w:t>(2)</w:t>
            </w:r>
          </w:p>
        </w:tc>
        <w:tc>
          <w:tcPr>
            <w:tcW w:w="1077" w:type="dxa"/>
            <w:tcBorders>
              <w:top w:val="single" w:color="auto" w:sz="4" w:space="0"/>
              <w:left w:val="nil"/>
              <w:bottom w:val="nil"/>
              <w:right w:val="nil"/>
            </w:tcBorders>
          </w:tcPr>
          <w:p w14:paraId="1BAF71A4">
            <w:pPr>
              <w:pStyle w:val="47"/>
            </w:pPr>
            <w:r>
              <w:t>(3)</w:t>
            </w:r>
          </w:p>
        </w:tc>
        <w:tc>
          <w:tcPr>
            <w:tcW w:w="1077" w:type="dxa"/>
            <w:tcBorders>
              <w:top w:val="single" w:color="auto" w:sz="4" w:space="0"/>
              <w:left w:val="nil"/>
              <w:bottom w:val="nil"/>
              <w:right w:val="nil"/>
            </w:tcBorders>
          </w:tcPr>
          <w:p w14:paraId="34A75661">
            <w:pPr>
              <w:pStyle w:val="47"/>
            </w:pPr>
            <w:r>
              <w:t>(4)</w:t>
            </w:r>
          </w:p>
        </w:tc>
        <w:tc>
          <w:tcPr>
            <w:tcW w:w="1077" w:type="dxa"/>
            <w:tcBorders>
              <w:top w:val="single" w:color="auto" w:sz="4" w:space="0"/>
              <w:left w:val="nil"/>
              <w:bottom w:val="nil"/>
              <w:right w:val="nil"/>
            </w:tcBorders>
          </w:tcPr>
          <w:p w14:paraId="12A98AC0">
            <w:pPr>
              <w:pStyle w:val="47"/>
            </w:pPr>
            <w:r>
              <w:t>(5)</w:t>
            </w:r>
          </w:p>
        </w:tc>
        <w:tc>
          <w:tcPr>
            <w:tcW w:w="1079" w:type="dxa"/>
            <w:tcBorders>
              <w:top w:val="single" w:color="auto" w:sz="4" w:space="0"/>
              <w:left w:val="nil"/>
              <w:bottom w:val="nil"/>
              <w:right w:val="nil"/>
            </w:tcBorders>
          </w:tcPr>
          <w:p w14:paraId="0D3CB47B">
            <w:pPr>
              <w:pStyle w:val="47"/>
            </w:pPr>
            <w:r>
              <w:t>(6)</w:t>
            </w:r>
          </w:p>
        </w:tc>
      </w:tr>
      <w:tr w14:paraId="070D291B">
        <w:tblPrEx>
          <w:tblCellMar>
            <w:top w:w="0" w:type="dxa"/>
            <w:left w:w="108" w:type="dxa"/>
            <w:bottom w:w="0" w:type="dxa"/>
            <w:right w:w="108" w:type="dxa"/>
          </w:tblCellMar>
        </w:tblPrEx>
        <w:tc>
          <w:tcPr>
            <w:tcW w:w="1983" w:type="dxa"/>
            <w:tcBorders>
              <w:top w:val="nil"/>
              <w:left w:val="nil"/>
              <w:bottom w:val="single" w:color="auto" w:sz="4" w:space="0"/>
              <w:right w:val="nil"/>
            </w:tcBorders>
          </w:tcPr>
          <w:p w14:paraId="15FBA492">
            <w:pPr>
              <w:pStyle w:val="47"/>
            </w:pPr>
          </w:p>
        </w:tc>
        <w:tc>
          <w:tcPr>
            <w:tcW w:w="3231" w:type="dxa"/>
            <w:gridSpan w:val="3"/>
            <w:tcBorders>
              <w:top w:val="nil"/>
              <w:left w:val="nil"/>
              <w:bottom w:val="single" w:color="auto" w:sz="4" w:space="0"/>
              <w:right w:val="nil"/>
            </w:tcBorders>
          </w:tcPr>
          <w:p w14:paraId="71E52836">
            <w:pPr>
              <w:pStyle w:val="47"/>
            </w:pPr>
            <w:r>
              <w:rPr>
                <w:rFonts w:hint="eastAsia"/>
              </w:rPr>
              <w:t>消费性总支出</w:t>
            </w:r>
          </w:p>
        </w:tc>
        <w:tc>
          <w:tcPr>
            <w:tcW w:w="3233" w:type="dxa"/>
            <w:gridSpan w:val="3"/>
            <w:tcBorders>
              <w:top w:val="nil"/>
              <w:left w:val="nil"/>
              <w:bottom w:val="single" w:color="auto" w:sz="4" w:space="0"/>
              <w:right w:val="nil"/>
            </w:tcBorders>
          </w:tcPr>
          <w:p w14:paraId="7F44A224">
            <w:pPr>
              <w:pStyle w:val="47"/>
            </w:pPr>
            <w:r>
              <w:rPr>
                <w:rFonts w:hint="eastAsia"/>
              </w:rPr>
              <w:t>外出就餐支出</w:t>
            </w:r>
          </w:p>
        </w:tc>
      </w:tr>
      <w:tr w14:paraId="62724978">
        <w:tblPrEx>
          <w:tblCellMar>
            <w:top w:w="0" w:type="dxa"/>
            <w:left w:w="108" w:type="dxa"/>
            <w:bottom w:w="0" w:type="dxa"/>
            <w:right w:w="108" w:type="dxa"/>
          </w:tblCellMar>
        </w:tblPrEx>
        <w:tc>
          <w:tcPr>
            <w:tcW w:w="1983" w:type="dxa"/>
            <w:tcBorders>
              <w:top w:val="single" w:color="auto" w:sz="4" w:space="0"/>
              <w:left w:val="nil"/>
              <w:bottom w:val="nil"/>
              <w:right w:val="nil"/>
            </w:tcBorders>
          </w:tcPr>
          <w:p w14:paraId="1EEEA530">
            <w:pPr>
              <w:pStyle w:val="47"/>
            </w:pPr>
            <w:r>
              <w:rPr>
                <w:rFonts w:hint="eastAsia"/>
              </w:rPr>
              <w:t>共享单车冲击</w:t>
            </w:r>
          </w:p>
        </w:tc>
        <w:tc>
          <w:tcPr>
            <w:tcW w:w="1077" w:type="dxa"/>
            <w:tcBorders>
              <w:top w:val="single" w:color="auto" w:sz="4" w:space="0"/>
              <w:left w:val="nil"/>
              <w:bottom w:val="nil"/>
              <w:right w:val="nil"/>
            </w:tcBorders>
          </w:tcPr>
          <w:p w14:paraId="4443D4A4">
            <w:pPr>
              <w:pStyle w:val="47"/>
            </w:pPr>
            <w:r>
              <w:t>0.061</w:t>
            </w:r>
            <w:r>
              <w:rPr>
                <w:vertAlign w:val="superscript"/>
              </w:rPr>
              <w:t>***</w:t>
            </w:r>
          </w:p>
        </w:tc>
        <w:tc>
          <w:tcPr>
            <w:tcW w:w="1077" w:type="dxa"/>
            <w:tcBorders>
              <w:top w:val="single" w:color="auto" w:sz="4" w:space="0"/>
              <w:left w:val="nil"/>
              <w:bottom w:val="nil"/>
              <w:right w:val="nil"/>
            </w:tcBorders>
          </w:tcPr>
          <w:p w14:paraId="794165E0">
            <w:pPr>
              <w:pStyle w:val="47"/>
            </w:pPr>
            <w:r>
              <w:t>0.073</w:t>
            </w:r>
            <w:r>
              <w:rPr>
                <w:vertAlign w:val="superscript"/>
              </w:rPr>
              <w:t>***</w:t>
            </w:r>
          </w:p>
        </w:tc>
        <w:tc>
          <w:tcPr>
            <w:tcW w:w="1077" w:type="dxa"/>
            <w:tcBorders>
              <w:top w:val="single" w:color="auto" w:sz="4" w:space="0"/>
              <w:left w:val="nil"/>
              <w:bottom w:val="nil"/>
              <w:right w:val="nil"/>
            </w:tcBorders>
          </w:tcPr>
          <w:p w14:paraId="5CEE3B75">
            <w:pPr>
              <w:pStyle w:val="47"/>
            </w:pPr>
            <w:r>
              <w:t>0.066</w:t>
            </w:r>
            <w:r>
              <w:rPr>
                <w:vertAlign w:val="superscript"/>
              </w:rPr>
              <w:t>***</w:t>
            </w:r>
          </w:p>
        </w:tc>
        <w:tc>
          <w:tcPr>
            <w:tcW w:w="1077" w:type="dxa"/>
            <w:tcBorders>
              <w:top w:val="single" w:color="auto" w:sz="4" w:space="0"/>
              <w:left w:val="nil"/>
              <w:bottom w:val="nil"/>
              <w:right w:val="nil"/>
            </w:tcBorders>
          </w:tcPr>
          <w:p w14:paraId="3A6BE5B9">
            <w:pPr>
              <w:pStyle w:val="47"/>
            </w:pPr>
            <w:r>
              <w:t>0.037</w:t>
            </w:r>
            <w:r>
              <w:rPr>
                <w:vertAlign w:val="superscript"/>
              </w:rPr>
              <w:t>**</w:t>
            </w:r>
          </w:p>
        </w:tc>
        <w:tc>
          <w:tcPr>
            <w:tcW w:w="1077" w:type="dxa"/>
            <w:tcBorders>
              <w:top w:val="single" w:color="auto" w:sz="4" w:space="0"/>
              <w:left w:val="nil"/>
              <w:bottom w:val="nil"/>
              <w:right w:val="nil"/>
            </w:tcBorders>
          </w:tcPr>
          <w:p w14:paraId="5858CB76">
            <w:pPr>
              <w:pStyle w:val="47"/>
            </w:pPr>
            <w:r>
              <w:t>0.062</w:t>
            </w:r>
            <w:r>
              <w:rPr>
                <w:vertAlign w:val="superscript"/>
              </w:rPr>
              <w:t>***</w:t>
            </w:r>
          </w:p>
        </w:tc>
        <w:tc>
          <w:tcPr>
            <w:tcW w:w="1079" w:type="dxa"/>
            <w:tcBorders>
              <w:top w:val="single" w:color="auto" w:sz="4" w:space="0"/>
              <w:left w:val="nil"/>
              <w:bottom w:val="nil"/>
              <w:right w:val="nil"/>
            </w:tcBorders>
          </w:tcPr>
          <w:p w14:paraId="6182653A">
            <w:pPr>
              <w:pStyle w:val="47"/>
            </w:pPr>
            <w:r>
              <w:t>0.066</w:t>
            </w:r>
            <w:r>
              <w:rPr>
                <w:vertAlign w:val="superscript"/>
              </w:rPr>
              <w:t>***</w:t>
            </w:r>
          </w:p>
        </w:tc>
      </w:tr>
      <w:tr w14:paraId="6D67CD33">
        <w:tblPrEx>
          <w:tblCellMar>
            <w:top w:w="0" w:type="dxa"/>
            <w:left w:w="108" w:type="dxa"/>
            <w:bottom w:w="0" w:type="dxa"/>
            <w:right w:w="108" w:type="dxa"/>
          </w:tblCellMar>
        </w:tblPrEx>
        <w:tc>
          <w:tcPr>
            <w:tcW w:w="1983" w:type="dxa"/>
          </w:tcPr>
          <w:p w14:paraId="557973E8">
            <w:pPr>
              <w:pStyle w:val="47"/>
            </w:pPr>
          </w:p>
        </w:tc>
        <w:tc>
          <w:tcPr>
            <w:tcW w:w="1077" w:type="dxa"/>
          </w:tcPr>
          <w:p w14:paraId="2F607A07">
            <w:pPr>
              <w:pStyle w:val="47"/>
            </w:pPr>
            <w:r>
              <w:t>(0.022)</w:t>
            </w:r>
          </w:p>
        </w:tc>
        <w:tc>
          <w:tcPr>
            <w:tcW w:w="1077" w:type="dxa"/>
          </w:tcPr>
          <w:p w14:paraId="233623DB">
            <w:pPr>
              <w:pStyle w:val="47"/>
            </w:pPr>
            <w:r>
              <w:t>(0.022)</w:t>
            </w:r>
          </w:p>
        </w:tc>
        <w:tc>
          <w:tcPr>
            <w:tcW w:w="1077" w:type="dxa"/>
          </w:tcPr>
          <w:p w14:paraId="6F0A3CB5">
            <w:pPr>
              <w:pStyle w:val="47"/>
            </w:pPr>
            <w:r>
              <w:t>(0.022)</w:t>
            </w:r>
          </w:p>
        </w:tc>
        <w:tc>
          <w:tcPr>
            <w:tcW w:w="1077" w:type="dxa"/>
          </w:tcPr>
          <w:p w14:paraId="76C7D5C6">
            <w:pPr>
              <w:pStyle w:val="47"/>
            </w:pPr>
            <w:r>
              <w:t>(0.018)</w:t>
            </w:r>
          </w:p>
        </w:tc>
        <w:tc>
          <w:tcPr>
            <w:tcW w:w="1077" w:type="dxa"/>
          </w:tcPr>
          <w:p w14:paraId="6B610E07">
            <w:pPr>
              <w:pStyle w:val="47"/>
            </w:pPr>
            <w:r>
              <w:t>(0.018)</w:t>
            </w:r>
          </w:p>
        </w:tc>
        <w:tc>
          <w:tcPr>
            <w:tcW w:w="1079" w:type="dxa"/>
          </w:tcPr>
          <w:p w14:paraId="0564218D">
            <w:pPr>
              <w:pStyle w:val="47"/>
            </w:pPr>
            <w:r>
              <w:t>(0.018)</w:t>
            </w:r>
          </w:p>
        </w:tc>
      </w:tr>
      <w:tr w14:paraId="3727E10C">
        <w:tblPrEx>
          <w:tblCellMar>
            <w:top w:w="0" w:type="dxa"/>
            <w:left w:w="108" w:type="dxa"/>
            <w:bottom w:w="0" w:type="dxa"/>
            <w:right w:w="108" w:type="dxa"/>
          </w:tblCellMar>
        </w:tblPrEx>
        <w:tc>
          <w:tcPr>
            <w:tcW w:w="1983" w:type="dxa"/>
          </w:tcPr>
          <w:p w14:paraId="42381975">
            <w:pPr>
              <w:pStyle w:val="47"/>
            </w:pPr>
            <w:r>
              <w:rPr>
                <w:rFonts w:hint="eastAsia"/>
              </w:rPr>
              <w:t>滴滴进入</w:t>
            </w:r>
          </w:p>
        </w:tc>
        <w:tc>
          <w:tcPr>
            <w:tcW w:w="1077" w:type="dxa"/>
          </w:tcPr>
          <w:p w14:paraId="7D358820">
            <w:pPr>
              <w:pStyle w:val="47"/>
            </w:pPr>
            <w:r>
              <w:t>0.049</w:t>
            </w:r>
            <w:r>
              <w:rPr>
                <w:vertAlign w:val="superscript"/>
              </w:rPr>
              <w:t>***</w:t>
            </w:r>
          </w:p>
        </w:tc>
        <w:tc>
          <w:tcPr>
            <w:tcW w:w="1077" w:type="dxa"/>
          </w:tcPr>
          <w:p w14:paraId="09B41FAD">
            <w:pPr>
              <w:pStyle w:val="47"/>
            </w:pPr>
          </w:p>
        </w:tc>
        <w:tc>
          <w:tcPr>
            <w:tcW w:w="1077" w:type="dxa"/>
          </w:tcPr>
          <w:p w14:paraId="5E2FE0A0">
            <w:pPr>
              <w:pStyle w:val="47"/>
            </w:pPr>
          </w:p>
        </w:tc>
        <w:tc>
          <w:tcPr>
            <w:tcW w:w="1077" w:type="dxa"/>
          </w:tcPr>
          <w:p w14:paraId="6DC93D7A">
            <w:pPr>
              <w:pStyle w:val="47"/>
            </w:pPr>
            <w:r>
              <w:t>0.050</w:t>
            </w:r>
            <w:r>
              <w:rPr>
                <w:vertAlign w:val="superscript"/>
              </w:rPr>
              <w:t>***</w:t>
            </w:r>
          </w:p>
        </w:tc>
        <w:tc>
          <w:tcPr>
            <w:tcW w:w="1077" w:type="dxa"/>
          </w:tcPr>
          <w:p w14:paraId="5C486BFA">
            <w:pPr>
              <w:pStyle w:val="47"/>
            </w:pPr>
          </w:p>
        </w:tc>
        <w:tc>
          <w:tcPr>
            <w:tcW w:w="1079" w:type="dxa"/>
          </w:tcPr>
          <w:p w14:paraId="61633CFF">
            <w:pPr>
              <w:pStyle w:val="47"/>
            </w:pPr>
          </w:p>
        </w:tc>
      </w:tr>
      <w:tr w14:paraId="7E22971D">
        <w:tblPrEx>
          <w:tblCellMar>
            <w:top w:w="0" w:type="dxa"/>
            <w:left w:w="108" w:type="dxa"/>
            <w:bottom w:w="0" w:type="dxa"/>
            <w:right w:w="108" w:type="dxa"/>
          </w:tblCellMar>
        </w:tblPrEx>
        <w:tc>
          <w:tcPr>
            <w:tcW w:w="1983" w:type="dxa"/>
          </w:tcPr>
          <w:p w14:paraId="0FF15E1B">
            <w:pPr>
              <w:pStyle w:val="47"/>
            </w:pPr>
          </w:p>
        </w:tc>
        <w:tc>
          <w:tcPr>
            <w:tcW w:w="1077" w:type="dxa"/>
          </w:tcPr>
          <w:p w14:paraId="39B3F5FE">
            <w:pPr>
              <w:pStyle w:val="47"/>
            </w:pPr>
            <w:r>
              <w:t>(0.018)</w:t>
            </w:r>
          </w:p>
        </w:tc>
        <w:tc>
          <w:tcPr>
            <w:tcW w:w="1077" w:type="dxa"/>
          </w:tcPr>
          <w:p w14:paraId="47F0F65A">
            <w:pPr>
              <w:pStyle w:val="47"/>
            </w:pPr>
          </w:p>
        </w:tc>
        <w:tc>
          <w:tcPr>
            <w:tcW w:w="1077" w:type="dxa"/>
          </w:tcPr>
          <w:p w14:paraId="0227B5D0">
            <w:pPr>
              <w:pStyle w:val="47"/>
            </w:pPr>
          </w:p>
        </w:tc>
        <w:tc>
          <w:tcPr>
            <w:tcW w:w="1077" w:type="dxa"/>
          </w:tcPr>
          <w:p w14:paraId="48769B3E">
            <w:pPr>
              <w:pStyle w:val="47"/>
            </w:pPr>
            <w:r>
              <w:t>(0.015)</w:t>
            </w:r>
          </w:p>
        </w:tc>
        <w:tc>
          <w:tcPr>
            <w:tcW w:w="1077" w:type="dxa"/>
          </w:tcPr>
          <w:p w14:paraId="092E7996">
            <w:pPr>
              <w:pStyle w:val="47"/>
            </w:pPr>
          </w:p>
        </w:tc>
        <w:tc>
          <w:tcPr>
            <w:tcW w:w="1079" w:type="dxa"/>
          </w:tcPr>
          <w:p w14:paraId="56FB34BA">
            <w:pPr>
              <w:pStyle w:val="47"/>
            </w:pPr>
          </w:p>
        </w:tc>
      </w:tr>
      <w:tr w14:paraId="50650EB7">
        <w:tblPrEx>
          <w:tblCellMar>
            <w:top w:w="0" w:type="dxa"/>
            <w:left w:w="108" w:type="dxa"/>
            <w:bottom w:w="0" w:type="dxa"/>
            <w:right w:w="108" w:type="dxa"/>
          </w:tblCellMar>
        </w:tblPrEx>
        <w:tc>
          <w:tcPr>
            <w:tcW w:w="1983" w:type="dxa"/>
          </w:tcPr>
          <w:p w14:paraId="100C21AF">
            <w:pPr>
              <w:pStyle w:val="47"/>
            </w:pPr>
            <w:r>
              <w:rPr>
                <w:rFonts w:hint="eastAsia"/>
              </w:rPr>
              <w:t>综合指数</w:t>
            </w:r>
          </w:p>
        </w:tc>
        <w:tc>
          <w:tcPr>
            <w:tcW w:w="1077" w:type="dxa"/>
          </w:tcPr>
          <w:p w14:paraId="3C74EAA6">
            <w:pPr>
              <w:pStyle w:val="47"/>
            </w:pPr>
          </w:p>
        </w:tc>
        <w:tc>
          <w:tcPr>
            <w:tcW w:w="1077" w:type="dxa"/>
          </w:tcPr>
          <w:p w14:paraId="6C5AC55C">
            <w:pPr>
              <w:pStyle w:val="47"/>
            </w:pPr>
            <w:r>
              <w:t>0.004</w:t>
            </w:r>
            <w:r>
              <w:rPr>
                <w:vertAlign w:val="superscript"/>
              </w:rPr>
              <w:t>***</w:t>
            </w:r>
          </w:p>
        </w:tc>
        <w:tc>
          <w:tcPr>
            <w:tcW w:w="1077" w:type="dxa"/>
          </w:tcPr>
          <w:p w14:paraId="71523934">
            <w:pPr>
              <w:pStyle w:val="47"/>
            </w:pPr>
          </w:p>
        </w:tc>
        <w:tc>
          <w:tcPr>
            <w:tcW w:w="1077" w:type="dxa"/>
          </w:tcPr>
          <w:p w14:paraId="7A69778C">
            <w:pPr>
              <w:pStyle w:val="47"/>
            </w:pPr>
          </w:p>
        </w:tc>
        <w:tc>
          <w:tcPr>
            <w:tcW w:w="1077" w:type="dxa"/>
          </w:tcPr>
          <w:p w14:paraId="3B1C3936">
            <w:pPr>
              <w:pStyle w:val="47"/>
            </w:pPr>
            <w:r>
              <w:t>0.002</w:t>
            </w:r>
            <w:r>
              <w:rPr>
                <w:vertAlign w:val="superscript"/>
              </w:rPr>
              <w:t>***</w:t>
            </w:r>
          </w:p>
        </w:tc>
        <w:tc>
          <w:tcPr>
            <w:tcW w:w="1079" w:type="dxa"/>
          </w:tcPr>
          <w:p w14:paraId="44CB9021">
            <w:pPr>
              <w:pStyle w:val="47"/>
            </w:pPr>
          </w:p>
        </w:tc>
      </w:tr>
      <w:tr w14:paraId="7E4F0E34">
        <w:tblPrEx>
          <w:tblCellMar>
            <w:top w:w="0" w:type="dxa"/>
            <w:left w:w="108" w:type="dxa"/>
            <w:bottom w:w="0" w:type="dxa"/>
            <w:right w:w="108" w:type="dxa"/>
          </w:tblCellMar>
        </w:tblPrEx>
        <w:tc>
          <w:tcPr>
            <w:tcW w:w="1983" w:type="dxa"/>
          </w:tcPr>
          <w:p w14:paraId="4FF25C52">
            <w:pPr>
              <w:pStyle w:val="47"/>
            </w:pPr>
          </w:p>
        </w:tc>
        <w:tc>
          <w:tcPr>
            <w:tcW w:w="1077" w:type="dxa"/>
          </w:tcPr>
          <w:p w14:paraId="1FCC8777">
            <w:pPr>
              <w:pStyle w:val="47"/>
            </w:pPr>
          </w:p>
        </w:tc>
        <w:tc>
          <w:tcPr>
            <w:tcW w:w="1077" w:type="dxa"/>
          </w:tcPr>
          <w:p w14:paraId="04759343">
            <w:pPr>
              <w:pStyle w:val="47"/>
            </w:pPr>
            <w:r>
              <w:t>(0.001)</w:t>
            </w:r>
          </w:p>
        </w:tc>
        <w:tc>
          <w:tcPr>
            <w:tcW w:w="1077" w:type="dxa"/>
          </w:tcPr>
          <w:p w14:paraId="2D9F1934">
            <w:pPr>
              <w:pStyle w:val="47"/>
            </w:pPr>
          </w:p>
        </w:tc>
        <w:tc>
          <w:tcPr>
            <w:tcW w:w="1077" w:type="dxa"/>
          </w:tcPr>
          <w:p w14:paraId="4B96ABA5">
            <w:pPr>
              <w:pStyle w:val="47"/>
            </w:pPr>
          </w:p>
        </w:tc>
        <w:tc>
          <w:tcPr>
            <w:tcW w:w="1077" w:type="dxa"/>
          </w:tcPr>
          <w:p w14:paraId="6E43A4EB">
            <w:pPr>
              <w:pStyle w:val="47"/>
            </w:pPr>
            <w:r>
              <w:t>(0.001)</w:t>
            </w:r>
          </w:p>
        </w:tc>
        <w:tc>
          <w:tcPr>
            <w:tcW w:w="1079" w:type="dxa"/>
          </w:tcPr>
          <w:p w14:paraId="341AAC41">
            <w:pPr>
              <w:pStyle w:val="47"/>
            </w:pPr>
          </w:p>
        </w:tc>
      </w:tr>
      <w:tr w14:paraId="3C1D0A88">
        <w:tblPrEx>
          <w:tblCellMar>
            <w:top w:w="0" w:type="dxa"/>
            <w:left w:w="108" w:type="dxa"/>
            <w:bottom w:w="0" w:type="dxa"/>
            <w:right w:w="108" w:type="dxa"/>
          </w:tblCellMar>
        </w:tblPrEx>
        <w:tc>
          <w:tcPr>
            <w:tcW w:w="1983" w:type="dxa"/>
          </w:tcPr>
          <w:p w14:paraId="39E0E3DE">
            <w:pPr>
              <w:pStyle w:val="47"/>
            </w:pPr>
            <w:r>
              <w:rPr>
                <w:rFonts w:hint="eastAsia"/>
              </w:rPr>
              <w:t>数字化程度</w:t>
            </w:r>
          </w:p>
        </w:tc>
        <w:tc>
          <w:tcPr>
            <w:tcW w:w="1077" w:type="dxa"/>
          </w:tcPr>
          <w:p w14:paraId="0392829C">
            <w:pPr>
              <w:pStyle w:val="47"/>
            </w:pPr>
          </w:p>
        </w:tc>
        <w:tc>
          <w:tcPr>
            <w:tcW w:w="1077" w:type="dxa"/>
          </w:tcPr>
          <w:p w14:paraId="26A94EAD">
            <w:pPr>
              <w:pStyle w:val="47"/>
            </w:pPr>
          </w:p>
        </w:tc>
        <w:tc>
          <w:tcPr>
            <w:tcW w:w="1077" w:type="dxa"/>
          </w:tcPr>
          <w:p w14:paraId="483BF892">
            <w:pPr>
              <w:pStyle w:val="47"/>
            </w:pPr>
            <w:r>
              <w:t>0.000</w:t>
            </w:r>
          </w:p>
        </w:tc>
        <w:tc>
          <w:tcPr>
            <w:tcW w:w="1077" w:type="dxa"/>
          </w:tcPr>
          <w:p w14:paraId="3FBBDBF2">
            <w:pPr>
              <w:pStyle w:val="47"/>
            </w:pPr>
          </w:p>
        </w:tc>
        <w:tc>
          <w:tcPr>
            <w:tcW w:w="1077" w:type="dxa"/>
          </w:tcPr>
          <w:p w14:paraId="24F1A3C3">
            <w:pPr>
              <w:pStyle w:val="47"/>
            </w:pPr>
          </w:p>
        </w:tc>
        <w:tc>
          <w:tcPr>
            <w:tcW w:w="1079" w:type="dxa"/>
          </w:tcPr>
          <w:p w14:paraId="6524494D">
            <w:pPr>
              <w:pStyle w:val="47"/>
            </w:pPr>
            <w:r>
              <w:t>0.001</w:t>
            </w:r>
            <w:r>
              <w:rPr>
                <w:vertAlign w:val="superscript"/>
              </w:rPr>
              <w:t>***</w:t>
            </w:r>
          </w:p>
        </w:tc>
      </w:tr>
      <w:tr w14:paraId="7E1322ED">
        <w:tblPrEx>
          <w:tblCellMar>
            <w:top w:w="0" w:type="dxa"/>
            <w:left w:w="108" w:type="dxa"/>
            <w:bottom w:w="0" w:type="dxa"/>
            <w:right w:w="108" w:type="dxa"/>
          </w:tblCellMar>
        </w:tblPrEx>
        <w:tc>
          <w:tcPr>
            <w:tcW w:w="1983" w:type="dxa"/>
          </w:tcPr>
          <w:p w14:paraId="4129CB0A">
            <w:pPr>
              <w:pStyle w:val="47"/>
            </w:pPr>
          </w:p>
        </w:tc>
        <w:tc>
          <w:tcPr>
            <w:tcW w:w="1077" w:type="dxa"/>
          </w:tcPr>
          <w:p w14:paraId="7B5F0AFB">
            <w:pPr>
              <w:pStyle w:val="47"/>
            </w:pPr>
          </w:p>
        </w:tc>
        <w:tc>
          <w:tcPr>
            <w:tcW w:w="1077" w:type="dxa"/>
          </w:tcPr>
          <w:p w14:paraId="083542E9">
            <w:pPr>
              <w:pStyle w:val="47"/>
            </w:pPr>
          </w:p>
        </w:tc>
        <w:tc>
          <w:tcPr>
            <w:tcW w:w="1077" w:type="dxa"/>
          </w:tcPr>
          <w:p w14:paraId="7E54A4B4">
            <w:pPr>
              <w:pStyle w:val="47"/>
            </w:pPr>
            <w:r>
              <w:t>(0.000)</w:t>
            </w:r>
          </w:p>
        </w:tc>
        <w:tc>
          <w:tcPr>
            <w:tcW w:w="1077" w:type="dxa"/>
          </w:tcPr>
          <w:p w14:paraId="103F9936">
            <w:pPr>
              <w:pStyle w:val="47"/>
            </w:pPr>
          </w:p>
        </w:tc>
        <w:tc>
          <w:tcPr>
            <w:tcW w:w="1077" w:type="dxa"/>
          </w:tcPr>
          <w:p w14:paraId="72E55DFE">
            <w:pPr>
              <w:pStyle w:val="47"/>
            </w:pPr>
          </w:p>
        </w:tc>
        <w:tc>
          <w:tcPr>
            <w:tcW w:w="1079" w:type="dxa"/>
          </w:tcPr>
          <w:p w14:paraId="6453CE03">
            <w:pPr>
              <w:pStyle w:val="47"/>
            </w:pPr>
            <w:r>
              <w:t>(0.000)</w:t>
            </w:r>
          </w:p>
        </w:tc>
      </w:tr>
      <w:tr w14:paraId="4A740C6A">
        <w:tblPrEx>
          <w:tblCellMar>
            <w:top w:w="0" w:type="dxa"/>
            <w:left w:w="108" w:type="dxa"/>
            <w:bottom w:w="0" w:type="dxa"/>
            <w:right w:w="108" w:type="dxa"/>
          </w:tblCellMar>
        </w:tblPrEx>
        <w:tc>
          <w:tcPr>
            <w:tcW w:w="1983" w:type="dxa"/>
          </w:tcPr>
          <w:p w14:paraId="3F2FD622">
            <w:pPr>
              <w:pStyle w:val="47"/>
            </w:pPr>
            <w:r>
              <w:rPr>
                <w:rFonts w:hint="eastAsia"/>
              </w:rPr>
              <w:t>常数项</w:t>
            </w:r>
          </w:p>
        </w:tc>
        <w:tc>
          <w:tcPr>
            <w:tcW w:w="1077" w:type="dxa"/>
          </w:tcPr>
          <w:p w14:paraId="2936AFE5">
            <w:pPr>
              <w:pStyle w:val="47"/>
            </w:pPr>
            <w:r>
              <w:t>2.097</w:t>
            </w:r>
            <w:r>
              <w:rPr>
                <w:vertAlign w:val="superscript"/>
              </w:rPr>
              <w:t>***</w:t>
            </w:r>
          </w:p>
        </w:tc>
        <w:tc>
          <w:tcPr>
            <w:tcW w:w="1077" w:type="dxa"/>
          </w:tcPr>
          <w:p w14:paraId="320699FE">
            <w:pPr>
              <w:pStyle w:val="47"/>
            </w:pPr>
            <w:r>
              <w:t>2.323</w:t>
            </w:r>
            <w:r>
              <w:rPr>
                <w:vertAlign w:val="superscript"/>
              </w:rPr>
              <w:t>**</w:t>
            </w:r>
          </w:p>
        </w:tc>
        <w:tc>
          <w:tcPr>
            <w:tcW w:w="1077" w:type="dxa"/>
          </w:tcPr>
          <w:p w14:paraId="424E68C9">
            <w:pPr>
              <w:pStyle w:val="47"/>
            </w:pPr>
            <w:r>
              <w:t>2.302</w:t>
            </w:r>
            <w:r>
              <w:rPr>
                <w:vertAlign w:val="superscript"/>
              </w:rPr>
              <w:t>**</w:t>
            </w:r>
          </w:p>
        </w:tc>
        <w:tc>
          <w:tcPr>
            <w:tcW w:w="1077" w:type="dxa"/>
          </w:tcPr>
          <w:p w14:paraId="5516B3BF">
            <w:pPr>
              <w:pStyle w:val="47"/>
            </w:pPr>
            <w:r>
              <w:t>-1.346</w:t>
            </w:r>
          </w:p>
        </w:tc>
        <w:tc>
          <w:tcPr>
            <w:tcW w:w="1077" w:type="dxa"/>
          </w:tcPr>
          <w:p w14:paraId="62FA8039">
            <w:pPr>
              <w:pStyle w:val="47"/>
            </w:pPr>
            <w:r>
              <w:t>-1.631</w:t>
            </w:r>
            <w:r>
              <w:rPr>
                <w:vertAlign w:val="superscript"/>
              </w:rPr>
              <w:t>*</w:t>
            </w:r>
          </w:p>
        </w:tc>
        <w:tc>
          <w:tcPr>
            <w:tcW w:w="1079" w:type="dxa"/>
          </w:tcPr>
          <w:p w14:paraId="3F1602BE">
            <w:pPr>
              <w:pStyle w:val="47"/>
            </w:pPr>
            <w:r>
              <w:t>-1.670</w:t>
            </w:r>
            <w:r>
              <w:rPr>
                <w:vertAlign w:val="superscript"/>
              </w:rPr>
              <w:t>*</w:t>
            </w:r>
          </w:p>
        </w:tc>
      </w:tr>
      <w:tr w14:paraId="5588F0A0">
        <w:tblPrEx>
          <w:tblCellMar>
            <w:top w:w="0" w:type="dxa"/>
            <w:left w:w="108" w:type="dxa"/>
            <w:bottom w:w="0" w:type="dxa"/>
            <w:right w:w="108" w:type="dxa"/>
          </w:tblCellMar>
        </w:tblPrEx>
        <w:tc>
          <w:tcPr>
            <w:tcW w:w="1983" w:type="dxa"/>
          </w:tcPr>
          <w:p w14:paraId="610D0CBB">
            <w:pPr>
              <w:pStyle w:val="47"/>
            </w:pPr>
          </w:p>
        </w:tc>
        <w:tc>
          <w:tcPr>
            <w:tcW w:w="1077" w:type="dxa"/>
          </w:tcPr>
          <w:p w14:paraId="4CAE540D">
            <w:pPr>
              <w:pStyle w:val="47"/>
            </w:pPr>
            <w:r>
              <w:t>(0.692)</w:t>
            </w:r>
          </w:p>
        </w:tc>
        <w:tc>
          <w:tcPr>
            <w:tcW w:w="1077" w:type="dxa"/>
          </w:tcPr>
          <w:p w14:paraId="56DB42B3">
            <w:pPr>
              <w:pStyle w:val="47"/>
            </w:pPr>
            <w:r>
              <w:t>(0.983)</w:t>
            </w:r>
          </w:p>
        </w:tc>
        <w:tc>
          <w:tcPr>
            <w:tcW w:w="1077" w:type="dxa"/>
          </w:tcPr>
          <w:p w14:paraId="349AADE9">
            <w:pPr>
              <w:pStyle w:val="47"/>
            </w:pPr>
            <w:r>
              <w:t>(0.988)</w:t>
            </w:r>
          </w:p>
        </w:tc>
        <w:tc>
          <w:tcPr>
            <w:tcW w:w="1077" w:type="dxa"/>
          </w:tcPr>
          <w:p w14:paraId="2D0E982A">
            <w:pPr>
              <w:pStyle w:val="47"/>
            </w:pPr>
            <w:r>
              <w:t>(0.982)</w:t>
            </w:r>
          </w:p>
        </w:tc>
        <w:tc>
          <w:tcPr>
            <w:tcW w:w="1077" w:type="dxa"/>
          </w:tcPr>
          <w:p w14:paraId="23F058E7">
            <w:pPr>
              <w:pStyle w:val="47"/>
            </w:pPr>
            <w:r>
              <w:t>(0.951)</w:t>
            </w:r>
          </w:p>
        </w:tc>
        <w:tc>
          <w:tcPr>
            <w:tcW w:w="1079" w:type="dxa"/>
          </w:tcPr>
          <w:p w14:paraId="568F60FF">
            <w:pPr>
              <w:pStyle w:val="47"/>
            </w:pPr>
            <w:r>
              <w:t>(0.963)</w:t>
            </w:r>
          </w:p>
        </w:tc>
      </w:tr>
      <w:tr w14:paraId="51EE149C">
        <w:tblPrEx>
          <w:tblCellMar>
            <w:top w:w="0" w:type="dxa"/>
            <w:left w:w="108" w:type="dxa"/>
            <w:bottom w:w="0" w:type="dxa"/>
            <w:right w:w="108" w:type="dxa"/>
          </w:tblCellMar>
        </w:tblPrEx>
        <w:tc>
          <w:tcPr>
            <w:tcW w:w="1983" w:type="dxa"/>
          </w:tcPr>
          <w:p w14:paraId="018409BD">
            <w:pPr>
              <w:pStyle w:val="47"/>
            </w:pPr>
            <w:r>
              <w:rPr>
                <w:rFonts w:hint="eastAsia"/>
              </w:rPr>
              <w:t>户主特征</w:t>
            </w:r>
          </w:p>
        </w:tc>
        <w:tc>
          <w:tcPr>
            <w:tcW w:w="1077" w:type="dxa"/>
          </w:tcPr>
          <w:p w14:paraId="41764272">
            <w:pPr>
              <w:pStyle w:val="47"/>
            </w:pPr>
            <w:r>
              <w:t>Yes</w:t>
            </w:r>
          </w:p>
        </w:tc>
        <w:tc>
          <w:tcPr>
            <w:tcW w:w="1077" w:type="dxa"/>
          </w:tcPr>
          <w:p w14:paraId="70DFDE63">
            <w:pPr>
              <w:pStyle w:val="47"/>
            </w:pPr>
            <w:r>
              <w:t>Yes</w:t>
            </w:r>
          </w:p>
        </w:tc>
        <w:tc>
          <w:tcPr>
            <w:tcW w:w="1077" w:type="dxa"/>
          </w:tcPr>
          <w:p w14:paraId="57637280">
            <w:pPr>
              <w:pStyle w:val="47"/>
            </w:pPr>
            <w:r>
              <w:t>Yes</w:t>
            </w:r>
          </w:p>
        </w:tc>
        <w:tc>
          <w:tcPr>
            <w:tcW w:w="1077" w:type="dxa"/>
          </w:tcPr>
          <w:p w14:paraId="1D2C8021">
            <w:pPr>
              <w:pStyle w:val="47"/>
            </w:pPr>
            <w:r>
              <w:t>Yes</w:t>
            </w:r>
          </w:p>
        </w:tc>
        <w:tc>
          <w:tcPr>
            <w:tcW w:w="1077" w:type="dxa"/>
          </w:tcPr>
          <w:p w14:paraId="4F3C2D7B">
            <w:pPr>
              <w:pStyle w:val="47"/>
            </w:pPr>
            <w:r>
              <w:t>Yes</w:t>
            </w:r>
          </w:p>
        </w:tc>
        <w:tc>
          <w:tcPr>
            <w:tcW w:w="1079" w:type="dxa"/>
          </w:tcPr>
          <w:p w14:paraId="52A9AA10">
            <w:pPr>
              <w:pStyle w:val="47"/>
            </w:pPr>
            <w:r>
              <w:t>Yes</w:t>
            </w:r>
          </w:p>
        </w:tc>
      </w:tr>
      <w:tr w14:paraId="25FCD14E">
        <w:tblPrEx>
          <w:tblCellMar>
            <w:top w:w="0" w:type="dxa"/>
            <w:left w:w="108" w:type="dxa"/>
            <w:bottom w:w="0" w:type="dxa"/>
            <w:right w:w="108" w:type="dxa"/>
          </w:tblCellMar>
        </w:tblPrEx>
        <w:tc>
          <w:tcPr>
            <w:tcW w:w="1983" w:type="dxa"/>
          </w:tcPr>
          <w:p w14:paraId="3599749F">
            <w:pPr>
              <w:pStyle w:val="47"/>
            </w:pPr>
            <w:r>
              <w:rPr>
                <w:rFonts w:hint="eastAsia"/>
              </w:rPr>
              <w:t>城市特征</w:t>
            </w:r>
          </w:p>
        </w:tc>
        <w:tc>
          <w:tcPr>
            <w:tcW w:w="1077" w:type="dxa"/>
          </w:tcPr>
          <w:p w14:paraId="5B1BCA55">
            <w:pPr>
              <w:pStyle w:val="47"/>
            </w:pPr>
            <w:r>
              <w:t>Yes</w:t>
            </w:r>
          </w:p>
        </w:tc>
        <w:tc>
          <w:tcPr>
            <w:tcW w:w="1077" w:type="dxa"/>
          </w:tcPr>
          <w:p w14:paraId="542DFF29">
            <w:pPr>
              <w:pStyle w:val="47"/>
            </w:pPr>
            <w:r>
              <w:t>Yes</w:t>
            </w:r>
          </w:p>
        </w:tc>
        <w:tc>
          <w:tcPr>
            <w:tcW w:w="1077" w:type="dxa"/>
          </w:tcPr>
          <w:p w14:paraId="03A2B166">
            <w:pPr>
              <w:pStyle w:val="47"/>
            </w:pPr>
            <w:r>
              <w:t>Yes</w:t>
            </w:r>
          </w:p>
        </w:tc>
        <w:tc>
          <w:tcPr>
            <w:tcW w:w="1077" w:type="dxa"/>
          </w:tcPr>
          <w:p w14:paraId="137C3FF1">
            <w:pPr>
              <w:pStyle w:val="47"/>
            </w:pPr>
            <w:r>
              <w:t>Yes</w:t>
            </w:r>
          </w:p>
        </w:tc>
        <w:tc>
          <w:tcPr>
            <w:tcW w:w="1077" w:type="dxa"/>
          </w:tcPr>
          <w:p w14:paraId="20ADC8A2">
            <w:pPr>
              <w:pStyle w:val="47"/>
            </w:pPr>
            <w:r>
              <w:t>Yes</w:t>
            </w:r>
          </w:p>
        </w:tc>
        <w:tc>
          <w:tcPr>
            <w:tcW w:w="1079" w:type="dxa"/>
          </w:tcPr>
          <w:p w14:paraId="45F6BEA6">
            <w:pPr>
              <w:pStyle w:val="47"/>
            </w:pPr>
            <w:r>
              <w:t>Yes</w:t>
            </w:r>
          </w:p>
        </w:tc>
      </w:tr>
      <w:tr w14:paraId="3E82C094">
        <w:tblPrEx>
          <w:tblCellMar>
            <w:top w:w="0" w:type="dxa"/>
            <w:left w:w="108" w:type="dxa"/>
            <w:bottom w:w="0" w:type="dxa"/>
            <w:right w:w="108" w:type="dxa"/>
          </w:tblCellMar>
        </w:tblPrEx>
        <w:tc>
          <w:tcPr>
            <w:tcW w:w="1983" w:type="dxa"/>
          </w:tcPr>
          <w:p w14:paraId="6EF65F7F">
            <w:pPr>
              <w:pStyle w:val="47"/>
            </w:pPr>
            <w:r>
              <w:rPr>
                <w:rFonts w:hint="eastAsia"/>
              </w:rPr>
              <w:t>家庭固定效应</w:t>
            </w:r>
          </w:p>
        </w:tc>
        <w:tc>
          <w:tcPr>
            <w:tcW w:w="1077" w:type="dxa"/>
          </w:tcPr>
          <w:p w14:paraId="7CBA73E2">
            <w:pPr>
              <w:pStyle w:val="47"/>
            </w:pPr>
            <w:r>
              <w:t>Yes</w:t>
            </w:r>
          </w:p>
        </w:tc>
        <w:tc>
          <w:tcPr>
            <w:tcW w:w="1077" w:type="dxa"/>
          </w:tcPr>
          <w:p w14:paraId="17FCA2E9">
            <w:pPr>
              <w:pStyle w:val="47"/>
            </w:pPr>
            <w:r>
              <w:t>Yes</w:t>
            </w:r>
          </w:p>
        </w:tc>
        <w:tc>
          <w:tcPr>
            <w:tcW w:w="1077" w:type="dxa"/>
          </w:tcPr>
          <w:p w14:paraId="52027738">
            <w:pPr>
              <w:pStyle w:val="47"/>
            </w:pPr>
            <w:r>
              <w:t>Yes</w:t>
            </w:r>
          </w:p>
        </w:tc>
        <w:tc>
          <w:tcPr>
            <w:tcW w:w="1077" w:type="dxa"/>
          </w:tcPr>
          <w:p w14:paraId="43A4907C">
            <w:pPr>
              <w:pStyle w:val="47"/>
            </w:pPr>
            <w:r>
              <w:t>Yes</w:t>
            </w:r>
          </w:p>
        </w:tc>
        <w:tc>
          <w:tcPr>
            <w:tcW w:w="1077" w:type="dxa"/>
          </w:tcPr>
          <w:p w14:paraId="1B47C987">
            <w:pPr>
              <w:pStyle w:val="47"/>
            </w:pPr>
            <w:r>
              <w:t>Yes</w:t>
            </w:r>
          </w:p>
        </w:tc>
        <w:tc>
          <w:tcPr>
            <w:tcW w:w="1079" w:type="dxa"/>
          </w:tcPr>
          <w:p w14:paraId="2C0B09C6">
            <w:pPr>
              <w:pStyle w:val="47"/>
            </w:pPr>
            <w:r>
              <w:t>Yes</w:t>
            </w:r>
          </w:p>
        </w:tc>
      </w:tr>
      <w:tr w14:paraId="5E1241BE">
        <w:tblPrEx>
          <w:tblCellMar>
            <w:top w:w="0" w:type="dxa"/>
            <w:left w:w="108" w:type="dxa"/>
            <w:bottom w:w="0" w:type="dxa"/>
            <w:right w:w="108" w:type="dxa"/>
          </w:tblCellMar>
        </w:tblPrEx>
        <w:tc>
          <w:tcPr>
            <w:tcW w:w="1983" w:type="dxa"/>
            <w:tcBorders>
              <w:top w:val="nil"/>
              <w:left w:val="nil"/>
              <w:bottom w:val="single" w:color="auto" w:sz="4" w:space="0"/>
              <w:right w:val="nil"/>
            </w:tcBorders>
          </w:tcPr>
          <w:p w14:paraId="3922CAD4">
            <w:pPr>
              <w:pStyle w:val="47"/>
            </w:pPr>
            <w:r>
              <w:rPr>
                <w:rFonts w:hint="eastAsia"/>
              </w:rPr>
              <w:t>年份固定效应</w:t>
            </w:r>
          </w:p>
        </w:tc>
        <w:tc>
          <w:tcPr>
            <w:tcW w:w="1077" w:type="dxa"/>
            <w:tcBorders>
              <w:top w:val="nil"/>
              <w:left w:val="nil"/>
              <w:bottom w:val="single" w:color="auto" w:sz="4" w:space="0"/>
              <w:right w:val="nil"/>
            </w:tcBorders>
          </w:tcPr>
          <w:p w14:paraId="06CBF16C">
            <w:pPr>
              <w:pStyle w:val="47"/>
            </w:pPr>
            <w:r>
              <w:t>Yes</w:t>
            </w:r>
          </w:p>
        </w:tc>
        <w:tc>
          <w:tcPr>
            <w:tcW w:w="1077" w:type="dxa"/>
            <w:tcBorders>
              <w:top w:val="nil"/>
              <w:left w:val="nil"/>
              <w:bottom w:val="single" w:color="auto" w:sz="4" w:space="0"/>
              <w:right w:val="nil"/>
            </w:tcBorders>
          </w:tcPr>
          <w:p w14:paraId="58F97DDF">
            <w:pPr>
              <w:pStyle w:val="47"/>
            </w:pPr>
            <w:r>
              <w:t>Yes</w:t>
            </w:r>
          </w:p>
        </w:tc>
        <w:tc>
          <w:tcPr>
            <w:tcW w:w="1077" w:type="dxa"/>
            <w:tcBorders>
              <w:top w:val="nil"/>
              <w:left w:val="nil"/>
              <w:bottom w:val="single" w:color="auto" w:sz="4" w:space="0"/>
              <w:right w:val="nil"/>
            </w:tcBorders>
          </w:tcPr>
          <w:p w14:paraId="765EB258">
            <w:pPr>
              <w:pStyle w:val="47"/>
            </w:pPr>
            <w:r>
              <w:t>Yes</w:t>
            </w:r>
          </w:p>
        </w:tc>
        <w:tc>
          <w:tcPr>
            <w:tcW w:w="1077" w:type="dxa"/>
            <w:tcBorders>
              <w:top w:val="nil"/>
              <w:left w:val="nil"/>
              <w:bottom w:val="single" w:color="auto" w:sz="4" w:space="0"/>
              <w:right w:val="nil"/>
            </w:tcBorders>
          </w:tcPr>
          <w:p w14:paraId="29ECCE1C">
            <w:pPr>
              <w:pStyle w:val="47"/>
            </w:pPr>
            <w:r>
              <w:t>Yes</w:t>
            </w:r>
          </w:p>
        </w:tc>
        <w:tc>
          <w:tcPr>
            <w:tcW w:w="1077" w:type="dxa"/>
            <w:tcBorders>
              <w:top w:val="nil"/>
              <w:left w:val="nil"/>
              <w:bottom w:val="single" w:color="auto" w:sz="4" w:space="0"/>
              <w:right w:val="nil"/>
            </w:tcBorders>
          </w:tcPr>
          <w:p w14:paraId="7CABD0A0">
            <w:pPr>
              <w:pStyle w:val="47"/>
            </w:pPr>
            <w:r>
              <w:t>Yes</w:t>
            </w:r>
          </w:p>
        </w:tc>
        <w:tc>
          <w:tcPr>
            <w:tcW w:w="1079" w:type="dxa"/>
            <w:tcBorders>
              <w:top w:val="nil"/>
              <w:left w:val="nil"/>
              <w:bottom w:val="single" w:color="auto" w:sz="4" w:space="0"/>
              <w:right w:val="nil"/>
            </w:tcBorders>
          </w:tcPr>
          <w:p w14:paraId="666F7CC3">
            <w:pPr>
              <w:pStyle w:val="47"/>
            </w:pPr>
            <w:r>
              <w:t>Yes</w:t>
            </w:r>
          </w:p>
        </w:tc>
      </w:tr>
      <w:tr w14:paraId="76AC1383">
        <w:tblPrEx>
          <w:tblCellMar>
            <w:top w:w="0" w:type="dxa"/>
            <w:left w:w="108" w:type="dxa"/>
            <w:bottom w:w="0" w:type="dxa"/>
            <w:right w:w="108" w:type="dxa"/>
          </w:tblCellMar>
        </w:tblPrEx>
        <w:tc>
          <w:tcPr>
            <w:tcW w:w="1983" w:type="dxa"/>
            <w:tcBorders>
              <w:top w:val="single" w:color="auto" w:sz="4" w:space="0"/>
              <w:left w:val="nil"/>
              <w:bottom w:val="nil"/>
              <w:right w:val="nil"/>
            </w:tcBorders>
          </w:tcPr>
          <w:p w14:paraId="7D710E5B">
            <w:pPr>
              <w:pStyle w:val="47"/>
            </w:pPr>
            <w:r>
              <w:rPr>
                <w:i/>
                <w:iCs/>
              </w:rPr>
              <w:t>N</w:t>
            </w:r>
          </w:p>
        </w:tc>
        <w:tc>
          <w:tcPr>
            <w:tcW w:w="1077" w:type="dxa"/>
            <w:tcBorders>
              <w:top w:val="single" w:color="auto" w:sz="4" w:space="0"/>
              <w:left w:val="nil"/>
              <w:bottom w:val="nil"/>
              <w:right w:val="nil"/>
            </w:tcBorders>
          </w:tcPr>
          <w:p w14:paraId="7540AE52">
            <w:pPr>
              <w:pStyle w:val="47"/>
            </w:pPr>
            <w:r>
              <w:t>33462</w:t>
            </w:r>
          </w:p>
        </w:tc>
        <w:tc>
          <w:tcPr>
            <w:tcW w:w="1077" w:type="dxa"/>
            <w:tcBorders>
              <w:top w:val="single" w:color="auto" w:sz="4" w:space="0"/>
              <w:left w:val="nil"/>
              <w:bottom w:val="nil"/>
              <w:right w:val="nil"/>
            </w:tcBorders>
          </w:tcPr>
          <w:p w14:paraId="4D6C63F8">
            <w:pPr>
              <w:pStyle w:val="47"/>
            </w:pPr>
            <w:r>
              <w:t>24156</w:t>
            </w:r>
          </w:p>
        </w:tc>
        <w:tc>
          <w:tcPr>
            <w:tcW w:w="1077" w:type="dxa"/>
            <w:tcBorders>
              <w:top w:val="single" w:color="auto" w:sz="4" w:space="0"/>
              <w:left w:val="nil"/>
              <w:bottom w:val="nil"/>
              <w:right w:val="nil"/>
            </w:tcBorders>
          </w:tcPr>
          <w:p w14:paraId="5243F563">
            <w:pPr>
              <w:pStyle w:val="47"/>
            </w:pPr>
            <w:r>
              <w:t>24156</w:t>
            </w:r>
          </w:p>
        </w:tc>
        <w:tc>
          <w:tcPr>
            <w:tcW w:w="1077" w:type="dxa"/>
            <w:tcBorders>
              <w:top w:val="single" w:color="auto" w:sz="4" w:space="0"/>
              <w:left w:val="nil"/>
              <w:bottom w:val="nil"/>
              <w:right w:val="nil"/>
            </w:tcBorders>
          </w:tcPr>
          <w:p w14:paraId="1429BE12">
            <w:pPr>
              <w:pStyle w:val="47"/>
            </w:pPr>
            <w:r>
              <w:t>25971</w:t>
            </w:r>
          </w:p>
        </w:tc>
        <w:tc>
          <w:tcPr>
            <w:tcW w:w="1077" w:type="dxa"/>
            <w:tcBorders>
              <w:top w:val="single" w:color="auto" w:sz="4" w:space="0"/>
              <w:left w:val="nil"/>
              <w:bottom w:val="nil"/>
              <w:right w:val="nil"/>
            </w:tcBorders>
          </w:tcPr>
          <w:p w14:paraId="206D699F">
            <w:pPr>
              <w:pStyle w:val="47"/>
            </w:pPr>
            <w:r>
              <w:t>25971</w:t>
            </w:r>
          </w:p>
        </w:tc>
        <w:tc>
          <w:tcPr>
            <w:tcW w:w="1079" w:type="dxa"/>
            <w:tcBorders>
              <w:top w:val="single" w:color="auto" w:sz="4" w:space="0"/>
              <w:left w:val="nil"/>
              <w:bottom w:val="nil"/>
              <w:right w:val="nil"/>
            </w:tcBorders>
          </w:tcPr>
          <w:p w14:paraId="2079AB44">
            <w:pPr>
              <w:pStyle w:val="47"/>
            </w:pPr>
            <w:r>
              <w:t>25971</w:t>
            </w:r>
          </w:p>
        </w:tc>
      </w:tr>
      <w:tr w14:paraId="1F014448">
        <w:tblPrEx>
          <w:tblCellMar>
            <w:top w:w="0" w:type="dxa"/>
            <w:left w:w="108" w:type="dxa"/>
            <w:bottom w:w="0" w:type="dxa"/>
            <w:right w:w="108" w:type="dxa"/>
          </w:tblCellMar>
        </w:tblPrEx>
        <w:tc>
          <w:tcPr>
            <w:tcW w:w="1983" w:type="dxa"/>
          </w:tcPr>
          <w:p w14:paraId="42757131">
            <w:pPr>
              <w:pStyle w:val="47"/>
            </w:pPr>
            <w:r>
              <w:rPr>
                <w:i/>
                <w:iCs/>
              </w:rPr>
              <w:t>adj. R</w:t>
            </w:r>
            <w:r>
              <w:rPr>
                <w:i/>
                <w:iCs/>
                <w:vertAlign w:val="superscript"/>
              </w:rPr>
              <w:t>2</w:t>
            </w:r>
          </w:p>
        </w:tc>
        <w:tc>
          <w:tcPr>
            <w:tcW w:w="1077" w:type="dxa"/>
          </w:tcPr>
          <w:p w14:paraId="2E842E28">
            <w:pPr>
              <w:pStyle w:val="47"/>
            </w:pPr>
            <w:r>
              <w:t>0.600</w:t>
            </w:r>
          </w:p>
        </w:tc>
        <w:tc>
          <w:tcPr>
            <w:tcW w:w="1077" w:type="dxa"/>
          </w:tcPr>
          <w:p w14:paraId="1FEB87B4">
            <w:pPr>
              <w:pStyle w:val="47"/>
            </w:pPr>
            <w:r>
              <w:t>0.576</w:t>
            </w:r>
          </w:p>
        </w:tc>
        <w:tc>
          <w:tcPr>
            <w:tcW w:w="1077" w:type="dxa"/>
          </w:tcPr>
          <w:p w14:paraId="29C1CFB2">
            <w:pPr>
              <w:pStyle w:val="47"/>
            </w:pPr>
            <w:r>
              <w:t>0.575</w:t>
            </w:r>
          </w:p>
        </w:tc>
        <w:tc>
          <w:tcPr>
            <w:tcW w:w="1077" w:type="dxa"/>
          </w:tcPr>
          <w:p w14:paraId="0B49A833">
            <w:pPr>
              <w:pStyle w:val="47"/>
            </w:pPr>
            <w:r>
              <w:t>0.429</w:t>
            </w:r>
          </w:p>
        </w:tc>
        <w:tc>
          <w:tcPr>
            <w:tcW w:w="1077" w:type="dxa"/>
          </w:tcPr>
          <w:p w14:paraId="23C65969">
            <w:pPr>
              <w:pStyle w:val="47"/>
            </w:pPr>
            <w:r>
              <w:t>0.429</w:t>
            </w:r>
          </w:p>
        </w:tc>
        <w:tc>
          <w:tcPr>
            <w:tcW w:w="1079" w:type="dxa"/>
          </w:tcPr>
          <w:p w14:paraId="0B60E36B">
            <w:pPr>
              <w:pStyle w:val="47"/>
            </w:pPr>
            <w:r>
              <w:t>0.429</w:t>
            </w:r>
          </w:p>
        </w:tc>
      </w:tr>
      <w:tr w14:paraId="2154B472">
        <w:tblPrEx>
          <w:tblCellMar>
            <w:top w:w="0" w:type="dxa"/>
            <w:left w:w="108" w:type="dxa"/>
            <w:bottom w:w="0" w:type="dxa"/>
            <w:right w:w="108" w:type="dxa"/>
          </w:tblCellMar>
        </w:tblPrEx>
        <w:tc>
          <w:tcPr>
            <w:tcW w:w="1983" w:type="dxa"/>
            <w:tcBorders>
              <w:top w:val="nil"/>
              <w:left w:val="nil"/>
              <w:bottom w:val="single" w:color="auto" w:sz="4" w:space="0"/>
              <w:right w:val="nil"/>
            </w:tcBorders>
          </w:tcPr>
          <w:p w14:paraId="0EA551C8">
            <w:pPr>
              <w:pStyle w:val="47"/>
            </w:pPr>
            <w:r>
              <w:t>within</w:t>
            </w:r>
            <w:r>
              <w:rPr>
                <w:i/>
                <w:iCs/>
              </w:rPr>
              <w:t xml:space="preserve"> adj. R</w:t>
            </w:r>
            <w:r>
              <w:rPr>
                <w:i/>
                <w:iCs/>
                <w:vertAlign w:val="superscript"/>
              </w:rPr>
              <w:t>2</w:t>
            </w:r>
          </w:p>
        </w:tc>
        <w:tc>
          <w:tcPr>
            <w:tcW w:w="1077" w:type="dxa"/>
            <w:tcBorders>
              <w:top w:val="nil"/>
              <w:left w:val="nil"/>
              <w:bottom w:val="single" w:color="auto" w:sz="4" w:space="0"/>
              <w:right w:val="nil"/>
            </w:tcBorders>
          </w:tcPr>
          <w:p w14:paraId="773F0E0A">
            <w:pPr>
              <w:pStyle w:val="47"/>
            </w:pPr>
            <w:r>
              <w:t>0.031</w:t>
            </w:r>
          </w:p>
        </w:tc>
        <w:tc>
          <w:tcPr>
            <w:tcW w:w="1077" w:type="dxa"/>
            <w:tcBorders>
              <w:top w:val="nil"/>
              <w:left w:val="nil"/>
              <w:bottom w:val="single" w:color="auto" w:sz="4" w:space="0"/>
              <w:right w:val="nil"/>
            </w:tcBorders>
          </w:tcPr>
          <w:p w14:paraId="490A922A">
            <w:pPr>
              <w:pStyle w:val="47"/>
            </w:pPr>
            <w:r>
              <w:t>0.023</w:t>
            </w:r>
          </w:p>
        </w:tc>
        <w:tc>
          <w:tcPr>
            <w:tcW w:w="1077" w:type="dxa"/>
            <w:tcBorders>
              <w:top w:val="nil"/>
              <w:left w:val="nil"/>
              <w:bottom w:val="single" w:color="auto" w:sz="4" w:space="0"/>
              <w:right w:val="nil"/>
            </w:tcBorders>
          </w:tcPr>
          <w:p w14:paraId="35962AE7">
            <w:pPr>
              <w:pStyle w:val="47"/>
            </w:pPr>
            <w:r>
              <w:t>0.022</w:t>
            </w:r>
          </w:p>
        </w:tc>
        <w:tc>
          <w:tcPr>
            <w:tcW w:w="1077" w:type="dxa"/>
            <w:tcBorders>
              <w:top w:val="nil"/>
              <w:left w:val="nil"/>
              <w:bottom w:val="single" w:color="auto" w:sz="4" w:space="0"/>
              <w:right w:val="nil"/>
            </w:tcBorders>
          </w:tcPr>
          <w:p w14:paraId="5CF8AAFF">
            <w:pPr>
              <w:pStyle w:val="47"/>
            </w:pPr>
            <w:r>
              <w:t>0.012</w:t>
            </w:r>
          </w:p>
        </w:tc>
        <w:tc>
          <w:tcPr>
            <w:tcW w:w="1077" w:type="dxa"/>
            <w:tcBorders>
              <w:top w:val="nil"/>
              <w:left w:val="nil"/>
              <w:bottom w:val="single" w:color="auto" w:sz="4" w:space="0"/>
              <w:right w:val="nil"/>
            </w:tcBorders>
          </w:tcPr>
          <w:p w14:paraId="4AC4D2A0">
            <w:pPr>
              <w:pStyle w:val="47"/>
            </w:pPr>
            <w:r>
              <w:t>0.012</w:t>
            </w:r>
          </w:p>
        </w:tc>
        <w:tc>
          <w:tcPr>
            <w:tcW w:w="1079" w:type="dxa"/>
            <w:tcBorders>
              <w:top w:val="nil"/>
              <w:left w:val="nil"/>
              <w:bottom w:val="single" w:color="auto" w:sz="4" w:space="0"/>
              <w:right w:val="nil"/>
            </w:tcBorders>
          </w:tcPr>
          <w:p w14:paraId="7BD123BB">
            <w:pPr>
              <w:pStyle w:val="47"/>
            </w:pPr>
            <w:r>
              <w:t>0.012</w:t>
            </w:r>
          </w:p>
        </w:tc>
      </w:tr>
      <w:tr w14:paraId="6537C8E8">
        <w:tc>
          <w:tcPr>
            <w:tcW w:w="8447" w:type="dxa"/>
            <w:gridSpan w:val="7"/>
            <w:tcBorders>
              <w:top w:val="single" w:color="auto" w:sz="4" w:space="0"/>
              <w:left w:val="nil"/>
              <w:bottom w:val="nil"/>
              <w:right w:val="nil"/>
            </w:tcBorders>
          </w:tcPr>
          <w:p w14:paraId="499B4877">
            <w:pPr>
              <w:pStyle w:val="34"/>
            </w:pPr>
            <w:r>
              <w:rPr>
                <w:rFonts w:hint="eastAsia"/>
              </w:rPr>
              <w:t>注：（</w:t>
            </w:r>
            <w:r>
              <w:t>1</w:t>
            </w:r>
            <w:r>
              <w:rPr>
                <w:rFonts w:hint="eastAsia"/>
              </w:rPr>
              <w:t>）前三列被解释变量为家庭的“人均消费性总支出”，后三列被解释变量为“外出就餐支出”；（</w:t>
            </w:r>
            <w:r>
              <w:t>2</w:t>
            </w:r>
            <w:r>
              <w:rPr>
                <w:rFonts w:hint="eastAsia"/>
              </w:rPr>
              <w:t>）户主特征包括人均家庭收入、户主受教育程度、户主婚姻状况、户主户口类型，城市特征包括城市汽电车对数、城市出租车对数、城市人均</w:t>
            </w:r>
            <w:r>
              <w:t>GDP</w:t>
            </w:r>
            <w:r>
              <w:rPr>
                <w:rFonts w:hint="eastAsia"/>
              </w:rPr>
              <w:t>对数、城市人口对数、移动电话用户对数、网络接入用户对数；（</w:t>
            </w:r>
            <w:r>
              <w:t>3</w:t>
            </w:r>
            <w:r>
              <w:rPr>
                <w:rFonts w:hint="eastAsia"/>
              </w:rPr>
              <w:t>）</w:t>
            </w:r>
            <w:r>
              <w:rPr>
                <w:vertAlign w:val="superscript"/>
              </w:rPr>
              <w:t>*</w:t>
            </w:r>
            <w:r>
              <w:t xml:space="preserve"> </w:t>
            </w:r>
            <w:r>
              <w:rPr>
                <w:i/>
                <w:iCs/>
              </w:rPr>
              <w:t xml:space="preserve">p </w:t>
            </w:r>
            <w:r>
              <w:t xml:space="preserve">&lt; 0.1, </w:t>
            </w:r>
            <w:r>
              <w:rPr>
                <w:vertAlign w:val="superscript"/>
              </w:rPr>
              <w:t>**</w:t>
            </w:r>
            <w:r>
              <w:t xml:space="preserve"> </w:t>
            </w:r>
            <w:r>
              <w:rPr>
                <w:i/>
                <w:iCs/>
              </w:rPr>
              <w:t>p</w:t>
            </w:r>
            <w:r>
              <w:t xml:space="preserve"> &lt; 0.05, </w:t>
            </w:r>
            <w:r>
              <w:rPr>
                <w:vertAlign w:val="superscript"/>
              </w:rPr>
              <w:t>***</w:t>
            </w:r>
            <w:r>
              <w:t xml:space="preserve"> </w:t>
            </w:r>
            <w:r>
              <w:rPr>
                <w:i/>
                <w:iCs/>
              </w:rPr>
              <w:t>p</w:t>
            </w:r>
            <w:r>
              <w:t xml:space="preserve"> &lt; 0.01</w:t>
            </w:r>
            <w:r>
              <w:rPr>
                <w:rFonts w:hint="eastAsia"/>
              </w:rPr>
              <w:t>。</w:t>
            </w:r>
          </w:p>
        </w:tc>
      </w:tr>
    </w:tbl>
    <w:p w14:paraId="282357A8">
      <w:pPr>
        <w:ind w:firstLine="420"/>
      </w:pPr>
      <w:r>
        <mc:AlternateContent>
          <mc:Choice Requires="wpg">
            <w:drawing>
              <wp:anchor distT="0" distB="0" distL="114300" distR="114300" simplePos="0" relativeHeight="251662336" behindDoc="0" locked="0" layoutInCell="1" allowOverlap="1">
                <wp:simplePos x="0" y="0"/>
                <wp:positionH relativeFrom="column">
                  <wp:posOffset>104775</wp:posOffset>
                </wp:positionH>
                <wp:positionV relativeFrom="paragraph">
                  <wp:posOffset>4881245</wp:posOffset>
                </wp:positionV>
                <wp:extent cx="5185410" cy="2157730"/>
                <wp:effectExtent l="0" t="0" r="0" b="0"/>
                <wp:wrapTopAndBottom/>
                <wp:docPr id="81" name="组合 81"/>
                <wp:cNvGraphicFramePr/>
                <a:graphic xmlns:a="http://schemas.openxmlformats.org/drawingml/2006/main">
                  <a:graphicData uri="http://schemas.microsoft.com/office/word/2010/wordprocessingGroup">
                    <wpg:wgp>
                      <wpg:cNvGrpSpPr/>
                      <wpg:grpSpPr>
                        <a:xfrm>
                          <a:off x="0" y="0"/>
                          <a:ext cx="5185410" cy="2157730"/>
                          <a:chOff x="0" y="0"/>
                          <a:chExt cx="5185410" cy="2157730"/>
                        </a:xfrm>
                      </wpg:grpSpPr>
                      <pic:pic xmlns:pic="http://schemas.openxmlformats.org/drawingml/2006/picture">
                        <pic:nvPicPr>
                          <pic:cNvPr id="1" name="图形 1"/>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185410" cy="2073910"/>
                          </a:xfrm>
                          <a:prstGeom prst="rect">
                            <a:avLst/>
                          </a:prstGeom>
                        </pic:spPr>
                      </pic:pic>
                      <wps:wsp>
                        <wps:cNvPr id="33" name="文本框 2"/>
                        <wps:cNvSpPr txBox="1">
                          <a:spLocks noChangeArrowheads="1"/>
                        </wps:cNvSpPr>
                        <wps:spPr bwMode="auto">
                          <a:xfrm>
                            <a:off x="1701800" y="1917700"/>
                            <a:ext cx="1689100" cy="240030"/>
                          </a:xfrm>
                          <a:prstGeom prst="rect">
                            <a:avLst/>
                          </a:prstGeom>
                          <a:solidFill>
                            <a:srgbClr val="FFFFFF"/>
                          </a:solidFill>
                          <a:ln w="9525">
                            <a:noFill/>
                            <a:miter lim="800000"/>
                          </a:ln>
                        </wps:spPr>
                        <wps:txbx>
                          <w:txbxContent>
                            <w:p w14:paraId="26FDD1A8">
                              <w:pPr>
                                <w:pStyle w:val="53"/>
                              </w:pPr>
                              <w:r>
                                <w:rPr>
                                  <w:sz w:val="18"/>
                                  <w:szCs w:val="24"/>
                                </w:rPr>
                                <w:t>图</w:t>
                              </w:r>
                              <w:r>
                                <w:rPr>
                                  <w:rFonts w:hint="eastAsia"/>
                                  <w:sz w:val="18"/>
                                  <w:szCs w:val="24"/>
                                </w:rPr>
                                <w:t>III</w:t>
                              </w:r>
                              <w:r>
                                <w:rPr>
                                  <w:sz w:val="18"/>
                                  <w:szCs w:val="24"/>
                                </w:rPr>
                                <w:t xml:space="preserve">2  </w:t>
                              </w:r>
                              <w:r>
                                <w:rPr>
                                  <w:rFonts w:hint="eastAsia"/>
                                  <w:sz w:val="18"/>
                                  <w:szCs w:val="24"/>
                                </w:rPr>
                                <w:t>置换检验（t值分布图</w:t>
                              </w:r>
                              <w:r>
                                <w:rPr>
                                  <w:rFonts w:hint="eastAsia"/>
                                </w:rPr>
                                <w:t>）</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8.25pt;margin-top:384.35pt;height:169.9pt;width:408.3pt;mso-wrap-distance-bottom:0pt;mso-wrap-distance-top:0pt;z-index:251662336;mso-width-relative:page;mso-height-relative:page;" coordsize="5185410,2157730" o:gfxdata="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">
                <o:lock v:ext="edit" aspectratio="f"/>
                <v:shape id="图形 1" o:spid="_x0000_s1026" o:spt="75" type="#_x0000_t75" style="position:absolute;left:0;top:0;height:2073910;width:5185410;" filled="f" o:preferrelative="t" stroked="f" coordsize="21600,21600" o:gfxdata="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EiowLgAAADaAAAA&#10;DwAAAAAAAAABACAAAAAiAAAAZHJzL2Rvd25yZXYueG1sUEsBAhQAFAAAAAgAh07iQDMvBZ47AAAA&#10;OQAAABAAAAAAAAAAAQAgAAAABwEAAGRycy9zaGFwZXhtbC54bWxQSwUGAAAAAAYABgBbAQAAsQMA&#10;AAAA&#10;">
                  <v:fill on="f" focussize="0,0"/>
                  <v:stroke on="f"/>
                  <v:imagedata r:id="rId19" o:title=""/>
                  <o:lock v:ext="edit" aspectratio="t"/>
                </v:shape>
                <v:shape id="文本框 2" o:spid="_x0000_s1026" o:spt="202" type="#_x0000_t202" style="position:absolute;left:1701800;top:1917700;height:240030;width:1689100;" fillcolor="#FFFFFF" filled="t" stroked="f" coordsize="21600,21600" o:gfxdata="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TVqZb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26FDD1A8">
                        <w:pPr>
                          <w:pStyle w:val="53"/>
                        </w:pPr>
                        <w:r>
                          <w:rPr>
                            <w:sz w:val="18"/>
                            <w:szCs w:val="24"/>
                          </w:rPr>
                          <w:t>图</w:t>
                        </w:r>
                        <w:r>
                          <w:rPr>
                            <w:rFonts w:hint="eastAsia"/>
                            <w:sz w:val="18"/>
                            <w:szCs w:val="24"/>
                          </w:rPr>
                          <w:t>III</w:t>
                        </w:r>
                        <w:r>
                          <w:rPr>
                            <w:sz w:val="18"/>
                            <w:szCs w:val="24"/>
                          </w:rPr>
                          <w:t xml:space="preserve">2  </w:t>
                        </w:r>
                        <w:r>
                          <w:rPr>
                            <w:rFonts w:hint="eastAsia"/>
                            <w:sz w:val="18"/>
                            <w:szCs w:val="24"/>
                          </w:rPr>
                          <w:t>置换检验（t值分布图</w:t>
                        </w:r>
                        <w:r>
                          <w:rPr>
                            <w:rFonts w:hint="eastAsia"/>
                          </w:rPr>
                          <w:t>）</w:t>
                        </w:r>
                      </w:p>
                    </w:txbxContent>
                  </v:textbox>
                </v:shape>
                <w10:wrap type="topAndBottom"/>
              </v:group>
            </w:pict>
          </mc:Fallback>
        </mc:AlternateContent>
      </w:r>
      <w:r>
        <w:rPr>
          <w:rFonts w:hint="eastAsia"/>
        </w:rPr>
        <mc:AlternateContent>
          <mc:Choice Requires="wpg">
            <w:drawing>
              <wp:anchor distT="0" distB="0" distL="114300" distR="114300" simplePos="0" relativeHeight="251661312" behindDoc="0" locked="0" layoutInCell="1" allowOverlap="1">
                <wp:simplePos x="0" y="0"/>
                <wp:positionH relativeFrom="column">
                  <wp:posOffset>-72390</wp:posOffset>
                </wp:positionH>
                <wp:positionV relativeFrom="paragraph">
                  <wp:posOffset>2581275</wp:posOffset>
                </wp:positionV>
                <wp:extent cx="5398135" cy="2230755"/>
                <wp:effectExtent l="0" t="0" r="0" b="0"/>
                <wp:wrapTopAndBottom/>
                <wp:docPr id="84" name="组合 84"/>
                <wp:cNvGraphicFramePr/>
                <a:graphic xmlns:a="http://schemas.openxmlformats.org/drawingml/2006/main">
                  <a:graphicData uri="http://schemas.microsoft.com/office/word/2010/wordprocessingGroup">
                    <wpg:wgp>
                      <wpg:cNvGrpSpPr/>
                      <wpg:grpSpPr>
                        <a:xfrm>
                          <a:off x="0" y="0"/>
                          <a:ext cx="5398135" cy="2230755"/>
                          <a:chOff x="39120" y="48900"/>
                          <a:chExt cx="5398383" cy="2231083"/>
                        </a:xfrm>
                      </wpg:grpSpPr>
                      <pic:pic xmlns:pic="http://schemas.openxmlformats.org/drawingml/2006/picture">
                        <pic:nvPicPr>
                          <pic:cNvPr id="83" name="图形 83"/>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9120" y="48900"/>
                            <a:ext cx="5398383" cy="2159230"/>
                          </a:xfrm>
                          <a:prstGeom prst="rect">
                            <a:avLst/>
                          </a:prstGeom>
                        </pic:spPr>
                      </pic:pic>
                      <wps:wsp>
                        <wps:cNvPr id="82" name="文本框 2"/>
                        <wps:cNvSpPr txBox="1">
                          <a:spLocks noChangeArrowheads="1"/>
                        </wps:cNvSpPr>
                        <wps:spPr bwMode="auto">
                          <a:xfrm>
                            <a:off x="2122190" y="2048843"/>
                            <a:ext cx="1371600" cy="231140"/>
                          </a:xfrm>
                          <a:prstGeom prst="rect">
                            <a:avLst/>
                          </a:prstGeom>
                          <a:solidFill>
                            <a:srgbClr val="FFFFFF"/>
                          </a:solidFill>
                          <a:ln w="9525">
                            <a:noFill/>
                            <a:miter lim="800000"/>
                          </a:ln>
                        </wps:spPr>
                        <wps:txbx>
                          <w:txbxContent>
                            <w:p w14:paraId="4D0E6469">
                              <w:pPr>
                                <w:pStyle w:val="53"/>
                                <w:rPr>
                                  <w:sz w:val="18"/>
                                  <w:szCs w:val="24"/>
                                </w:rPr>
                              </w:pPr>
                              <w:r>
                                <w:rPr>
                                  <w:rFonts w:hint="eastAsia"/>
                                  <w:sz w:val="18"/>
                                  <w:szCs w:val="24"/>
                                </w:rPr>
                                <w:t>图III</w:t>
                              </w:r>
                              <w:r>
                                <w:rPr>
                                  <w:sz w:val="18"/>
                                  <w:szCs w:val="24"/>
                                </w:rPr>
                                <w:t xml:space="preserve">1  </w:t>
                              </w:r>
                              <w:r>
                                <w:rPr>
                                  <w:rFonts w:hint="eastAsia"/>
                                  <w:sz w:val="18"/>
                                  <w:szCs w:val="24"/>
                                </w:rPr>
                                <w:t>置换检验</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5.7pt;margin-top:203.25pt;height:175.65pt;width:425.05pt;mso-wrap-distance-bottom:0pt;mso-wrap-distance-top:0pt;z-index:251661312;mso-width-relative:page;mso-height-relative:page;" coordorigin="39120,48900" coordsize="5398383,2231083" o:gfxdata="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">
                <o:lock v:ext="edit" aspectratio="f"/>
                <v:shape id="图形 83" o:spid="_x0000_s1026" o:spt="75" type="#_x0000_t75" style="position:absolute;left:39120;top:48900;height:2159230;width:5398383;" filled="f" o:preferrelative="t" stroked="f" coordsize="21600,21600" o:gfxdata="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CKK/&#10;AAAA2wAAAA8AAAAAAAAAAQAgAAAAIgAAAGRycy9kb3ducmV2LnhtbFBLAQIUABQAAAAIAIdO4kAz&#10;LwWeOwAAADkAAAAQAAAAAAAAAAEAIAAAAA4BAABkcnMvc2hhcGV4bWwueG1sUEsFBgAAAAAGAAYA&#10;WwEAALgDAAAAAA==&#10;">
                  <v:fill on="f" focussize="0,0"/>
                  <v:stroke on="f"/>
                  <v:imagedata r:id="rId22" o:title=""/>
                  <o:lock v:ext="edit" aspectratio="t"/>
                </v:shape>
                <v:shape id="文本框 2" o:spid="_x0000_s1026" o:spt="202" type="#_x0000_t202" style="position:absolute;left:2122190;top:2048843;height:231140;width:1371600;" fillcolor="#FFFFFF" filled="t" stroked="f" coordsize="21600,21600" o:gfxdata="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cYGGb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4D0E6469">
                        <w:pPr>
                          <w:pStyle w:val="53"/>
                          <w:rPr>
                            <w:sz w:val="18"/>
                            <w:szCs w:val="24"/>
                          </w:rPr>
                        </w:pPr>
                        <w:r>
                          <w:rPr>
                            <w:rFonts w:hint="eastAsia"/>
                            <w:sz w:val="18"/>
                            <w:szCs w:val="24"/>
                          </w:rPr>
                          <w:t>图III</w:t>
                        </w:r>
                        <w:r>
                          <w:rPr>
                            <w:sz w:val="18"/>
                            <w:szCs w:val="24"/>
                          </w:rPr>
                          <w:t xml:space="preserve">1  </w:t>
                        </w:r>
                        <w:r>
                          <w:rPr>
                            <w:rFonts w:hint="eastAsia"/>
                            <w:sz w:val="18"/>
                            <w:szCs w:val="24"/>
                          </w:rPr>
                          <w:t>置换检验</w:t>
                        </w:r>
                      </w:p>
                    </w:txbxContent>
                  </v:textbox>
                </v:shape>
                <w10:wrap type="topAndBottom"/>
              </v:group>
            </w:pict>
          </mc:Fallback>
        </mc:AlternateContent>
      </w:r>
      <w:r>
        <w:rPr>
          <w:rFonts w:hint="eastAsia"/>
        </w:rPr>
        <w:t>第五，安慰剂检验。为进一步排除伪回归的可能，我们借鉴曹光宇等（</w:t>
      </w:r>
      <w:r>
        <w:t>2023</w:t>
      </w:r>
      <w:r>
        <w:rPr>
          <w:rFonts w:hint="eastAsia"/>
        </w:rPr>
        <w:t>）的处理办法构造置换检验，来判断共享单车进入对消费的影响是否来自于其他随机性因素。具体方式如下：将基准回归中各城市的共享单车进入时间，重新随机分配给各个城市，生成相应的“伪”处理时间变量，即进驻共享单车前为</w:t>
      </w:r>
      <w:r>
        <w:t>0</w:t>
      </w:r>
      <w:r>
        <w:rPr>
          <w:rFonts w:hint="eastAsia"/>
        </w:rPr>
        <w:t>，进驻共享单车后为</w:t>
      </w:r>
      <w:r>
        <w:t>1</w:t>
      </w:r>
      <w:r>
        <w:rPr>
          <w:rFonts w:hint="eastAsia"/>
        </w:rPr>
        <w:t>。接着</w:t>
      </w:r>
      <w:r>
        <w:rPr>
          <w:rFonts w:hint="eastAsia" w:ascii="Arial" w:hAnsi="Arial" w:cs="Arial"/>
          <w:shd w:val="clear" w:color="auto" w:fill="FFFFFF"/>
        </w:rPr>
        <w:t>根据生成的伪（安慰剂）处理</w:t>
      </w:r>
      <w:r>
        <w:rPr>
          <w:rFonts w:hint="eastAsia"/>
        </w:rPr>
        <w:t>重新估计式（</w:t>
      </w:r>
      <w:r>
        <w:t>1</w:t>
      </w:r>
      <w:r>
        <w:rPr>
          <w:rFonts w:hint="eastAsia"/>
        </w:rPr>
        <w:t>）的净效应，并记录“共享单车进入”指标的估计系数。在重复</w:t>
      </w:r>
      <w:r>
        <w:t>1000</w:t>
      </w:r>
      <w:r>
        <w:rPr>
          <w:rFonts w:hint="eastAsia"/>
        </w:rPr>
        <w:t>次该过程后，将</w:t>
      </w:r>
      <w:r>
        <w:t>1000</w:t>
      </w:r>
      <w:r>
        <w:rPr>
          <w:rFonts w:hint="eastAsia"/>
        </w:rPr>
        <w:t>次回归的估计系数绘制成核密度图，如图III</w:t>
      </w:r>
      <w:r>
        <w:t>1</w:t>
      </w:r>
      <w:r>
        <w:rPr>
          <w:rFonts w:hint="eastAsia"/>
        </w:rPr>
        <w:t>所示，其中的竖线为真实样本的基准估计结果。可以看出，随机样本的人均家庭消费性支出与外出就餐支出的估计系数均在零附近呈正态分布，且都小于真实估计结果。这说明随机生成的“伪”共享单车的进驻并未使家庭消费产生明显变化，进一步证明了本文基本结果不是由其他随机性因素造成的。为了确保结果的稳健性，我们还汇报了置换检验的</w:t>
      </w:r>
      <w:r>
        <w:t>t</w:t>
      </w:r>
      <w:r>
        <w:rPr>
          <w:rFonts w:hint="eastAsia"/>
        </w:rPr>
        <w:t>值分布情况与更详细的表格信息，见图III</w:t>
      </w:r>
      <w:r>
        <w:t>2</w:t>
      </w:r>
      <w:r>
        <w:rPr>
          <w:rFonts w:hint="eastAsia"/>
        </w:rPr>
        <w:t>与表III</w:t>
      </w:r>
      <w:r>
        <w:t>3</w:t>
      </w:r>
      <w:r>
        <w:rPr>
          <w:rFonts w:hint="eastAsia"/>
        </w:rPr>
        <w:t>。</w:t>
      </w:r>
    </w:p>
    <w:tbl>
      <w:tblPr>
        <w:tblStyle w:val="18"/>
        <w:tblW w:w="6804" w:type="dxa"/>
        <w:jc w:val="center"/>
        <w:tblLayout w:type="autofit"/>
        <w:tblCellMar>
          <w:top w:w="0" w:type="dxa"/>
          <w:left w:w="108" w:type="dxa"/>
          <w:bottom w:w="0" w:type="dxa"/>
          <w:right w:w="108" w:type="dxa"/>
        </w:tblCellMar>
      </w:tblPr>
      <w:tblGrid>
        <w:gridCol w:w="1701"/>
        <w:gridCol w:w="1701"/>
        <w:gridCol w:w="1701"/>
        <w:gridCol w:w="1701"/>
      </w:tblGrid>
      <w:tr w14:paraId="0B1CE1F6">
        <w:tblPrEx>
          <w:tblCellMar>
            <w:top w:w="0" w:type="dxa"/>
            <w:left w:w="108" w:type="dxa"/>
            <w:bottom w:w="0" w:type="dxa"/>
            <w:right w:w="108" w:type="dxa"/>
          </w:tblCellMar>
        </w:tblPrEx>
        <w:trPr>
          <w:trHeight w:val="170" w:hRule="atLeast"/>
          <w:jc w:val="center"/>
        </w:trPr>
        <w:tc>
          <w:tcPr>
            <w:tcW w:w="6804" w:type="dxa"/>
            <w:gridSpan w:val="4"/>
            <w:tcBorders>
              <w:top w:val="nil"/>
              <w:left w:val="nil"/>
              <w:bottom w:val="single" w:color="auto" w:sz="4" w:space="0"/>
              <w:right w:val="nil"/>
            </w:tcBorders>
          </w:tcPr>
          <w:p w14:paraId="68DD413E">
            <w:pPr>
              <w:pStyle w:val="53"/>
              <w:ind w:firstLine="360"/>
            </w:pPr>
            <w:r>
              <w:rPr>
                <w:rFonts w:hint="eastAsia"/>
                <w:sz w:val="18"/>
                <w:szCs w:val="24"/>
              </w:rPr>
              <w:t>表III</w:t>
            </w:r>
            <w:r>
              <w:rPr>
                <w:sz w:val="18"/>
                <w:szCs w:val="24"/>
              </w:rPr>
              <w:t xml:space="preserve">3  </w:t>
            </w:r>
            <w:r>
              <w:rPr>
                <w:rFonts w:hint="eastAsia"/>
                <w:sz w:val="18"/>
                <w:szCs w:val="24"/>
              </w:rPr>
              <w:t>安慰剂检验：随机选择处理组</w:t>
            </w:r>
          </w:p>
        </w:tc>
      </w:tr>
      <w:tr w14:paraId="54F4F467">
        <w:tblPrEx>
          <w:tblCellMar>
            <w:top w:w="0" w:type="dxa"/>
            <w:left w:w="108" w:type="dxa"/>
            <w:bottom w:w="0" w:type="dxa"/>
            <w:right w:w="108" w:type="dxa"/>
          </w:tblCellMar>
        </w:tblPrEx>
        <w:trPr>
          <w:trHeight w:val="170" w:hRule="atLeast"/>
          <w:jc w:val="center"/>
        </w:trPr>
        <w:tc>
          <w:tcPr>
            <w:tcW w:w="1701" w:type="dxa"/>
            <w:tcBorders>
              <w:top w:val="nil"/>
              <w:left w:val="nil"/>
              <w:bottom w:val="single" w:color="auto" w:sz="4" w:space="0"/>
              <w:right w:val="nil"/>
            </w:tcBorders>
          </w:tcPr>
          <w:p w14:paraId="6E154633">
            <w:pPr>
              <w:pStyle w:val="47"/>
              <w:ind w:firstLine="440"/>
            </w:pPr>
          </w:p>
        </w:tc>
        <w:tc>
          <w:tcPr>
            <w:tcW w:w="1701" w:type="dxa"/>
            <w:tcBorders>
              <w:top w:val="nil"/>
              <w:left w:val="nil"/>
              <w:bottom w:val="single" w:color="auto" w:sz="4" w:space="0"/>
              <w:right w:val="nil"/>
            </w:tcBorders>
            <w:shd w:val="clear" w:color="auto" w:fill="auto"/>
            <w:noWrap/>
            <w:vAlign w:val="center"/>
          </w:tcPr>
          <w:p w14:paraId="4132F655">
            <w:pPr>
              <w:pStyle w:val="47"/>
              <w:ind w:firstLine="440"/>
            </w:pPr>
          </w:p>
        </w:tc>
        <w:tc>
          <w:tcPr>
            <w:tcW w:w="1701" w:type="dxa"/>
            <w:tcBorders>
              <w:top w:val="nil"/>
              <w:left w:val="nil"/>
              <w:bottom w:val="single" w:color="auto" w:sz="4" w:space="0"/>
              <w:right w:val="nil"/>
            </w:tcBorders>
            <w:shd w:val="clear" w:color="auto" w:fill="auto"/>
            <w:noWrap/>
            <w:vAlign w:val="center"/>
          </w:tcPr>
          <w:p w14:paraId="5B20F29E">
            <w:pPr>
              <w:pStyle w:val="47"/>
              <w:ind w:firstLine="440"/>
            </w:pPr>
            <w:r>
              <w:t>消费</w:t>
            </w:r>
            <w:r>
              <w:rPr>
                <w:rFonts w:hint="eastAsia"/>
              </w:rPr>
              <w:t>性总支出</w:t>
            </w:r>
          </w:p>
        </w:tc>
        <w:tc>
          <w:tcPr>
            <w:tcW w:w="1701" w:type="dxa"/>
            <w:tcBorders>
              <w:top w:val="nil"/>
              <w:left w:val="nil"/>
              <w:bottom w:val="single" w:color="auto" w:sz="4" w:space="0"/>
              <w:right w:val="nil"/>
            </w:tcBorders>
            <w:shd w:val="clear" w:color="auto" w:fill="auto"/>
            <w:noWrap/>
            <w:vAlign w:val="center"/>
          </w:tcPr>
          <w:p w14:paraId="1A088C24">
            <w:pPr>
              <w:pStyle w:val="47"/>
              <w:ind w:firstLine="440"/>
            </w:pPr>
            <w:r>
              <w:t>外出就餐</w:t>
            </w:r>
            <w:r>
              <w:rPr>
                <w:rFonts w:hint="eastAsia"/>
              </w:rPr>
              <w:t>支出</w:t>
            </w:r>
          </w:p>
        </w:tc>
      </w:tr>
      <w:tr w14:paraId="1D721EA8">
        <w:tblPrEx>
          <w:tblCellMar>
            <w:top w:w="0" w:type="dxa"/>
            <w:left w:w="108" w:type="dxa"/>
            <w:bottom w:w="0" w:type="dxa"/>
            <w:right w:w="108" w:type="dxa"/>
          </w:tblCellMar>
        </w:tblPrEx>
        <w:trPr>
          <w:trHeight w:val="170" w:hRule="atLeast"/>
          <w:jc w:val="center"/>
        </w:trPr>
        <w:tc>
          <w:tcPr>
            <w:tcW w:w="1701" w:type="dxa"/>
            <w:vMerge w:val="restart"/>
            <w:tcBorders>
              <w:top w:val="single" w:color="auto" w:sz="4" w:space="0"/>
              <w:left w:val="nil"/>
              <w:right w:val="nil"/>
            </w:tcBorders>
            <w:vAlign w:val="center"/>
          </w:tcPr>
          <w:p w14:paraId="5450FD84">
            <w:pPr>
              <w:pStyle w:val="47"/>
              <w:ind w:firstLine="440"/>
            </w:pPr>
            <w:r>
              <w:rPr>
                <w:rFonts w:hint="eastAsia"/>
              </w:rPr>
              <w:t>随机样本</w:t>
            </w:r>
          </w:p>
        </w:tc>
        <w:tc>
          <w:tcPr>
            <w:tcW w:w="1701" w:type="dxa"/>
            <w:tcBorders>
              <w:top w:val="single" w:color="auto" w:sz="4" w:space="0"/>
              <w:left w:val="nil"/>
              <w:bottom w:val="nil"/>
              <w:right w:val="nil"/>
            </w:tcBorders>
            <w:shd w:val="clear" w:color="auto" w:fill="auto"/>
            <w:vAlign w:val="center"/>
          </w:tcPr>
          <w:p w14:paraId="421A9296">
            <w:pPr>
              <w:pStyle w:val="47"/>
              <w:ind w:firstLine="440"/>
            </w:pPr>
            <w:r>
              <w:t>系数均值</w:t>
            </w:r>
          </w:p>
        </w:tc>
        <w:tc>
          <w:tcPr>
            <w:tcW w:w="1701" w:type="dxa"/>
            <w:tcBorders>
              <w:top w:val="single" w:color="auto" w:sz="4" w:space="0"/>
              <w:left w:val="nil"/>
              <w:bottom w:val="nil"/>
              <w:right w:val="nil"/>
            </w:tcBorders>
            <w:shd w:val="clear" w:color="auto" w:fill="auto"/>
            <w:vAlign w:val="center"/>
          </w:tcPr>
          <w:p w14:paraId="107651F9">
            <w:pPr>
              <w:pStyle w:val="47"/>
              <w:ind w:firstLine="440"/>
            </w:pPr>
            <w:r>
              <w:rPr>
                <w:rFonts w:hint="eastAsia"/>
              </w:rPr>
              <w:t>0.0006</w:t>
            </w:r>
          </w:p>
        </w:tc>
        <w:tc>
          <w:tcPr>
            <w:tcW w:w="1701" w:type="dxa"/>
            <w:tcBorders>
              <w:top w:val="single" w:color="auto" w:sz="4" w:space="0"/>
              <w:left w:val="nil"/>
              <w:bottom w:val="nil"/>
              <w:right w:val="nil"/>
            </w:tcBorders>
            <w:shd w:val="clear" w:color="auto" w:fill="auto"/>
            <w:vAlign w:val="center"/>
          </w:tcPr>
          <w:p w14:paraId="263369E4">
            <w:pPr>
              <w:pStyle w:val="47"/>
              <w:ind w:firstLine="440"/>
            </w:pPr>
            <w:r>
              <w:rPr>
                <w:rFonts w:hint="eastAsia"/>
              </w:rPr>
              <w:t>0.0000</w:t>
            </w:r>
          </w:p>
        </w:tc>
      </w:tr>
      <w:tr w14:paraId="2127B112">
        <w:tblPrEx>
          <w:tblCellMar>
            <w:top w:w="0" w:type="dxa"/>
            <w:left w:w="108" w:type="dxa"/>
            <w:bottom w:w="0" w:type="dxa"/>
            <w:right w:w="108" w:type="dxa"/>
          </w:tblCellMar>
        </w:tblPrEx>
        <w:trPr>
          <w:trHeight w:val="170" w:hRule="atLeast"/>
          <w:jc w:val="center"/>
        </w:trPr>
        <w:tc>
          <w:tcPr>
            <w:tcW w:w="1701" w:type="dxa"/>
            <w:vMerge w:val="continue"/>
            <w:tcBorders>
              <w:top w:val="single" w:color="auto" w:sz="4" w:space="0"/>
              <w:left w:val="nil"/>
              <w:right w:val="nil"/>
            </w:tcBorders>
          </w:tcPr>
          <w:p w14:paraId="3E0EC9CE">
            <w:pPr>
              <w:pStyle w:val="47"/>
              <w:ind w:firstLine="440"/>
            </w:pPr>
          </w:p>
        </w:tc>
        <w:tc>
          <w:tcPr>
            <w:tcW w:w="1701" w:type="dxa"/>
            <w:tcBorders>
              <w:top w:val="nil"/>
              <w:left w:val="nil"/>
              <w:right w:val="nil"/>
            </w:tcBorders>
            <w:shd w:val="clear" w:color="auto" w:fill="auto"/>
            <w:vAlign w:val="center"/>
          </w:tcPr>
          <w:p w14:paraId="5860B535">
            <w:pPr>
              <w:pStyle w:val="47"/>
              <w:ind w:firstLine="440"/>
            </w:pPr>
            <w:r>
              <w:t>系数标准差</w:t>
            </w:r>
          </w:p>
        </w:tc>
        <w:tc>
          <w:tcPr>
            <w:tcW w:w="1701" w:type="dxa"/>
            <w:tcBorders>
              <w:top w:val="nil"/>
              <w:left w:val="nil"/>
              <w:right w:val="nil"/>
            </w:tcBorders>
            <w:shd w:val="clear" w:color="auto" w:fill="auto"/>
            <w:vAlign w:val="center"/>
          </w:tcPr>
          <w:p w14:paraId="11149623">
            <w:pPr>
              <w:pStyle w:val="47"/>
              <w:ind w:firstLine="440"/>
            </w:pPr>
            <w:r>
              <w:rPr>
                <w:rFonts w:hint="eastAsia"/>
              </w:rPr>
              <w:t>0.0175</w:t>
            </w:r>
          </w:p>
        </w:tc>
        <w:tc>
          <w:tcPr>
            <w:tcW w:w="1701" w:type="dxa"/>
            <w:tcBorders>
              <w:top w:val="nil"/>
              <w:left w:val="nil"/>
              <w:right w:val="nil"/>
            </w:tcBorders>
            <w:shd w:val="clear" w:color="auto" w:fill="auto"/>
            <w:vAlign w:val="center"/>
          </w:tcPr>
          <w:p w14:paraId="5DD0750F">
            <w:pPr>
              <w:pStyle w:val="47"/>
              <w:ind w:firstLine="440"/>
            </w:pPr>
            <w:r>
              <w:rPr>
                <w:rFonts w:hint="eastAsia"/>
              </w:rPr>
              <w:t>0.0132</w:t>
            </w:r>
          </w:p>
        </w:tc>
      </w:tr>
      <w:tr w14:paraId="460F9725">
        <w:tblPrEx>
          <w:tblCellMar>
            <w:top w:w="0" w:type="dxa"/>
            <w:left w:w="108" w:type="dxa"/>
            <w:bottom w:w="0" w:type="dxa"/>
            <w:right w:w="108" w:type="dxa"/>
          </w:tblCellMar>
        </w:tblPrEx>
        <w:trPr>
          <w:trHeight w:val="170" w:hRule="atLeast"/>
          <w:jc w:val="center"/>
        </w:trPr>
        <w:tc>
          <w:tcPr>
            <w:tcW w:w="1701" w:type="dxa"/>
            <w:vMerge w:val="continue"/>
            <w:tcBorders>
              <w:top w:val="single" w:color="auto" w:sz="4" w:space="0"/>
              <w:left w:val="nil"/>
              <w:right w:val="nil"/>
            </w:tcBorders>
          </w:tcPr>
          <w:p w14:paraId="0AC0B33E">
            <w:pPr>
              <w:pStyle w:val="47"/>
              <w:ind w:firstLine="440"/>
            </w:pPr>
          </w:p>
        </w:tc>
        <w:tc>
          <w:tcPr>
            <w:tcW w:w="1701" w:type="dxa"/>
            <w:tcBorders>
              <w:top w:val="nil"/>
              <w:left w:val="nil"/>
              <w:bottom w:val="single" w:color="auto" w:sz="4" w:space="0"/>
              <w:right w:val="nil"/>
            </w:tcBorders>
            <w:shd w:val="clear" w:color="auto" w:fill="auto"/>
            <w:noWrap/>
            <w:vAlign w:val="center"/>
          </w:tcPr>
          <w:p w14:paraId="1DA911BD">
            <w:pPr>
              <w:pStyle w:val="47"/>
              <w:ind w:firstLine="440"/>
            </w:pPr>
            <w:r>
              <w:rPr>
                <w:rFonts w:hint="eastAsia"/>
              </w:rPr>
              <w:t>重复次数</w:t>
            </w:r>
          </w:p>
        </w:tc>
        <w:tc>
          <w:tcPr>
            <w:tcW w:w="1701" w:type="dxa"/>
            <w:tcBorders>
              <w:top w:val="nil"/>
              <w:left w:val="nil"/>
              <w:bottom w:val="single" w:color="auto" w:sz="4" w:space="0"/>
              <w:right w:val="nil"/>
            </w:tcBorders>
            <w:shd w:val="clear" w:color="auto" w:fill="auto"/>
            <w:noWrap/>
            <w:vAlign w:val="center"/>
          </w:tcPr>
          <w:p w14:paraId="7A1A4CAF">
            <w:pPr>
              <w:pStyle w:val="47"/>
              <w:ind w:firstLine="440"/>
            </w:pPr>
            <w:r>
              <w:t>1000</w:t>
            </w:r>
          </w:p>
        </w:tc>
        <w:tc>
          <w:tcPr>
            <w:tcW w:w="1701" w:type="dxa"/>
            <w:tcBorders>
              <w:top w:val="nil"/>
              <w:left w:val="nil"/>
              <w:bottom w:val="single" w:color="auto" w:sz="4" w:space="0"/>
              <w:right w:val="nil"/>
            </w:tcBorders>
            <w:shd w:val="clear" w:color="auto" w:fill="auto"/>
            <w:noWrap/>
          </w:tcPr>
          <w:p w14:paraId="5DFCCB49">
            <w:pPr>
              <w:pStyle w:val="47"/>
              <w:ind w:firstLine="440"/>
            </w:pPr>
            <w:r>
              <w:t>1000</w:t>
            </w:r>
          </w:p>
        </w:tc>
      </w:tr>
      <w:tr w14:paraId="64A5C5F6">
        <w:tblPrEx>
          <w:tblCellMar>
            <w:top w:w="0" w:type="dxa"/>
            <w:left w:w="108" w:type="dxa"/>
            <w:bottom w:w="0" w:type="dxa"/>
            <w:right w:w="108" w:type="dxa"/>
          </w:tblCellMar>
        </w:tblPrEx>
        <w:trPr>
          <w:trHeight w:val="170" w:hRule="atLeast"/>
          <w:jc w:val="center"/>
        </w:trPr>
        <w:tc>
          <w:tcPr>
            <w:tcW w:w="1701" w:type="dxa"/>
            <w:vMerge w:val="restart"/>
            <w:tcBorders>
              <w:left w:val="nil"/>
              <w:right w:val="nil"/>
            </w:tcBorders>
            <w:vAlign w:val="center"/>
          </w:tcPr>
          <w:p w14:paraId="5F26484C">
            <w:pPr>
              <w:pStyle w:val="47"/>
              <w:ind w:firstLine="440"/>
            </w:pPr>
            <w:r>
              <w:rPr>
                <w:rFonts w:hint="eastAsia"/>
              </w:rPr>
              <w:t>真实样本</w:t>
            </w:r>
          </w:p>
        </w:tc>
        <w:tc>
          <w:tcPr>
            <w:tcW w:w="1701" w:type="dxa"/>
            <w:tcBorders>
              <w:top w:val="single" w:color="auto" w:sz="4" w:space="0"/>
              <w:left w:val="nil"/>
              <w:bottom w:val="nil"/>
              <w:right w:val="nil"/>
            </w:tcBorders>
            <w:shd w:val="clear" w:color="auto" w:fill="auto"/>
            <w:noWrap/>
            <w:vAlign w:val="center"/>
          </w:tcPr>
          <w:p w14:paraId="5AB06DFD">
            <w:pPr>
              <w:pStyle w:val="47"/>
              <w:ind w:firstLine="440"/>
            </w:pPr>
            <w:r>
              <w:rPr>
                <w:rFonts w:hint="eastAsia"/>
              </w:rPr>
              <w:t>系数估计值</w:t>
            </w:r>
          </w:p>
        </w:tc>
        <w:tc>
          <w:tcPr>
            <w:tcW w:w="1701" w:type="dxa"/>
            <w:tcBorders>
              <w:top w:val="single" w:color="auto" w:sz="4" w:space="0"/>
              <w:left w:val="nil"/>
              <w:bottom w:val="nil"/>
              <w:right w:val="nil"/>
            </w:tcBorders>
            <w:shd w:val="clear" w:color="auto" w:fill="auto"/>
            <w:noWrap/>
            <w:vAlign w:val="center"/>
          </w:tcPr>
          <w:p w14:paraId="3D786FB5">
            <w:pPr>
              <w:pStyle w:val="47"/>
              <w:ind w:firstLine="440"/>
            </w:pPr>
            <w:r>
              <w:t>0.0679</w:t>
            </w:r>
          </w:p>
        </w:tc>
        <w:tc>
          <w:tcPr>
            <w:tcW w:w="1701" w:type="dxa"/>
            <w:tcBorders>
              <w:top w:val="single" w:color="auto" w:sz="4" w:space="0"/>
              <w:left w:val="nil"/>
              <w:bottom w:val="nil"/>
              <w:right w:val="nil"/>
            </w:tcBorders>
            <w:shd w:val="clear" w:color="auto" w:fill="auto"/>
            <w:noWrap/>
            <w:vAlign w:val="center"/>
          </w:tcPr>
          <w:p w14:paraId="506242B4">
            <w:pPr>
              <w:pStyle w:val="47"/>
              <w:ind w:firstLine="440"/>
            </w:pPr>
            <w:r>
              <w:t>0.0492</w:t>
            </w:r>
          </w:p>
        </w:tc>
      </w:tr>
      <w:tr w14:paraId="57ECEEB3">
        <w:tblPrEx>
          <w:tblCellMar>
            <w:top w:w="0" w:type="dxa"/>
            <w:left w:w="108" w:type="dxa"/>
            <w:bottom w:w="0" w:type="dxa"/>
            <w:right w:w="108" w:type="dxa"/>
          </w:tblCellMar>
        </w:tblPrEx>
        <w:trPr>
          <w:trHeight w:val="170" w:hRule="atLeast"/>
          <w:jc w:val="center"/>
        </w:trPr>
        <w:tc>
          <w:tcPr>
            <w:tcW w:w="1701" w:type="dxa"/>
            <w:vMerge w:val="continue"/>
            <w:tcBorders>
              <w:left w:val="nil"/>
              <w:right w:val="nil"/>
            </w:tcBorders>
          </w:tcPr>
          <w:p w14:paraId="46A84EA6">
            <w:pPr>
              <w:pStyle w:val="47"/>
              <w:ind w:firstLine="440"/>
            </w:pPr>
          </w:p>
        </w:tc>
        <w:tc>
          <w:tcPr>
            <w:tcW w:w="1701" w:type="dxa"/>
            <w:tcBorders>
              <w:top w:val="nil"/>
              <w:left w:val="nil"/>
              <w:right w:val="nil"/>
            </w:tcBorders>
            <w:shd w:val="clear" w:color="auto" w:fill="auto"/>
            <w:noWrap/>
            <w:vAlign w:val="center"/>
          </w:tcPr>
          <w:p w14:paraId="41DE1FCE">
            <w:pPr>
              <w:pStyle w:val="47"/>
              <w:ind w:firstLine="440"/>
            </w:pPr>
            <w:r>
              <w:t>t值</w:t>
            </w:r>
          </w:p>
        </w:tc>
        <w:tc>
          <w:tcPr>
            <w:tcW w:w="1701" w:type="dxa"/>
            <w:tcBorders>
              <w:top w:val="nil"/>
              <w:left w:val="nil"/>
              <w:right w:val="nil"/>
            </w:tcBorders>
            <w:shd w:val="clear" w:color="auto" w:fill="auto"/>
            <w:noWrap/>
            <w:vAlign w:val="center"/>
          </w:tcPr>
          <w:p w14:paraId="0176F217">
            <w:pPr>
              <w:pStyle w:val="47"/>
              <w:ind w:firstLine="440"/>
            </w:pPr>
            <w:r>
              <w:t>2.4006</w:t>
            </w:r>
          </w:p>
        </w:tc>
        <w:tc>
          <w:tcPr>
            <w:tcW w:w="1701" w:type="dxa"/>
            <w:tcBorders>
              <w:top w:val="nil"/>
              <w:left w:val="nil"/>
              <w:right w:val="nil"/>
            </w:tcBorders>
            <w:shd w:val="clear" w:color="auto" w:fill="auto"/>
            <w:noWrap/>
            <w:vAlign w:val="center"/>
          </w:tcPr>
          <w:p w14:paraId="4B31FE13">
            <w:pPr>
              <w:pStyle w:val="47"/>
              <w:ind w:firstLine="440"/>
            </w:pPr>
            <w:r>
              <w:t>2.7658</w:t>
            </w:r>
          </w:p>
        </w:tc>
      </w:tr>
      <w:tr w14:paraId="2A2776E6">
        <w:tblPrEx>
          <w:tblCellMar>
            <w:top w:w="0" w:type="dxa"/>
            <w:left w:w="108" w:type="dxa"/>
            <w:bottom w:w="0" w:type="dxa"/>
            <w:right w:w="108" w:type="dxa"/>
          </w:tblCellMar>
        </w:tblPrEx>
        <w:trPr>
          <w:trHeight w:val="170" w:hRule="atLeast"/>
          <w:jc w:val="center"/>
        </w:trPr>
        <w:tc>
          <w:tcPr>
            <w:tcW w:w="1701" w:type="dxa"/>
            <w:vMerge w:val="continue"/>
            <w:tcBorders>
              <w:left w:val="nil"/>
              <w:bottom w:val="single" w:color="auto" w:sz="4" w:space="0"/>
              <w:right w:val="nil"/>
            </w:tcBorders>
          </w:tcPr>
          <w:p w14:paraId="378E3F7D">
            <w:pPr>
              <w:pStyle w:val="47"/>
              <w:ind w:firstLine="440"/>
            </w:pPr>
          </w:p>
        </w:tc>
        <w:tc>
          <w:tcPr>
            <w:tcW w:w="1701" w:type="dxa"/>
            <w:tcBorders>
              <w:top w:val="nil"/>
              <w:left w:val="nil"/>
              <w:bottom w:val="single" w:color="auto" w:sz="4" w:space="0"/>
              <w:right w:val="nil"/>
            </w:tcBorders>
            <w:shd w:val="clear" w:color="auto" w:fill="auto"/>
            <w:noWrap/>
            <w:vAlign w:val="center"/>
          </w:tcPr>
          <w:p w14:paraId="67267EEA">
            <w:pPr>
              <w:pStyle w:val="47"/>
              <w:ind w:firstLine="440"/>
            </w:pPr>
            <w:r>
              <w:t>p值</w:t>
            </w:r>
          </w:p>
        </w:tc>
        <w:tc>
          <w:tcPr>
            <w:tcW w:w="1701" w:type="dxa"/>
            <w:tcBorders>
              <w:top w:val="nil"/>
              <w:left w:val="nil"/>
              <w:bottom w:val="single" w:color="auto" w:sz="4" w:space="0"/>
              <w:right w:val="nil"/>
            </w:tcBorders>
            <w:shd w:val="clear" w:color="auto" w:fill="auto"/>
            <w:noWrap/>
            <w:vAlign w:val="center"/>
          </w:tcPr>
          <w:p w14:paraId="4ADFD569">
            <w:pPr>
              <w:pStyle w:val="47"/>
              <w:ind w:firstLine="440"/>
            </w:pPr>
            <w:r>
              <w:t>0.0185</w:t>
            </w:r>
          </w:p>
        </w:tc>
        <w:tc>
          <w:tcPr>
            <w:tcW w:w="1701" w:type="dxa"/>
            <w:tcBorders>
              <w:top w:val="nil"/>
              <w:left w:val="nil"/>
              <w:bottom w:val="single" w:color="auto" w:sz="4" w:space="0"/>
              <w:right w:val="nil"/>
            </w:tcBorders>
            <w:shd w:val="clear" w:color="auto" w:fill="auto"/>
            <w:noWrap/>
            <w:vAlign w:val="center"/>
          </w:tcPr>
          <w:p w14:paraId="080B0766">
            <w:pPr>
              <w:pStyle w:val="47"/>
              <w:ind w:firstLine="440"/>
            </w:pPr>
            <w:r>
              <w:t>0.0070</w:t>
            </w:r>
          </w:p>
        </w:tc>
      </w:tr>
    </w:tbl>
    <w:p w14:paraId="591505B8">
      <w:pPr>
        <w:ind w:firstLine="420"/>
      </w:pPr>
      <w:r>
        <w:rPr>
          <w:rFonts w:hint="eastAsia"/>
        </w:rPr>
        <w:t>此外，我们将被解释变量替换成其他与共享单车难以构成联系的支出指标，来反向佐证基准结果的可信性。共享单车进驻主要改变了短途交通，CFPS数据中不会受到交通工具影响的其他支出，比如转移性支出、福利性支出、人情礼支出，理论上不会因为共享单车进驻而发生变化。从表III</w:t>
      </w:r>
      <w:r>
        <w:t>4</w:t>
      </w:r>
      <w:r>
        <w:rPr>
          <w:rFonts w:hint="eastAsia"/>
        </w:rPr>
        <w:t>的回归结果可以看出，共享单车进入确实对上述支出都不存在显著影响，进而排除了与进驻共享单车同期存在的混淆因素或者随机性因素造成居民整体消费上涨的可能。</w:t>
      </w:r>
    </w:p>
    <w:tbl>
      <w:tblPr>
        <w:tblStyle w:val="18"/>
        <w:tblW w:w="8220" w:type="dxa"/>
        <w:tblInd w:w="0" w:type="dxa"/>
        <w:tblLayout w:type="fixed"/>
        <w:tblCellMar>
          <w:top w:w="0" w:type="dxa"/>
          <w:left w:w="108" w:type="dxa"/>
          <w:bottom w:w="0" w:type="dxa"/>
          <w:right w:w="108" w:type="dxa"/>
        </w:tblCellMar>
      </w:tblPr>
      <w:tblGrid>
        <w:gridCol w:w="2268"/>
        <w:gridCol w:w="1984"/>
        <w:gridCol w:w="1984"/>
        <w:gridCol w:w="1984"/>
      </w:tblGrid>
      <w:tr w14:paraId="4AFCE2E0">
        <w:tblPrEx>
          <w:tblCellMar>
            <w:top w:w="0" w:type="dxa"/>
            <w:left w:w="108" w:type="dxa"/>
            <w:bottom w:w="0" w:type="dxa"/>
            <w:right w:w="108" w:type="dxa"/>
          </w:tblCellMar>
        </w:tblPrEx>
        <w:tc>
          <w:tcPr>
            <w:tcW w:w="8220" w:type="dxa"/>
            <w:gridSpan w:val="4"/>
            <w:tcBorders>
              <w:left w:val="nil"/>
              <w:right w:val="nil"/>
            </w:tcBorders>
          </w:tcPr>
          <w:p w14:paraId="0259D2E9">
            <w:pPr>
              <w:pStyle w:val="53"/>
              <w:ind w:firstLine="440"/>
            </w:pPr>
            <w:r>
              <w:rPr>
                <w:rFonts w:hint="eastAsia"/>
                <w:sz w:val="18"/>
                <w:szCs w:val="24"/>
              </w:rPr>
              <w:t>表III</w:t>
            </w:r>
            <w:r>
              <w:rPr>
                <w:sz w:val="18"/>
                <w:szCs w:val="24"/>
              </w:rPr>
              <w:t xml:space="preserve">4  </w:t>
            </w:r>
            <w:r>
              <w:rPr>
                <w:rFonts w:hint="eastAsia"/>
                <w:sz w:val="18"/>
                <w:szCs w:val="24"/>
              </w:rPr>
              <w:t>安慰剂检验：替换支出指标</w:t>
            </w:r>
          </w:p>
        </w:tc>
      </w:tr>
      <w:tr w14:paraId="50958080">
        <w:tblPrEx>
          <w:tblCellMar>
            <w:top w:w="0" w:type="dxa"/>
            <w:left w:w="108" w:type="dxa"/>
            <w:bottom w:w="0" w:type="dxa"/>
            <w:right w:w="108" w:type="dxa"/>
          </w:tblCellMar>
        </w:tblPrEx>
        <w:tc>
          <w:tcPr>
            <w:tcW w:w="2268" w:type="dxa"/>
            <w:tcBorders>
              <w:top w:val="single" w:color="auto" w:sz="4" w:space="0"/>
              <w:left w:val="nil"/>
              <w:right w:val="nil"/>
            </w:tcBorders>
          </w:tcPr>
          <w:p w14:paraId="629887FD">
            <w:pPr>
              <w:pStyle w:val="47"/>
              <w:ind w:firstLine="440"/>
              <w:rPr>
                <w:rFonts w:eastAsia="宋体" w:cs="Times New Roman"/>
                <w:kern w:val="0"/>
                <w:szCs w:val="16"/>
              </w:rPr>
            </w:pPr>
          </w:p>
        </w:tc>
        <w:tc>
          <w:tcPr>
            <w:tcW w:w="1984" w:type="dxa"/>
            <w:tcBorders>
              <w:top w:val="single" w:color="auto" w:sz="4" w:space="0"/>
              <w:left w:val="nil"/>
              <w:right w:val="nil"/>
            </w:tcBorders>
          </w:tcPr>
          <w:p w14:paraId="10A5D2E0">
            <w:pPr>
              <w:pStyle w:val="47"/>
              <w:ind w:firstLine="440"/>
              <w:rPr>
                <w:rFonts w:eastAsia="宋体" w:cs="Times New Roman"/>
                <w:kern w:val="0"/>
                <w:szCs w:val="16"/>
              </w:rPr>
            </w:pPr>
            <w:r>
              <w:rPr>
                <w:rFonts w:eastAsia="宋体" w:cs="Times New Roman"/>
                <w:kern w:val="0"/>
                <w:szCs w:val="16"/>
              </w:rPr>
              <w:t>(1)</w:t>
            </w:r>
          </w:p>
        </w:tc>
        <w:tc>
          <w:tcPr>
            <w:tcW w:w="1984" w:type="dxa"/>
            <w:tcBorders>
              <w:top w:val="single" w:color="auto" w:sz="4" w:space="0"/>
              <w:left w:val="nil"/>
              <w:right w:val="nil"/>
            </w:tcBorders>
          </w:tcPr>
          <w:p w14:paraId="4497864F">
            <w:pPr>
              <w:pStyle w:val="47"/>
              <w:ind w:firstLine="440"/>
              <w:rPr>
                <w:rFonts w:eastAsia="宋体" w:cs="Times New Roman"/>
                <w:kern w:val="0"/>
                <w:szCs w:val="16"/>
              </w:rPr>
            </w:pPr>
            <w:r>
              <w:rPr>
                <w:rFonts w:eastAsia="宋体" w:cs="Times New Roman"/>
                <w:kern w:val="0"/>
                <w:szCs w:val="16"/>
              </w:rPr>
              <w:t>(2)</w:t>
            </w:r>
          </w:p>
        </w:tc>
        <w:tc>
          <w:tcPr>
            <w:tcW w:w="1984" w:type="dxa"/>
            <w:tcBorders>
              <w:top w:val="single" w:color="auto" w:sz="4" w:space="0"/>
              <w:left w:val="nil"/>
              <w:right w:val="nil"/>
            </w:tcBorders>
          </w:tcPr>
          <w:p w14:paraId="0408619D">
            <w:pPr>
              <w:pStyle w:val="47"/>
              <w:ind w:firstLine="440"/>
              <w:rPr>
                <w:rFonts w:eastAsia="宋体" w:cs="Times New Roman"/>
                <w:kern w:val="0"/>
                <w:szCs w:val="16"/>
              </w:rPr>
            </w:pPr>
            <w:r>
              <w:rPr>
                <w:rFonts w:eastAsia="宋体" w:cs="Times New Roman"/>
                <w:kern w:val="0"/>
                <w:szCs w:val="16"/>
              </w:rPr>
              <w:t>(3)</w:t>
            </w:r>
          </w:p>
        </w:tc>
      </w:tr>
      <w:tr w14:paraId="29792A0E">
        <w:tblPrEx>
          <w:tblCellMar>
            <w:top w:w="0" w:type="dxa"/>
            <w:left w:w="108" w:type="dxa"/>
            <w:bottom w:w="0" w:type="dxa"/>
            <w:right w:w="108" w:type="dxa"/>
          </w:tblCellMar>
        </w:tblPrEx>
        <w:tc>
          <w:tcPr>
            <w:tcW w:w="2268" w:type="dxa"/>
            <w:tcBorders>
              <w:top w:val="nil"/>
              <w:left w:val="nil"/>
              <w:bottom w:val="single" w:color="auto" w:sz="4" w:space="0"/>
              <w:right w:val="nil"/>
            </w:tcBorders>
            <w:shd w:val="clear" w:color="auto" w:fill="auto"/>
          </w:tcPr>
          <w:p w14:paraId="126F9EBF">
            <w:pPr>
              <w:pStyle w:val="47"/>
              <w:ind w:firstLine="440"/>
              <w:rPr>
                <w:rFonts w:eastAsia="宋体" w:cs="Times New Roman"/>
                <w:kern w:val="0"/>
                <w:szCs w:val="16"/>
              </w:rPr>
            </w:pPr>
          </w:p>
        </w:tc>
        <w:tc>
          <w:tcPr>
            <w:tcW w:w="1984" w:type="dxa"/>
            <w:tcBorders>
              <w:top w:val="nil"/>
              <w:left w:val="nil"/>
              <w:bottom w:val="single" w:color="auto" w:sz="4" w:space="0"/>
              <w:right w:val="nil"/>
            </w:tcBorders>
            <w:shd w:val="clear" w:color="auto" w:fill="auto"/>
          </w:tcPr>
          <w:p w14:paraId="5F29BC9B">
            <w:pPr>
              <w:pStyle w:val="47"/>
              <w:ind w:firstLine="440"/>
              <w:rPr>
                <w:rFonts w:eastAsia="宋体" w:cs="Times New Roman"/>
                <w:kern w:val="0"/>
                <w:szCs w:val="16"/>
              </w:rPr>
            </w:pPr>
            <w:r>
              <w:rPr>
                <w:rFonts w:eastAsia="宋体" w:cs="Times New Roman"/>
                <w:szCs w:val="16"/>
              </w:rPr>
              <w:t>转移性支出</w:t>
            </w:r>
          </w:p>
        </w:tc>
        <w:tc>
          <w:tcPr>
            <w:tcW w:w="1984" w:type="dxa"/>
            <w:tcBorders>
              <w:top w:val="nil"/>
              <w:left w:val="nil"/>
              <w:bottom w:val="single" w:color="auto" w:sz="4" w:space="0"/>
              <w:right w:val="nil"/>
            </w:tcBorders>
            <w:shd w:val="clear" w:color="auto" w:fill="auto"/>
          </w:tcPr>
          <w:p w14:paraId="5F35817D">
            <w:pPr>
              <w:pStyle w:val="47"/>
              <w:ind w:firstLine="440"/>
              <w:rPr>
                <w:rFonts w:eastAsia="宋体" w:cs="Times New Roman"/>
                <w:kern w:val="0"/>
                <w:szCs w:val="16"/>
              </w:rPr>
            </w:pPr>
            <w:r>
              <w:rPr>
                <w:rFonts w:eastAsia="宋体" w:cs="Times New Roman"/>
                <w:szCs w:val="16"/>
              </w:rPr>
              <w:t>福利性支出</w:t>
            </w:r>
          </w:p>
        </w:tc>
        <w:tc>
          <w:tcPr>
            <w:tcW w:w="1984" w:type="dxa"/>
            <w:tcBorders>
              <w:top w:val="nil"/>
              <w:left w:val="nil"/>
              <w:bottom w:val="single" w:color="auto" w:sz="4" w:space="0"/>
              <w:right w:val="nil"/>
            </w:tcBorders>
            <w:shd w:val="clear" w:color="auto" w:fill="auto"/>
          </w:tcPr>
          <w:p w14:paraId="22B589EE">
            <w:pPr>
              <w:pStyle w:val="47"/>
              <w:ind w:firstLine="440"/>
              <w:rPr>
                <w:rFonts w:eastAsia="宋体" w:cs="Times New Roman"/>
                <w:kern w:val="0"/>
                <w:szCs w:val="16"/>
              </w:rPr>
            </w:pPr>
            <w:r>
              <w:rPr>
                <w:rFonts w:eastAsia="宋体" w:cs="Times New Roman"/>
                <w:szCs w:val="16"/>
              </w:rPr>
              <w:t>人情礼支出</w:t>
            </w:r>
          </w:p>
        </w:tc>
      </w:tr>
      <w:tr w14:paraId="453C784F">
        <w:tblPrEx>
          <w:tblCellMar>
            <w:top w:w="0" w:type="dxa"/>
            <w:left w:w="108" w:type="dxa"/>
            <w:bottom w:w="0" w:type="dxa"/>
            <w:right w:w="108" w:type="dxa"/>
          </w:tblCellMar>
        </w:tblPrEx>
        <w:tc>
          <w:tcPr>
            <w:tcW w:w="2268" w:type="dxa"/>
            <w:tcBorders>
              <w:top w:val="single" w:color="auto" w:sz="4" w:space="0"/>
              <w:left w:val="nil"/>
              <w:bottom w:val="nil"/>
              <w:right w:val="nil"/>
            </w:tcBorders>
          </w:tcPr>
          <w:p w14:paraId="284F3693">
            <w:pPr>
              <w:pStyle w:val="47"/>
              <w:ind w:firstLine="440"/>
              <w:rPr>
                <w:rFonts w:eastAsia="宋体" w:cs="Times New Roman"/>
                <w:kern w:val="0"/>
                <w:szCs w:val="16"/>
              </w:rPr>
            </w:pPr>
            <w:r>
              <w:rPr>
                <w:rFonts w:eastAsia="宋体" w:cs="Times New Roman"/>
                <w:szCs w:val="16"/>
              </w:rPr>
              <w:t>单车冲击</w:t>
            </w:r>
          </w:p>
        </w:tc>
        <w:tc>
          <w:tcPr>
            <w:tcW w:w="1984" w:type="dxa"/>
            <w:tcBorders>
              <w:top w:val="single" w:color="auto" w:sz="4" w:space="0"/>
              <w:left w:val="nil"/>
              <w:bottom w:val="nil"/>
              <w:right w:val="nil"/>
            </w:tcBorders>
          </w:tcPr>
          <w:p w14:paraId="01ED76EE">
            <w:pPr>
              <w:pStyle w:val="47"/>
              <w:ind w:firstLine="440"/>
              <w:rPr>
                <w:rFonts w:eastAsia="宋体" w:cs="Times New Roman"/>
                <w:kern w:val="0"/>
                <w:szCs w:val="16"/>
              </w:rPr>
            </w:pPr>
            <w:r>
              <w:rPr>
                <w:rFonts w:eastAsia="宋体" w:cs="Times New Roman"/>
                <w:kern w:val="0"/>
                <w:szCs w:val="16"/>
              </w:rPr>
              <w:t>-0.017</w:t>
            </w:r>
          </w:p>
        </w:tc>
        <w:tc>
          <w:tcPr>
            <w:tcW w:w="1984" w:type="dxa"/>
            <w:tcBorders>
              <w:top w:val="single" w:color="auto" w:sz="4" w:space="0"/>
              <w:left w:val="nil"/>
              <w:bottom w:val="nil"/>
              <w:right w:val="nil"/>
            </w:tcBorders>
          </w:tcPr>
          <w:p w14:paraId="0DF82D8E">
            <w:pPr>
              <w:pStyle w:val="47"/>
              <w:ind w:firstLine="440"/>
              <w:rPr>
                <w:rFonts w:eastAsia="宋体" w:cs="Times New Roman"/>
                <w:kern w:val="0"/>
                <w:szCs w:val="16"/>
              </w:rPr>
            </w:pPr>
            <w:r>
              <w:rPr>
                <w:rFonts w:eastAsia="宋体" w:cs="Times New Roman"/>
                <w:kern w:val="0"/>
                <w:szCs w:val="16"/>
              </w:rPr>
              <w:t>0.037</w:t>
            </w:r>
          </w:p>
        </w:tc>
        <w:tc>
          <w:tcPr>
            <w:tcW w:w="1984" w:type="dxa"/>
            <w:tcBorders>
              <w:top w:val="single" w:color="auto" w:sz="4" w:space="0"/>
              <w:left w:val="nil"/>
              <w:bottom w:val="nil"/>
              <w:right w:val="nil"/>
            </w:tcBorders>
          </w:tcPr>
          <w:p w14:paraId="04F850B2">
            <w:pPr>
              <w:pStyle w:val="47"/>
              <w:ind w:firstLine="440"/>
              <w:rPr>
                <w:rFonts w:eastAsia="宋体" w:cs="Times New Roman"/>
                <w:kern w:val="0"/>
                <w:szCs w:val="16"/>
              </w:rPr>
            </w:pPr>
            <w:r>
              <w:rPr>
                <w:rFonts w:eastAsia="宋体" w:cs="Times New Roman"/>
                <w:kern w:val="0"/>
                <w:szCs w:val="16"/>
              </w:rPr>
              <w:t>-0.059</w:t>
            </w:r>
          </w:p>
        </w:tc>
      </w:tr>
      <w:tr w14:paraId="08ACB323">
        <w:tblPrEx>
          <w:tblCellMar>
            <w:top w:w="0" w:type="dxa"/>
            <w:left w:w="108" w:type="dxa"/>
            <w:bottom w:w="0" w:type="dxa"/>
            <w:right w:w="108" w:type="dxa"/>
          </w:tblCellMar>
        </w:tblPrEx>
        <w:tc>
          <w:tcPr>
            <w:tcW w:w="2268" w:type="dxa"/>
            <w:tcBorders>
              <w:top w:val="nil"/>
              <w:left w:val="nil"/>
              <w:bottom w:val="nil"/>
              <w:right w:val="nil"/>
            </w:tcBorders>
          </w:tcPr>
          <w:p w14:paraId="3BE038A7">
            <w:pPr>
              <w:pStyle w:val="47"/>
              <w:ind w:firstLine="440"/>
              <w:rPr>
                <w:rFonts w:eastAsia="宋体" w:cs="Times New Roman"/>
                <w:kern w:val="0"/>
                <w:szCs w:val="16"/>
              </w:rPr>
            </w:pPr>
          </w:p>
        </w:tc>
        <w:tc>
          <w:tcPr>
            <w:tcW w:w="1984" w:type="dxa"/>
            <w:tcBorders>
              <w:top w:val="nil"/>
              <w:left w:val="nil"/>
              <w:bottom w:val="nil"/>
              <w:right w:val="nil"/>
            </w:tcBorders>
          </w:tcPr>
          <w:p w14:paraId="23EA4339">
            <w:pPr>
              <w:pStyle w:val="47"/>
              <w:ind w:firstLine="440"/>
              <w:rPr>
                <w:rFonts w:eastAsia="宋体" w:cs="Times New Roman"/>
                <w:kern w:val="0"/>
                <w:szCs w:val="16"/>
              </w:rPr>
            </w:pPr>
            <w:r>
              <w:rPr>
                <w:rFonts w:eastAsia="宋体" w:cs="Times New Roman"/>
                <w:kern w:val="0"/>
                <w:szCs w:val="16"/>
              </w:rPr>
              <w:t>(0.065)</w:t>
            </w:r>
          </w:p>
        </w:tc>
        <w:tc>
          <w:tcPr>
            <w:tcW w:w="1984" w:type="dxa"/>
            <w:tcBorders>
              <w:top w:val="nil"/>
              <w:left w:val="nil"/>
              <w:bottom w:val="nil"/>
              <w:right w:val="nil"/>
            </w:tcBorders>
          </w:tcPr>
          <w:p w14:paraId="6D21B267">
            <w:pPr>
              <w:pStyle w:val="47"/>
              <w:ind w:firstLine="440"/>
              <w:rPr>
                <w:rFonts w:eastAsia="宋体" w:cs="Times New Roman"/>
                <w:kern w:val="0"/>
                <w:szCs w:val="16"/>
              </w:rPr>
            </w:pPr>
            <w:r>
              <w:rPr>
                <w:rFonts w:eastAsia="宋体" w:cs="Times New Roman"/>
                <w:kern w:val="0"/>
                <w:szCs w:val="16"/>
              </w:rPr>
              <w:t>(0.039)</w:t>
            </w:r>
          </w:p>
        </w:tc>
        <w:tc>
          <w:tcPr>
            <w:tcW w:w="1984" w:type="dxa"/>
            <w:tcBorders>
              <w:top w:val="nil"/>
              <w:left w:val="nil"/>
              <w:bottom w:val="nil"/>
              <w:right w:val="nil"/>
            </w:tcBorders>
          </w:tcPr>
          <w:p w14:paraId="40C60B4F">
            <w:pPr>
              <w:pStyle w:val="47"/>
              <w:ind w:firstLine="440"/>
              <w:rPr>
                <w:rFonts w:eastAsia="宋体" w:cs="Times New Roman"/>
                <w:kern w:val="0"/>
                <w:szCs w:val="16"/>
              </w:rPr>
            </w:pPr>
            <w:r>
              <w:rPr>
                <w:rFonts w:eastAsia="宋体" w:cs="Times New Roman"/>
                <w:kern w:val="0"/>
                <w:szCs w:val="16"/>
              </w:rPr>
              <w:t>(0.066)</w:t>
            </w:r>
          </w:p>
        </w:tc>
      </w:tr>
      <w:tr w14:paraId="231C5B46">
        <w:tblPrEx>
          <w:tblCellMar>
            <w:top w:w="0" w:type="dxa"/>
            <w:left w:w="108" w:type="dxa"/>
            <w:bottom w:w="0" w:type="dxa"/>
            <w:right w:w="108" w:type="dxa"/>
          </w:tblCellMar>
        </w:tblPrEx>
        <w:tc>
          <w:tcPr>
            <w:tcW w:w="2268" w:type="dxa"/>
            <w:tcBorders>
              <w:top w:val="nil"/>
              <w:left w:val="nil"/>
              <w:bottom w:val="nil"/>
              <w:right w:val="nil"/>
            </w:tcBorders>
          </w:tcPr>
          <w:p w14:paraId="64610C98">
            <w:pPr>
              <w:pStyle w:val="47"/>
              <w:ind w:firstLine="440"/>
              <w:rPr>
                <w:rFonts w:eastAsia="宋体" w:cs="Times New Roman"/>
                <w:kern w:val="0"/>
                <w:szCs w:val="16"/>
              </w:rPr>
            </w:pPr>
            <w:r>
              <w:rPr>
                <w:rFonts w:eastAsia="宋体" w:cs="Times New Roman"/>
                <w:szCs w:val="16"/>
              </w:rPr>
              <w:t>常数项</w:t>
            </w:r>
          </w:p>
        </w:tc>
        <w:tc>
          <w:tcPr>
            <w:tcW w:w="1984" w:type="dxa"/>
            <w:tcBorders>
              <w:top w:val="nil"/>
              <w:left w:val="nil"/>
              <w:bottom w:val="nil"/>
              <w:right w:val="nil"/>
            </w:tcBorders>
          </w:tcPr>
          <w:p w14:paraId="7A2D1CF9">
            <w:pPr>
              <w:pStyle w:val="47"/>
              <w:ind w:firstLine="440"/>
              <w:rPr>
                <w:rFonts w:eastAsia="宋体" w:cs="Times New Roman"/>
                <w:kern w:val="0"/>
                <w:szCs w:val="16"/>
              </w:rPr>
            </w:pPr>
            <w:r>
              <w:rPr>
                <w:rFonts w:eastAsia="宋体" w:cs="Times New Roman"/>
                <w:kern w:val="0"/>
                <w:szCs w:val="16"/>
              </w:rPr>
              <w:t>4.777</w:t>
            </w:r>
          </w:p>
        </w:tc>
        <w:tc>
          <w:tcPr>
            <w:tcW w:w="1984" w:type="dxa"/>
            <w:tcBorders>
              <w:top w:val="nil"/>
              <w:left w:val="nil"/>
              <w:bottom w:val="nil"/>
              <w:right w:val="nil"/>
            </w:tcBorders>
          </w:tcPr>
          <w:p w14:paraId="2FBD8308">
            <w:pPr>
              <w:pStyle w:val="47"/>
              <w:ind w:firstLine="440"/>
              <w:rPr>
                <w:rFonts w:eastAsia="宋体" w:cs="Times New Roman"/>
                <w:kern w:val="0"/>
                <w:szCs w:val="16"/>
              </w:rPr>
            </w:pPr>
            <w:r>
              <w:rPr>
                <w:rFonts w:eastAsia="宋体" w:cs="Times New Roman"/>
                <w:kern w:val="0"/>
                <w:szCs w:val="16"/>
              </w:rPr>
              <w:t>1.408</w:t>
            </w:r>
          </w:p>
        </w:tc>
        <w:tc>
          <w:tcPr>
            <w:tcW w:w="1984" w:type="dxa"/>
            <w:tcBorders>
              <w:top w:val="nil"/>
              <w:left w:val="nil"/>
              <w:bottom w:val="nil"/>
              <w:right w:val="nil"/>
            </w:tcBorders>
          </w:tcPr>
          <w:p w14:paraId="14588614">
            <w:pPr>
              <w:pStyle w:val="47"/>
              <w:ind w:firstLine="440"/>
              <w:rPr>
                <w:rFonts w:eastAsia="宋体" w:cs="Times New Roman"/>
                <w:kern w:val="0"/>
                <w:szCs w:val="16"/>
              </w:rPr>
            </w:pPr>
            <w:r>
              <w:rPr>
                <w:rFonts w:eastAsia="宋体" w:cs="Times New Roman"/>
                <w:kern w:val="0"/>
                <w:szCs w:val="16"/>
              </w:rPr>
              <w:t>3.073</w:t>
            </w:r>
          </w:p>
        </w:tc>
      </w:tr>
      <w:tr w14:paraId="0FA7F8BC">
        <w:tblPrEx>
          <w:tblCellMar>
            <w:top w:w="0" w:type="dxa"/>
            <w:left w:w="108" w:type="dxa"/>
            <w:bottom w:w="0" w:type="dxa"/>
            <w:right w:w="108" w:type="dxa"/>
          </w:tblCellMar>
        </w:tblPrEx>
        <w:tc>
          <w:tcPr>
            <w:tcW w:w="2268" w:type="dxa"/>
            <w:tcBorders>
              <w:top w:val="nil"/>
              <w:left w:val="nil"/>
              <w:right w:val="nil"/>
            </w:tcBorders>
          </w:tcPr>
          <w:p w14:paraId="11E65424">
            <w:pPr>
              <w:pStyle w:val="47"/>
              <w:ind w:firstLine="440"/>
              <w:rPr>
                <w:rFonts w:eastAsia="宋体" w:cs="Times New Roman"/>
                <w:kern w:val="0"/>
                <w:szCs w:val="16"/>
              </w:rPr>
            </w:pPr>
          </w:p>
        </w:tc>
        <w:tc>
          <w:tcPr>
            <w:tcW w:w="1984" w:type="dxa"/>
            <w:tcBorders>
              <w:top w:val="nil"/>
              <w:left w:val="nil"/>
              <w:right w:val="nil"/>
            </w:tcBorders>
          </w:tcPr>
          <w:p w14:paraId="4C369609">
            <w:pPr>
              <w:pStyle w:val="47"/>
              <w:ind w:firstLine="440"/>
              <w:rPr>
                <w:rFonts w:eastAsia="宋体" w:cs="Times New Roman"/>
                <w:kern w:val="0"/>
                <w:szCs w:val="16"/>
              </w:rPr>
            </w:pPr>
            <w:r>
              <w:rPr>
                <w:rFonts w:eastAsia="宋体" w:cs="Times New Roman"/>
                <w:kern w:val="0"/>
                <w:szCs w:val="16"/>
              </w:rPr>
              <w:t>(3.166)</w:t>
            </w:r>
          </w:p>
        </w:tc>
        <w:tc>
          <w:tcPr>
            <w:tcW w:w="1984" w:type="dxa"/>
            <w:tcBorders>
              <w:top w:val="nil"/>
              <w:left w:val="nil"/>
              <w:right w:val="nil"/>
            </w:tcBorders>
          </w:tcPr>
          <w:p w14:paraId="6526B082">
            <w:pPr>
              <w:pStyle w:val="47"/>
              <w:ind w:firstLine="440"/>
              <w:rPr>
                <w:rFonts w:eastAsia="宋体" w:cs="Times New Roman"/>
                <w:kern w:val="0"/>
                <w:szCs w:val="16"/>
              </w:rPr>
            </w:pPr>
            <w:r>
              <w:rPr>
                <w:rFonts w:eastAsia="宋体" w:cs="Times New Roman"/>
                <w:kern w:val="0"/>
                <w:szCs w:val="16"/>
              </w:rPr>
              <w:t>(1.944)</w:t>
            </w:r>
          </w:p>
        </w:tc>
        <w:tc>
          <w:tcPr>
            <w:tcW w:w="1984" w:type="dxa"/>
            <w:tcBorders>
              <w:top w:val="nil"/>
              <w:left w:val="nil"/>
              <w:right w:val="nil"/>
            </w:tcBorders>
          </w:tcPr>
          <w:p w14:paraId="184E51E2">
            <w:pPr>
              <w:pStyle w:val="47"/>
              <w:ind w:firstLine="440"/>
              <w:rPr>
                <w:rFonts w:eastAsia="宋体" w:cs="Times New Roman"/>
                <w:kern w:val="0"/>
                <w:szCs w:val="16"/>
              </w:rPr>
            </w:pPr>
            <w:r>
              <w:rPr>
                <w:rFonts w:eastAsia="宋体" w:cs="Times New Roman"/>
                <w:kern w:val="0"/>
                <w:szCs w:val="16"/>
              </w:rPr>
              <w:t>(2.318)</w:t>
            </w:r>
          </w:p>
        </w:tc>
      </w:tr>
      <w:tr w14:paraId="4846F151">
        <w:tblPrEx>
          <w:tblCellMar>
            <w:top w:w="0" w:type="dxa"/>
            <w:left w:w="108" w:type="dxa"/>
            <w:bottom w:w="0" w:type="dxa"/>
            <w:right w:w="108" w:type="dxa"/>
          </w:tblCellMar>
        </w:tblPrEx>
        <w:tc>
          <w:tcPr>
            <w:tcW w:w="2268" w:type="dxa"/>
            <w:tcBorders>
              <w:top w:val="nil"/>
              <w:left w:val="nil"/>
              <w:right w:val="nil"/>
            </w:tcBorders>
          </w:tcPr>
          <w:p w14:paraId="39FE0F87">
            <w:pPr>
              <w:pStyle w:val="47"/>
              <w:ind w:firstLine="440"/>
              <w:rPr>
                <w:rFonts w:eastAsia="宋体" w:cs="Times New Roman"/>
                <w:kern w:val="0"/>
                <w:szCs w:val="16"/>
              </w:rPr>
            </w:pPr>
            <w:r>
              <w:rPr>
                <w:rFonts w:eastAsia="宋体" w:cs="Times New Roman"/>
                <w:szCs w:val="16"/>
              </w:rPr>
              <w:t>户主特征</w:t>
            </w:r>
          </w:p>
        </w:tc>
        <w:tc>
          <w:tcPr>
            <w:tcW w:w="1984" w:type="dxa"/>
            <w:tcBorders>
              <w:top w:val="nil"/>
              <w:left w:val="nil"/>
              <w:right w:val="nil"/>
            </w:tcBorders>
          </w:tcPr>
          <w:p w14:paraId="62A66F9A">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right w:val="nil"/>
            </w:tcBorders>
          </w:tcPr>
          <w:p w14:paraId="261464AD">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right w:val="nil"/>
            </w:tcBorders>
          </w:tcPr>
          <w:p w14:paraId="776712BE">
            <w:pPr>
              <w:pStyle w:val="47"/>
              <w:ind w:firstLine="440"/>
              <w:rPr>
                <w:rFonts w:eastAsia="宋体" w:cs="Times New Roman"/>
                <w:kern w:val="0"/>
                <w:szCs w:val="16"/>
              </w:rPr>
            </w:pPr>
            <w:r>
              <w:rPr>
                <w:rFonts w:eastAsia="宋体" w:cs="Times New Roman"/>
                <w:szCs w:val="16"/>
              </w:rPr>
              <w:t>Yes</w:t>
            </w:r>
          </w:p>
        </w:tc>
      </w:tr>
      <w:tr w14:paraId="416C1310">
        <w:tblPrEx>
          <w:tblCellMar>
            <w:top w:w="0" w:type="dxa"/>
            <w:left w:w="108" w:type="dxa"/>
            <w:bottom w:w="0" w:type="dxa"/>
            <w:right w:w="108" w:type="dxa"/>
          </w:tblCellMar>
        </w:tblPrEx>
        <w:tc>
          <w:tcPr>
            <w:tcW w:w="2268" w:type="dxa"/>
            <w:tcBorders>
              <w:top w:val="nil"/>
              <w:left w:val="nil"/>
              <w:right w:val="nil"/>
            </w:tcBorders>
          </w:tcPr>
          <w:p w14:paraId="64A498A6">
            <w:pPr>
              <w:pStyle w:val="47"/>
              <w:ind w:firstLine="440"/>
              <w:rPr>
                <w:rFonts w:eastAsia="宋体" w:cs="Times New Roman"/>
                <w:kern w:val="0"/>
                <w:szCs w:val="16"/>
              </w:rPr>
            </w:pPr>
            <w:r>
              <w:rPr>
                <w:rFonts w:eastAsia="宋体" w:cs="Times New Roman"/>
                <w:szCs w:val="16"/>
              </w:rPr>
              <w:t>城市特征</w:t>
            </w:r>
          </w:p>
        </w:tc>
        <w:tc>
          <w:tcPr>
            <w:tcW w:w="1984" w:type="dxa"/>
            <w:tcBorders>
              <w:top w:val="nil"/>
              <w:left w:val="nil"/>
              <w:right w:val="nil"/>
            </w:tcBorders>
          </w:tcPr>
          <w:p w14:paraId="19810B8C">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right w:val="nil"/>
            </w:tcBorders>
          </w:tcPr>
          <w:p w14:paraId="06A4BB47">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right w:val="nil"/>
            </w:tcBorders>
          </w:tcPr>
          <w:p w14:paraId="78B135DB">
            <w:pPr>
              <w:pStyle w:val="47"/>
              <w:ind w:firstLine="440"/>
              <w:rPr>
                <w:rFonts w:eastAsia="宋体" w:cs="Times New Roman"/>
                <w:kern w:val="0"/>
                <w:szCs w:val="16"/>
              </w:rPr>
            </w:pPr>
            <w:r>
              <w:rPr>
                <w:rFonts w:eastAsia="宋体" w:cs="Times New Roman"/>
                <w:szCs w:val="16"/>
              </w:rPr>
              <w:t>Yes</w:t>
            </w:r>
          </w:p>
        </w:tc>
      </w:tr>
      <w:tr w14:paraId="37F46A87">
        <w:tblPrEx>
          <w:tblCellMar>
            <w:top w:w="0" w:type="dxa"/>
            <w:left w:w="108" w:type="dxa"/>
            <w:bottom w:w="0" w:type="dxa"/>
            <w:right w:w="108" w:type="dxa"/>
          </w:tblCellMar>
        </w:tblPrEx>
        <w:tc>
          <w:tcPr>
            <w:tcW w:w="2268" w:type="dxa"/>
            <w:tcBorders>
              <w:top w:val="nil"/>
              <w:left w:val="nil"/>
              <w:right w:val="nil"/>
            </w:tcBorders>
          </w:tcPr>
          <w:p w14:paraId="6A241411">
            <w:pPr>
              <w:pStyle w:val="47"/>
              <w:ind w:firstLine="440"/>
              <w:rPr>
                <w:rFonts w:eastAsia="宋体" w:cs="Times New Roman"/>
                <w:kern w:val="0"/>
                <w:szCs w:val="16"/>
              </w:rPr>
            </w:pPr>
            <w:r>
              <w:rPr>
                <w:rFonts w:eastAsia="宋体" w:cs="Times New Roman"/>
                <w:szCs w:val="16"/>
              </w:rPr>
              <w:t>家庭固定效应</w:t>
            </w:r>
          </w:p>
        </w:tc>
        <w:tc>
          <w:tcPr>
            <w:tcW w:w="1984" w:type="dxa"/>
            <w:tcBorders>
              <w:top w:val="nil"/>
              <w:left w:val="nil"/>
              <w:right w:val="nil"/>
            </w:tcBorders>
          </w:tcPr>
          <w:p w14:paraId="0522C66B">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right w:val="nil"/>
            </w:tcBorders>
          </w:tcPr>
          <w:p w14:paraId="22229C1D">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right w:val="nil"/>
            </w:tcBorders>
          </w:tcPr>
          <w:p w14:paraId="24CBC294">
            <w:pPr>
              <w:pStyle w:val="47"/>
              <w:ind w:firstLine="440"/>
              <w:rPr>
                <w:rFonts w:eastAsia="宋体" w:cs="Times New Roman"/>
                <w:kern w:val="0"/>
                <w:szCs w:val="16"/>
              </w:rPr>
            </w:pPr>
            <w:r>
              <w:rPr>
                <w:rFonts w:eastAsia="宋体" w:cs="Times New Roman"/>
                <w:szCs w:val="16"/>
              </w:rPr>
              <w:t>Yes</w:t>
            </w:r>
          </w:p>
        </w:tc>
      </w:tr>
      <w:tr w14:paraId="11374652">
        <w:tblPrEx>
          <w:tblCellMar>
            <w:top w:w="0" w:type="dxa"/>
            <w:left w:w="108" w:type="dxa"/>
            <w:bottom w:w="0" w:type="dxa"/>
            <w:right w:w="108" w:type="dxa"/>
          </w:tblCellMar>
        </w:tblPrEx>
        <w:tc>
          <w:tcPr>
            <w:tcW w:w="2268" w:type="dxa"/>
            <w:tcBorders>
              <w:top w:val="nil"/>
              <w:left w:val="nil"/>
              <w:bottom w:val="single" w:color="auto" w:sz="4" w:space="0"/>
              <w:right w:val="nil"/>
            </w:tcBorders>
          </w:tcPr>
          <w:p w14:paraId="36A790D0">
            <w:pPr>
              <w:pStyle w:val="47"/>
              <w:ind w:firstLine="440"/>
              <w:rPr>
                <w:rFonts w:eastAsia="宋体" w:cs="Times New Roman"/>
                <w:kern w:val="0"/>
                <w:szCs w:val="16"/>
              </w:rPr>
            </w:pPr>
            <w:r>
              <w:rPr>
                <w:rFonts w:eastAsia="宋体" w:cs="Times New Roman"/>
                <w:szCs w:val="16"/>
              </w:rPr>
              <w:t>年份固定效应</w:t>
            </w:r>
          </w:p>
        </w:tc>
        <w:tc>
          <w:tcPr>
            <w:tcW w:w="1984" w:type="dxa"/>
            <w:tcBorders>
              <w:top w:val="nil"/>
              <w:left w:val="nil"/>
              <w:bottom w:val="single" w:color="auto" w:sz="4" w:space="0"/>
              <w:right w:val="nil"/>
            </w:tcBorders>
          </w:tcPr>
          <w:p w14:paraId="556B583F">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bottom w:val="single" w:color="auto" w:sz="4" w:space="0"/>
              <w:right w:val="nil"/>
            </w:tcBorders>
          </w:tcPr>
          <w:p w14:paraId="12255D2E">
            <w:pPr>
              <w:pStyle w:val="47"/>
              <w:ind w:firstLine="440"/>
              <w:rPr>
                <w:rFonts w:eastAsia="宋体" w:cs="Times New Roman"/>
                <w:kern w:val="0"/>
                <w:szCs w:val="16"/>
              </w:rPr>
            </w:pPr>
            <w:r>
              <w:rPr>
                <w:rFonts w:eastAsia="宋体" w:cs="Times New Roman"/>
                <w:szCs w:val="16"/>
              </w:rPr>
              <w:t>Yes</w:t>
            </w:r>
          </w:p>
        </w:tc>
        <w:tc>
          <w:tcPr>
            <w:tcW w:w="1984" w:type="dxa"/>
            <w:tcBorders>
              <w:top w:val="nil"/>
              <w:left w:val="nil"/>
              <w:bottom w:val="single" w:color="auto" w:sz="4" w:space="0"/>
              <w:right w:val="nil"/>
            </w:tcBorders>
          </w:tcPr>
          <w:p w14:paraId="3E745D97">
            <w:pPr>
              <w:pStyle w:val="47"/>
              <w:ind w:firstLine="440"/>
              <w:rPr>
                <w:rFonts w:eastAsia="宋体" w:cs="Times New Roman"/>
                <w:kern w:val="0"/>
                <w:szCs w:val="16"/>
              </w:rPr>
            </w:pPr>
            <w:r>
              <w:rPr>
                <w:rFonts w:eastAsia="宋体" w:cs="Times New Roman"/>
                <w:szCs w:val="16"/>
              </w:rPr>
              <w:t>Yes</w:t>
            </w:r>
          </w:p>
        </w:tc>
      </w:tr>
      <w:tr w14:paraId="7E337EAA">
        <w:tblPrEx>
          <w:tblCellMar>
            <w:top w:w="0" w:type="dxa"/>
            <w:left w:w="108" w:type="dxa"/>
            <w:bottom w:w="0" w:type="dxa"/>
            <w:right w:w="108" w:type="dxa"/>
          </w:tblCellMar>
        </w:tblPrEx>
        <w:tc>
          <w:tcPr>
            <w:tcW w:w="2268" w:type="dxa"/>
            <w:tcBorders>
              <w:top w:val="single" w:color="auto" w:sz="4" w:space="0"/>
              <w:left w:val="nil"/>
              <w:bottom w:val="nil"/>
              <w:right w:val="nil"/>
            </w:tcBorders>
            <w:shd w:val="clear" w:color="auto" w:fill="auto"/>
          </w:tcPr>
          <w:p w14:paraId="109170D0">
            <w:pPr>
              <w:pStyle w:val="47"/>
              <w:ind w:firstLine="440"/>
              <w:rPr>
                <w:rFonts w:eastAsia="宋体" w:cs="Times New Roman"/>
                <w:kern w:val="0"/>
                <w:szCs w:val="16"/>
              </w:rPr>
            </w:pPr>
            <w:r>
              <w:rPr>
                <w:rFonts w:eastAsia="宋体" w:cs="Times New Roman"/>
                <w:i/>
                <w:iCs/>
                <w:szCs w:val="16"/>
              </w:rPr>
              <w:t>N</w:t>
            </w:r>
          </w:p>
        </w:tc>
        <w:tc>
          <w:tcPr>
            <w:tcW w:w="1984" w:type="dxa"/>
            <w:tcBorders>
              <w:top w:val="single" w:color="auto" w:sz="4" w:space="0"/>
              <w:left w:val="nil"/>
              <w:bottom w:val="nil"/>
              <w:right w:val="nil"/>
            </w:tcBorders>
            <w:shd w:val="clear" w:color="auto" w:fill="auto"/>
          </w:tcPr>
          <w:p w14:paraId="36A197CE">
            <w:pPr>
              <w:pStyle w:val="47"/>
              <w:ind w:firstLine="440"/>
              <w:rPr>
                <w:rFonts w:eastAsia="宋体" w:cs="Times New Roman"/>
                <w:kern w:val="0"/>
                <w:szCs w:val="16"/>
              </w:rPr>
            </w:pPr>
            <w:r>
              <w:rPr>
                <w:rFonts w:eastAsia="宋体" w:cs="Times New Roman"/>
                <w:kern w:val="0"/>
                <w:szCs w:val="16"/>
              </w:rPr>
              <w:t>35925</w:t>
            </w:r>
          </w:p>
        </w:tc>
        <w:tc>
          <w:tcPr>
            <w:tcW w:w="1984" w:type="dxa"/>
            <w:tcBorders>
              <w:top w:val="single" w:color="auto" w:sz="4" w:space="0"/>
              <w:left w:val="nil"/>
              <w:bottom w:val="nil"/>
              <w:right w:val="nil"/>
            </w:tcBorders>
            <w:shd w:val="clear" w:color="auto" w:fill="auto"/>
          </w:tcPr>
          <w:p w14:paraId="7049952C">
            <w:pPr>
              <w:pStyle w:val="47"/>
              <w:ind w:firstLine="440"/>
              <w:rPr>
                <w:rFonts w:eastAsia="宋体" w:cs="Times New Roman"/>
                <w:kern w:val="0"/>
                <w:szCs w:val="16"/>
              </w:rPr>
            </w:pPr>
            <w:r>
              <w:rPr>
                <w:rFonts w:eastAsia="宋体" w:cs="Times New Roman"/>
                <w:kern w:val="0"/>
                <w:szCs w:val="16"/>
              </w:rPr>
              <w:t>36107</w:t>
            </w:r>
          </w:p>
        </w:tc>
        <w:tc>
          <w:tcPr>
            <w:tcW w:w="1984" w:type="dxa"/>
            <w:tcBorders>
              <w:top w:val="single" w:color="auto" w:sz="4" w:space="0"/>
              <w:left w:val="nil"/>
              <w:bottom w:val="nil"/>
              <w:right w:val="nil"/>
            </w:tcBorders>
            <w:shd w:val="clear" w:color="auto" w:fill="auto"/>
          </w:tcPr>
          <w:p w14:paraId="51ECA2EF">
            <w:pPr>
              <w:pStyle w:val="47"/>
              <w:ind w:firstLine="440"/>
              <w:rPr>
                <w:rFonts w:eastAsia="宋体" w:cs="Times New Roman"/>
                <w:kern w:val="0"/>
                <w:szCs w:val="16"/>
              </w:rPr>
            </w:pPr>
            <w:r>
              <w:rPr>
                <w:rFonts w:eastAsia="宋体" w:cs="Times New Roman"/>
                <w:kern w:val="0"/>
                <w:szCs w:val="16"/>
              </w:rPr>
              <w:t>17179</w:t>
            </w:r>
          </w:p>
        </w:tc>
      </w:tr>
      <w:tr w14:paraId="44AA5647">
        <w:tblPrEx>
          <w:tblCellMar>
            <w:top w:w="0" w:type="dxa"/>
            <w:left w:w="108" w:type="dxa"/>
            <w:bottom w:w="0" w:type="dxa"/>
            <w:right w:w="108" w:type="dxa"/>
          </w:tblCellMar>
        </w:tblPrEx>
        <w:tc>
          <w:tcPr>
            <w:tcW w:w="2268" w:type="dxa"/>
            <w:tcBorders>
              <w:top w:val="nil"/>
              <w:left w:val="nil"/>
              <w:right w:val="nil"/>
            </w:tcBorders>
          </w:tcPr>
          <w:p w14:paraId="188F49C7">
            <w:pPr>
              <w:pStyle w:val="47"/>
              <w:ind w:firstLine="440"/>
              <w:rPr>
                <w:rFonts w:eastAsia="宋体" w:cs="Times New Roman"/>
                <w:kern w:val="0"/>
                <w:szCs w:val="16"/>
              </w:rPr>
            </w:pPr>
            <w:r>
              <w:rPr>
                <w:rFonts w:eastAsia="宋体" w:cs="Times New Roman"/>
                <w:i/>
                <w:iCs/>
                <w:szCs w:val="16"/>
              </w:rPr>
              <w:t>adj. R</w:t>
            </w:r>
            <w:r>
              <w:rPr>
                <w:rFonts w:eastAsia="宋体" w:cs="Times New Roman"/>
                <w:i/>
                <w:iCs/>
                <w:szCs w:val="16"/>
                <w:vertAlign w:val="superscript"/>
              </w:rPr>
              <w:t>2</w:t>
            </w:r>
          </w:p>
        </w:tc>
        <w:tc>
          <w:tcPr>
            <w:tcW w:w="1984" w:type="dxa"/>
            <w:tcBorders>
              <w:top w:val="nil"/>
              <w:left w:val="nil"/>
              <w:right w:val="nil"/>
            </w:tcBorders>
          </w:tcPr>
          <w:p w14:paraId="4C0E213F">
            <w:pPr>
              <w:pStyle w:val="47"/>
              <w:ind w:firstLine="440"/>
              <w:rPr>
                <w:rFonts w:eastAsia="宋体" w:cs="Times New Roman"/>
                <w:kern w:val="0"/>
                <w:szCs w:val="16"/>
              </w:rPr>
            </w:pPr>
            <w:r>
              <w:rPr>
                <w:rFonts w:eastAsia="宋体" w:cs="Times New Roman"/>
                <w:kern w:val="0"/>
                <w:szCs w:val="16"/>
              </w:rPr>
              <w:t>0.457</w:t>
            </w:r>
          </w:p>
        </w:tc>
        <w:tc>
          <w:tcPr>
            <w:tcW w:w="1984" w:type="dxa"/>
            <w:tcBorders>
              <w:top w:val="nil"/>
              <w:left w:val="nil"/>
              <w:right w:val="nil"/>
            </w:tcBorders>
          </w:tcPr>
          <w:p w14:paraId="551E5271">
            <w:pPr>
              <w:pStyle w:val="47"/>
              <w:ind w:firstLine="440"/>
              <w:rPr>
                <w:rFonts w:eastAsia="宋体" w:cs="Times New Roman"/>
                <w:kern w:val="0"/>
                <w:szCs w:val="16"/>
              </w:rPr>
            </w:pPr>
            <w:r>
              <w:rPr>
                <w:rFonts w:eastAsia="宋体" w:cs="Times New Roman"/>
                <w:kern w:val="0"/>
                <w:szCs w:val="16"/>
              </w:rPr>
              <w:t>0.440</w:t>
            </w:r>
          </w:p>
        </w:tc>
        <w:tc>
          <w:tcPr>
            <w:tcW w:w="1984" w:type="dxa"/>
            <w:tcBorders>
              <w:top w:val="nil"/>
              <w:left w:val="nil"/>
              <w:right w:val="nil"/>
            </w:tcBorders>
          </w:tcPr>
          <w:p w14:paraId="074D89C1">
            <w:pPr>
              <w:pStyle w:val="47"/>
              <w:ind w:firstLine="440"/>
              <w:rPr>
                <w:rFonts w:eastAsia="宋体" w:cs="Times New Roman"/>
                <w:kern w:val="0"/>
                <w:szCs w:val="16"/>
              </w:rPr>
            </w:pPr>
            <w:r>
              <w:rPr>
                <w:rFonts w:eastAsia="宋体" w:cs="Times New Roman"/>
                <w:kern w:val="0"/>
                <w:szCs w:val="16"/>
              </w:rPr>
              <w:t>0.518</w:t>
            </w:r>
          </w:p>
        </w:tc>
      </w:tr>
      <w:tr w14:paraId="42500DAB">
        <w:tblPrEx>
          <w:tblCellMar>
            <w:top w:w="0" w:type="dxa"/>
            <w:left w:w="108" w:type="dxa"/>
            <w:bottom w:w="0" w:type="dxa"/>
            <w:right w:w="108" w:type="dxa"/>
          </w:tblCellMar>
        </w:tblPrEx>
        <w:tc>
          <w:tcPr>
            <w:tcW w:w="2268" w:type="dxa"/>
            <w:tcBorders>
              <w:top w:val="nil"/>
              <w:left w:val="nil"/>
              <w:bottom w:val="single" w:color="auto" w:sz="4" w:space="0"/>
              <w:right w:val="nil"/>
            </w:tcBorders>
          </w:tcPr>
          <w:p w14:paraId="55BCBF3A">
            <w:pPr>
              <w:pStyle w:val="47"/>
              <w:ind w:firstLine="440"/>
              <w:rPr>
                <w:rFonts w:eastAsia="宋体" w:cs="Times New Roman"/>
                <w:kern w:val="0"/>
                <w:szCs w:val="16"/>
              </w:rPr>
            </w:pPr>
            <w:r>
              <w:rPr>
                <w:rFonts w:eastAsia="宋体" w:cs="Times New Roman"/>
                <w:szCs w:val="16"/>
              </w:rPr>
              <w:t>within</w:t>
            </w:r>
            <w:r>
              <w:rPr>
                <w:rFonts w:eastAsia="宋体" w:cs="Times New Roman"/>
                <w:i/>
                <w:iCs/>
                <w:szCs w:val="16"/>
              </w:rPr>
              <w:t xml:space="preserve"> adj. R</w:t>
            </w:r>
            <w:r>
              <w:rPr>
                <w:rFonts w:eastAsia="宋体" w:cs="Times New Roman"/>
                <w:i/>
                <w:iCs/>
                <w:szCs w:val="16"/>
                <w:vertAlign w:val="superscript"/>
              </w:rPr>
              <w:t>2</w:t>
            </w:r>
          </w:p>
        </w:tc>
        <w:tc>
          <w:tcPr>
            <w:tcW w:w="1984" w:type="dxa"/>
            <w:tcBorders>
              <w:top w:val="nil"/>
              <w:left w:val="nil"/>
              <w:bottom w:val="single" w:color="auto" w:sz="4" w:space="0"/>
              <w:right w:val="nil"/>
            </w:tcBorders>
          </w:tcPr>
          <w:p w14:paraId="45010151">
            <w:pPr>
              <w:pStyle w:val="47"/>
              <w:ind w:firstLine="440"/>
              <w:rPr>
                <w:rFonts w:eastAsia="宋体" w:cs="Times New Roman"/>
                <w:kern w:val="0"/>
                <w:szCs w:val="16"/>
              </w:rPr>
            </w:pPr>
            <w:r>
              <w:rPr>
                <w:rFonts w:eastAsia="宋体" w:cs="Times New Roman"/>
                <w:kern w:val="0"/>
                <w:szCs w:val="16"/>
              </w:rPr>
              <w:t>0.011</w:t>
            </w:r>
          </w:p>
        </w:tc>
        <w:tc>
          <w:tcPr>
            <w:tcW w:w="1984" w:type="dxa"/>
            <w:tcBorders>
              <w:top w:val="nil"/>
              <w:left w:val="nil"/>
              <w:bottom w:val="single" w:color="auto" w:sz="4" w:space="0"/>
              <w:right w:val="nil"/>
            </w:tcBorders>
          </w:tcPr>
          <w:p w14:paraId="529C53D2">
            <w:pPr>
              <w:pStyle w:val="47"/>
              <w:ind w:firstLine="440"/>
              <w:rPr>
                <w:rFonts w:eastAsia="宋体" w:cs="Times New Roman"/>
                <w:kern w:val="0"/>
                <w:szCs w:val="16"/>
              </w:rPr>
            </w:pPr>
            <w:r>
              <w:rPr>
                <w:rFonts w:eastAsia="宋体" w:cs="Times New Roman"/>
                <w:kern w:val="0"/>
                <w:szCs w:val="16"/>
              </w:rPr>
              <w:t>0.008</w:t>
            </w:r>
          </w:p>
        </w:tc>
        <w:tc>
          <w:tcPr>
            <w:tcW w:w="1984" w:type="dxa"/>
            <w:tcBorders>
              <w:top w:val="nil"/>
              <w:left w:val="nil"/>
              <w:bottom w:val="single" w:color="auto" w:sz="4" w:space="0"/>
              <w:right w:val="nil"/>
            </w:tcBorders>
          </w:tcPr>
          <w:p w14:paraId="52487F7F">
            <w:pPr>
              <w:pStyle w:val="47"/>
              <w:ind w:firstLine="440"/>
              <w:rPr>
                <w:rFonts w:eastAsia="宋体" w:cs="Times New Roman"/>
                <w:kern w:val="0"/>
                <w:szCs w:val="16"/>
              </w:rPr>
            </w:pPr>
            <w:r>
              <w:rPr>
                <w:rFonts w:eastAsia="宋体" w:cs="Times New Roman"/>
                <w:kern w:val="0"/>
                <w:szCs w:val="16"/>
              </w:rPr>
              <w:t>0.011</w:t>
            </w:r>
          </w:p>
        </w:tc>
      </w:tr>
      <w:tr w14:paraId="0AC3027C">
        <w:tblPrEx>
          <w:tblCellMar>
            <w:top w:w="0" w:type="dxa"/>
            <w:left w:w="108" w:type="dxa"/>
            <w:bottom w:w="0" w:type="dxa"/>
            <w:right w:w="108" w:type="dxa"/>
          </w:tblCellMar>
        </w:tblPrEx>
        <w:tc>
          <w:tcPr>
            <w:tcW w:w="8220" w:type="dxa"/>
            <w:gridSpan w:val="4"/>
            <w:tcBorders>
              <w:top w:val="single" w:color="auto" w:sz="4" w:space="0"/>
              <w:left w:val="nil"/>
              <w:right w:val="nil"/>
            </w:tcBorders>
          </w:tcPr>
          <w:p w14:paraId="14292D7E">
            <w:pPr>
              <w:pStyle w:val="34"/>
              <w:rPr>
                <w:kern w:val="0"/>
              </w:rPr>
            </w:pPr>
            <w:r>
              <w:t>注：（1）第1列的被解释变量为家庭的</w:t>
            </w:r>
            <w:r>
              <w:rPr>
                <w:rFonts w:hint="eastAsia"/>
              </w:rPr>
              <w:t>“</w:t>
            </w:r>
            <w:r>
              <w:t>人均转移性支出</w:t>
            </w:r>
            <w:r>
              <w:rPr>
                <w:rFonts w:hint="eastAsia"/>
              </w:rPr>
              <w:t>”</w:t>
            </w:r>
            <w:r>
              <w:t>，第2列的被解释变量为</w:t>
            </w:r>
            <w:r>
              <w:rPr>
                <w:rFonts w:hint="eastAsia"/>
              </w:rPr>
              <w:t>“</w:t>
            </w:r>
            <w:r>
              <w:t>人均福利性支出</w:t>
            </w:r>
            <w:r>
              <w:rPr>
                <w:rFonts w:hint="eastAsia"/>
              </w:rPr>
              <w:t>”</w:t>
            </w:r>
            <w:r>
              <w:t>，第3列的被解释变量为</w:t>
            </w:r>
            <w:r>
              <w:rPr>
                <w:rFonts w:hint="eastAsia"/>
              </w:rPr>
              <w:t>“</w:t>
            </w:r>
            <w:r>
              <w:t>人均人情礼支出</w:t>
            </w:r>
            <w:r>
              <w:rPr>
                <w:rFonts w:hint="eastAsia"/>
              </w:rPr>
              <w:t>”</w:t>
            </w:r>
            <w:r>
              <w:t>，均对价格指数做了平减；（2）核心解释变量为虚拟变量，表示城市在当年是否有共享单车进入；（3）户主特征包括人均家庭收入、户主受教育程度、户主婚姻状况、户主户口类型，城市特征包括城市汽电车对数、城市出租车对数、城市人均GDP对数、城市人口对数、移动电话用户对数、网络接入用户对数；（4）所有收入与支出变量均对价格指数做了平减；（5）城市层面聚类，且</w:t>
            </w:r>
            <w:r>
              <w:rPr>
                <w:vertAlign w:val="superscript"/>
              </w:rPr>
              <w:t>*</w:t>
            </w:r>
            <w:r>
              <w:t xml:space="preserve"> </w:t>
            </w:r>
            <w:r>
              <w:rPr>
                <w:i/>
                <w:iCs/>
              </w:rPr>
              <w:t xml:space="preserve">p </w:t>
            </w:r>
            <w:r>
              <w:t xml:space="preserve">&lt; 0.1, </w:t>
            </w:r>
            <w:r>
              <w:rPr>
                <w:vertAlign w:val="superscript"/>
              </w:rPr>
              <w:t>**</w:t>
            </w:r>
            <w:r>
              <w:t xml:space="preserve"> </w:t>
            </w:r>
            <w:r>
              <w:rPr>
                <w:i/>
                <w:iCs/>
              </w:rPr>
              <w:t>p</w:t>
            </w:r>
            <w:r>
              <w:t xml:space="preserve"> &lt; 0.05, </w:t>
            </w:r>
            <w:r>
              <w:rPr>
                <w:vertAlign w:val="superscript"/>
              </w:rPr>
              <w:t>***</w:t>
            </w:r>
            <w:r>
              <w:t xml:space="preserve"> </w:t>
            </w:r>
            <w:r>
              <w:rPr>
                <w:i/>
                <w:iCs/>
              </w:rPr>
              <w:t>p</w:t>
            </w:r>
            <w:r>
              <w:t xml:space="preserve"> &lt; 0.01。</w:t>
            </w:r>
          </w:p>
        </w:tc>
      </w:tr>
    </w:tbl>
    <w:p w14:paraId="13FD6B8C">
      <w:pPr>
        <w:ind w:firstLine="420"/>
      </w:pPr>
      <w:bookmarkStart w:id="4" w:name="_Toc146040714"/>
      <w:r>
        <w:rPr>
          <w:rFonts w:hint="eastAsia"/>
          <w:shd w:val="clear" w:color="auto" w:fill="FFFFFF"/>
        </w:rPr>
        <w:t>关于共享单车可能存在的内生进入问题，地方政府监管共享单车公司进入的制度背景，可以缓解对共享单车进入时间点的内生性担忧。因为共享单车公司在进入一个城市之前需要先提交提案，即使企业内生地选择了提交时间，提案被通过的时间也相对外生，因而不太可能与当地的家庭消费有关。</w:t>
      </w:r>
    </w:p>
    <w:p w14:paraId="0C2D4590">
      <w:pPr>
        <w:pStyle w:val="33"/>
        <w:spacing w:before="312" w:after="312"/>
        <w:rPr>
          <w:rFonts w:hint="eastAsia"/>
        </w:rPr>
      </w:pPr>
      <w:bookmarkStart w:id="5" w:name="_Toc146040711"/>
    </w:p>
    <w:p w14:paraId="6CC46ADB">
      <w:pPr>
        <w:pStyle w:val="33"/>
        <w:spacing w:before="312" w:after="312"/>
        <w:rPr>
          <w:rFonts w:hint="eastAsia"/>
        </w:rPr>
      </w:pPr>
    </w:p>
    <w:p w14:paraId="58E16337">
      <w:pPr>
        <w:pStyle w:val="33"/>
        <w:spacing w:before="312" w:after="312"/>
        <w:rPr>
          <w:rFonts w:hint="eastAsia"/>
        </w:rPr>
      </w:pPr>
    </w:p>
    <w:p w14:paraId="03963CAF">
      <w:pPr>
        <w:pStyle w:val="33"/>
        <w:spacing w:before="312" w:after="312"/>
        <w:rPr>
          <w:rFonts w:hint="eastAsia"/>
        </w:rPr>
      </w:pPr>
    </w:p>
    <w:p w14:paraId="28CCF804">
      <w:pPr>
        <w:pStyle w:val="33"/>
        <w:spacing w:before="312" w:after="312"/>
        <w:rPr>
          <w:rFonts w:hint="eastAsia"/>
        </w:rPr>
      </w:pPr>
    </w:p>
    <w:p w14:paraId="21B84950">
      <w:pPr>
        <w:pStyle w:val="33"/>
        <w:spacing w:before="312" w:after="312"/>
        <w:rPr>
          <w:rFonts w:hint="eastAsia"/>
        </w:rPr>
      </w:pPr>
    </w:p>
    <w:p w14:paraId="36369700">
      <w:pPr>
        <w:pStyle w:val="33"/>
        <w:spacing w:before="312" w:after="312"/>
        <w:rPr>
          <w:rFonts w:hint="eastAsia"/>
        </w:rPr>
      </w:pPr>
    </w:p>
    <w:p w14:paraId="33260335">
      <w:pPr>
        <w:pStyle w:val="33"/>
        <w:spacing w:before="312" w:after="312"/>
        <w:rPr>
          <w:rFonts w:hint="eastAsia"/>
        </w:rPr>
      </w:pPr>
    </w:p>
    <w:p w14:paraId="2C0AF909">
      <w:pPr>
        <w:pStyle w:val="33"/>
        <w:spacing w:before="312" w:after="312"/>
        <w:rPr>
          <w:rFonts w:hint="eastAsia" w:ascii="楷体" w:hAnsi="楷体" w:eastAsia="楷体" w:cs="楷体"/>
          <w:b w:val="0"/>
          <w:bCs w:val="0"/>
        </w:rPr>
      </w:pPr>
      <w:r>
        <w:rPr>
          <w:rFonts w:hint="eastAsia" w:ascii="楷体" w:hAnsi="楷体" w:eastAsia="楷体" w:cs="楷体"/>
          <w:b w:val="0"/>
          <w:bCs w:val="0"/>
        </w:rPr>
        <w:t>附录IV  理论分析</w:t>
      </w:r>
      <w:bookmarkEnd w:id="5"/>
    </w:p>
    <w:p w14:paraId="3C00A736">
      <w:pPr>
        <w:ind w:firstLine="420"/>
      </w:pPr>
      <w:r>
        <w:rPr>
          <w:rFonts w:hint="eastAsia"/>
        </w:rPr>
        <w:t>在本节中，我们在新消费者行为理论（</w:t>
      </w:r>
      <w:r>
        <w:t>Becker</w:t>
      </w:r>
      <w:r>
        <w:rPr>
          <w:rFonts w:hint="eastAsia"/>
        </w:rPr>
        <w:t>，</w:t>
      </w:r>
      <w:r>
        <w:t>1976</w:t>
      </w:r>
      <w:r>
        <w:rPr>
          <w:rFonts w:hint="eastAsia"/>
        </w:rPr>
        <w:t>）的基础上，引入交通因素建立了一个静态的有闲者选择模型来分析闲暇消费的决策过程。基于这个理论框架，我们通过比较静态分析，可以从共享单车进入影响到的出行效率提升与居住成本下降两个角度，引入与出行效率相关的单位消费消耗时间（</w:t>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）和通勤时长（</w:t>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c</m:t>
            </m:r>
            <m:ctrlPr>
              <w:rPr>
                <w:rFonts w:ascii="Cambria Math" w:hAnsi="Cambria Math"/>
                <w:i/>
              </w:rPr>
            </m:ctrlPr>
          </m:sub>
        </m:sSub>
      </m:oMath>
      <w:r>
        <w:rPr>
          <w:rFonts w:hint="eastAsia"/>
        </w:rPr>
        <w:t>），以及与居住成本相关的租金支出（</w:t>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c</m:t>
            </m:r>
            <m:ctrlPr>
              <w:rPr>
                <w:rFonts w:ascii="Cambria Math" w:hAnsi="Cambria Math"/>
                <w:i/>
              </w:rPr>
            </m:ctrlPr>
          </m:sub>
        </m:sSub>
      </m:oMath>
      <w:r>
        <w:rPr>
          <w:rFonts w:hint="eastAsia"/>
        </w:rPr>
        <w:t>），分析共享单车进入对消费的影响机制。</w:t>
      </w:r>
    </w:p>
    <w:p w14:paraId="001B8D66">
      <w:pPr>
        <w:ind w:firstLine="420"/>
      </w:pPr>
      <w:r>
        <w:rPr>
          <w:rFonts w:hint="eastAsia"/>
        </w:rPr>
        <w:t>为了便于分析因闲暇而变化的消费行为决策，我们将商品消费划分为普通消费</w:t>
      </w:r>
      <m:oMath>
        <m:r>
          <m:rPr/>
          <w:rPr>
            <w:rFonts w:ascii="Cambria Math" w:hAnsi="Cambria Math"/>
          </w:rPr>
          <m:t xml:space="preserve"> </m:t>
        </m:r>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oMath>
      <w:r>
        <w:rPr>
          <w:rFonts w:hint="eastAsia"/>
        </w:rPr>
        <w:t>和闲暇消费</w:t>
      </w:r>
      <m:oMath>
        <m:sSub>
          <m:sSubPr>
            <m:ctrlPr>
              <w:rPr>
                <w:rFonts w:ascii="Cambria Math" w:hAnsi="Cambria Math" w:eastAsia="宋体"/>
                <w:i/>
              </w:rPr>
            </m:ctrlPr>
          </m:sSubPr>
          <m:e>
            <m:r>
              <m:rPr/>
              <w:rPr>
                <w:rFonts w:ascii="Cambria Math" w:hAnsi="Cambria Math"/>
              </w:rPr>
              <m:t xml:space="preserve"> 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（相对耗时的特殊消费，如旅游、在外饮食等），忽略其他闲暇。此时，消费者效用最大化问题可简化为：</w:t>
      </w:r>
    </w:p>
    <w:p w14:paraId="3C0C402C">
      <w:pPr>
        <w:spacing w:before="156" w:beforeLines="50" w:after="156" w:afterLines="50" w:line="240" w:lineRule="auto"/>
        <w:ind w:firstLine="420"/>
      </w:pPr>
      <m:oMathPara>
        <m:oMath>
          <m:m>
            <m:mPr>
              <m:mcs>
                <m:mc>
                  <m:mcPr>
                    <m:count m:val="1"/>
                    <m:mcJc m:val="left"/>
                  </m:mcPr>
                </m:mc>
              </m:mcs>
              <m:ctrlPr>
                <w:rPr>
                  <w:rFonts w:ascii="Cambria Math" w:hAnsi="Cambria Math" w:eastAsia="宋体"/>
                  <w:i/>
                </w:rPr>
              </m:ctrlPr>
            </m:mPr>
            <m:mr>
              <m:e>
                <m:sSub>
                  <m:sSubPr>
                    <m:ctrlPr>
                      <w:rPr>
                        <w:rFonts w:ascii="Cambria Math" w:hAnsi="Cambria Math" w:eastAsia="宋体"/>
                        <w:i/>
                      </w:rPr>
                    </m:ctrlPr>
                  </m:sSubPr>
                  <m:e>
                    <m:r>
                      <m:rPr/>
                      <w:rPr>
                        <w:rFonts w:ascii="Cambria Math" w:hAnsi="Cambria Math"/>
                      </w:rPr>
                      <m:t>max</m:t>
                    </m:r>
                    <m:ctrlPr>
                      <w:rPr>
                        <w:rFonts w:ascii="Cambria Math" w:hAnsi="Cambria Math" w:eastAsia="宋体"/>
                        <w:i/>
                      </w:rPr>
                    </m:ctrlPr>
                  </m:e>
                  <m:sub>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sub>
                </m:sSub>
                <m:r>
                  <m:rPr/>
                  <w:rPr>
                    <w:rFonts w:ascii="Cambria Math" w:hAnsi="Cambria Math"/>
                  </w:rPr>
                  <m:t xml:space="preserve">   u</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 xml:space="preserve">, </m:t>
                    </m:r>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e>
                </m:d>
                <m:ctrlPr>
                  <w:rPr>
                    <w:rFonts w:ascii="Cambria Math" w:hAnsi="Cambria Math" w:eastAsia="宋体"/>
                    <w:i/>
                  </w:rPr>
                </m:ctrlPr>
              </m:e>
            </m:mr>
            <m:mr>
              <m:e>
                <m:r>
                  <m:rPr/>
                  <w:rPr>
                    <w:rFonts w:ascii="Cambria Math" w:hAnsi="Cambria Math"/>
                  </w:rPr>
                  <m:t xml:space="preserve">s.t.    </m:t>
                </m:r>
                <m:sSub>
                  <m:sSubPr>
                    <m:ctrlPr>
                      <w:rPr>
                        <w:rFonts w:ascii="Cambria Math" w:hAnsi="Cambria Math" w:eastAsia="宋体"/>
                        <w:i/>
                      </w:rPr>
                    </m:ctrlPr>
                  </m:sSubPr>
                  <m:e>
                    <m:r>
                      <m:rPr/>
                      <w:rPr>
                        <w:rFonts w:ascii="Cambria Math" w:hAnsi="Cambria Math"/>
                      </w:rPr>
                      <m:t xml:space="preserve">        </m:t>
                    </m:r>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=V+w</m:t>
                </m:r>
                <m:d>
                  <m:dPr>
                    <m:ctrlPr>
                      <w:rPr>
                        <w:rFonts w:ascii="Cambria Math" w:hAnsi="Cambria Math" w:eastAsia="宋体"/>
                        <w:i/>
                      </w:rPr>
                    </m:ctrlPr>
                  </m:dPr>
                  <m:e>
                    <m:r>
                      <m:rPr/>
                      <w:rPr>
                        <w:rFonts w:ascii="Cambria Math" w:hAnsi="Cambria Math"/>
                      </w:rPr>
                      <m:t>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e>
                </m:d>
                <m:r>
                  <m:rPr/>
                  <w:rPr>
                    <w:rFonts w:ascii="Cambria Math" w:hAnsi="Cambria Math"/>
                  </w:rPr>
                  <m:t>−</m:t>
                </m:r>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ctrlPr>
                  <w:rPr>
                    <w:rFonts w:ascii="Cambria Math" w:hAnsi="Cambria Math" w:eastAsia="宋体"/>
                    <w:i/>
                  </w:rPr>
                </m:ctrlPr>
              </m:e>
            </m:mr>
          </m:m>
        </m:oMath>
      </m:oMathPara>
    </w:p>
    <w:p w14:paraId="3D06A1B7">
      <w:pPr>
        <w:ind w:firstLine="0" w:firstLineChars="0"/>
      </w:pPr>
      <w:r>
        <w:rPr>
          <w:rFonts w:hint="eastAsia"/>
        </w:rPr>
        <w:t>其中，</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oMath>
      <w:r>
        <w:rPr>
          <w:rFonts w:hint="eastAsia"/>
        </w:rPr>
        <w:t>为普通消费价格，</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为闲暇消费价格。</w:t>
      </w:r>
      <m:oMath>
        <m:r>
          <m:rPr/>
          <w:rPr>
            <w:rFonts w:ascii="Cambria Math" w:hAnsi="Cambria Math"/>
          </w:rPr>
          <m:t>V</m:t>
        </m:r>
      </m:oMath>
      <w:r>
        <w:rPr>
          <w:rFonts w:hint="eastAsia"/>
        </w:rPr>
        <w:t>为非劳动收入（财产性收入，属资源禀赋），</w:t>
      </w:r>
      <m:oMath>
        <m:r>
          <m:rPr/>
          <w:rPr>
            <w:rFonts w:ascii="Cambria Math" w:hAnsi="Cambria Math"/>
          </w:rPr>
          <m:t>w</m:t>
        </m:r>
      </m:oMath>
      <w:r>
        <w:rPr>
          <w:rFonts w:hint="eastAsia"/>
        </w:rPr>
        <w:t>为工资率，</w:t>
      </w:r>
      <m:oMath>
        <m:r>
          <m:rPr/>
          <w:rPr>
            <w:rFonts w:ascii="Cambria Math" w:hAnsi="Cambria Math"/>
          </w:rPr>
          <m:t>T</m:t>
        </m:r>
      </m:oMath>
      <w:r>
        <w:rPr>
          <w:rFonts w:hint="eastAsia"/>
        </w:rPr>
        <w:t>为可支配总时间，</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为通勤时间，</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为单位消费消耗时间，</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为闲暇消费消耗时间，</w:t>
      </w:r>
      <m:oMath>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为租金。其中，</w:t>
      </w:r>
      <m:oMath>
        <m:r>
          <m:rPr/>
          <w:rPr>
            <w:rFonts w:ascii="Cambria Math" w:hAnsi="Cambria Math"/>
          </w:rPr>
          <m:t>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表示工作时间。方便起见，令</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=1</m:t>
        </m:r>
      </m:oMath>
      <w:r>
        <w:rPr>
          <w:rFonts w:hint="eastAsia"/>
        </w:rPr>
        <w:t>，则上述式子等价于</w:t>
      </w:r>
    </w:p>
    <w:p w14:paraId="4276C784">
      <w:pPr>
        <w:spacing w:before="156" w:beforeLines="50" w:after="156" w:afterLines="50" w:line="240" w:lineRule="auto"/>
        <w:ind w:firstLine="0" w:firstLineChars="0"/>
      </w:pPr>
      <m:oMathPara>
        <m:oMath>
          <m:m>
            <m:mPr>
              <m:mcs>
                <m:mc>
                  <m:mcPr>
                    <m:count m:val="1"/>
                    <m:mcJc m:val="left"/>
                  </m:mcPr>
                </m:mc>
              </m:mcs>
              <m:ctrlPr>
                <w:rPr>
                  <w:rFonts w:ascii="Cambria Math" w:hAnsi="Cambria Math" w:eastAsia="宋体"/>
                  <w:i/>
                </w:rPr>
              </m:ctrlPr>
            </m:mPr>
            <m:mr>
              <m:e>
                <m:sSub>
                  <m:sSubPr>
                    <m:ctrlPr>
                      <w:rPr>
                        <w:rFonts w:ascii="Cambria Math" w:hAnsi="Cambria Math" w:eastAsia="宋体"/>
                        <w:i/>
                      </w:rPr>
                    </m:ctrlPr>
                  </m:sSubPr>
                  <m:e>
                    <m:r>
                      <m:rPr/>
                      <w:rPr>
                        <w:rFonts w:ascii="Cambria Math" w:hAnsi="Cambria Math"/>
                      </w:rPr>
                      <m:t>max</m:t>
                    </m:r>
                    <m:ctrlPr>
                      <w:rPr>
                        <w:rFonts w:ascii="Cambria Math" w:hAnsi="Cambria Math" w:eastAsia="宋体"/>
                        <w:i/>
                      </w:rPr>
                    </m:ctrlPr>
                  </m:e>
                  <m:sub>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sub>
                </m:sSub>
                <m:r>
                  <m:rPr/>
                  <w:rPr>
                    <w:rFonts w:ascii="Cambria Math" w:hAnsi="Cambria Math"/>
                  </w:rPr>
                  <m:t xml:space="preserve">   u</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 xml:space="preserve">, </m:t>
                    </m:r>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e>
                </m:d>
                <m:ctrlPr>
                  <w:rPr>
                    <w:rFonts w:ascii="Cambria Math" w:hAnsi="Cambria Math" w:eastAsia="宋体"/>
                    <w:i/>
                  </w:rPr>
                </m:ctrlPr>
              </m:e>
            </m:mr>
            <m:mr>
              <m:e>
                <m:r>
                  <m:rPr/>
                  <w:rPr>
                    <w:rFonts w:ascii="Cambria Math" w:hAnsi="Cambria Math"/>
                  </w:rPr>
                  <m:t xml:space="preserve">s.t.    </m:t>
                </m:r>
                <m:sSub>
                  <m:sSubPr>
                    <m:ctrlPr>
                      <w:rPr>
                        <w:rFonts w:ascii="Cambria Math" w:hAnsi="Cambria Math" w:eastAsia="宋体"/>
                        <w:i/>
                      </w:rPr>
                    </m:ctrlPr>
                  </m:sSubPr>
                  <m:e>
                    <m:r>
                      <m:rPr/>
                      <w:rPr>
                        <w:rFonts w:ascii="Cambria Math" w:hAnsi="Cambria Math"/>
                      </w:rPr>
                      <m:t xml:space="preserve">        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m:t>
                </m:r>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m:t>
                </m:r>
                <m:limLow>
                  <m:limLowPr>
                    <m:ctrlPr>
                      <w:rPr>
                        <w:rFonts w:ascii="Cambria Math" w:hAnsi="Cambria Math" w:eastAsia="宋体"/>
                        <w:i/>
                      </w:rPr>
                    </m:ctrlPr>
                  </m:limLowPr>
                  <m:e>
                    <m:groupChr>
                      <m:groupChrPr>
                        <m:ctrlPr>
                          <w:rPr>
                            <w:rFonts w:ascii="Cambria Math" w:hAnsi="Cambria Math" w:eastAsia="宋体"/>
                            <w:i/>
                          </w:rPr>
                        </m:ctrlPr>
                      </m:groupChrPr>
                      <m:e>
                        <m:r>
                          <m:rPr/>
                          <w:rPr>
                            <w:rFonts w:ascii="Cambria Math" w:hAnsi="Cambria Math"/>
                          </w:rPr>
                          <m:t>V+w</m:t>
                        </m:r>
                        <m:d>
                          <m:dPr>
                            <m:ctrlPr>
                              <w:rPr>
                                <w:rFonts w:ascii="Cambria Math" w:hAnsi="Cambria Math" w:eastAsia="宋体"/>
                                <w:i/>
                              </w:rPr>
                            </m:ctrlPr>
                          </m:dPr>
                          <m:e>
                            <m:r>
                              <m:rPr/>
                              <w:rPr>
                                <w:rFonts w:ascii="Cambria Math" w:hAnsi="Cambria Math"/>
                              </w:rPr>
                              <m:t>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ctrlPr>
                              <w:rPr>
                                <w:rFonts w:ascii="Cambria Math" w:hAnsi="Cambria Math" w:eastAsia="宋体"/>
                                <w:i/>
                              </w:rPr>
                            </m:ctrlPr>
                          </m:e>
                        </m:d>
                        <m:r>
                          <m:rPr/>
                          <w:rPr>
                            <w:rFonts w:ascii="Cambria Math" w:hAnsi="Cambria Math"/>
                          </w:rPr>
                          <m:t>−</m:t>
                        </m:r>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ctrlPr>
                          <w:rPr>
                            <w:rFonts w:ascii="Cambria Math" w:hAnsi="Cambria Math" w:eastAsia="宋体"/>
                            <w:i/>
                          </w:rPr>
                        </m:ctrlPr>
                      </m:e>
                    </m:groupChr>
                    <m:ctrlPr>
                      <w:rPr>
                        <w:rFonts w:ascii="Cambria Math" w:hAnsi="Cambria Math" w:eastAsia="宋体"/>
                        <w:i/>
                      </w:rPr>
                    </m:ctrlPr>
                  </m:e>
                  <m:lim>
                    <m:r>
                      <m:rPr/>
                      <w:rPr>
                        <w:rFonts w:ascii="Cambria Math" w:hAnsi="Cambria Math"/>
                      </w:rPr>
                      <m:t>Y</m:t>
                    </m:r>
                    <m:ctrlPr>
                      <w:rPr>
                        <w:rFonts w:ascii="Cambria Math" w:hAnsi="Cambria Math" w:eastAsia="宋体"/>
                        <w:i/>
                      </w:rPr>
                    </m:ctrlPr>
                  </m:lim>
                </m:limLow>
                <m:ctrlPr>
                  <w:rPr>
                    <w:rFonts w:ascii="Cambria Math" w:hAnsi="Cambria Math" w:eastAsia="宋体"/>
                    <w:i/>
                  </w:rPr>
                </m:ctrlPr>
              </m:e>
            </m:mr>
          </m:m>
        </m:oMath>
      </m:oMathPara>
    </w:p>
    <w:p w14:paraId="61D0EB38">
      <w:pPr>
        <w:ind w:firstLine="0" w:firstLineChars="0"/>
      </w:pPr>
      <w:r>
        <w:rPr>
          <w:rFonts w:hint="eastAsia"/>
        </w:rPr>
        <w:t>其中，约束条件中等式右边的表达式</w:t>
      </w:r>
      <m:oMath>
        <m:r>
          <m:rPr/>
          <w:rPr>
            <w:rFonts w:ascii="Cambria Math" w:hAnsi="Cambria Math"/>
          </w:rPr>
          <m:t>V+w</m:t>
        </m:r>
        <m:d>
          <m:dPr>
            <m:ctrlPr>
              <w:rPr>
                <w:rFonts w:ascii="Cambria Math" w:hAnsi="Cambria Math" w:eastAsia="宋体"/>
                <w:i/>
              </w:rPr>
            </m:ctrlPr>
          </m:dPr>
          <m:e>
            <m:r>
              <m:rPr/>
              <w:rPr>
                <w:rFonts w:ascii="Cambria Math" w:hAnsi="Cambria Math"/>
              </w:rPr>
              <m:t>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ctrlPr>
              <w:rPr>
                <w:rFonts w:ascii="Cambria Math" w:hAnsi="Cambria Math" w:eastAsia="宋体"/>
                <w:i/>
              </w:rPr>
            </m:ctrlPr>
          </m:e>
        </m:d>
        <m:r>
          <m:rPr/>
          <w:rPr>
            <w:rFonts w:ascii="Cambria Math" w:hAnsi="Cambria Math"/>
          </w:rPr>
          <m:t>−</m:t>
        </m:r>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即为可以用于消费性支出的可支配收入。此时，</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m:t>
        </m:r>
        <m:f>
          <m:fPr>
            <m:type m:val="lin"/>
            <m:ctrlPr>
              <w:rPr>
                <w:rFonts w:ascii="Cambria Math" w:hAnsi="Cambria Math" w:eastAsia="宋体"/>
                <w:i/>
              </w:rPr>
            </m:ctrlPr>
          </m:fPr>
          <m:num>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ctrlPr>
              <w:rPr>
                <w:rFonts w:ascii="Cambria Math" w:hAnsi="Cambria Math" w:eastAsia="宋体"/>
                <w:i/>
              </w:rPr>
            </m:ctrlPr>
          </m:num>
          <m:den>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e>
            </m:d>
            <m:ctrlPr>
              <w:rPr>
                <w:rFonts w:ascii="Cambria Math" w:hAnsi="Cambria Math" w:eastAsia="宋体"/>
                <w:i/>
              </w:rPr>
            </m:ctrlPr>
          </m:den>
        </m:f>
        <m:r>
          <m:rPr/>
          <w:rPr>
            <w:rFonts w:ascii="Cambria Math" w:hAnsi="Cambria Math"/>
          </w:rPr>
          <m:t>+</m:t>
        </m:r>
        <m:f>
          <m:fPr>
            <m:type m:val="lin"/>
            <m:ctrlPr>
              <w:rPr>
                <w:rFonts w:ascii="Cambria Math" w:hAnsi="Cambria Math" w:eastAsia="宋体"/>
                <w:i/>
              </w:rPr>
            </m:ctrlPr>
          </m:fPr>
          <m:num>
            <m:r>
              <m:rPr/>
              <w:rPr>
                <w:rFonts w:ascii="Cambria Math" w:hAnsi="Cambria Math"/>
              </w:rPr>
              <m:t xml:space="preserve"> [V+w</m:t>
            </m:r>
            <m:d>
              <m:dPr>
                <m:ctrlPr>
                  <w:rPr>
                    <w:rFonts w:ascii="Cambria Math" w:hAnsi="Cambria Math" w:eastAsia="宋体"/>
                    <w:i/>
                  </w:rPr>
                </m:ctrlPr>
              </m:dPr>
              <m:e>
                <m:r>
                  <m:rPr/>
                  <w:rPr>
                    <w:rFonts w:ascii="Cambria Math" w:hAnsi="Cambria Math"/>
                  </w:rPr>
                  <m:t>T−</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ctrlPr>
                  <w:rPr>
                    <w:rFonts w:ascii="Cambria Math" w:hAnsi="Cambria Math" w:eastAsia="宋体"/>
                    <w:i/>
                  </w:rPr>
                </m:ctrlPr>
              </m:e>
            </m:d>
            <m:r>
              <m:rPr/>
              <w:rPr>
                <w:rFonts w:ascii="Cambria Math" w:hAnsi="Cambria Math"/>
              </w:rPr>
              <m:t>−</m:t>
            </m:r>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r>
              <m:rPr/>
              <w:rPr>
                <w:rFonts w:ascii="Cambria Math" w:hAnsi="Cambria Math"/>
              </w:rPr>
              <m:t>]</m:t>
            </m:r>
            <m:ctrlPr>
              <w:rPr>
                <w:rFonts w:ascii="Cambria Math" w:hAnsi="Cambria Math" w:eastAsia="宋体"/>
                <w:i/>
              </w:rPr>
            </m:ctrlPr>
          </m:num>
          <m:den>
            <m:r>
              <m:rPr/>
              <w:rPr>
                <w:rFonts w:ascii="Cambria Math" w:hAnsi="Cambria Math"/>
              </w:rPr>
              <m:t>(</m:t>
            </m:r>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m:t>
            </m:r>
            <m:ctrlPr>
              <w:rPr>
                <w:rFonts w:ascii="Cambria Math" w:hAnsi="Cambria Math" w:eastAsia="宋体"/>
                <w:i/>
              </w:rPr>
            </m:ctrlPr>
          </m:den>
        </m:f>
      </m:oMath>
      <w:r>
        <w:rPr>
          <w:rFonts w:hint="eastAsia"/>
        </w:rPr>
        <w:t>。</w:t>
      </w:r>
    </w:p>
    <w:p w14:paraId="26DC9C23">
      <w:pPr>
        <w:ind w:firstLine="420"/>
      </w:pPr>
      <w:r>
        <mc:AlternateContent>
          <mc:Choice Requires="wpg">
            <w:drawing>
              <wp:anchor distT="0" distB="0" distL="114300" distR="114300" simplePos="0" relativeHeight="251663360" behindDoc="0" locked="0" layoutInCell="1" allowOverlap="1">
                <wp:simplePos x="0" y="0"/>
                <wp:positionH relativeFrom="margin">
                  <wp:posOffset>-90805</wp:posOffset>
                </wp:positionH>
                <wp:positionV relativeFrom="paragraph">
                  <wp:posOffset>581660</wp:posOffset>
                </wp:positionV>
                <wp:extent cx="5464175" cy="2012950"/>
                <wp:effectExtent l="0" t="0" r="0" b="6350"/>
                <wp:wrapTopAndBottom/>
                <wp:docPr id="27" name="组合 27"/>
                <wp:cNvGraphicFramePr/>
                <a:graphic xmlns:a="http://schemas.openxmlformats.org/drawingml/2006/main">
                  <a:graphicData uri="http://schemas.microsoft.com/office/word/2010/wordprocessingGroup">
                    <wpg:wgp>
                      <wpg:cNvGrpSpPr/>
                      <wpg:grpSpPr>
                        <a:xfrm>
                          <a:off x="0" y="0"/>
                          <a:ext cx="5464175" cy="2012950"/>
                          <a:chOff x="0" y="2"/>
                          <a:chExt cx="5464575" cy="2013363"/>
                        </a:xfrm>
                      </wpg:grpSpPr>
                      <wps:wsp>
                        <wps:cNvPr id="5" name="文本框 2"/>
                        <wps:cNvSpPr txBox="1">
                          <a:spLocks noChangeArrowheads="1"/>
                        </wps:cNvSpPr>
                        <wps:spPr bwMode="auto">
                          <a:xfrm>
                            <a:off x="1926330" y="1782860"/>
                            <a:ext cx="1803389" cy="230505"/>
                          </a:xfrm>
                          <a:prstGeom prst="rect">
                            <a:avLst/>
                          </a:prstGeom>
                          <a:solidFill>
                            <a:srgbClr val="FFFFFF"/>
                          </a:solidFill>
                          <a:ln w="9525">
                            <a:noFill/>
                            <a:miter lim="800000"/>
                          </a:ln>
                        </wps:spPr>
                        <wps:txbx>
                          <w:txbxContent>
                            <w:p w14:paraId="265C6470">
                              <w:pPr>
                                <w:pStyle w:val="53"/>
                                <w:rPr>
                                  <w:sz w:val="18"/>
                                  <w:szCs w:val="24"/>
                                </w:rPr>
                              </w:pPr>
                              <w:r>
                                <w:rPr>
                                  <w:rFonts w:hint="eastAsia"/>
                                  <w:sz w:val="18"/>
                                  <w:szCs w:val="24"/>
                                </w:rPr>
                                <w:t>图I</w:t>
                              </w:r>
                              <w:r>
                                <w:rPr>
                                  <w:sz w:val="18"/>
                                  <w:szCs w:val="24"/>
                                </w:rPr>
                                <w:t xml:space="preserve">V1 </w:t>
                              </w:r>
                              <w:r>
                                <w:rPr>
                                  <w:rFonts w:hint="eastAsia"/>
                                  <w:sz w:val="18"/>
                                  <w:szCs w:val="24"/>
                                </w:rPr>
                                <w:t>三种潜在机制</w:t>
                              </w:r>
                            </w:p>
                          </w:txbxContent>
                        </wps:txbx>
                        <wps:bodyPr rot="0" vert="horz" wrap="square" lIns="91440" tIns="45720" rIns="91440" bIns="45720" anchor="t" anchorCtr="0">
                          <a:noAutofit/>
                        </wps:bodyPr>
                      </wps:wsp>
                      <wpg:grpSp>
                        <wpg:cNvPr id="6" name="组合 6"/>
                        <wpg:cNvGrpSpPr/>
                        <wpg:grpSpPr>
                          <a:xfrm>
                            <a:off x="0" y="2"/>
                            <a:ext cx="1892308" cy="1844670"/>
                            <a:chOff x="0" y="1"/>
                            <a:chExt cx="1893637" cy="1845206"/>
                          </a:xfrm>
                        </wpg:grpSpPr>
                        <wps:wsp>
                          <wps:cNvPr id="59" name="文本框 2"/>
                          <wps:cNvSpPr txBox="1">
                            <a:spLocks noChangeArrowheads="1"/>
                          </wps:cNvSpPr>
                          <wps:spPr bwMode="auto">
                            <a:xfrm>
                              <a:off x="572340" y="1614114"/>
                              <a:ext cx="719455" cy="231093"/>
                            </a:xfrm>
                            <a:prstGeom prst="rect">
                              <a:avLst/>
                            </a:prstGeom>
                            <a:solidFill>
                              <a:srgbClr val="FFFFFF"/>
                            </a:solidFill>
                            <a:ln w="9525">
                              <a:noFill/>
                              <a:miter lim="800000"/>
                            </a:ln>
                          </wps:spPr>
                          <wps:txbx>
                            <w:txbxContent>
                              <w:p w14:paraId="4185F015">
                                <w:pPr>
                                  <w:pStyle w:val="47"/>
                                  <w:ind w:firstLine="360"/>
                                </w:pPr>
                                <w:r>
                                  <w:rPr>
                                    <w:rFonts w:hint="eastAsia"/>
                                  </w:rPr>
                                  <w:t>（</w:t>
                                </w:r>
                                <w:r>
                                  <w:t>A</w:t>
                                </w:r>
                                <w:r>
                                  <w:rPr>
                                    <w:rFonts w:hint="eastAsia"/>
                                  </w:rPr>
                                  <w:t>）</w:t>
                                </w:r>
                              </w:p>
                            </w:txbxContent>
                          </wps:txbx>
                          <wps:bodyPr rot="0" vert="horz" wrap="square" lIns="91440" tIns="45720" rIns="91440" bIns="45720" anchor="t" anchorCtr="0">
                            <a:noAutofit/>
                          </wps:bodyPr>
                        </wps:wsp>
                        <wpg:grpSp>
                          <wpg:cNvPr id="60" name="组合 60"/>
                          <wpg:cNvGrpSpPr/>
                          <wpg:grpSpPr>
                            <a:xfrm>
                              <a:off x="0" y="1"/>
                              <a:ext cx="1893637" cy="1722872"/>
                              <a:chOff x="0" y="1"/>
                              <a:chExt cx="1893637" cy="1722872"/>
                            </a:xfrm>
                          </wpg:grpSpPr>
                          <wpg:grpSp>
                            <wpg:cNvPr id="61" name="组合 61"/>
                            <wpg:cNvGrpSpPr/>
                            <wpg:grpSpPr>
                              <a:xfrm>
                                <a:off x="0" y="1"/>
                                <a:ext cx="1893637" cy="1722872"/>
                                <a:chOff x="0" y="0"/>
                                <a:chExt cx="1894388" cy="1723883"/>
                              </a:xfrm>
                            </wpg:grpSpPr>
                            <wps:wsp>
                              <wps:cNvPr id="64" name="弧形 64"/>
                              <wps:cNvSpPr/>
                              <wps:spPr>
                                <a:xfrm flipH="1">
                                  <a:off x="886540" y="1534620"/>
                                  <a:ext cx="95802" cy="151461"/>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g:grpSp>
                              <wpg:cNvPr id="65" name="组合 65"/>
                              <wpg:cNvGrpSpPr/>
                              <wpg:grpSpPr>
                                <a:xfrm>
                                  <a:off x="0" y="0"/>
                                  <a:ext cx="1894388" cy="1723883"/>
                                  <a:chOff x="0" y="0"/>
                                  <a:chExt cx="1894388" cy="1723883"/>
                                </a:xfrm>
                              </wpg:grpSpPr>
                              <wps:wsp>
                                <wps:cNvPr id="66" name="文本框 2"/>
                                <wps:cNvSpPr txBox="1">
                                  <a:spLocks noChangeArrowheads="1"/>
                                </wps:cNvSpPr>
                                <wps:spPr bwMode="auto">
                                  <a:xfrm>
                                    <a:off x="186825" y="1411375"/>
                                    <a:ext cx="872490" cy="235585"/>
                                  </a:xfrm>
                                  <a:prstGeom prst="rect">
                                    <a:avLst/>
                                  </a:prstGeom>
                                  <a:noFill/>
                                  <a:ln w="9525">
                                    <a:noFill/>
                                    <a:miter lim="800000"/>
                                  </a:ln>
                                </wps:spPr>
                                <wps:txbx>
                                  <w:txbxContent>
                                    <w:p w14:paraId="4A5835D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+w</m:t>
                                          </m:r>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cNvPr id="67" name="组合 67"/>
                                <wpg:cNvGrpSpPr/>
                                <wpg:grpSpPr>
                                  <a:xfrm>
                                    <a:off x="183512" y="185205"/>
                                    <a:ext cx="1440944" cy="1432471"/>
                                    <a:chOff x="183512" y="185205"/>
                                    <a:chExt cx="1095364" cy="1432787"/>
                                  </a:xfrm>
                                </wpg:grpSpPr>
                                <wps:wsp>
                                  <wps:cNvPr id="70" name="直接箭头连接符 70"/>
                                  <wps:cNvCnPr/>
                                  <wps:spPr>
                                    <a:xfrm flipV="1">
                                      <a:off x="183512" y="1612082"/>
                                      <a:ext cx="1095364" cy="4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直接箭头连接符 71"/>
                                  <wps:cNvCnPr/>
                                  <wps:spPr>
                                    <a:xfrm rot="16200000" flipV="1">
                                      <a:off x="-528004" y="900564"/>
                                      <a:ext cx="1430719"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直接连接符 72"/>
                                  <wps:cNvCnPr/>
                                  <wps:spPr>
                                    <a:xfrm>
                                      <a:off x="190168" y="799282"/>
                                      <a:ext cx="620068" cy="811950"/>
                                    </a:xfrm>
                                    <a:prstGeom prst="line">
                                      <a:avLst/>
                                    </a:prstGeom>
                                  </wps:spPr>
                                  <wps:style>
                                    <a:lnRef idx="1">
                                      <a:schemeClr val="dk1"/>
                                    </a:lnRef>
                                    <a:fillRef idx="0">
                                      <a:schemeClr val="dk1"/>
                                    </a:fillRef>
                                    <a:effectRef idx="0">
                                      <a:schemeClr val="dk1"/>
                                    </a:effectRef>
                                    <a:fontRef idx="minor">
                                      <a:schemeClr val="tx1"/>
                                    </a:fontRef>
                                  </wps:style>
                                  <wps:bodyPr/>
                                </wps:wsp>
                                <wps:wsp>
                                  <wps:cNvPr id="73" name="直接连接符 73"/>
                                  <wps:cNvCnPr/>
                                  <wps:spPr>
                                    <a:xfrm>
                                      <a:off x="190168" y="481782"/>
                                      <a:ext cx="867038" cy="1136210"/>
                                    </a:xfrm>
                                    <a:prstGeom prst="line">
                                      <a:avLst/>
                                    </a:prstGeom>
                                  </wps:spPr>
                                  <wps:style>
                                    <a:lnRef idx="1">
                                      <a:schemeClr val="dk1"/>
                                    </a:lnRef>
                                    <a:fillRef idx="0">
                                      <a:schemeClr val="dk1"/>
                                    </a:fillRef>
                                    <a:effectRef idx="0">
                                      <a:schemeClr val="dk1"/>
                                    </a:effectRef>
                                    <a:fontRef idx="minor">
                                      <a:schemeClr val="tx1"/>
                                    </a:fontRef>
                                  </wps:style>
                                  <wps:bodyPr/>
                                </wps:wsp>
                                <wpg:grpSp>
                                  <wpg:cNvPr id="74" name="组合 74"/>
                                  <wpg:cNvGrpSpPr/>
                                  <wpg:grpSpPr>
                                    <a:xfrm>
                                      <a:off x="406068" y="881832"/>
                                      <a:ext cx="402879" cy="579422"/>
                                      <a:chOff x="406068" y="881832"/>
                                      <a:chExt cx="402879" cy="579422"/>
                                    </a:xfrm>
                                  </wpg:grpSpPr>
                                  <wps:wsp>
                                    <wps:cNvPr id="79" name="任意多边形: 形状 79"/>
                                    <wps:cNvSpPr/>
                                    <wps:spPr>
                                      <a:xfrm>
                                        <a:off x="406068" y="881832"/>
                                        <a:ext cx="402879" cy="579422"/>
                                      </a:xfrm>
                                      <a:custGeom>
                                        <a:avLst/>
                                        <a:gdLst>
                                          <a:gd name="connsiteX0" fmla="*/ 0 w 402879"/>
                                          <a:gd name="connsiteY0" fmla="*/ 0 h 579422"/>
                                          <a:gd name="connsiteX1" fmla="*/ 108642 w 402879"/>
                                          <a:gd name="connsiteY1" fmla="*/ 334978 h 579422"/>
                                          <a:gd name="connsiteX2" fmla="*/ 402879 w 402879"/>
                                          <a:gd name="connsiteY2" fmla="*/ 579422 h 579422"/>
                                          <a:gd name="connsiteX3" fmla="*/ 402879 w 402879"/>
                                          <a:gd name="connsiteY3" fmla="*/ 579422 h 579422"/>
                                        </a:gdLst>
                                        <a:ahLst/>
                                        <a:cxnLst>
                                          <a:cxn ang="0">
                                            <a:pos x="connsiteX0" y="connsiteY0"/>
                                          </a:cxn>
                                          <a:cxn ang="0">
                                            <a:pos x="connsiteX1" y="connsiteY1"/>
                                          </a:cxn>
                                          <a:cxn ang="0">
                                            <a:pos x="connsiteX2" y="connsiteY2"/>
                                          </a:cxn>
                                          <a:cxn ang="0">
                                            <a:pos x="connsiteX3" y="connsiteY3"/>
                                          </a:cxn>
                                        </a:cxnLst>
                                        <a:rect l="l" t="t" r="r" b="b"/>
                                        <a:pathLst>
                                          <a:path w="402879" h="579422">
                                            <a:moveTo>
                                              <a:pt x="0" y="0"/>
                                            </a:moveTo>
                                            <a:cubicBezTo>
                                              <a:pt x="20748" y="119204"/>
                                              <a:pt x="41496" y="238408"/>
                                              <a:pt x="108642" y="334978"/>
                                            </a:cubicBezTo>
                                            <a:cubicBezTo>
                                              <a:pt x="175788" y="431548"/>
                                              <a:pt x="402879" y="579422"/>
                                              <a:pt x="402879" y="579422"/>
                                            </a:cubicBezTo>
                                            <a:lnTo>
                                              <a:pt x="402879" y="579422"/>
                                            </a:lnTo>
                                          </a:path>
                                        </a:pathLst>
                                      </a:cu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80" name="椭圆 80"/>
                                    <wps:cNvSpPr/>
                                    <wps:spPr>
                                      <a:xfrm>
                                        <a:off x="508678" y="1212834"/>
                                        <a:ext cx="27360" cy="36000"/>
                                      </a:xfrm>
                                      <a:prstGeom prst="ellips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grpSp>
                                  <wpg:cNvPr id="75" name="组合 75"/>
                                  <wpg:cNvGrpSpPr/>
                                  <wpg:grpSpPr>
                                    <a:xfrm>
                                      <a:off x="545768" y="742132"/>
                                      <a:ext cx="402590" cy="579120"/>
                                      <a:chOff x="545768" y="742132"/>
                                      <a:chExt cx="402879" cy="579422"/>
                                    </a:xfrm>
                                  </wpg:grpSpPr>
                                  <wps:wsp>
                                    <wps:cNvPr id="77" name="任意多边形: 形状 77"/>
                                    <wps:cNvSpPr/>
                                    <wps:spPr>
                                      <a:xfrm>
                                        <a:off x="545768" y="742132"/>
                                        <a:ext cx="402879" cy="579422"/>
                                      </a:xfrm>
                                      <a:custGeom>
                                        <a:avLst/>
                                        <a:gdLst>
                                          <a:gd name="connsiteX0" fmla="*/ 0 w 402879"/>
                                          <a:gd name="connsiteY0" fmla="*/ 0 h 579422"/>
                                          <a:gd name="connsiteX1" fmla="*/ 108642 w 402879"/>
                                          <a:gd name="connsiteY1" fmla="*/ 334978 h 579422"/>
                                          <a:gd name="connsiteX2" fmla="*/ 402879 w 402879"/>
                                          <a:gd name="connsiteY2" fmla="*/ 579422 h 579422"/>
                                          <a:gd name="connsiteX3" fmla="*/ 402879 w 402879"/>
                                          <a:gd name="connsiteY3" fmla="*/ 579422 h 579422"/>
                                        </a:gdLst>
                                        <a:ahLst/>
                                        <a:cxnLst>
                                          <a:cxn ang="0">
                                            <a:pos x="connsiteX0" y="connsiteY0"/>
                                          </a:cxn>
                                          <a:cxn ang="0">
                                            <a:pos x="connsiteX1" y="connsiteY1"/>
                                          </a:cxn>
                                          <a:cxn ang="0">
                                            <a:pos x="connsiteX2" y="connsiteY2"/>
                                          </a:cxn>
                                          <a:cxn ang="0">
                                            <a:pos x="connsiteX3" y="connsiteY3"/>
                                          </a:cxn>
                                        </a:cxnLst>
                                        <a:rect l="l" t="t" r="r" b="b"/>
                                        <a:pathLst>
                                          <a:path w="402879" h="579422">
                                            <a:moveTo>
                                              <a:pt x="0" y="0"/>
                                            </a:moveTo>
                                            <a:cubicBezTo>
                                              <a:pt x="20748" y="119204"/>
                                              <a:pt x="41496" y="238408"/>
                                              <a:pt x="108642" y="334978"/>
                                            </a:cubicBezTo>
                                            <a:cubicBezTo>
                                              <a:pt x="175788" y="431548"/>
                                              <a:pt x="402879" y="579422"/>
                                              <a:pt x="402879" y="579422"/>
                                            </a:cubicBezTo>
                                            <a:lnTo>
                                              <a:pt x="402879" y="579422"/>
                                            </a:lnTo>
                                          </a:path>
                                        </a:pathLst>
                                      </a:cu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78" name="椭圆 78"/>
                                    <wps:cNvSpPr/>
                                    <wps:spPr>
                                      <a:xfrm>
                                        <a:off x="648381" y="1073131"/>
                                        <a:ext cx="27386" cy="36000"/>
                                      </a:xfrm>
                                      <a:prstGeom prst="ellips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76" name="直接箭头连接符 76"/>
                                  <wps:cNvCnPr/>
                                  <wps:spPr>
                                    <a:xfrm flipV="1">
                                      <a:off x="209210" y="665854"/>
                                      <a:ext cx="88908" cy="112272"/>
                                    </a:xfrm>
                                    <a:prstGeom prst="straightConnector1">
                                      <a:avLst/>
                                    </a:prstGeom>
                                    <a:ln w="3175">
                                      <a:solidFill>
                                        <a:schemeClr val="tx1">
                                          <a:lumMod val="75000"/>
                                          <a:lumOff val="25000"/>
                                        </a:schemeClr>
                                      </a:solidFill>
                                      <a:prstDash val="dash"/>
                                      <a:tailEnd type="triangle"/>
                                    </a:ln>
                                  </wps:spPr>
                                  <wps:style>
                                    <a:lnRef idx="1">
                                      <a:schemeClr val="dk1"/>
                                    </a:lnRef>
                                    <a:fillRef idx="0">
                                      <a:schemeClr val="dk1"/>
                                    </a:fillRef>
                                    <a:effectRef idx="0">
                                      <a:schemeClr val="dk1"/>
                                    </a:effectRef>
                                    <a:fontRef idx="minor">
                                      <a:schemeClr val="tx1"/>
                                    </a:fontRef>
                                  </wps:style>
                                  <wps:bodyPr/>
                                </wps:wsp>
                              </wpg:grpSp>
                              <wps:wsp>
                                <wps:cNvPr id="68" name="文本框 2"/>
                                <wps:cNvSpPr txBox="1">
                                  <a:spLocks noChangeArrowheads="1"/>
                                </wps:cNvSpPr>
                                <wps:spPr bwMode="auto">
                                  <a:xfrm>
                                    <a:off x="1487353" y="1488298"/>
                                    <a:ext cx="407035" cy="235585"/>
                                  </a:xfrm>
                                  <a:prstGeom prst="rect">
                                    <a:avLst/>
                                  </a:prstGeom>
                                  <a:noFill/>
                                  <a:ln w="9525">
                                    <a:noFill/>
                                    <a:miter lim="800000"/>
                                  </a:ln>
                                </wps:spPr>
                                <wps:txbx>
                                  <w:txbxContent>
                                    <w:p w14:paraId="3516354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69" name="文本框 2"/>
                                <wps:cNvSpPr txBox="1">
                                  <a:spLocks noChangeArrowheads="1"/>
                                </wps:cNvSpPr>
                                <wps:spPr bwMode="auto">
                                  <a:xfrm>
                                    <a:off x="0" y="0"/>
                                    <a:ext cx="407035" cy="235585"/>
                                  </a:xfrm>
                                  <a:prstGeom prst="rect">
                                    <a:avLst/>
                                  </a:prstGeom>
                                  <a:noFill/>
                                  <a:ln w="9525">
                                    <a:noFill/>
                                    <a:miter lim="800000"/>
                                  </a:ln>
                                </wps:spPr>
                                <wps:txbx>
                                  <w:txbxContent>
                                    <w:p w14:paraId="300692CD">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grpSp>
                          <wps:wsp>
                            <wps:cNvPr id="62" name="文本框 2"/>
                            <wps:cNvSpPr txBox="1">
                              <a:spLocks noChangeArrowheads="1"/>
                            </wps:cNvSpPr>
                            <wps:spPr bwMode="auto">
                              <a:xfrm>
                                <a:off x="206734" y="719592"/>
                                <a:ext cx="242515" cy="235447"/>
                              </a:xfrm>
                              <a:prstGeom prst="rect">
                                <a:avLst/>
                              </a:prstGeom>
                              <a:noFill/>
                              <a:ln w="9525">
                                <a:noFill/>
                                <a:miter lim="800000"/>
                              </a:ln>
                            </wps:spPr>
                            <wps:txbx>
                              <w:txbxContent>
                                <w:p w14:paraId="073A8A2F">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63" name="文本框 2"/>
                            <wps:cNvSpPr txBox="1">
                              <a:spLocks noChangeArrowheads="1"/>
                            </wps:cNvSpPr>
                            <wps:spPr bwMode="auto">
                              <a:xfrm>
                                <a:off x="174929" y="318051"/>
                                <a:ext cx="242515" cy="235447"/>
                              </a:xfrm>
                              <a:prstGeom prst="rect">
                                <a:avLst/>
                              </a:prstGeom>
                              <a:noFill/>
                              <a:ln w="9525">
                                <a:noFill/>
                                <a:miter lim="800000"/>
                              </a:ln>
                            </wps:spPr>
                            <wps:txbx>
                              <w:txbxContent>
                                <w:p w14:paraId="6BD3DA07">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grpSp>
                      <wpg:grpSp>
                        <wpg:cNvPr id="7" name="组合 7"/>
                        <wpg:cNvGrpSpPr/>
                        <wpg:grpSpPr>
                          <a:xfrm>
                            <a:off x="3514485" y="3973"/>
                            <a:ext cx="1950090" cy="1840864"/>
                            <a:chOff x="3514484" y="3973"/>
                            <a:chExt cx="1950752" cy="1841232"/>
                          </a:xfrm>
                        </wpg:grpSpPr>
                        <wps:wsp>
                          <wps:cNvPr id="34" name="文本框 2"/>
                          <wps:cNvSpPr txBox="1">
                            <a:spLocks noChangeArrowheads="1"/>
                          </wps:cNvSpPr>
                          <wps:spPr bwMode="auto">
                            <a:xfrm>
                              <a:off x="4106830" y="1614112"/>
                              <a:ext cx="719593" cy="231093"/>
                            </a:xfrm>
                            <a:prstGeom prst="rect">
                              <a:avLst/>
                            </a:prstGeom>
                            <a:solidFill>
                              <a:srgbClr val="FFFFFF"/>
                            </a:solidFill>
                            <a:ln w="9525">
                              <a:noFill/>
                              <a:miter lim="800000"/>
                            </a:ln>
                          </wps:spPr>
                          <wps:txbx>
                            <w:txbxContent>
                              <w:p w14:paraId="39603E26">
                                <w:pPr>
                                  <w:pStyle w:val="47"/>
                                  <w:ind w:firstLine="360"/>
                                </w:pPr>
                                <w:r>
                                  <w:rPr>
                                    <w:rFonts w:hint="eastAsia"/>
                                  </w:rPr>
                                  <w:t>（</w:t>
                                </w:r>
                                <w:r>
                                  <w:t>C</w:t>
                                </w:r>
                                <w:r>
                                  <w:rPr>
                                    <w:rFonts w:hint="eastAsia"/>
                                  </w:rPr>
                                  <w:t>）</w:t>
                                </w:r>
                              </w:p>
                            </w:txbxContent>
                          </wps:txbx>
                          <wps:bodyPr rot="0" vert="horz" wrap="square" lIns="91440" tIns="45720" rIns="91440" bIns="45720" anchor="t" anchorCtr="0">
                            <a:noAutofit/>
                          </wps:bodyPr>
                        </wps:wsp>
                        <wpg:grpSp>
                          <wpg:cNvPr id="35" name="组合 35"/>
                          <wpg:cNvGrpSpPr/>
                          <wpg:grpSpPr>
                            <a:xfrm>
                              <a:off x="3514484" y="3973"/>
                              <a:ext cx="1950752" cy="1721768"/>
                              <a:chOff x="3514484" y="3973"/>
                              <a:chExt cx="1950752" cy="1721768"/>
                            </a:xfrm>
                          </wpg:grpSpPr>
                          <wpg:grpSp>
                            <wpg:cNvPr id="36" name="组合 36"/>
                            <wpg:cNvGrpSpPr/>
                            <wpg:grpSpPr>
                              <a:xfrm>
                                <a:off x="3514484" y="3973"/>
                                <a:ext cx="1950752" cy="1721768"/>
                                <a:chOff x="3514485" y="3973"/>
                                <a:chExt cx="1951107" cy="1722433"/>
                              </a:xfrm>
                            </wpg:grpSpPr>
                            <wpg:grpSp>
                              <wpg:cNvPr id="39" name="组合 39"/>
                              <wpg:cNvGrpSpPr/>
                              <wpg:grpSpPr>
                                <a:xfrm>
                                  <a:off x="4207892" y="1538575"/>
                                  <a:ext cx="262780" cy="155408"/>
                                  <a:chOff x="4207892" y="1538575"/>
                                  <a:chExt cx="262780" cy="155408"/>
                                </a:xfrm>
                              </wpg:grpSpPr>
                              <wps:wsp>
                                <wps:cNvPr id="57" name="弧形 57"/>
                                <wps:cNvSpPr/>
                                <wps:spPr>
                                  <a:xfrm flipH="1">
                                    <a:off x="4207892" y="1542551"/>
                                    <a:ext cx="95784" cy="151432"/>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58" name="弧形 58"/>
                                <wps:cNvSpPr/>
                                <wps:spPr>
                                  <a:xfrm flipH="1">
                                    <a:off x="4374888" y="1538575"/>
                                    <a:ext cx="95784" cy="151432"/>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g:grpSp>
                            <wpg:grpSp>
                              <wpg:cNvPr id="40" name="组合 40"/>
                              <wpg:cNvGrpSpPr/>
                              <wpg:grpSpPr>
                                <a:xfrm>
                                  <a:off x="3514485" y="3973"/>
                                  <a:ext cx="1951107" cy="1722433"/>
                                  <a:chOff x="3514485" y="3973"/>
                                  <a:chExt cx="1951107" cy="1722433"/>
                                </a:xfrm>
                              </wpg:grpSpPr>
                              <wps:wsp>
                                <wps:cNvPr id="41" name="文本框 2"/>
                                <wps:cNvSpPr txBox="1">
                                  <a:spLocks noChangeArrowheads="1"/>
                                </wps:cNvSpPr>
                                <wps:spPr bwMode="auto">
                                  <a:xfrm>
                                    <a:off x="5058632" y="1490867"/>
                                    <a:ext cx="406960" cy="235539"/>
                                  </a:xfrm>
                                  <a:prstGeom prst="rect">
                                    <a:avLst/>
                                  </a:prstGeom>
                                  <a:noFill/>
                                  <a:ln w="9525">
                                    <a:noFill/>
                                    <a:miter lim="800000"/>
                                  </a:ln>
                                </wps:spPr>
                                <wps:txbx>
                                  <w:txbxContent>
                                    <w:p w14:paraId="3C3CF82B">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42" name="文本框 2"/>
                                <wps:cNvSpPr txBox="1">
                                  <a:spLocks noChangeArrowheads="1"/>
                                </wps:cNvSpPr>
                                <wps:spPr bwMode="auto">
                                  <a:xfrm>
                                    <a:off x="3528076" y="3973"/>
                                    <a:ext cx="406960" cy="235539"/>
                                  </a:xfrm>
                                  <a:prstGeom prst="rect">
                                    <a:avLst/>
                                  </a:prstGeom>
                                  <a:noFill/>
                                  <a:ln w="9525">
                                    <a:noFill/>
                                    <a:miter lim="800000"/>
                                  </a:ln>
                                </wps:spPr>
                                <wps:txbx>
                                  <w:txbxContent>
                                    <w:p w14:paraId="0A09649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cNvPr id="43" name="组合 43"/>
                                <wpg:cNvGrpSpPr/>
                                <wpg:grpSpPr>
                                  <a:xfrm>
                                    <a:off x="3514485" y="185211"/>
                                    <a:ext cx="1655856" cy="1473611"/>
                                    <a:chOff x="3514485" y="185211"/>
                                    <a:chExt cx="1655856" cy="1473611"/>
                                  </a:xfrm>
                                </wpg:grpSpPr>
                                <wpg:grpSp>
                                  <wpg:cNvPr id="44" name="组合 44"/>
                                  <wpg:cNvGrpSpPr/>
                                  <wpg:grpSpPr>
                                    <a:xfrm>
                                      <a:off x="3729831" y="185211"/>
                                      <a:ext cx="1440510" cy="1432490"/>
                                      <a:chOff x="3729831" y="185211"/>
                                      <a:chExt cx="1095031" cy="1433123"/>
                                    </a:xfrm>
                                  </wpg:grpSpPr>
                                  <wps:wsp>
                                    <wps:cNvPr id="47" name="直接箭头连接符 47"/>
                                    <wps:cNvCnPr/>
                                    <wps:spPr>
                                      <a:xfrm flipV="1">
                                        <a:off x="3729831" y="1612088"/>
                                        <a:ext cx="1095031" cy="4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直接箭头连接符 48"/>
                                    <wps:cNvCnPr/>
                                    <wps:spPr>
                                      <a:xfrm rot="16200000" flipV="1">
                                        <a:off x="3018316" y="900570"/>
                                        <a:ext cx="1430719"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直接连接符 49"/>
                                    <wps:cNvCnPr/>
                                    <wps:spPr>
                                      <a:xfrm>
                                        <a:off x="3734600" y="1034313"/>
                                        <a:ext cx="440558" cy="576925"/>
                                      </a:xfrm>
                                      <a:prstGeom prst="line">
                                        <a:avLst/>
                                      </a:prstGeom>
                                    </wps:spPr>
                                    <wps:style>
                                      <a:lnRef idx="1">
                                        <a:schemeClr val="dk1"/>
                                      </a:lnRef>
                                      <a:fillRef idx="0">
                                        <a:schemeClr val="dk1"/>
                                      </a:fillRef>
                                      <a:effectRef idx="0">
                                        <a:schemeClr val="dk1"/>
                                      </a:effectRef>
                                      <a:fontRef idx="minor">
                                        <a:schemeClr val="tx1"/>
                                      </a:fontRef>
                                    </wps:style>
                                    <wps:bodyPr/>
                                  </wps:wsp>
                                  <wps:wsp>
                                    <wps:cNvPr id="50" name="直接连接符 50"/>
                                    <wps:cNvCnPr/>
                                    <wps:spPr>
                                      <a:xfrm>
                                        <a:off x="3732331" y="326042"/>
                                        <a:ext cx="559150" cy="1292292"/>
                                      </a:xfrm>
                                      <a:prstGeom prst="line">
                                        <a:avLst/>
                                      </a:prstGeom>
                                    </wps:spPr>
                                    <wps:style>
                                      <a:lnRef idx="1">
                                        <a:schemeClr val="dk1"/>
                                      </a:lnRef>
                                      <a:fillRef idx="0">
                                        <a:schemeClr val="dk1"/>
                                      </a:fillRef>
                                      <a:effectRef idx="0">
                                        <a:schemeClr val="dk1"/>
                                      </a:effectRef>
                                      <a:fontRef idx="minor">
                                        <a:schemeClr val="tx1"/>
                                      </a:fontRef>
                                    </wps:style>
                                    <wps:bodyPr/>
                                  </wps:wsp>
                                  <wpg:grpSp>
                                    <wpg:cNvPr id="51" name="组合 51"/>
                                    <wpg:cNvGrpSpPr/>
                                    <wpg:grpSpPr>
                                      <a:xfrm>
                                        <a:off x="3771027" y="881838"/>
                                        <a:ext cx="402879" cy="579422"/>
                                        <a:chOff x="3771027" y="881838"/>
                                        <a:chExt cx="402879" cy="579422"/>
                                      </a:xfrm>
                                    </wpg:grpSpPr>
                                    <wps:wsp>
                                      <wps:cNvPr id="55" name="任意多边形: 形状 55"/>
                                      <wps:cNvSpPr/>
                                      <wps:spPr>
                                        <a:xfrm>
                                          <a:off x="3771027" y="881838"/>
                                          <a:ext cx="402879" cy="579422"/>
                                        </a:xfrm>
                                        <a:custGeom>
                                          <a:avLst/>
                                          <a:gdLst>
                                            <a:gd name="connsiteX0" fmla="*/ 0 w 402879"/>
                                            <a:gd name="connsiteY0" fmla="*/ 0 h 579422"/>
                                            <a:gd name="connsiteX1" fmla="*/ 108642 w 402879"/>
                                            <a:gd name="connsiteY1" fmla="*/ 334978 h 579422"/>
                                            <a:gd name="connsiteX2" fmla="*/ 402879 w 402879"/>
                                            <a:gd name="connsiteY2" fmla="*/ 579422 h 579422"/>
                                            <a:gd name="connsiteX3" fmla="*/ 402879 w 402879"/>
                                            <a:gd name="connsiteY3" fmla="*/ 579422 h 579422"/>
                                          </a:gdLst>
                                          <a:ahLst/>
                                          <a:cxnLst>
                                            <a:cxn ang="0">
                                              <a:pos x="connsiteX0" y="connsiteY0"/>
                                            </a:cxn>
                                            <a:cxn ang="0">
                                              <a:pos x="connsiteX1" y="connsiteY1"/>
                                            </a:cxn>
                                            <a:cxn ang="0">
                                              <a:pos x="connsiteX2" y="connsiteY2"/>
                                            </a:cxn>
                                            <a:cxn ang="0">
                                              <a:pos x="connsiteX3" y="connsiteY3"/>
                                            </a:cxn>
                                          </a:cxnLst>
                                          <a:rect l="l" t="t" r="r" b="b"/>
                                          <a:pathLst>
                                            <a:path w="402879" h="579422">
                                              <a:moveTo>
                                                <a:pt x="0" y="0"/>
                                              </a:moveTo>
                                              <a:cubicBezTo>
                                                <a:pt x="20748" y="119204"/>
                                                <a:pt x="41496" y="238408"/>
                                                <a:pt x="108642" y="334978"/>
                                              </a:cubicBezTo>
                                              <a:cubicBezTo>
                                                <a:pt x="175788" y="431548"/>
                                                <a:pt x="402879" y="579422"/>
                                                <a:pt x="402879" y="579422"/>
                                              </a:cubicBezTo>
                                              <a:lnTo>
                                                <a:pt x="402879" y="579422"/>
                                              </a:lnTo>
                                            </a:path>
                                          </a:pathLst>
                                        </a:cu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56" name="椭圆 56"/>
                                      <wps:cNvSpPr/>
                                      <wps:spPr>
                                        <a:xfrm>
                                          <a:off x="3873638" y="1212838"/>
                                          <a:ext cx="27366" cy="36000"/>
                                        </a:xfrm>
                                        <a:prstGeom prst="ellips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grpSp>
                                    <wpg:cNvPr id="52" name="组合 52"/>
                                    <wpg:cNvGrpSpPr/>
                                    <wpg:grpSpPr>
                                      <a:xfrm>
                                        <a:off x="3956071" y="722248"/>
                                        <a:ext cx="402590" cy="579120"/>
                                        <a:chOff x="3956071" y="722248"/>
                                        <a:chExt cx="402879" cy="579422"/>
                                      </a:xfrm>
                                    </wpg:grpSpPr>
                                    <wps:wsp>
                                      <wps:cNvPr id="53" name="任意多边形: 形状 53"/>
                                      <wps:cNvSpPr/>
                                      <wps:spPr>
                                        <a:xfrm>
                                          <a:off x="3956071" y="722248"/>
                                          <a:ext cx="402879" cy="579422"/>
                                        </a:xfrm>
                                        <a:custGeom>
                                          <a:avLst/>
                                          <a:gdLst>
                                            <a:gd name="connsiteX0" fmla="*/ 0 w 402879"/>
                                            <a:gd name="connsiteY0" fmla="*/ 0 h 579422"/>
                                            <a:gd name="connsiteX1" fmla="*/ 108642 w 402879"/>
                                            <a:gd name="connsiteY1" fmla="*/ 334978 h 579422"/>
                                            <a:gd name="connsiteX2" fmla="*/ 402879 w 402879"/>
                                            <a:gd name="connsiteY2" fmla="*/ 579422 h 579422"/>
                                            <a:gd name="connsiteX3" fmla="*/ 402879 w 402879"/>
                                            <a:gd name="connsiteY3" fmla="*/ 579422 h 579422"/>
                                          </a:gdLst>
                                          <a:ahLst/>
                                          <a:cxnLst>
                                            <a:cxn ang="0">
                                              <a:pos x="connsiteX0" y="connsiteY0"/>
                                            </a:cxn>
                                            <a:cxn ang="0">
                                              <a:pos x="connsiteX1" y="connsiteY1"/>
                                            </a:cxn>
                                            <a:cxn ang="0">
                                              <a:pos x="connsiteX2" y="connsiteY2"/>
                                            </a:cxn>
                                            <a:cxn ang="0">
                                              <a:pos x="connsiteX3" y="connsiteY3"/>
                                            </a:cxn>
                                          </a:cxnLst>
                                          <a:rect l="l" t="t" r="r" b="b"/>
                                          <a:pathLst>
                                            <a:path w="402879" h="579422">
                                              <a:moveTo>
                                                <a:pt x="0" y="0"/>
                                              </a:moveTo>
                                              <a:cubicBezTo>
                                                <a:pt x="20748" y="119204"/>
                                                <a:pt x="41496" y="238408"/>
                                                <a:pt x="108642" y="334978"/>
                                              </a:cubicBezTo>
                                              <a:cubicBezTo>
                                                <a:pt x="175788" y="431548"/>
                                                <a:pt x="402879" y="579422"/>
                                                <a:pt x="402879" y="579422"/>
                                              </a:cubicBezTo>
                                              <a:lnTo>
                                                <a:pt x="402879" y="579422"/>
                                              </a:lnTo>
                                            </a:path>
                                          </a:pathLst>
                                        </a:cu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54" name="椭圆 54"/>
                                      <wps:cNvSpPr/>
                                      <wps:spPr>
                                        <a:xfrm>
                                          <a:off x="4013314" y="973636"/>
                                          <a:ext cx="27386" cy="36000"/>
                                        </a:xfrm>
                                        <a:prstGeom prst="ellips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grpSp>
                                <wps:wsp>
                                  <wps:cNvPr id="45" name="文本框 2"/>
                                  <wps:cNvSpPr txBox="1">
                                    <a:spLocks noChangeArrowheads="1"/>
                                  </wps:cNvSpPr>
                                  <wps:spPr bwMode="auto">
                                    <a:xfrm>
                                      <a:off x="3514485" y="1423283"/>
                                      <a:ext cx="872329" cy="235539"/>
                                    </a:xfrm>
                                    <a:prstGeom prst="rect">
                                      <a:avLst/>
                                    </a:prstGeom>
                                    <a:noFill/>
                                    <a:ln w="9525">
                                      <a:noFill/>
                                      <a:miter lim="800000"/>
                                    </a:ln>
                                  </wps:spPr>
                                  <wps:txbx>
                                    <w:txbxContent>
                                      <w:p w14:paraId="2564959A">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+w</m:t>
                                            </m:r>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46" name="文本框 2"/>
                                  <wps:cNvSpPr txBox="1">
                                    <a:spLocks noChangeArrowheads="1"/>
                                  </wps:cNvSpPr>
                                  <wps:spPr bwMode="auto">
                                    <a:xfrm>
                                      <a:off x="4138699" y="1339791"/>
                                      <a:ext cx="872329" cy="235539"/>
                                    </a:xfrm>
                                    <a:prstGeom prst="rect">
                                      <a:avLst/>
                                    </a:prstGeom>
                                    <a:noFill/>
                                    <a:ln w="9525">
                                      <a:noFill/>
                                      <a:miter lim="800000"/>
                                    </a:ln>
                                  </wps:spPr>
                                  <wps:txbx>
                                    <w:txbxContent>
                                      <w:p w14:paraId="1ECBF6E2">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m:t>
                                            </m:r>
                                            <m:sSup>
                                              <m:sSupPr>
                                                <m:ctrlPr>
                                                  <w:rPr>
                                                    <w:rFonts w:ascii="Cambria Math" w:hAnsi="Cambria Math" w:eastAsia="宋体"/>
                                                    <w:i/>
                                                    <w:sz w:val="16"/>
                                                    <w:szCs w:val="16"/>
                                                  </w:rPr>
                                                </m:ctrlPr>
                                              </m:sSupPr>
                                              <m:e>
                                                <m:r>
                                                  <m:rPr/>
                                                  <w:rPr>
                                                    <w:rFonts w:ascii="Cambria Math" w:hAnsi="Cambria Math"/>
                                                    <w:sz w:val="16"/>
                                                    <w:szCs w:val="16"/>
                                                  </w:rPr>
                                                  <m:t>w</m:t>
                                                </m:r>
                                                <m:ctrlPr>
                                                  <w:rPr>
                                                    <w:rFonts w:ascii="Cambria Math" w:hAnsi="Cambria Math" w:eastAsia="宋体"/>
                                                    <w:i/>
                                                    <w:sz w:val="16"/>
                                                    <w:szCs w:val="16"/>
                                                  </w:rPr>
                                                </m:ctrlPr>
                                              </m:e>
                                              <m:sup>
                                                <m:r>
                                                  <m:rPr/>
                                                  <w:rPr>
                                                    <w:rFonts w:ascii="Cambria Math" w:hAnsi="Cambria Math"/>
                                                    <w:sz w:val="16"/>
                                                    <w:szCs w:val="16"/>
                                                  </w:rPr>
                                                  <m:t>'</m:t>
                                                </m:r>
                                                <m:ctrlPr>
                                                  <w:rPr>
                                                    <w:rFonts w:ascii="Cambria Math" w:hAnsi="Cambria Math" w:eastAsia="宋体"/>
                                                    <w:i/>
                                                    <w:sz w:val="16"/>
                                                    <w:szCs w:val="16"/>
                                                  </w:rPr>
                                                </m:ctrlPr>
                                              </m:sup>
                                            </m:sSup>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grpSp>
                          </wpg:grpSp>
                          <wps:wsp>
                            <wps:cNvPr id="37" name="文本框 2"/>
                            <wps:cNvSpPr txBox="1">
                              <a:spLocks noChangeArrowheads="1"/>
                            </wps:cNvSpPr>
                            <wps:spPr bwMode="auto">
                              <a:xfrm>
                                <a:off x="3645674" y="858738"/>
                                <a:ext cx="242515" cy="235447"/>
                              </a:xfrm>
                              <a:prstGeom prst="rect">
                                <a:avLst/>
                              </a:prstGeom>
                              <a:noFill/>
                              <a:ln w="9525">
                                <a:noFill/>
                                <a:miter lim="800000"/>
                              </a:ln>
                            </wps:spPr>
                            <wps:txbx>
                              <w:txbxContent>
                                <w:p w14:paraId="11CB0FF3">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38" name="文本框 2"/>
                            <wps:cNvSpPr txBox="1">
                              <a:spLocks noChangeArrowheads="1"/>
                            </wps:cNvSpPr>
                            <wps:spPr bwMode="auto">
                              <a:xfrm>
                                <a:off x="3737114" y="282268"/>
                                <a:ext cx="242515" cy="235447"/>
                              </a:xfrm>
                              <a:prstGeom prst="rect">
                                <a:avLst/>
                              </a:prstGeom>
                              <a:noFill/>
                              <a:ln w="9525">
                                <a:noFill/>
                                <a:miter lim="800000"/>
                              </a:ln>
                            </wps:spPr>
                            <wps:txbx>
                              <w:txbxContent>
                                <w:p w14:paraId="362F9A92">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grpSp>
                      <wpg:grpSp>
                        <wpg:cNvPr id="8" name="组合 8"/>
                        <wpg:cNvGrpSpPr/>
                        <wpg:grpSpPr>
                          <a:xfrm>
                            <a:off x="1677734" y="2"/>
                            <a:ext cx="2078367" cy="1844670"/>
                            <a:chOff x="1677734" y="1"/>
                            <a:chExt cx="2079830" cy="1845206"/>
                          </a:xfrm>
                        </wpg:grpSpPr>
                        <wps:wsp>
                          <wps:cNvPr id="9" name="文本框 2"/>
                          <wps:cNvSpPr txBox="1">
                            <a:spLocks noChangeArrowheads="1"/>
                          </wps:cNvSpPr>
                          <wps:spPr bwMode="auto">
                            <a:xfrm>
                              <a:off x="2445026" y="1614114"/>
                              <a:ext cx="719455" cy="231093"/>
                            </a:xfrm>
                            <a:prstGeom prst="rect">
                              <a:avLst/>
                            </a:prstGeom>
                            <a:solidFill>
                              <a:srgbClr val="FFFFFF"/>
                            </a:solidFill>
                            <a:ln w="9525">
                              <a:noFill/>
                              <a:miter lim="800000"/>
                            </a:ln>
                          </wps:spPr>
                          <wps:txbx>
                            <w:txbxContent>
                              <w:p w14:paraId="5B499CD8">
                                <w:pPr>
                                  <w:pStyle w:val="47"/>
                                  <w:ind w:firstLine="360"/>
                                </w:pPr>
                                <w:r>
                                  <w:rPr>
                                    <w:rFonts w:hint="eastAsia"/>
                                  </w:rPr>
                                  <w:t>（</w:t>
                                </w:r>
                                <w:r>
                                  <w:t>B</w:t>
                                </w:r>
                                <w:r>
                                  <w:rPr>
                                    <w:rFonts w:hint="eastAsia"/>
                                  </w:rPr>
                                  <w:t>）</w:t>
                                </w:r>
                              </w:p>
                            </w:txbxContent>
                          </wps:txbx>
                          <wps:bodyPr rot="0" vert="horz" wrap="square" lIns="91440" tIns="45720" rIns="91440" bIns="45720" anchor="t" anchorCtr="0">
                            <a:noAutofit/>
                          </wps:bodyPr>
                        </wps:wsp>
                        <wpg:grpSp>
                          <wpg:cNvPr id="11" name="组合 11"/>
                          <wpg:cNvGrpSpPr/>
                          <wpg:grpSpPr>
                            <a:xfrm>
                              <a:off x="1677734" y="1"/>
                              <a:ext cx="2079830" cy="1722872"/>
                              <a:chOff x="1677734" y="1"/>
                              <a:chExt cx="2079830" cy="1722872"/>
                            </a:xfrm>
                          </wpg:grpSpPr>
                          <wpg:grpSp>
                            <wpg:cNvPr id="12" name="组合 12"/>
                            <wpg:cNvGrpSpPr/>
                            <wpg:grpSpPr>
                              <a:xfrm>
                                <a:off x="1677734" y="1"/>
                                <a:ext cx="2079830" cy="1722872"/>
                                <a:chOff x="1677734" y="0"/>
                                <a:chExt cx="2080655" cy="1723883"/>
                              </a:xfrm>
                            </wpg:grpSpPr>
                            <wps:wsp>
                              <wps:cNvPr id="16" name="弧形 16"/>
                              <wps:cNvSpPr/>
                              <wps:spPr>
                                <a:xfrm flipH="1">
                                  <a:off x="2564274" y="1534620"/>
                                  <a:ext cx="95802" cy="151461"/>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g:grpSp>
                              <wpg:cNvPr id="17" name="组合 17"/>
                              <wpg:cNvGrpSpPr/>
                              <wpg:grpSpPr>
                                <a:xfrm>
                                  <a:off x="1677734" y="0"/>
                                  <a:ext cx="2080655" cy="1723883"/>
                                  <a:chOff x="1677734" y="0"/>
                                  <a:chExt cx="2080655" cy="1723883"/>
                                </a:xfrm>
                              </wpg:grpSpPr>
                              <wps:wsp>
                                <wps:cNvPr id="18" name="文本框 2"/>
                                <wps:cNvSpPr txBox="1">
                                  <a:spLocks noChangeArrowheads="1"/>
                                </wps:cNvSpPr>
                                <wps:spPr bwMode="auto">
                                  <a:xfrm>
                                    <a:off x="1864559" y="1411375"/>
                                    <a:ext cx="872490" cy="235585"/>
                                  </a:xfrm>
                                  <a:prstGeom prst="rect">
                                    <a:avLst/>
                                  </a:prstGeom>
                                  <a:noFill/>
                                  <a:ln w="9525">
                                    <a:noFill/>
                                    <a:miter lim="800000"/>
                                  </a:ln>
                                </wps:spPr>
                                <wps:txbx>
                                  <w:txbxContent>
                                    <w:p w14:paraId="3212E11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+w</m:t>
                                          </m:r>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cNvPr id="19" name="组合 19"/>
                                <wpg:cNvGrpSpPr/>
                                <wpg:grpSpPr>
                                  <a:xfrm>
                                    <a:off x="1861243" y="185205"/>
                                    <a:ext cx="1621555" cy="1431088"/>
                                    <a:chOff x="1861243" y="185205"/>
                                    <a:chExt cx="1232659" cy="1431404"/>
                                  </a:xfrm>
                                </wpg:grpSpPr>
                                <wps:wsp>
                                  <wps:cNvPr id="22" name="直接箭头连接符 22"/>
                                  <wps:cNvCnPr/>
                                  <wps:spPr>
                                    <a:xfrm flipV="1">
                                      <a:off x="1861243" y="1612082"/>
                                      <a:ext cx="1232659" cy="4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直接箭头连接符 23"/>
                                  <wps:cNvCnPr/>
                                  <wps:spPr>
                                    <a:xfrm rot="16200000" flipV="1">
                                      <a:off x="1149730" y="900564"/>
                                      <a:ext cx="1430719"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直接连接符 24"/>
                                  <wps:cNvCnPr/>
                                  <wps:spPr>
                                    <a:xfrm>
                                      <a:off x="1867902" y="799282"/>
                                      <a:ext cx="620068" cy="81195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直接连接符 25"/>
                                  <wps:cNvCnPr/>
                                  <wps:spPr>
                                    <a:xfrm>
                                      <a:off x="1863876" y="797518"/>
                                      <a:ext cx="979834" cy="814565"/>
                                    </a:xfrm>
                                    <a:prstGeom prst="line">
                                      <a:avLst/>
                                    </a:prstGeom>
                                  </wps:spPr>
                                  <wps:style>
                                    <a:lnRef idx="1">
                                      <a:schemeClr val="dk1"/>
                                    </a:lnRef>
                                    <a:fillRef idx="0">
                                      <a:schemeClr val="dk1"/>
                                    </a:fillRef>
                                    <a:effectRef idx="0">
                                      <a:schemeClr val="dk1"/>
                                    </a:effectRef>
                                    <a:fontRef idx="minor">
                                      <a:schemeClr val="tx1"/>
                                    </a:fontRef>
                                  </wps:style>
                                  <wps:bodyPr/>
                                </wps:wsp>
                                <wpg:grpSp>
                                  <wpg:cNvPr id="26" name="组合 26"/>
                                  <wpg:cNvGrpSpPr/>
                                  <wpg:grpSpPr>
                                    <a:xfrm>
                                      <a:off x="2083802" y="881832"/>
                                      <a:ext cx="402879" cy="579422"/>
                                      <a:chOff x="2083802" y="881832"/>
                                      <a:chExt cx="402879" cy="579422"/>
                                    </a:xfrm>
                                  </wpg:grpSpPr>
                                  <wps:wsp>
                                    <wps:cNvPr id="31" name="任意多边形: 形状 31"/>
                                    <wps:cNvSpPr/>
                                    <wps:spPr>
                                      <a:xfrm>
                                        <a:off x="2083802" y="881832"/>
                                        <a:ext cx="402879" cy="579422"/>
                                      </a:xfrm>
                                      <a:custGeom>
                                        <a:avLst/>
                                        <a:gdLst>
                                          <a:gd name="connsiteX0" fmla="*/ 0 w 402879"/>
                                          <a:gd name="connsiteY0" fmla="*/ 0 h 579422"/>
                                          <a:gd name="connsiteX1" fmla="*/ 108642 w 402879"/>
                                          <a:gd name="connsiteY1" fmla="*/ 334978 h 579422"/>
                                          <a:gd name="connsiteX2" fmla="*/ 402879 w 402879"/>
                                          <a:gd name="connsiteY2" fmla="*/ 579422 h 579422"/>
                                          <a:gd name="connsiteX3" fmla="*/ 402879 w 402879"/>
                                          <a:gd name="connsiteY3" fmla="*/ 579422 h 579422"/>
                                        </a:gdLst>
                                        <a:ahLst/>
                                        <a:cxnLst>
                                          <a:cxn ang="0">
                                            <a:pos x="connsiteX0" y="connsiteY0"/>
                                          </a:cxn>
                                          <a:cxn ang="0">
                                            <a:pos x="connsiteX1" y="connsiteY1"/>
                                          </a:cxn>
                                          <a:cxn ang="0">
                                            <a:pos x="connsiteX2" y="connsiteY2"/>
                                          </a:cxn>
                                          <a:cxn ang="0">
                                            <a:pos x="connsiteX3" y="connsiteY3"/>
                                          </a:cxn>
                                        </a:cxnLst>
                                        <a:rect l="l" t="t" r="r" b="b"/>
                                        <a:pathLst>
                                          <a:path w="402879" h="579422">
                                            <a:moveTo>
                                              <a:pt x="0" y="0"/>
                                            </a:moveTo>
                                            <a:cubicBezTo>
                                              <a:pt x="20748" y="119204"/>
                                              <a:pt x="41496" y="238408"/>
                                              <a:pt x="108642" y="334978"/>
                                            </a:cubicBezTo>
                                            <a:cubicBezTo>
                                              <a:pt x="175788" y="431548"/>
                                              <a:pt x="402879" y="579422"/>
                                              <a:pt x="402879" y="579422"/>
                                            </a:cubicBezTo>
                                            <a:lnTo>
                                              <a:pt x="402879" y="579422"/>
                                            </a:lnTo>
                                          </a:path>
                                        </a:pathLst>
                                      </a:cu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32" name="椭圆 32"/>
                                    <wps:cNvSpPr/>
                                    <wps:spPr>
                                      <a:xfrm>
                                        <a:off x="2186412" y="1212834"/>
                                        <a:ext cx="27360" cy="36000"/>
                                      </a:xfrm>
                                      <a:prstGeom prst="ellips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grpSp>
                                  <wpg:cNvPr id="28" name="组合 28"/>
                                  <wpg:cNvGrpSpPr/>
                                  <wpg:grpSpPr>
                                    <a:xfrm>
                                      <a:off x="2141864" y="758052"/>
                                      <a:ext cx="402586" cy="579120"/>
                                      <a:chOff x="2141864" y="758052"/>
                                      <a:chExt cx="402879" cy="579422"/>
                                    </a:xfrm>
                                  </wpg:grpSpPr>
                                  <wps:wsp>
                                    <wps:cNvPr id="29" name="任意多边形: 形状 29"/>
                                    <wps:cNvSpPr/>
                                    <wps:spPr>
                                      <a:xfrm>
                                        <a:off x="2141864" y="758052"/>
                                        <a:ext cx="402879" cy="579422"/>
                                      </a:xfrm>
                                      <a:custGeom>
                                        <a:avLst/>
                                        <a:gdLst>
                                          <a:gd name="connsiteX0" fmla="*/ 0 w 402879"/>
                                          <a:gd name="connsiteY0" fmla="*/ 0 h 579422"/>
                                          <a:gd name="connsiteX1" fmla="*/ 108642 w 402879"/>
                                          <a:gd name="connsiteY1" fmla="*/ 334978 h 579422"/>
                                          <a:gd name="connsiteX2" fmla="*/ 402879 w 402879"/>
                                          <a:gd name="connsiteY2" fmla="*/ 579422 h 579422"/>
                                          <a:gd name="connsiteX3" fmla="*/ 402879 w 402879"/>
                                          <a:gd name="connsiteY3" fmla="*/ 579422 h 579422"/>
                                        </a:gdLst>
                                        <a:ahLst/>
                                        <a:cxnLst>
                                          <a:cxn ang="0">
                                            <a:pos x="connsiteX0" y="connsiteY0"/>
                                          </a:cxn>
                                          <a:cxn ang="0">
                                            <a:pos x="connsiteX1" y="connsiteY1"/>
                                          </a:cxn>
                                          <a:cxn ang="0">
                                            <a:pos x="connsiteX2" y="connsiteY2"/>
                                          </a:cxn>
                                          <a:cxn ang="0">
                                            <a:pos x="connsiteX3" y="connsiteY3"/>
                                          </a:cxn>
                                        </a:cxnLst>
                                        <a:rect l="l" t="t" r="r" b="b"/>
                                        <a:pathLst>
                                          <a:path w="402879" h="579422">
                                            <a:moveTo>
                                              <a:pt x="0" y="0"/>
                                            </a:moveTo>
                                            <a:cubicBezTo>
                                              <a:pt x="20748" y="119204"/>
                                              <a:pt x="41496" y="238408"/>
                                              <a:pt x="108642" y="334978"/>
                                            </a:cubicBezTo>
                                            <a:cubicBezTo>
                                              <a:pt x="175788" y="431548"/>
                                              <a:pt x="402879" y="579422"/>
                                              <a:pt x="402879" y="579422"/>
                                            </a:cubicBezTo>
                                            <a:lnTo>
                                              <a:pt x="402879" y="579422"/>
                                            </a:lnTo>
                                          </a:path>
                                        </a:pathLst>
                                      </a:cu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30" name="椭圆 30"/>
                                    <wps:cNvSpPr/>
                                    <wps:spPr>
                                      <a:xfrm>
                                        <a:off x="2353462" y="1180639"/>
                                        <a:ext cx="27386" cy="36000"/>
                                      </a:xfrm>
                                      <a:prstGeom prst="ellips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grpSp>
                              <wps:wsp>
                                <wps:cNvPr id="20" name="文本框 2"/>
                                <wps:cNvSpPr txBox="1">
                                  <a:spLocks noChangeArrowheads="1"/>
                                </wps:cNvSpPr>
                                <wps:spPr bwMode="auto">
                                  <a:xfrm>
                                    <a:off x="3351354" y="1488298"/>
                                    <a:ext cx="407035" cy="235585"/>
                                  </a:xfrm>
                                  <a:prstGeom prst="rect">
                                    <a:avLst/>
                                  </a:prstGeom>
                                  <a:noFill/>
                                  <a:ln w="9525">
                                    <a:noFill/>
                                    <a:miter lim="800000"/>
                                  </a:ln>
                                </wps:spPr>
                                <wps:txbx>
                                  <w:txbxContent>
                                    <w:p w14:paraId="1951E1EF">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21" name="文本框 2"/>
                                <wps:cNvSpPr txBox="1">
                                  <a:spLocks noChangeArrowheads="1"/>
                                </wps:cNvSpPr>
                                <wps:spPr bwMode="auto">
                                  <a:xfrm>
                                    <a:off x="1677734" y="0"/>
                                    <a:ext cx="407035" cy="235585"/>
                                  </a:xfrm>
                                  <a:prstGeom prst="rect">
                                    <a:avLst/>
                                  </a:prstGeom>
                                  <a:noFill/>
                                  <a:ln w="9525">
                                    <a:noFill/>
                                    <a:miter lim="800000"/>
                                  </a:ln>
                                </wps:spPr>
                                <wps:txbx>
                                  <w:txbxContent>
                                    <w:p w14:paraId="7555589A">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grpSp>
                          <wps:wsp>
                            <wps:cNvPr id="13" name="文本框 2"/>
                            <wps:cNvSpPr txBox="1">
                              <a:spLocks noChangeArrowheads="1"/>
                            </wps:cNvSpPr>
                            <wps:spPr bwMode="auto">
                              <a:xfrm>
                                <a:off x="1801574" y="850827"/>
                                <a:ext cx="242515" cy="235447"/>
                              </a:xfrm>
                              <a:prstGeom prst="rect">
                                <a:avLst/>
                              </a:prstGeom>
                              <a:noFill/>
                              <a:ln w="9525">
                                <a:noFill/>
                                <a:miter lim="800000"/>
                              </a:ln>
                            </wps:spPr>
                            <wps:txbx>
                              <w:txbxContent>
                                <w:p w14:paraId="6634F06C">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s:wsp>
                            <wps:cNvPr id="14" name="文本框 2"/>
                            <wps:cNvSpPr txBox="1">
                              <a:spLocks noChangeArrowheads="1"/>
                            </wps:cNvSpPr>
                            <wps:spPr bwMode="auto">
                              <a:xfrm>
                                <a:off x="1861163" y="645770"/>
                                <a:ext cx="242515" cy="235447"/>
                              </a:xfrm>
                              <a:prstGeom prst="rect">
                                <a:avLst/>
                              </a:prstGeom>
                              <a:noFill/>
                              <a:ln w="9525">
                                <a:noFill/>
                                <a:miter lim="800000"/>
                              </a:ln>
                            </wps:spPr>
                            <wps:txbx>
                              <w:txbxContent>
                                <w:p w14:paraId="17F84F68">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wps:txbx>
                            <wps:bodyPr rot="0" vert="horz" wrap="square" lIns="91440" tIns="45720" rIns="91440" bIns="45720" anchor="t" anchorCtr="0">
                              <a:noAutofit/>
                            </wps:bodyPr>
                          </wps:wsp>
                        </wpg:grpSp>
                      </wpg:grpSp>
                    </wpg:wgp>
                  </a:graphicData>
                </a:graphic>
              </wp:anchor>
            </w:drawing>
          </mc:Choice>
          <mc:Fallback>
            <w:pict>
              <v:group id="_x0000_s1026" o:spid="_x0000_s1026" o:spt="203" style="position:absolute;left:0pt;margin-left:-7.15pt;margin-top:45.8pt;height:158.5pt;width:430.25pt;mso-position-horizontal-relative:margin;mso-wrap-distance-bottom:0pt;mso-wrap-distance-top:0pt;z-index:251663360;mso-width-relative:page;mso-height-relative:page;" coordorigin="0,2" coordsize="5464575,2013363" o:gfxdata="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">
                <o:lock v:ext="edit" aspectratio="f"/>
                <v:shape id="文本框 2" o:spid="_x0000_s1026" o:spt="202" type="#_x0000_t202" style="position:absolute;left:1926330;top:1782860;height:230505;width:1803389;" fillcolor="#FFFFFF" filled="t" stroked="f" coordsize="21600,21600" o:gfxdata="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Xl+ftwAAANo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14:paraId="265C6470">
                        <w:pPr>
                          <w:pStyle w:val="53"/>
                          <w:rPr>
                            <w:sz w:val="18"/>
                            <w:szCs w:val="24"/>
                          </w:rPr>
                        </w:pPr>
                        <w:r>
                          <w:rPr>
                            <w:rFonts w:hint="eastAsia"/>
                            <w:sz w:val="18"/>
                            <w:szCs w:val="24"/>
                          </w:rPr>
                          <w:t>图I</w:t>
                        </w:r>
                        <w:r>
                          <w:rPr>
                            <w:sz w:val="18"/>
                            <w:szCs w:val="24"/>
                          </w:rPr>
                          <w:t xml:space="preserve">V1 </w:t>
                        </w:r>
                        <w:r>
                          <w:rPr>
                            <w:rFonts w:hint="eastAsia"/>
                            <w:sz w:val="18"/>
                            <w:szCs w:val="24"/>
                          </w:rPr>
                          <w:t>三种潜在机制</w:t>
                        </w:r>
                      </w:p>
                    </w:txbxContent>
                  </v:textbox>
                </v:shape>
                <v:group id="_x0000_s1026" o:spid="_x0000_s1026" o:spt="203" style="position:absolute;left:0;top:2;height:1844670;width:1892308;" coordorigin="0,1" coordsize="1893637,184520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572340;top:1614114;height:231093;width:719455;" fillcolor="#FFFFFF" filled="t" stroked="f" coordsize="21600,21600" o:gfxdata="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QK4L7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4185F015">
                          <w:pPr>
                            <w:pStyle w:val="47"/>
                            <w:ind w:firstLine="360"/>
                          </w:pPr>
                          <w:r>
                            <w:rPr>
                              <w:rFonts w:hint="eastAsia"/>
                            </w:rPr>
                            <w:t>（</w:t>
                          </w:r>
                          <w:r>
                            <w:t>A</w:t>
                          </w:r>
                          <w:r>
                            <w:rPr>
                              <w:rFonts w:hint="eastAsia"/>
                            </w:rPr>
                            <w:t>）</w:t>
                          </w:r>
                        </w:p>
                      </w:txbxContent>
                    </v:textbox>
                  </v:shape>
                  <v:group id="_x0000_s1026" o:spid="_x0000_s1026" o:spt="203" style="position:absolute;left:0;top:1;height:1722872;width:1893637;" coordorigin="0,1" coordsize="1893637,172287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0;top:1;height:1722872;width:1893637;" coordsize="1894388,1723883"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_x0000_s1026" o:spid="_x0000_s1026" style="position:absolute;left:886540;top:1534620;flip:x;height:151461;width:95802;v-text-anchor:middle;" filled="f" stroked="t" coordsize="95802,151461" o:gfxdata="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APY74A&#10;AADbAAAADwAAAAAAAAABACAAAAAiAAAAZHJzL2Rvd25yZXYueG1sUEsBAhQAFAAAAAgAh07iQDMv&#10;BZ47AAAAOQAAABAAAAAAAAAAAQAgAAAADQEAAGRycy9zaGFwZXhtbC54bWxQSwUGAAAAAAYABgBb&#10;AQAAtwMAAAAA&#10;" path="m47900,0nsc74355,0,95801,33905,95801,75730l47901,75730xem47900,0nfc74355,0,95801,33905,95801,75730e">
                        <v:path o:connectlocs="47900,0;47901,75730;95802,75730" o:connectangles="164,123,82"/>
                        <v:fill on="f" focussize="0,0"/>
                        <v:stroke color="#000000 [3200]" joinstyle="round"/>
                        <v:imagedata o:title=""/>
                        <o:lock v:ext="edit" aspectratio="f"/>
                      </v:shape>
                      <v:group id="_x0000_s1026" o:spid="_x0000_s1026" o:spt="203" style="position:absolute;left:0;top:0;height:1723883;width:1894388;" coordsize="1894388,1723883"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186825;top:1411375;height:235585;width:872490;"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4A5835D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+w</m:t>
                                    </m:r>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group id="_x0000_s1026" o:spid="_x0000_s1026" o:spt="203" style="position:absolute;left:183512;top:185205;height:1432471;width:1440944;" coordorigin="183512,185205" coordsize="1095364,1432787"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83512;top:1612082;flip:y;height:4527;width:1095364;" filled="f" stroked="t" coordsize="21600,21600" o:gfxdata="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iJZ9L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shape>
                          <v:shape id="_x0000_s1026" o:spid="_x0000_s1026" o:spt="32" type="#_x0000_t32" style="position:absolute;left:-528004;top:900564;flip:y;height:1;width:1430719;rotation:5898240f;" filled="f" stroked="t" coordsize="21600,21600" o:gfxdata="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KmXtrgAAADbAAAA&#10;DwAAAAAAAAABACAAAAAiAAAAZHJzL2Rvd25yZXYueG1sUEsBAhQAFAAAAAgAh07iQDMvBZ47AAAA&#10;OQAAABAAAAAAAAAAAQAgAAAABwEAAGRycy9zaGFwZXhtbC54bWxQSwUGAAAAAAYABgBbAQAAsQMA&#10;AAAA&#10;">
                            <v:fill on="f" focussize="0,0"/>
                            <v:stroke color="#000000 [3200]" joinstyle="round" endarrow="block"/>
                            <v:imagedata o:title=""/>
                            <o:lock v:ext="edit" aspectratio="f"/>
                          </v:shape>
                          <v:line id="_x0000_s1026" o:spid="_x0000_s1026" o:spt="20" style="position:absolute;left:190168;top:799282;height:811950;width:620068;" filled="f" stroked="t" coordsize="21600,21600" o:gfxdata="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Q7k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190168;top:481782;height:1136210;width:867038;" filled="f" stroked="t" coordsize="21600,21600" o:gfxdata="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Grf7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406068;top:881832;height:579422;width:402879;" coordorigin="406068,881832" coordsize="402879,57942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任意多边形: 形状 79" o:spid="_x0000_s1026" o:spt="100" style="position:absolute;left:406068;top:881832;height:579422;width:402879;v-text-anchor:middle;" filled="f" stroked="t" coordsize="402879,579422" o:gfxdata="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0w7YvQAA&#10;ANsAAAAPAAAAAAAAAAEAIAAAACIAAABkcnMvZG93bnJldi54bWxQSwECFAAUAAAACACHTuJAMy8F&#10;njsAAAA5AAAAEAAAAAAAAAABACAAAAAMAQAAZHJzL3NoYXBleG1sLnhtbFBLBQYAAAAABgAGAFsB&#10;AAC2AwAAAAA=&#10;" path="m0,0c20748,119204,41496,238408,108642,334978c175788,431548,402879,579422,402879,579422l402879,579422e">
                              <v:path o:connectlocs="0,0;108642,334978;402879,579422;402879,579422" o:connectangles="0,0,0,0"/>
                              <v:fill on="f" focussize="0,0"/>
                              <v:stroke color="#000000 [3200]" joinstyle="round"/>
                              <v:imagedata o:title=""/>
                              <o:lock v:ext="edit" aspectratio="f"/>
                            </v:shape>
                            <v:shape id="_x0000_s1026" o:spid="_x0000_s1026" o:spt="3" type="#_x0000_t3" style="position:absolute;left:508678;top:1212834;height:36000;width:27360;v-text-anchor:middle;" fillcolor="#000000 [3213]" filled="t" stroked="t" coordsize="21600,21600" o:gfxdata="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3JgGS2AAAA2wAAAA8A&#10;AAAAAAAAAQAgAAAAIgAAAGRycy9kb3ducmV2LnhtbFBLAQIUABQAAAAIAIdO4kAzLwWeOwAAADkA&#10;AAAQAAAAAAAAAAEAIAAAAAUBAABkcnMvc2hhcGV4bWwueG1sUEsFBgAAAAAGAAYAWwEAAK8DAAAA&#10;AA==&#10;">
                              <v:fill on="t" focussize="0,0"/>
                              <v:stroke weight="0.25pt" color="#000000 [3213]" joinstyle="round"/>
                              <v:imagedata o:title=""/>
                              <o:lock v:ext="edit" aspectratio="f"/>
                            </v:shape>
                          </v:group>
                          <v:group id="_x0000_s1026" o:spid="_x0000_s1026" o:spt="203" style="position:absolute;left:545768;top:742132;height:579120;width:402590;" coordorigin="545768,742132" coordsize="402879,579422"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任意多边形: 形状 77" o:spid="_x0000_s1026" o:spt="100" style="position:absolute;left:545768;top:742132;height:579422;width:402879;v-text-anchor:middle;" filled="f" stroked="t" coordsize="402879,579422" o:gfxdata="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AD8xvQAA&#10;ANsAAAAPAAAAAAAAAAEAIAAAACIAAABkcnMvZG93bnJldi54bWxQSwECFAAUAAAACACHTuJAMy8F&#10;njsAAAA5AAAAEAAAAAAAAAABACAAAAAMAQAAZHJzL3NoYXBleG1sLnhtbFBLBQYAAAAABgAGAFsB&#10;AAC2AwAAAAA=&#10;" path="m0,0c20748,119204,41496,238408,108642,334978c175788,431548,402879,579422,402879,579422l402879,579422e">
                              <v:path o:connectlocs="0,0;108642,334978;402879,579422;402879,579422" o:connectangles="0,0,0,0"/>
                              <v:fill on="f" focussize="0,0"/>
                              <v:stroke color="#000000 [3200]" joinstyle="round"/>
                              <v:imagedata o:title=""/>
                              <o:lock v:ext="edit" aspectratio="f"/>
                            </v:shape>
                            <v:shape id="_x0000_s1026" o:spid="_x0000_s1026" o:spt="3" type="#_x0000_t3" style="position:absolute;left:648381;top:1073131;height:36000;width:27386;v-text-anchor:middle;" fillcolor="#000000 [3213]" filled="t" stroked="t" coordsize="21600,21600" o:gfxdata="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Zq/EW2AAAA2wAAAA8A&#10;AAAAAAAAAQAgAAAAIgAAAGRycy9kb3ducmV2LnhtbFBLAQIUABQAAAAIAIdO4kAzLwWeOwAAADkA&#10;AAAQAAAAAAAAAAEAIAAAAAUBAABkcnMvc2hhcGV4bWwueG1sUEsFBgAAAAAGAAYAWwEAAK8DAAAA&#10;AA==&#10;">
                              <v:fill on="t" focussize="0,0"/>
                              <v:stroke weight="0.25pt" color="#000000 [3213]" joinstyle="round"/>
                              <v:imagedata o:title=""/>
                              <o:lock v:ext="edit" aspectratio="f"/>
                            </v:shape>
                          </v:group>
                          <v:shape id="_x0000_s1026" o:spid="_x0000_s1026" o:spt="32" type="#_x0000_t32" style="position:absolute;left:209210;top:665854;flip:y;height:112272;width:88908;" filled="f" stroked="t" coordsize="21600,21600" o:gfxdata="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zvG/&#10;AAAA2wAAAA8AAAAAAAAAAQAgAAAAIgAAAGRycy9kb3ducmV2LnhtbFBLAQIUABQAAAAIAIdO4kAz&#10;LwWeOwAAADkAAAAQAAAAAAAAAAEAIAAAAA4BAABkcnMvc2hhcGV4bWwueG1sUEsFBgAAAAAGAAYA&#10;WwEAALgDAAAAAA==&#10;">
                            <v:fill on="f" focussize="0,0"/>
                            <v:stroke weight="0.25pt" color="#404040 [2429]" joinstyle="round" dashstyle="dash" endarrow="block"/>
                            <v:imagedata o:title=""/>
                            <o:lock v:ext="edit" aspectratio="f"/>
                          </v:shape>
                        </v:group>
                        <v:shape id="文本框 2" o:spid="_x0000_s1026" o:spt="202" type="#_x0000_t202" style="position:absolute;left:1487353;top:1488298;height:235585;width:407035;" filled="f" stroked="f" coordsize="21600,21600"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516354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shape id="文本框 2" o:spid="_x0000_s1026" o:spt="202" type="#_x0000_t202" style="position:absolute;left:0;top:0;height:235585;width:407035;" filled="f" stroked="f" coordsize="21600,21600" o:gfxdata="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1wW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00692CD">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v:textbox>
                        </v:shape>
                      </v:group>
                    </v:group>
                    <v:shape id="文本框 2" o:spid="_x0000_s1026" o:spt="202" type="#_x0000_t202" style="position:absolute;left:206734;top:719592;height:235447;width:242515;"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73A8A2F">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v:textbox>
                    </v:shape>
                    <v:shape id="文本框 2" o:spid="_x0000_s1026" o:spt="202" type="#_x0000_t202" style="position:absolute;left:174929;top:318051;height:235447;width:242515;"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6BD3DA07">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group>
                </v:group>
                <v:group id="_x0000_s1026" o:spid="_x0000_s1026" o:spt="203" style="position:absolute;left:3514485;top:3973;height:1840864;width:1950090;" coordorigin="3514484,3973" coordsize="1950752,184123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4106830;top:1614112;height:231093;width:719593;" fillcolor="#FFFFFF" filled="t" stroked="f" coordsize="21600,21600" o:gfxdata="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tzyEb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39603E26">
                          <w:pPr>
                            <w:pStyle w:val="47"/>
                            <w:ind w:firstLine="360"/>
                          </w:pPr>
                          <w:r>
                            <w:rPr>
                              <w:rFonts w:hint="eastAsia"/>
                            </w:rPr>
                            <w:t>（</w:t>
                          </w:r>
                          <w:r>
                            <w:t>C</w:t>
                          </w:r>
                          <w:r>
                            <w:rPr>
                              <w:rFonts w:hint="eastAsia"/>
                            </w:rPr>
                            <w:t>）</w:t>
                          </w:r>
                        </w:p>
                      </w:txbxContent>
                    </v:textbox>
                  </v:shape>
                  <v:group id="_x0000_s1026" o:spid="_x0000_s1026" o:spt="203" style="position:absolute;left:3514484;top:3973;height:1721768;width:1950752;" coordorigin="3514484,3973" coordsize="1950752,1721768"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514484;top:3973;height:1721768;width:1950752;" coordorigin="3514485,3973" coordsize="1951107,1722433"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4207892;top:1538575;height:155408;width:262780;" coordorigin="4207892,1538575" coordsize="262780,155408"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_x0000_s1026" o:spid="_x0000_s1026" style="position:absolute;left:4207892;top:1542551;flip:x;height:151432;width:95784;v-text-anchor:middle;" filled="f" stroked="t" coordsize="95784,151432" o:gfxdata="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F5/K/&#10;AAAA2wAAAA8AAAAAAAAAAQAgAAAAIgAAAGRycy9kb3ducmV2LnhtbFBLAQIUABQAAAAIAIdO4kAz&#10;LwWeOwAAADkAAAAQAAAAAAAAAAEAIAAAAA4BAABkcnMvc2hhcGV4bWwueG1sUEsFBgAAAAAGAAYA&#10;WwEAALgDAAAAAA==&#10;" path="m47891,0nsc74341,0,95783,33899,95783,75716l47892,75716xem47891,0nfc74341,0,95783,33899,95783,75716e">
                          <v:path o:connectlocs="47891,0;47892,75716;95784,75716" o:connectangles="164,123,82"/>
                          <v:fill on="f" focussize="0,0"/>
                          <v:stroke color="#000000 [3200]" joinstyle="round"/>
                          <v:imagedata o:title=""/>
                          <o:lock v:ext="edit" aspectratio="f"/>
                        </v:shape>
                        <v:shape id="_x0000_s1026" o:spid="_x0000_s1026" style="position:absolute;left:4374888;top:1538575;flip:x;height:151432;width:95784;v-text-anchor:middle;" filled="f" stroked="t" coordsize="95784,151432" o:gfxdata="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ac4C8AAAA&#10;2wAAAA8AAAAAAAAAAQAgAAAAIgAAAGRycy9kb3ducmV2LnhtbFBLAQIUABQAAAAIAIdO4kAzLwWe&#10;OwAAADkAAAAQAAAAAAAAAAEAIAAAAAsBAABkcnMvc2hhcGV4bWwueG1sUEsFBgAAAAAGAAYAWwEA&#10;ALUDAAAAAA==&#10;" path="m47891,0nsc74341,0,95783,33899,95783,75716l47892,75716xem47891,0nfc74341,0,95783,33899,95783,75716e">
                          <v:path o:connectlocs="47891,0;47892,75716;95784,75716" o:connectangles="164,123,82"/>
                          <v:fill on="f" focussize="0,0"/>
                          <v:stroke color="#000000 [3200]" joinstyle="round"/>
                          <v:imagedata o:title=""/>
                          <o:lock v:ext="edit" aspectratio="f"/>
                        </v:shape>
                      </v:group>
                      <v:group id="_x0000_s1026" o:spid="_x0000_s1026" o:spt="203" style="position:absolute;left:3514485;top:3973;height:1722433;width:1951107;" coordorigin="3514485,3973" coordsize="1951107,1722433"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文本框 2" o:spid="_x0000_s1026" o:spt="202" type="#_x0000_t202" style="position:absolute;left:5058632;top:1490867;height:235539;width:406960;"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C3CF82B">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shape id="文本框 2" o:spid="_x0000_s1026" o:spt="202" type="#_x0000_t202" style="position:absolute;left:3528076;top:3973;height:235539;width:406960;"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A09649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v:textbox>
                        </v:shape>
                        <v:group id="_x0000_s1026" o:spid="_x0000_s1026" o:spt="203" style="position:absolute;left:3514485;top:185211;height:1473611;width:1655856;" coordorigin="3514485,185211" coordsize="1655856,147361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729831;top:185211;height:1432490;width:1440510;" coordorigin="3729831,185211" coordsize="1095031,1433123"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3729831;top:1612088;flip:y;height:4527;width:1095031;" filled="f" stroked="t" coordsize="21600,21600" o:gfxdata="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cLPb4A&#10;AADb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shape id="_x0000_s1026" o:spid="_x0000_s1026" o:spt="32" type="#_x0000_t32" style="position:absolute;left:3018316;top:900570;flip:y;height:1;width:1430719;rotation:5898240f;" filled="f" stroked="t" coordsize="21600,21600" o:gfxdata="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7//SWtAAAANsAAAAPAAAA&#10;AAAAAAEAIAAAACIAAABkcnMvZG93bnJldi54bWxQSwECFAAUAAAACACHTuJAMy8FnjsAAAA5AAAA&#10;EAAAAAAAAAABACAAAAADAQAAZHJzL3NoYXBleG1sLnhtbFBLBQYAAAAABgAGAFsBAACtAwAAAAA=&#10;">
                              <v:fill on="f" focussize="0,0"/>
                              <v:stroke color="#000000 [3200]" joinstyle="round" endarrow="block"/>
                              <v:imagedata o:title=""/>
                              <o:lock v:ext="edit" aspectratio="f"/>
                            </v:shape>
                            <v:line id="_x0000_s1026" o:spid="_x0000_s1026" o:spt="20" style="position:absolute;left:3734600;top:1034313;height:576925;width:440558;" filled="f" stroked="t" coordsize="21600,21600" o:gfxdata="UEsDBAoAAAAAAIdO4kAAAAAAAAAAAAAAAAAEAAAAZHJzL1BLAwQUAAAACACHTuJApbVWKL8AAADb&#10;AAAADwAAAGRycy9kb3ducmV2LnhtbEWPS2vDMBCE74X8B7GBXkIi2S2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1Vii/&#10;AAAA2w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line id="_x0000_s1026" o:spid="_x0000_s1026" o:spt="20" style="position:absolute;left:3732331;top:326042;height:1292292;width:55915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group id="_x0000_s1026" o:spid="_x0000_s1026" o:spt="203" style="position:absolute;left:3771027;top:881838;height:579422;width:402879;" coordorigin="3771027,881838" coordsize="402879,579422"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任意多边形: 形状 55" o:spid="_x0000_s1026" o:spt="100" style="position:absolute;left:3771027;top:881838;height:579422;width:402879;v-text-anchor:middle;" filled="f" stroked="t" coordsize="402879,579422" o:gfxdata="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1i9vQAA&#10;ANsAAAAPAAAAAAAAAAEAIAAAACIAAABkcnMvZG93bnJldi54bWxQSwECFAAUAAAACACHTuJAMy8F&#10;njsAAAA5AAAAEAAAAAAAAAABACAAAAAMAQAAZHJzL3NoYXBleG1sLnhtbFBLBQYAAAAABgAGAFsB&#10;AAC2AwAAAAA=&#10;" path="m0,0c20748,119204,41496,238408,108642,334978c175788,431548,402879,579422,402879,579422l402879,579422e">
                                <v:path o:connectlocs="0,0;108642,334978;402879,579422;402879,579422" o:connectangles="0,0,0,0"/>
                                <v:fill on="f" focussize="0,0"/>
                                <v:stroke color="#000000 [3200]" joinstyle="round"/>
                                <v:imagedata o:title=""/>
                                <o:lock v:ext="edit" aspectratio="f"/>
                              </v:shape>
                              <v:shape id="_x0000_s1026" o:spid="_x0000_s1026" o:spt="3" type="#_x0000_t3" style="position:absolute;left:3873638;top:1212838;height:36000;width:27366;v-text-anchor:middle;" fillcolor="#000000 [3213]" filled="t" stroked="t" coordsize="21600,21600" o:gfxdata="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MMkcy5AAAA2wAA&#10;AA8AAAAAAAAAAQAgAAAAIgAAAGRycy9kb3ducmV2LnhtbFBLAQIUABQAAAAIAIdO4kAzLwWeOwAA&#10;ADkAAAAQAAAAAAAAAAEAIAAAAAgBAABkcnMvc2hhcGV4bWwueG1sUEsFBgAAAAAGAAYAWwEAALID&#10;AAAAAA==&#10;">
                                <v:fill on="t" focussize="0,0"/>
                                <v:stroke weight="0.25pt" color="#000000 [3213]" joinstyle="round"/>
                                <v:imagedata o:title=""/>
                                <o:lock v:ext="edit" aspectratio="f"/>
                              </v:shape>
                            </v:group>
                            <v:group id="_x0000_s1026" o:spid="_x0000_s1026" o:spt="203" style="position:absolute;left:3956071;top:722248;height:579120;width:402590;" coordorigin="3956071,722248" coordsize="402879,579422"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任意多边形: 形状 53" o:spid="_x0000_s1026" o:spt="100" style="position:absolute;left:3956071;top:722248;height:579422;width:402879;v-text-anchor:middle;" filled="f" stroked="t" coordsize="402879,579422" o:gfxdata="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45lUr4A&#10;AADbAAAADwAAAAAAAAABACAAAAAiAAAAZHJzL2Rvd25yZXYueG1sUEsBAhQAFAAAAAgAh07iQDMv&#10;BZ47AAAAOQAAABAAAAAAAAAAAQAgAAAADQEAAGRycy9zaGFwZXhtbC54bWxQSwUGAAAAAAYABgBb&#10;AQAAtwMAAAAA&#10;" path="m0,0c20748,119204,41496,238408,108642,334978c175788,431548,402879,579422,402879,579422l402879,579422e">
                                <v:path o:connectlocs="0,0;108642,334978;402879,579422;402879,579422" o:connectangles="0,0,0,0"/>
                                <v:fill on="f" focussize="0,0"/>
                                <v:stroke color="#000000 [3200]" joinstyle="round"/>
                                <v:imagedata o:title=""/>
                                <o:lock v:ext="edit" aspectratio="f"/>
                              </v:shape>
                              <v:shape id="_x0000_s1026" o:spid="_x0000_s1026" o:spt="3" type="#_x0000_t3" style="position:absolute;left:4013314;top:973636;height:36000;width:27386;v-text-anchor:middle;" fillcolor="#000000 [3213]" filled="t" stroked="t" coordsize="21600,21600" o:gfxdata="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kqogugAAANsA&#10;AAAPAAAAAAAAAAEAIAAAACIAAABkcnMvZG93bnJldi54bWxQSwECFAAUAAAACACHTuJAMy8FnjsA&#10;AAA5AAAAEAAAAAAAAAABACAAAAAJAQAAZHJzL3NoYXBleG1sLnhtbFBLBQYAAAAABgAGAFsBAACz&#10;AwAAAAA=&#10;">
                                <v:fill on="t" focussize="0,0"/>
                                <v:stroke weight="0.25pt" color="#000000 [3213]" joinstyle="round"/>
                                <v:imagedata o:title=""/>
                                <o:lock v:ext="edit" aspectratio="f"/>
                              </v:shape>
                            </v:group>
                          </v:group>
                          <v:shape id="文本框 2" o:spid="_x0000_s1026" o:spt="202" type="#_x0000_t202" style="position:absolute;left:3514485;top:1423283;height:235539;width:872329;"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2564959A">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+w</m:t>
                                      </m:r>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shape id="文本框 2" o:spid="_x0000_s1026" o:spt="202" type="#_x0000_t202" style="position:absolute;left:4138699;top:1339791;height:235539;width:872329;"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1ECBF6E2">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m:t>
                                      </m:r>
                                      <m:sSup>
                                        <m:sSupPr>
                                          <m:ctrlPr>
                                            <w:rPr>
                                              <w:rFonts w:ascii="Cambria Math" w:hAnsi="Cambria Math" w:eastAsia="宋体"/>
                                              <w:i/>
                                              <w:sz w:val="16"/>
                                              <w:szCs w:val="16"/>
                                            </w:rPr>
                                          </m:ctrlPr>
                                        </m:sSupPr>
                                        <m:e>
                                          <m:r>
                                            <m:rPr/>
                                            <w:rPr>
                                              <w:rFonts w:ascii="Cambria Math" w:hAnsi="Cambria Math"/>
                                              <w:sz w:val="16"/>
                                              <w:szCs w:val="16"/>
                                            </w:rPr>
                                            <m:t>w</m:t>
                                          </m:r>
                                          <m:ctrlPr>
                                            <w:rPr>
                                              <w:rFonts w:ascii="Cambria Math" w:hAnsi="Cambria Math" w:eastAsia="宋体"/>
                                              <w:i/>
                                              <w:sz w:val="16"/>
                                              <w:szCs w:val="16"/>
                                            </w:rPr>
                                          </m:ctrlPr>
                                        </m:e>
                                        <m:sup>
                                          <m:r>
                                            <m:rPr/>
                                            <w:rPr>
                                              <w:rFonts w:ascii="Cambria Math" w:hAnsi="Cambria Math"/>
                                              <w:sz w:val="16"/>
                                              <w:szCs w:val="16"/>
                                            </w:rPr>
                                            <m:t>'</m:t>
                                          </m:r>
                                          <m:ctrlPr>
                                            <w:rPr>
                                              <w:rFonts w:ascii="Cambria Math" w:hAnsi="Cambria Math" w:eastAsia="宋体"/>
                                              <w:i/>
                                              <w:sz w:val="16"/>
                                              <w:szCs w:val="16"/>
                                            </w:rPr>
                                          </m:ctrlPr>
                                        </m:sup>
                                      </m:sSup>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group>
                      </v:group>
                    </v:group>
                    <v:shape id="文本框 2" o:spid="_x0000_s1026" o:spt="202" type="#_x0000_t202" style="position:absolute;left:3645674;top:858738;height:235447;width:242515;" filled="f" stroked="f" coordsize="21600,21600"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11CB0FF3">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v:textbox>
                    </v:shape>
                    <v:shape id="文本框 2" o:spid="_x0000_s1026" o:spt="202" type="#_x0000_t202" style="position:absolute;left:3737114;top:282268;height:235447;width:242515;" filled="f" stroked="f" coordsize="21600,21600" o:gfxdata="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1pC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62F9A92">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group>
                </v:group>
                <v:group id="_x0000_s1026" o:spid="_x0000_s1026" o:spt="203" style="position:absolute;left:1677734;top:2;height:1844670;width:2078367;" coordorigin="1677734,1" coordsize="2079830,1845206"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文本框 2" o:spid="_x0000_s1026" o:spt="202" type="#_x0000_t202" style="position:absolute;left:2445026;top:1614114;height:231093;width:719455;" fillcolor="#FFFFFF" filled="t" stroked="f" coordsize="21600,21600" o:gfxdata="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E1WatwAAANo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14:paraId="5B499CD8">
                          <w:pPr>
                            <w:pStyle w:val="47"/>
                            <w:ind w:firstLine="360"/>
                          </w:pPr>
                          <w:r>
                            <w:rPr>
                              <w:rFonts w:hint="eastAsia"/>
                            </w:rPr>
                            <w:t>（</w:t>
                          </w:r>
                          <w:r>
                            <w:t>B</w:t>
                          </w:r>
                          <w:r>
                            <w:rPr>
                              <w:rFonts w:hint="eastAsia"/>
                            </w:rPr>
                            <w:t>）</w:t>
                          </w:r>
                        </w:p>
                      </w:txbxContent>
                    </v:textbox>
                  </v:shape>
                  <v:group id="_x0000_s1026" o:spid="_x0000_s1026" o:spt="203" style="position:absolute;left:1677734;top:1;height:1722872;width:2079830;" coordorigin="1677734,1" coordsize="2079830,172287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1677734;top:1;height:1722872;width:2079830;" coordorigin="1677734,0" coordsize="2080655,172388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style="position:absolute;left:2564274;top:1534620;flip:x;height:151461;width:95802;v-text-anchor:middle;" filled="f" stroked="t" coordsize="95802,151461" o:gfxdata="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R/K8AAAA&#10;2wAAAA8AAAAAAAAAAQAgAAAAIgAAAGRycy9kb3ducmV2LnhtbFBLAQIUABQAAAAIAIdO4kAzLwWe&#10;OwAAADkAAAAQAAAAAAAAAAEAIAAAAAsBAABkcnMvc2hhcGV4bWwueG1sUEsFBgAAAAAGAAYAWwEA&#10;ALUDAAAAAA==&#10;" path="m47900,0nsc74355,0,95801,33905,95801,75730l47901,75730xem47900,0nfc74355,0,95801,33905,95801,75730e">
                        <v:path o:connectlocs="47900,0;47901,75730;95802,75730" o:connectangles="164,123,82"/>
                        <v:fill on="f" focussize="0,0"/>
                        <v:stroke color="#000000 [3200]" joinstyle="round"/>
                        <v:imagedata o:title=""/>
                        <o:lock v:ext="edit" aspectratio="f"/>
                      </v:shape>
                      <v:group id="_x0000_s1026" o:spid="_x0000_s1026" o:spt="203" style="position:absolute;left:1677734;top:0;height:1723883;width:2080655;" coordorigin="1677734,0" coordsize="2080655,172388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1864559;top:1411375;height:235585;width:872490;"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212E116">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p</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r>
                                      <m:rPr/>
                                      <w:rPr>
                                        <w:rFonts w:ascii="Cambria Math" w:hAnsi="Cambria Math"/>
                                        <w:sz w:val="16"/>
                                        <w:szCs w:val="16"/>
                                      </w:rPr>
                                      <m:t>+w</m:t>
                                    </m:r>
                                    <m:sSub>
                                      <m:sSubPr>
                                        <m:ctrlPr>
                                          <w:rPr>
                                            <w:rFonts w:ascii="Cambria Math" w:hAnsi="Cambria Math" w:eastAsia="宋体"/>
                                            <w:i/>
                                            <w:sz w:val="16"/>
                                            <w:szCs w:val="16"/>
                                          </w:rPr>
                                        </m:ctrlPr>
                                      </m:sSubPr>
                                      <m:e>
                                        <m:r>
                                          <m:rPr/>
                                          <w:rPr>
                                            <w:rFonts w:ascii="Cambria Math" w:hAnsi="Cambria Math"/>
                                            <w:sz w:val="16"/>
                                            <w:szCs w:val="16"/>
                                          </w:rPr>
                                          <m:t>t</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group id="_x0000_s1026" o:spid="_x0000_s1026" o:spt="203" style="position:absolute;left:1861243;top:185205;height:1431088;width:1621555;" coordorigin="1861243,185205" coordsize="1232659,1431404"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861243;top:1612082;flip:y;height:4527;width:1232659;" filled="f" stroked="t" coordsize="21600,21600" o:gfxdata="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9NBb4A&#10;AADb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shape id="_x0000_s1026" o:spid="_x0000_s1026" o:spt="32" type="#_x0000_t32" style="position:absolute;left:1149730;top:900564;flip:y;height:1;width:1430719;rotation:5898240f;" filled="f" stroked="t" coordsize="21600,21600" o:gfxdata="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ISDR7gAAADbAAAA&#10;DwAAAAAAAAABACAAAAAiAAAAZHJzL2Rvd25yZXYueG1sUEsBAhQAFAAAAAgAh07iQDMvBZ47AAAA&#10;OQAAABAAAAAAAAAAAQAgAAAABwEAAGRycy9zaGFwZXhtbC54bWxQSwUGAAAAAAYABgBbAQAAsQMA&#10;AAAA&#10;">
                            <v:fill on="f" focussize="0,0"/>
                            <v:stroke color="#000000 [3200]" joinstyle="round" endarrow="block"/>
                            <v:imagedata o:title=""/>
                            <o:lock v:ext="edit" aspectratio="f"/>
                          </v:shape>
                          <v:line id="_x0000_s1026" o:spid="_x0000_s1026" o:spt="20" style="position:absolute;left:1867902;top:799282;height:811950;width:620068;"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1863876;top:797518;height:814565;width:979834;"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2083802;top:881832;height:579422;width:402879;" coordorigin="2083802,881832" coordsize="402879,57942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任意多边形: 形状 31" o:spid="_x0000_s1026" o:spt="100" style="position:absolute;left:2083802;top:881832;height:579422;width:402879;v-text-anchor:middle;" filled="f" stroked="t" coordsize="402879,579422" o:gfxdata="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Pux68AAAA&#10;2wAAAA8AAAAAAAAAAQAgAAAAIgAAAGRycy9kb3ducmV2LnhtbFBLAQIUABQAAAAIAIdO4kAzLwWe&#10;OwAAADkAAAAQAAAAAAAAAAEAIAAAAAsBAABkcnMvc2hhcGV4bWwueG1sUEsFBgAAAAAGAAYAWwEA&#10;ALUDAAAAAA==&#10;" path="m0,0c20748,119204,41496,238408,108642,334978c175788,431548,402879,579422,402879,579422l402879,579422e">
                              <v:path o:connectlocs="0,0;108642,334978;402879,579422;402879,579422" o:connectangles="0,0,0,0"/>
                              <v:fill on="f" focussize="0,0"/>
                              <v:stroke color="#000000 [3200]" joinstyle="round"/>
                              <v:imagedata o:title=""/>
                              <o:lock v:ext="edit" aspectratio="f"/>
                            </v:shape>
                            <v:shape id="_x0000_s1026" o:spid="_x0000_s1026" o:spt="3" type="#_x0000_t3" style="position:absolute;left:2186412;top:1212834;height:36000;width:27360;v-text-anchor:middle;" fillcolor="#000000 [3213]" filled="t" stroked="t" coordsize="21600,21600" o:gfxdata="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6HJvugAAANsA&#10;AAAPAAAAAAAAAAEAIAAAACIAAABkcnMvZG93bnJldi54bWxQSwECFAAUAAAACACHTuJAMy8FnjsA&#10;AAA5AAAAEAAAAAAAAAABACAAAAAJAQAAZHJzL3NoYXBleG1sLnhtbFBLBQYAAAAABgAGAFsBAACz&#10;AwAAAAA=&#10;">
                              <v:fill on="t" focussize="0,0"/>
                              <v:stroke weight="0.25pt" color="#000000 [3213]" joinstyle="round"/>
                              <v:imagedata o:title=""/>
                              <o:lock v:ext="edit" aspectratio="f"/>
                            </v:shape>
                          </v:group>
                          <v:group id="_x0000_s1026" o:spid="_x0000_s1026" o:spt="203" style="position:absolute;left:2141864;top:758052;height:579120;width:402586;" coordorigin="2141864,758052" coordsize="402879,579422"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形状 29" o:spid="_x0000_s1026" o:spt="100" style="position:absolute;left:2141864;top:758052;height:579422;width:402879;v-text-anchor:middle;" filled="f" stroked="t" coordsize="402879,579422" o:gfxdata="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HFvQAA&#10;ANsAAAAPAAAAAAAAAAEAIAAAACIAAABkcnMvZG93bnJldi54bWxQSwECFAAUAAAACACHTuJAMy8F&#10;njsAAAA5AAAAEAAAAAAAAAABACAAAAAMAQAAZHJzL3NoYXBleG1sLnhtbFBLBQYAAAAABgAGAFsB&#10;AAC2AwAAAAA=&#10;" path="m0,0c20748,119204,41496,238408,108642,334978c175788,431548,402879,579422,402879,579422l402879,579422e">
                              <v:path o:connectlocs="0,0;108642,334978;402879,579422;402879,579422" o:connectangles="0,0,0,0"/>
                              <v:fill on="f" focussize="0,0"/>
                              <v:stroke color="#000000 [3200]" joinstyle="round"/>
                              <v:imagedata o:title=""/>
                              <o:lock v:ext="edit" aspectratio="f"/>
                            </v:shape>
                            <v:shape id="_x0000_s1026" o:spid="_x0000_s1026" o:spt="3" type="#_x0000_t3" style="position:absolute;left:2353462;top:1180639;height:36000;width:27386;v-text-anchor:middle;" fillcolor="#000000 [3213]" filled="t" stroked="t" coordsize="21600,21600" o:gfxdata="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52SYO2AAAA2wAAAA8A&#10;AAAAAAAAAQAgAAAAIgAAAGRycy9kb3ducmV2LnhtbFBLAQIUABQAAAAIAIdO4kAzLwWeOwAAADkA&#10;AAAQAAAAAAAAAAEAIAAAAAUBAABkcnMvc2hhcGV4bWwueG1sUEsFBgAAAAAGAAYAWwEAAK8DAAAA&#10;AA==&#10;">
                              <v:fill on="t" focussize="0,0"/>
                              <v:stroke weight="0.25pt" color="#000000 [3213]" joinstyle="round"/>
                              <v:imagedata o:title=""/>
                              <o:lock v:ext="edit" aspectratio="f"/>
                            </v:shape>
                          </v:group>
                        </v:group>
                        <v:shape id="文本框 2" o:spid="_x0000_s1026" o:spt="202" type="#_x0000_t202" style="position:absolute;left:3351354;top:1488298;height:235585;width:407035;"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951E1EF">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shape id="文本框 2" o:spid="_x0000_s1026" o:spt="202" type="#_x0000_t202" style="position:absolute;left:1677734;top:0;height:235585;width:407035;"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555589A">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c</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v:textbox>
                        </v:shape>
                      </v:group>
                    </v:group>
                    <v:shape id="文本框 2" o:spid="_x0000_s1026" o:spt="202" type="#_x0000_t202" style="position:absolute;left:1801574;top:850827;height:235447;width:242515;"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w:txbxContent>
                          <w:p w14:paraId="6634F06C">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1</m:t>
                                    </m:r>
                                    <m:ctrlPr>
                                      <w:rPr>
                                        <w:rFonts w:ascii="Cambria Math" w:hAnsi="Cambria Math" w:eastAsia="宋体"/>
                                        <w:i/>
                                        <w:sz w:val="16"/>
                                        <w:szCs w:val="16"/>
                                      </w:rPr>
                                    </m:ctrlPr>
                                  </m:sub>
                                </m:sSub>
                              </m:oMath>
                            </m:oMathPara>
                          </w:p>
                        </w:txbxContent>
                      </v:textbox>
                    </v:shape>
                    <v:shape id="文本框 2" o:spid="_x0000_s1026" o:spt="202" type="#_x0000_t202" style="position:absolute;left:1861163;top:645770;height:235447;width:242515;"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7F84F68">
                            <w:pPr>
                              <w:spacing w:line="240" w:lineRule="auto"/>
                              <w:ind w:firstLine="0" w:firstLineChars="0"/>
                              <w:rPr>
                                <w:sz w:val="16"/>
                                <w:szCs w:val="16"/>
                              </w:rPr>
                            </w:pPr>
                            <m:oMathPara>
                              <m:oMath>
                                <m:sSub>
                                  <m:sSubPr>
                                    <m:ctrlPr>
                                      <w:rPr>
                                        <w:rFonts w:ascii="Cambria Math" w:hAnsi="Cambria Math" w:eastAsia="宋体"/>
                                        <w:i/>
                                        <w:sz w:val="16"/>
                                        <w:szCs w:val="16"/>
                                      </w:rPr>
                                    </m:ctrlPr>
                                  </m:sSubPr>
                                  <m:e>
                                    <m:r>
                                      <m:rPr/>
                                      <w:rPr>
                                        <w:rFonts w:ascii="Cambria Math" w:hAnsi="Cambria Math"/>
                                        <w:sz w:val="16"/>
                                        <w:szCs w:val="16"/>
                                      </w:rPr>
                                      <m:t>l</m:t>
                                    </m:r>
                                    <m:ctrlPr>
                                      <w:rPr>
                                        <w:rFonts w:ascii="Cambria Math" w:hAnsi="Cambria Math" w:eastAsia="宋体"/>
                                        <w:i/>
                                        <w:sz w:val="16"/>
                                        <w:szCs w:val="16"/>
                                      </w:rPr>
                                    </m:ctrlPr>
                                  </m:e>
                                  <m:sub>
                                    <m:r>
                                      <m:rPr/>
                                      <w:rPr>
                                        <w:rFonts w:ascii="Cambria Math" w:hAnsi="Cambria Math"/>
                                        <w:sz w:val="16"/>
                                        <w:szCs w:val="16"/>
                                      </w:rPr>
                                      <m:t>2</m:t>
                                    </m:r>
                                    <m:ctrlPr>
                                      <w:rPr>
                                        <w:rFonts w:ascii="Cambria Math" w:hAnsi="Cambria Math" w:eastAsia="宋体"/>
                                        <w:i/>
                                        <w:sz w:val="16"/>
                                        <w:szCs w:val="16"/>
                                      </w:rPr>
                                    </m:ctrlPr>
                                  </m:sub>
                                </m:sSub>
                              </m:oMath>
                            </m:oMathPara>
                          </w:p>
                        </w:txbxContent>
                      </v:textbox>
                    </v:shape>
                  </v:group>
                </v:group>
                <w10:wrap type="topAndBottom"/>
              </v:group>
            </w:pict>
          </mc:Fallback>
        </mc:AlternateContent>
      </w:r>
      <w:r>
        <w:rPr>
          <w:rFonts w:hint="eastAsia"/>
        </w:rPr>
        <w:t>我们根据预算约束线以及闲暇消费的价格是否变动，划分了三种情形加以讨论，并得出以下有关共享单车对家庭消费影响机制的结论。</w:t>
      </w:r>
    </w:p>
    <w:p w14:paraId="785EA78E">
      <w:pPr>
        <w:ind w:firstLine="420"/>
      </w:pPr>
      <w:r>
        <w:rPr>
          <w:rFonts w:hint="eastAsia"/>
        </w:rPr>
        <w:t>（</w:t>
      </w:r>
      <w:r>
        <w:t>1</w:t>
      </w:r>
      <w:r>
        <w:rPr>
          <w:rFonts w:hint="eastAsia"/>
        </w:rPr>
        <w:t>）若共享单车使得通勤成本降低（</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下降）或房屋租金减少（</w:t>
      </w:r>
      <m:oMath>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下降），则可支配收入</w:t>
      </w:r>
      <m:oMath>
        <m:r>
          <m:rPr/>
          <w:rPr>
            <w:rFonts w:ascii="Cambria Math" w:hAnsi="Cambria Math"/>
          </w:rPr>
          <m:t>Y</m:t>
        </m:r>
      </m:oMath>
      <w:r>
        <w:rPr>
          <w:rFonts w:hint="eastAsia"/>
        </w:rPr>
        <w:t>增加。如图I</w:t>
      </w:r>
      <w:r>
        <w:t>V1</w:t>
      </w:r>
      <w:r>
        <w:rPr>
          <w:rFonts w:hint="eastAsia"/>
        </w:rPr>
        <w:t>（</w:t>
      </w:r>
      <w:r>
        <w:t>A</w:t>
      </w:r>
      <w:r>
        <w:rPr>
          <w:rFonts w:hint="eastAsia"/>
        </w:rPr>
        <w:t>）所示，预算线会沿着虚线箭头，由内侧的</w:t>
      </w:r>
      <m:oMath>
        <m:sSub>
          <m:sSubPr>
            <m:ctrlPr>
              <w:rPr>
                <w:rFonts w:ascii="Cambria Math" w:hAnsi="Cambria Math" w:eastAsia="宋体"/>
                <w:i/>
              </w:rPr>
            </m:ctrlPr>
          </m:sSubPr>
          <m:e>
            <m:r>
              <m:rPr/>
              <w:rPr>
                <w:rFonts w:ascii="Cambria Math" w:hAnsi="Cambria Math"/>
              </w:rPr>
              <m:t>l</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oMath>
      <w:r>
        <w:rPr>
          <w:rFonts w:hint="eastAsia"/>
        </w:rPr>
        <w:t>移动到外侧的</w:t>
      </w:r>
      <m:oMath>
        <m:sSub>
          <m:sSubPr>
            <m:ctrlPr>
              <w:rPr>
                <w:rFonts w:ascii="Cambria Math" w:hAnsi="Cambria Math" w:eastAsia="宋体"/>
                <w:i/>
              </w:rPr>
            </m:ctrlPr>
          </m:sSubPr>
          <m:e>
            <m:r>
              <m:rPr/>
              <w:rPr>
                <w:rFonts w:ascii="Cambria Math" w:hAnsi="Cambria Math"/>
              </w:rPr>
              <m:t>l</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。只要</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是正常品，则</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会增加。此时，消费的增加来自于收入效应。</w:t>
      </w:r>
    </w:p>
    <w:p w14:paraId="624EDF4E">
      <w:pPr>
        <w:ind w:firstLine="420"/>
      </w:pPr>
      <w:r>
        <w:rPr>
          <w:rFonts w:hint="eastAsia"/>
        </w:rPr>
        <w:t>（</w:t>
      </w:r>
      <w:r>
        <w:t>2</w:t>
      </w:r>
      <w:r>
        <w:rPr>
          <w:rFonts w:hint="eastAsia"/>
        </w:rPr>
        <w:t>）若共享单车使得单位消费耗费时间减少（</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下降），则闲暇消费</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的价格</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下降。此时，如图I</w:t>
      </w:r>
      <w:r>
        <w:t>V1</w:t>
      </w:r>
      <w:r>
        <w:rPr>
          <w:rFonts w:hint="eastAsia"/>
        </w:rPr>
        <w:t>（</w:t>
      </w:r>
      <w:r>
        <w:t>B</w:t>
      </w:r>
      <w:r>
        <w:rPr>
          <w:rFonts w:hint="eastAsia"/>
        </w:rPr>
        <w:t>）所示，预算线沿着与纵轴的交点由内侧的</w:t>
      </w:r>
      <m:oMath>
        <m:sSub>
          <m:sSubPr>
            <m:ctrlPr>
              <w:rPr>
                <w:rFonts w:ascii="Cambria Math" w:hAnsi="Cambria Math" w:eastAsia="宋体"/>
                <w:i/>
              </w:rPr>
            </m:ctrlPr>
          </m:sSubPr>
          <m:e>
            <m:r>
              <m:rPr/>
              <w:rPr>
                <w:rFonts w:ascii="Cambria Math" w:hAnsi="Cambria Math"/>
              </w:rPr>
              <m:t>l</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oMath>
      <w:r>
        <w:rPr>
          <w:rFonts w:hint="eastAsia"/>
        </w:rPr>
        <w:t>移动到外侧的</w:t>
      </w:r>
      <m:oMath>
        <m:sSub>
          <m:sSubPr>
            <m:ctrlPr>
              <w:rPr>
                <w:rFonts w:ascii="Cambria Math" w:hAnsi="Cambria Math" w:eastAsia="宋体"/>
                <w:i/>
              </w:rPr>
            </m:ctrlPr>
          </m:sSubPr>
          <m:e>
            <m:r>
              <m:rPr/>
              <w:rPr>
                <w:rFonts w:ascii="Cambria Math" w:hAnsi="Cambria Math"/>
              </w:rPr>
              <m:t>l</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。收入效应和替代效应都带来闲暇消费</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的增加，总效应为收入效应和替代效应的总和。</w:t>
      </w:r>
    </w:p>
    <w:p w14:paraId="06D9A2C2">
      <w:pPr>
        <w:ind w:firstLine="420"/>
      </w:pPr>
      <w:r>
        <w:rPr>
          <w:rFonts w:hint="eastAsia"/>
        </w:rPr>
        <w:t>（</w:t>
      </w:r>
      <w:r>
        <w:t>3</w:t>
      </w:r>
      <w:r>
        <w:rPr>
          <w:rFonts w:hint="eastAsia"/>
        </w:rPr>
        <w:t>）若共享单车使得工资上涨（</w:t>
      </w:r>
      <m:oMath>
        <m:r>
          <m:rPr/>
          <w:rPr>
            <w:rFonts w:ascii="Cambria Math" w:hAnsi="Cambria Math"/>
          </w:rPr>
          <m:t>w</m:t>
        </m:r>
      </m:oMath>
      <w:r>
        <w:rPr>
          <w:rFonts w:hint="eastAsia"/>
        </w:rPr>
        <w:t>增加），则一方面可支配收入</w:t>
      </w:r>
      <m:oMath>
        <m:r>
          <m:rPr/>
          <w:rPr>
            <w:rFonts w:ascii="Cambria Math" w:hAnsi="Cambria Math"/>
          </w:rPr>
          <m:t>Y</m:t>
        </m:r>
      </m:oMath>
      <w:r>
        <w:rPr>
          <w:rFonts w:hint="eastAsia"/>
        </w:rPr>
        <w:t>增加，另一方面闲暇消费</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的价格</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也会增加。如图I</w:t>
      </w:r>
      <w:r>
        <w:t>V1</w:t>
      </w:r>
      <w:r>
        <w:rPr>
          <w:rFonts w:hint="eastAsia"/>
        </w:rPr>
        <w:t>（</w:t>
      </w:r>
      <w:r>
        <w:t>C</w:t>
      </w:r>
      <w:r>
        <w:rPr>
          <w:rFonts w:hint="eastAsia"/>
        </w:rPr>
        <w:t>）所示，预算线在由内侧的</w:t>
      </w:r>
      <m:oMath>
        <m:sSub>
          <m:sSubPr>
            <m:ctrlPr>
              <w:rPr>
                <w:rFonts w:ascii="Cambria Math" w:hAnsi="Cambria Math" w:eastAsia="宋体"/>
                <w:i/>
              </w:rPr>
            </m:ctrlPr>
          </m:sSubPr>
          <m:e>
            <m:r>
              <m:rPr/>
              <w:rPr>
                <w:rFonts w:ascii="Cambria Math" w:hAnsi="Cambria Math"/>
              </w:rPr>
              <m:t>l</m:t>
            </m:r>
            <m:ctrlPr>
              <w:rPr>
                <w:rFonts w:ascii="Cambria Math" w:hAnsi="Cambria Math" w:eastAsia="宋体"/>
                <w:i/>
              </w:rPr>
            </m:ctrlPr>
          </m:e>
          <m:sub>
            <m:r>
              <m:rPr/>
              <w:rPr>
                <w:rFonts w:ascii="Cambria Math" w:hAnsi="Cambria Math"/>
              </w:rPr>
              <m:t>1</m:t>
            </m:r>
            <m:ctrlPr>
              <w:rPr>
                <w:rFonts w:ascii="Cambria Math" w:hAnsi="Cambria Math" w:eastAsia="宋体"/>
                <w:i/>
              </w:rPr>
            </m:ctrlPr>
          </m:sub>
        </m:sSub>
      </m:oMath>
      <w:r>
        <w:rPr>
          <w:rFonts w:hint="eastAsia"/>
        </w:rPr>
        <w:t>移动到外侧</w:t>
      </w:r>
      <m:oMath>
        <m:sSub>
          <m:sSubPr>
            <m:ctrlPr>
              <w:rPr>
                <w:rFonts w:ascii="Cambria Math" w:hAnsi="Cambria Math" w:eastAsia="宋体"/>
                <w:i/>
              </w:rPr>
            </m:ctrlPr>
          </m:sSubPr>
          <m:e>
            <m:r>
              <m:rPr/>
              <w:rPr>
                <w:rFonts w:ascii="Cambria Math" w:hAnsi="Cambria Math"/>
              </w:rPr>
              <m:t>l</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的同时，斜率也由原本的</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增加到</w:t>
      </w:r>
      <m:oMath>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m:t>
        </m:r>
        <m:sSup>
          <m:sSupPr>
            <m:ctrlPr>
              <w:rPr>
                <w:rFonts w:ascii="Cambria Math" w:hAnsi="Cambria Math" w:eastAsia="宋体"/>
                <w:i/>
              </w:rPr>
            </m:ctrlPr>
          </m:sSupPr>
          <m:e>
            <m:r>
              <m:rPr/>
              <w:rPr>
                <w:rFonts w:ascii="Cambria Math" w:hAnsi="Cambria Math"/>
              </w:rPr>
              <m:t>w</m:t>
            </m:r>
            <m:ctrlPr>
              <w:rPr>
                <w:rFonts w:ascii="Cambria Math" w:hAnsi="Cambria Math" w:eastAsia="宋体"/>
                <w:i/>
              </w:rPr>
            </m:ctrlPr>
          </m:e>
          <m:sup>
            <m:r>
              <m:rPr/>
              <w:rPr>
                <w:rFonts w:ascii="Cambria Math" w:hAnsi="Cambria Math"/>
              </w:rPr>
              <m:t>'</m:t>
            </m:r>
            <m:ctrlPr>
              <w:rPr>
                <w:rFonts w:ascii="Cambria Math" w:hAnsi="Cambria Math" w:eastAsia="宋体"/>
                <w:i/>
              </w:rPr>
            </m:ctrlPr>
          </m:sup>
        </m:sSup>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。其中，</w:t>
      </w:r>
      <m:oMath>
        <m:sSup>
          <m:sSupPr>
            <m:ctrlPr>
              <w:rPr>
                <w:rFonts w:ascii="Cambria Math" w:hAnsi="Cambria Math" w:eastAsia="宋体"/>
                <w:i/>
              </w:rPr>
            </m:ctrlPr>
          </m:sSupPr>
          <m:e>
            <m:r>
              <m:rPr/>
              <w:rPr>
                <w:rFonts w:ascii="Cambria Math" w:hAnsi="Cambria Math"/>
              </w:rPr>
              <m:t>w</m:t>
            </m:r>
            <m:ctrlPr>
              <w:rPr>
                <w:rFonts w:ascii="Cambria Math" w:hAnsi="Cambria Math" w:eastAsia="宋体"/>
                <w:i/>
              </w:rPr>
            </m:ctrlPr>
          </m:e>
          <m:sup>
            <m:r>
              <m:rPr/>
              <w:rPr>
                <w:rFonts w:ascii="Cambria Math" w:hAnsi="Cambria Math"/>
              </w:rPr>
              <m:t>'</m:t>
            </m:r>
            <m:ctrlPr>
              <w:rPr>
                <w:rFonts w:ascii="Cambria Math" w:hAnsi="Cambria Math" w:eastAsia="宋体"/>
                <w:i/>
              </w:rPr>
            </m:ctrlPr>
          </m:sup>
        </m:sSup>
      </m:oMath>
      <w:r>
        <w:rPr>
          <w:rFonts w:hint="eastAsia"/>
        </w:rPr>
        <w:t>为上涨后的工资率。此时，替代效应带来闲暇消费</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的减少，而收入效应带来闲暇消费</w:t>
      </w:r>
      <m:oMath>
        <m:sSub>
          <m:sSubPr>
            <m:ctrlPr>
              <w:rPr>
                <w:rFonts w:ascii="Cambria Math" w:hAnsi="Cambria Math" w:eastAsia="宋体"/>
                <w:i/>
              </w:rPr>
            </m:ctrlPr>
          </m:sSubPr>
          <m:e>
            <m:r>
              <m:rPr/>
              <w:rPr>
                <w:rFonts w:ascii="Cambria Math" w:hAnsi="Cambria Math"/>
              </w:rPr>
              <m:t>c</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的增加。若</w:t>
      </w:r>
      <m:oMath>
        <m:f>
          <m:fPr>
            <m:type m:val="lin"/>
            <m:ctrlPr>
              <w:rPr>
                <w:rFonts w:ascii="Cambria Math" w:hAnsi="Cambria Math" w:eastAsia="宋体"/>
                <w:i/>
              </w:rPr>
            </m:ctrlPr>
          </m:fPr>
          <m:num>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ctrlPr>
              <w:rPr>
                <w:rFonts w:ascii="Cambria Math" w:hAnsi="Cambria Math" w:eastAsia="宋体"/>
                <w:i/>
              </w:rPr>
            </m:ctrlPr>
          </m:num>
          <m:den>
            <m:r>
              <m:rPr/>
              <w:rPr>
                <w:rFonts w:ascii="Cambria Math" w:hAnsi="Cambria Math"/>
              </w:rPr>
              <m:t>(</m:t>
            </m:r>
            <m:sSub>
              <m:sSubPr>
                <m:ctrlPr>
                  <w:rPr>
                    <w:rFonts w:ascii="Cambria Math" w:hAnsi="Cambria Math" w:eastAsia="宋体"/>
                    <w:i/>
                  </w:rPr>
                </m:ctrlPr>
              </m:sSubPr>
              <m:e>
                <m:r>
                  <m:rPr/>
                  <w:rPr>
                    <w:rFonts w:ascii="Cambria Math" w:hAnsi="Cambria Math"/>
                  </w:rPr>
                  <m:t>p</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+w</m:t>
            </m:r>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r>
              <m:rPr/>
              <w:rPr>
                <w:rFonts w:ascii="Cambria Math" w:hAnsi="Cambria Math"/>
              </w:rPr>
              <m:t>)</m:t>
            </m:r>
            <m:ctrlPr>
              <w:rPr>
                <w:rFonts w:ascii="Cambria Math" w:hAnsi="Cambria Math" w:eastAsia="宋体"/>
                <w:i/>
              </w:rPr>
            </m:ctrlPr>
          </m:den>
        </m:f>
      </m:oMath>
      <w:r>
        <w:rPr>
          <w:rFonts w:hint="eastAsia"/>
        </w:rPr>
        <w:t>比较小，则还是收入效应。如果工资改变比较大，则消费的变化取决于收入效应和替代效应的总和。</w:t>
      </w:r>
    </w:p>
    <w:p w14:paraId="6645A3C6">
      <w:pPr>
        <w:ind w:firstLine="420"/>
      </w:pPr>
      <w:r>
        <w:rPr>
          <w:rFonts w:hint="eastAsia"/>
        </w:rPr>
        <w:t>总的来看，通勤成本降低（</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下降）、房屋租金减少（</w:t>
      </w:r>
      <m:oMath>
        <m:sSub>
          <m:sSubPr>
            <m:ctrlPr>
              <w:rPr>
                <w:rFonts w:ascii="Cambria Math" w:hAnsi="Cambria Math" w:eastAsia="宋体"/>
                <w:i/>
              </w:rPr>
            </m:ctrlPr>
          </m:sSubPr>
          <m:e>
            <m:r>
              <m:rPr/>
              <w:rPr>
                <w:rFonts w:ascii="Cambria Math" w:hAnsi="Cambria Math"/>
              </w:rPr>
              <m:t>r</m:t>
            </m:r>
            <m:ctrlPr>
              <w:rPr>
                <w:rFonts w:ascii="Cambria Math" w:hAnsi="Cambria Math" w:eastAsia="宋体"/>
                <w:i/>
              </w:rPr>
            </m:ctrlPr>
          </m:e>
          <m:sub>
            <m:r>
              <m:rPr/>
              <w:rPr>
                <w:rFonts w:ascii="Cambria Math" w:hAnsi="Cambria Math"/>
              </w:rPr>
              <m:t>c</m:t>
            </m:r>
            <m:ctrlPr>
              <w:rPr>
                <w:rFonts w:ascii="Cambria Math" w:hAnsi="Cambria Math" w:eastAsia="宋体"/>
                <w:i/>
              </w:rPr>
            </m:ctrlPr>
          </m:sub>
        </m:sSub>
      </m:oMath>
      <w:r>
        <w:rPr>
          <w:rFonts w:hint="eastAsia"/>
        </w:rPr>
        <w:t>下降）、消费时间减少（</w:t>
      </w:r>
      <m:oMath>
        <m:sSub>
          <m:sSubPr>
            <m:ctrlPr>
              <w:rPr>
                <w:rFonts w:ascii="Cambria Math" w:hAnsi="Cambria Math" w:eastAsia="宋体"/>
                <w:i/>
              </w:rPr>
            </m:ctrlPr>
          </m:sSubPr>
          <m:e>
            <m:r>
              <m:rPr/>
              <w:rPr>
                <w:rFonts w:ascii="Cambria Math" w:hAnsi="Cambria Math"/>
              </w:rPr>
              <m:t>t</m:t>
            </m:r>
            <m:ctrlPr>
              <w:rPr>
                <w:rFonts w:ascii="Cambria Math" w:hAnsi="Cambria Math" w:eastAsia="宋体"/>
                <w:i/>
              </w:rPr>
            </m:ctrlPr>
          </m:e>
          <m:sub>
            <m:r>
              <m:rPr/>
              <w:rPr>
                <w:rFonts w:ascii="Cambria Math" w:hAnsi="Cambria Math"/>
              </w:rPr>
              <m:t>2</m:t>
            </m:r>
            <m:ctrlPr>
              <w:rPr>
                <w:rFonts w:ascii="Cambria Math" w:hAnsi="Cambria Math" w:eastAsia="宋体"/>
                <w:i/>
              </w:rPr>
            </m:ctrlPr>
          </m:sub>
        </m:sSub>
      </m:oMath>
      <w:r>
        <w:rPr>
          <w:rFonts w:hint="eastAsia"/>
        </w:rPr>
        <w:t>下降）均会使得闲暇消费上涨；工资率上涨（</w:t>
      </w:r>
      <m:oMath>
        <m:r>
          <m:rPr/>
          <w:rPr>
            <w:rFonts w:ascii="Cambria Math" w:hAnsi="Cambria Math"/>
          </w:rPr>
          <m:t>w</m:t>
        </m:r>
      </m:oMath>
      <w:r>
        <w:rPr>
          <w:rFonts w:hint="eastAsia"/>
        </w:rPr>
        <w:t>增加）对闲暇消费的影响不明确，取决于替代效应和收入效应的相对大小。</w:t>
      </w:r>
    </w:p>
    <w:p w14:paraId="04E9D085">
      <w:pPr>
        <w:pStyle w:val="33"/>
        <w:spacing w:before="312" w:after="312"/>
        <w:ind w:firstLine="440"/>
        <w:rPr>
          <w:rFonts w:hint="eastAsia"/>
        </w:rPr>
      </w:pPr>
    </w:p>
    <w:p w14:paraId="6B8763F1">
      <w:pPr>
        <w:pStyle w:val="33"/>
        <w:spacing w:before="312" w:after="312"/>
        <w:ind w:firstLine="440"/>
        <w:rPr>
          <w:rFonts w:hint="eastAsia"/>
        </w:rPr>
      </w:pPr>
    </w:p>
    <w:p w14:paraId="58F2AE80">
      <w:pPr>
        <w:pStyle w:val="33"/>
        <w:spacing w:before="312" w:after="312"/>
        <w:ind w:firstLine="440"/>
        <w:rPr>
          <w:rFonts w:hint="eastAsia"/>
        </w:rPr>
      </w:pPr>
    </w:p>
    <w:p w14:paraId="4EAAA040">
      <w:pPr>
        <w:pStyle w:val="33"/>
        <w:spacing w:before="312" w:after="312"/>
        <w:ind w:firstLine="440"/>
        <w:rPr>
          <w:rFonts w:hint="eastAsia"/>
        </w:rPr>
      </w:pPr>
    </w:p>
    <w:p w14:paraId="1C8E0496">
      <w:pPr>
        <w:pStyle w:val="33"/>
        <w:spacing w:before="312" w:after="312"/>
        <w:ind w:firstLine="440"/>
        <w:rPr>
          <w:rFonts w:hint="eastAsia"/>
        </w:rPr>
      </w:pPr>
    </w:p>
    <w:p w14:paraId="3B9C9818">
      <w:pPr>
        <w:pStyle w:val="33"/>
        <w:spacing w:before="312" w:after="312"/>
        <w:ind w:firstLine="440"/>
        <w:rPr>
          <w:rFonts w:hint="eastAsia"/>
        </w:rPr>
      </w:pPr>
    </w:p>
    <w:p w14:paraId="69745EC8">
      <w:pPr>
        <w:pStyle w:val="33"/>
        <w:spacing w:before="312" w:after="312"/>
        <w:ind w:firstLine="440"/>
        <w:rPr>
          <w:rFonts w:hint="eastAsia"/>
        </w:rPr>
      </w:pPr>
    </w:p>
    <w:p w14:paraId="250809E5">
      <w:pPr>
        <w:pStyle w:val="33"/>
        <w:spacing w:before="312" w:after="312"/>
        <w:ind w:firstLine="440"/>
        <w:rPr>
          <w:rFonts w:hint="eastAsia"/>
        </w:rPr>
      </w:pPr>
    </w:p>
    <w:p w14:paraId="5DC5AB8F">
      <w:pPr>
        <w:pStyle w:val="33"/>
        <w:spacing w:before="312" w:after="312"/>
        <w:ind w:firstLine="440"/>
        <w:rPr>
          <w:rFonts w:hint="eastAsia"/>
        </w:rPr>
      </w:pPr>
    </w:p>
    <w:p w14:paraId="42644326">
      <w:pPr>
        <w:pStyle w:val="33"/>
        <w:spacing w:before="312" w:after="312"/>
        <w:ind w:firstLine="440"/>
        <w:rPr>
          <w:rFonts w:hint="eastAsia"/>
        </w:rPr>
      </w:pPr>
    </w:p>
    <w:p w14:paraId="76BEAB53">
      <w:pPr>
        <w:pStyle w:val="33"/>
        <w:spacing w:before="312" w:after="312"/>
        <w:ind w:firstLine="440"/>
        <w:rPr>
          <w:rFonts w:hint="eastAsia"/>
        </w:rPr>
      </w:pPr>
    </w:p>
    <w:p w14:paraId="627A27E5">
      <w:pPr>
        <w:pStyle w:val="33"/>
        <w:spacing w:before="312" w:after="312"/>
        <w:ind w:firstLine="440"/>
        <w:rPr>
          <w:rFonts w:hint="eastAsia"/>
        </w:rPr>
      </w:pPr>
    </w:p>
    <w:p w14:paraId="56B4455C">
      <w:pPr>
        <w:pStyle w:val="33"/>
        <w:spacing w:before="312" w:after="312"/>
        <w:ind w:firstLine="440"/>
        <w:rPr>
          <w:rFonts w:hint="eastAsia"/>
        </w:rPr>
      </w:pPr>
    </w:p>
    <w:p w14:paraId="63DDBA84">
      <w:pPr>
        <w:pStyle w:val="33"/>
        <w:spacing w:before="312" w:after="312"/>
        <w:ind w:firstLine="440"/>
        <w:rPr>
          <w:rFonts w:hint="eastAsia"/>
        </w:rPr>
      </w:pPr>
    </w:p>
    <w:p w14:paraId="45CC4A0A">
      <w:pPr>
        <w:pStyle w:val="33"/>
        <w:spacing w:before="312" w:after="312"/>
        <w:ind w:firstLine="440"/>
        <w:rPr>
          <w:rFonts w:hint="eastAsia"/>
        </w:rPr>
      </w:pPr>
    </w:p>
    <w:p w14:paraId="7057762D">
      <w:pPr>
        <w:pStyle w:val="33"/>
        <w:spacing w:before="312" w:after="312"/>
        <w:ind w:firstLine="440"/>
        <w:rPr>
          <w:rFonts w:hint="eastAsia"/>
        </w:rPr>
      </w:pPr>
    </w:p>
    <w:p w14:paraId="2AE6E2B8">
      <w:pPr>
        <w:pStyle w:val="33"/>
        <w:spacing w:before="312" w:after="312"/>
        <w:ind w:firstLine="440"/>
        <w:rPr>
          <w:rFonts w:hint="eastAsia" w:ascii="楷体" w:hAnsi="楷体" w:eastAsia="楷体" w:cs="楷体"/>
          <w:b w:val="0"/>
          <w:bCs w:val="0"/>
        </w:rPr>
      </w:pPr>
      <w:r>
        <w:rPr>
          <w:rFonts w:hint="eastAsia" w:ascii="楷体" w:hAnsi="楷体" w:eastAsia="楷体" w:cs="楷体"/>
          <w:b w:val="0"/>
          <w:bCs w:val="0"/>
        </w:rPr>
        <w:t>附录V  进一步分析</w:t>
      </w:r>
      <w:bookmarkEnd w:id="4"/>
    </w:p>
    <w:p w14:paraId="769468EF">
      <w:pPr>
        <w:ind w:firstLine="420"/>
      </w:pPr>
      <w:r>
        <w:rPr>
          <w:rFonts w:hint="eastAsia"/>
        </w:rPr>
        <w:t>本文基准回归检验了共享单车进驻各城市的消费促进效应，然而，有哪些因素制约了该消费促进效应的发挥？共享单车进驻对于不同类型的消费性支出是否存在差异化影响？针对以上问题，我们将进行以下分析。</w:t>
      </w:r>
    </w:p>
    <w:p w14:paraId="56AC7361">
      <w:pPr>
        <w:pStyle w:val="35"/>
        <w:spacing w:before="156" w:after="156"/>
        <w:ind w:firstLine="420"/>
      </w:pPr>
      <w:bookmarkStart w:id="6" w:name="_Toc146040715"/>
      <w:r>
        <w:rPr>
          <w:rFonts w:hint="eastAsia"/>
        </w:rPr>
        <w:t>（一）异质性分析</w:t>
      </w:r>
      <w:bookmarkEnd w:id="6"/>
    </w:p>
    <w:p w14:paraId="30D3438E">
      <w:pPr>
        <w:ind w:firstLine="420"/>
      </w:pPr>
      <w:bookmarkStart w:id="7" w:name="_Hlk140868328"/>
      <w:r>
        <w:rPr>
          <w:rFonts w:hint="eastAsia"/>
        </w:rPr>
        <w:t>共享单车作为数字经济的一部分，其对消费的外部性是否能脱离对线下场景的依赖以及城市特征的干扰？</w:t>
      </w:r>
      <w:bookmarkEnd w:id="7"/>
      <w:r>
        <w:rPr>
          <w:rFonts w:hint="eastAsia"/>
        </w:rPr>
        <w:t>首先，考虑到共享单车通常在路网密布、人口密集的城区才能更好地发挥规模效应，且其使用需要借助手机，我们分别使用“人口密度”与“手机普及率”两个城市指标与核心解释变量交互，分析共享单车进入是否在人口聚集、数字化程度高的城市存在更大的影响。估计结果如表</w:t>
      </w:r>
      <w:r>
        <w:t>V1</w:t>
      </w:r>
      <w:r>
        <w:rPr>
          <w:rFonts w:hint="eastAsia"/>
        </w:rPr>
        <w:t>的列（</w:t>
      </w:r>
      <w:r>
        <w:t>1</w:t>
      </w:r>
      <w:r>
        <w:rPr>
          <w:rFonts w:hint="eastAsia"/>
        </w:rPr>
        <w:t>）与列（</w:t>
      </w:r>
      <w:r>
        <w:t>2</w:t>
      </w:r>
      <w:r>
        <w:rPr>
          <w:rFonts w:hint="eastAsia"/>
        </w:rPr>
        <w:t>）所示，可以看出，人口密度更大、手机普及率更高的地区，共享单车进入对消费的促进作用更强。这也进一步验证了基准结果的可靠性。</w:t>
      </w:r>
    </w:p>
    <w:p w14:paraId="33D366F8">
      <w:pPr>
        <w:ind w:firstLine="420"/>
      </w:pPr>
      <w:r>
        <w:rPr>
          <w:rFonts w:hint="eastAsia"/>
        </w:rPr>
        <w:t>其次，考虑到共享单车是公共交通的补充，我们进一步利用</w:t>
      </w:r>
      <w:r>
        <w:t>2017</w:t>
      </w:r>
      <w:r>
        <w:rPr>
          <w:rFonts w:hint="eastAsia"/>
        </w:rPr>
        <w:t>年滴滴城市发展指数体系，使用其中的“平均通行时间”</w:t>
      </w:r>
      <w:r>
        <w:rPr>
          <w:rStyle w:val="26"/>
        </w:rPr>
        <w:footnoteReference w:id="5"/>
      </w:r>
      <w:r>
        <w:rPr>
          <w:rFonts w:hint="eastAsia"/>
        </w:rPr>
        <w:t>度量城市的公共交通状况、“公共服务便利性”</w:t>
      </w:r>
      <w:r>
        <w:rPr>
          <w:rStyle w:val="26"/>
        </w:rPr>
        <w:footnoteReference w:id="6"/>
      </w:r>
      <w:r>
        <w:rPr>
          <w:rFonts w:hint="eastAsia"/>
        </w:rPr>
        <w:t>衡量公共服务分布的便利程度，分别将其与核心解释变量交互，估计结果如列（</w:t>
      </w:r>
      <w:r>
        <w:t>3</w:t>
      </w:r>
      <w:r>
        <w:rPr>
          <w:rFonts w:hint="eastAsia"/>
        </w:rPr>
        <w:t>）与列（</w:t>
      </w:r>
      <w:r>
        <w:t>4</w:t>
      </w:r>
      <w:r>
        <w:rPr>
          <w:rFonts w:hint="eastAsia"/>
        </w:rPr>
        <w:t>）所示。可以看出，平均通行时间长的地区面临相对较差的交通环境，共享单车进入会因为缓解最后一公里的交通难题、提高出行效率而发挥更大的消费促进效应；公共服务便利性差的地区，由于人们步行前往基础交通设施地的可能性偏低，更加需要一个便捷的短途交通工具，也更容易受益于短途交通便利化而增加更多消费。</w:t>
      </w:r>
    </w:p>
    <w:p w14:paraId="5021FD67">
      <w:pPr>
        <w:ind w:firstLine="420"/>
      </w:pPr>
      <w:r>
        <w:rPr>
          <w:rFonts w:hint="eastAsia"/>
        </w:rPr>
        <w:t>第三，使用滴滴城市发展指数体系中的人口吸引力、城市影响力、居民消费力、经济发展四个指标</w:t>
      </w:r>
      <w:r>
        <w:rPr>
          <w:rStyle w:val="26"/>
        </w:rPr>
        <w:footnoteReference w:id="7"/>
      </w:r>
      <w:r>
        <w:rPr>
          <w:rFonts w:hint="eastAsia"/>
        </w:rPr>
        <w:t>来衡量城市的发展状况，分别将其与核心解释变量交互，结果如列（</w:t>
      </w:r>
      <w:r>
        <w:t>5</w:t>
      </w:r>
      <w:r>
        <w:rPr>
          <w:rFonts w:hint="eastAsia"/>
        </w:rPr>
        <w:t>）至列（</w:t>
      </w:r>
      <w:r>
        <w:t>8</w:t>
      </w:r>
      <w:r>
        <w:rPr>
          <w:rFonts w:hint="eastAsia"/>
        </w:rPr>
        <w:t>）所示，人口吸引力大、城市影响力强、居民消费力充分、经济发展水平良好的地区，共享单车进入发挥的消费促进效应更大。即共享单车在解决城市公共交通不足的同时，能够利用人口密度高、数字化覆盖面广、城市经济规模大来放大城市生活中美好的一面。</w:t>
      </w:r>
    </w:p>
    <w:tbl>
      <w:tblPr>
        <w:tblStyle w:val="18"/>
        <w:tblW w:w="8445" w:type="dxa"/>
        <w:tblInd w:w="0" w:type="dxa"/>
        <w:tblLayout w:type="fixed"/>
        <w:tblCellMar>
          <w:top w:w="0" w:type="dxa"/>
          <w:left w:w="108" w:type="dxa"/>
          <w:bottom w:w="0" w:type="dxa"/>
          <w:right w:w="108" w:type="dxa"/>
        </w:tblCellMar>
      </w:tblPr>
      <w:tblGrid>
        <w:gridCol w:w="1586"/>
        <w:gridCol w:w="849"/>
        <w:gridCol w:w="850"/>
        <w:gridCol w:w="850"/>
        <w:gridCol w:w="907"/>
        <w:gridCol w:w="850"/>
        <w:gridCol w:w="850"/>
        <w:gridCol w:w="850"/>
        <w:gridCol w:w="853"/>
      </w:tblGrid>
      <w:tr w14:paraId="6CC5BE7B">
        <w:tblPrEx>
          <w:tblCellMar>
            <w:top w:w="0" w:type="dxa"/>
            <w:left w:w="108" w:type="dxa"/>
            <w:bottom w:w="0" w:type="dxa"/>
            <w:right w:w="108" w:type="dxa"/>
          </w:tblCellMar>
        </w:tblPrEx>
        <w:tc>
          <w:tcPr>
            <w:tcW w:w="8445" w:type="dxa"/>
            <w:gridSpan w:val="9"/>
          </w:tcPr>
          <w:p w14:paraId="430332EE">
            <w:pPr>
              <w:pStyle w:val="53"/>
              <w:rPr>
                <w:kern w:val="0"/>
              </w:rPr>
            </w:pPr>
            <w:r>
              <w:rPr>
                <w:rFonts w:hint="eastAsia"/>
                <w:sz w:val="18"/>
                <w:szCs w:val="24"/>
              </w:rPr>
              <w:t>表V</w:t>
            </w:r>
            <w:r>
              <w:rPr>
                <w:sz w:val="18"/>
                <w:szCs w:val="24"/>
              </w:rPr>
              <w:t xml:space="preserve">1  </w:t>
            </w:r>
            <w:r>
              <w:rPr>
                <w:rFonts w:hint="eastAsia"/>
                <w:sz w:val="18"/>
                <w:szCs w:val="24"/>
              </w:rPr>
              <w:t>城市异质性分析</w:t>
            </w:r>
          </w:p>
        </w:tc>
      </w:tr>
      <w:tr w14:paraId="46CBF714">
        <w:tblPrEx>
          <w:tblCellMar>
            <w:top w:w="0" w:type="dxa"/>
            <w:left w:w="108" w:type="dxa"/>
            <w:bottom w:w="0" w:type="dxa"/>
            <w:right w:w="108" w:type="dxa"/>
          </w:tblCellMar>
        </w:tblPrEx>
        <w:tc>
          <w:tcPr>
            <w:tcW w:w="1586" w:type="dxa"/>
            <w:tcBorders>
              <w:top w:val="single" w:color="auto" w:sz="4" w:space="0"/>
              <w:left w:val="nil"/>
              <w:bottom w:val="nil"/>
              <w:right w:val="nil"/>
            </w:tcBorders>
          </w:tcPr>
          <w:p w14:paraId="792975B5">
            <w:pPr>
              <w:pStyle w:val="47"/>
              <w:rPr>
                <w:kern w:val="0"/>
              </w:rPr>
            </w:pPr>
          </w:p>
        </w:tc>
        <w:tc>
          <w:tcPr>
            <w:tcW w:w="849" w:type="dxa"/>
            <w:tcBorders>
              <w:top w:val="single" w:color="auto" w:sz="4" w:space="0"/>
              <w:left w:val="nil"/>
              <w:bottom w:val="nil"/>
              <w:right w:val="nil"/>
            </w:tcBorders>
          </w:tcPr>
          <w:p w14:paraId="469598DD">
            <w:pPr>
              <w:pStyle w:val="47"/>
              <w:rPr>
                <w:kern w:val="0"/>
              </w:rPr>
            </w:pPr>
            <w:r>
              <w:rPr>
                <w:kern w:val="0"/>
              </w:rPr>
              <w:t>(1)</w:t>
            </w:r>
          </w:p>
        </w:tc>
        <w:tc>
          <w:tcPr>
            <w:tcW w:w="850" w:type="dxa"/>
            <w:tcBorders>
              <w:top w:val="single" w:color="auto" w:sz="4" w:space="0"/>
              <w:left w:val="nil"/>
              <w:bottom w:val="nil"/>
              <w:right w:val="nil"/>
            </w:tcBorders>
          </w:tcPr>
          <w:p w14:paraId="741636B7">
            <w:pPr>
              <w:pStyle w:val="47"/>
              <w:rPr>
                <w:kern w:val="0"/>
              </w:rPr>
            </w:pPr>
            <w:r>
              <w:rPr>
                <w:kern w:val="0"/>
              </w:rPr>
              <w:t>(2)</w:t>
            </w:r>
          </w:p>
        </w:tc>
        <w:tc>
          <w:tcPr>
            <w:tcW w:w="850" w:type="dxa"/>
            <w:tcBorders>
              <w:top w:val="single" w:color="auto" w:sz="4" w:space="0"/>
              <w:left w:val="nil"/>
              <w:bottom w:val="nil"/>
              <w:right w:val="nil"/>
            </w:tcBorders>
          </w:tcPr>
          <w:p w14:paraId="133E01EB">
            <w:pPr>
              <w:pStyle w:val="47"/>
              <w:rPr>
                <w:kern w:val="0"/>
              </w:rPr>
            </w:pPr>
            <w:r>
              <w:rPr>
                <w:kern w:val="0"/>
              </w:rPr>
              <w:t>(3)</w:t>
            </w:r>
          </w:p>
        </w:tc>
        <w:tc>
          <w:tcPr>
            <w:tcW w:w="907" w:type="dxa"/>
            <w:tcBorders>
              <w:top w:val="single" w:color="auto" w:sz="4" w:space="0"/>
              <w:left w:val="nil"/>
              <w:bottom w:val="nil"/>
              <w:right w:val="nil"/>
            </w:tcBorders>
          </w:tcPr>
          <w:p w14:paraId="4CDC5C87">
            <w:pPr>
              <w:pStyle w:val="47"/>
              <w:rPr>
                <w:kern w:val="0"/>
              </w:rPr>
            </w:pPr>
            <w:r>
              <w:rPr>
                <w:kern w:val="0"/>
              </w:rPr>
              <w:t>(4)</w:t>
            </w:r>
          </w:p>
        </w:tc>
        <w:tc>
          <w:tcPr>
            <w:tcW w:w="850" w:type="dxa"/>
            <w:tcBorders>
              <w:top w:val="single" w:color="auto" w:sz="4" w:space="0"/>
              <w:left w:val="nil"/>
              <w:bottom w:val="nil"/>
              <w:right w:val="nil"/>
            </w:tcBorders>
          </w:tcPr>
          <w:p w14:paraId="3CD67DCF">
            <w:pPr>
              <w:pStyle w:val="47"/>
              <w:rPr>
                <w:kern w:val="0"/>
              </w:rPr>
            </w:pPr>
            <w:r>
              <w:rPr>
                <w:kern w:val="0"/>
              </w:rPr>
              <w:t>(5)</w:t>
            </w:r>
          </w:p>
        </w:tc>
        <w:tc>
          <w:tcPr>
            <w:tcW w:w="850" w:type="dxa"/>
            <w:tcBorders>
              <w:top w:val="single" w:color="auto" w:sz="4" w:space="0"/>
              <w:left w:val="nil"/>
              <w:bottom w:val="nil"/>
              <w:right w:val="nil"/>
            </w:tcBorders>
          </w:tcPr>
          <w:p w14:paraId="0BA55514">
            <w:pPr>
              <w:pStyle w:val="47"/>
              <w:rPr>
                <w:kern w:val="0"/>
              </w:rPr>
            </w:pPr>
            <w:r>
              <w:rPr>
                <w:kern w:val="0"/>
              </w:rPr>
              <w:t>(6)</w:t>
            </w:r>
          </w:p>
        </w:tc>
        <w:tc>
          <w:tcPr>
            <w:tcW w:w="850" w:type="dxa"/>
            <w:tcBorders>
              <w:top w:val="single" w:color="auto" w:sz="4" w:space="0"/>
              <w:left w:val="nil"/>
              <w:bottom w:val="nil"/>
              <w:right w:val="nil"/>
            </w:tcBorders>
          </w:tcPr>
          <w:p w14:paraId="60BDA2CD">
            <w:pPr>
              <w:pStyle w:val="47"/>
              <w:rPr>
                <w:kern w:val="0"/>
              </w:rPr>
            </w:pPr>
            <w:r>
              <w:rPr>
                <w:kern w:val="0"/>
              </w:rPr>
              <w:t>(7)</w:t>
            </w:r>
          </w:p>
        </w:tc>
        <w:tc>
          <w:tcPr>
            <w:tcW w:w="853" w:type="dxa"/>
            <w:tcBorders>
              <w:top w:val="single" w:color="auto" w:sz="4" w:space="0"/>
              <w:left w:val="nil"/>
              <w:bottom w:val="nil"/>
              <w:right w:val="nil"/>
            </w:tcBorders>
          </w:tcPr>
          <w:p w14:paraId="661B77B3">
            <w:pPr>
              <w:pStyle w:val="47"/>
              <w:rPr>
                <w:kern w:val="0"/>
              </w:rPr>
            </w:pPr>
            <w:r>
              <w:rPr>
                <w:kern w:val="0"/>
              </w:rPr>
              <w:t>(8)</w:t>
            </w:r>
          </w:p>
        </w:tc>
      </w:tr>
      <w:tr w14:paraId="6D858A81">
        <w:tblPrEx>
          <w:tblCellMar>
            <w:top w:w="0" w:type="dxa"/>
            <w:left w:w="108" w:type="dxa"/>
            <w:bottom w:w="0" w:type="dxa"/>
            <w:right w:w="108" w:type="dxa"/>
          </w:tblCellMar>
        </w:tblPrEx>
        <w:tc>
          <w:tcPr>
            <w:tcW w:w="1586" w:type="dxa"/>
            <w:tcBorders>
              <w:top w:val="nil"/>
              <w:left w:val="nil"/>
              <w:bottom w:val="single" w:color="auto" w:sz="4" w:space="0"/>
              <w:right w:val="nil"/>
            </w:tcBorders>
          </w:tcPr>
          <w:p w14:paraId="19D28712">
            <w:pPr>
              <w:pStyle w:val="47"/>
              <w:rPr>
                <w:kern w:val="0"/>
              </w:rPr>
            </w:pPr>
          </w:p>
        </w:tc>
        <w:tc>
          <w:tcPr>
            <w:tcW w:w="849" w:type="dxa"/>
            <w:tcBorders>
              <w:top w:val="nil"/>
              <w:left w:val="nil"/>
              <w:bottom w:val="single" w:color="auto" w:sz="4" w:space="0"/>
              <w:right w:val="nil"/>
            </w:tcBorders>
          </w:tcPr>
          <w:p w14:paraId="3C9477FC">
            <w:pPr>
              <w:pStyle w:val="47"/>
              <w:rPr>
                <w:kern w:val="0"/>
              </w:rPr>
            </w:pPr>
            <w:r>
              <w:rPr>
                <w:rFonts w:hint="eastAsia"/>
                <w:kern w:val="0"/>
              </w:rPr>
              <w:t>人口密度</w:t>
            </w:r>
          </w:p>
        </w:tc>
        <w:tc>
          <w:tcPr>
            <w:tcW w:w="850" w:type="dxa"/>
            <w:tcBorders>
              <w:top w:val="nil"/>
              <w:left w:val="nil"/>
              <w:bottom w:val="single" w:color="auto" w:sz="4" w:space="0"/>
              <w:right w:val="nil"/>
            </w:tcBorders>
          </w:tcPr>
          <w:p w14:paraId="26CBCC19">
            <w:pPr>
              <w:pStyle w:val="47"/>
              <w:rPr>
                <w:kern w:val="0"/>
              </w:rPr>
            </w:pPr>
            <w:r>
              <w:rPr>
                <w:rFonts w:hint="eastAsia"/>
                <w:kern w:val="0"/>
              </w:rPr>
              <w:t>手机普及率</w:t>
            </w:r>
          </w:p>
        </w:tc>
        <w:tc>
          <w:tcPr>
            <w:tcW w:w="850" w:type="dxa"/>
            <w:tcBorders>
              <w:top w:val="nil"/>
              <w:left w:val="nil"/>
              <w:bottom w:val="single" w:color="auto" w:sz="4" w:space="0"/>
              <w:right w:val="nil"/>
            </w:tcBorders>
          </w:tcPr>
          <w:p w14:paraId="7361B4D8">
            <w:pPr>
              <w:pStyle w:val="47"/>
              <w:rPr>
                <w:kern w:val="0"/>
              </w:rPr>
            </w:pPr>
            <w:r>
              <w:rPr>
                <w:rFonts w:hint="eastAsia"/>
              </w:rPr>
              <w:t>平均通行时间</w:t>
            </w:r>
          </w:p>
        </w:tc>
        <w:tc>
          <w:tcPr>
            <w:tcW w:w="907" w:type="dxa"/>
            <w:tcBorders>
              <w:top w:val="nil"/>
              <w:left w:val="nil"/>
              <w:bottom w:val="single" w:color="auto" w:sz="4" w:space="0"/>
              <w:right w:val="nil"/>
            </w:tcBorders>
          </w:tcPr>
          <w:p w14:paraId="0663B38A">
            <w:pPr>
              <w:pStyle w:val="47"/>
              <w:rPr>
                <w:kern w:val="0"/>
              </w:rPr>
            </w:pPr>
            <w:r>
              <w:rPr>
                <w:rFonts w:hint="eastAsia"/>
              </w:rPr>
              <w:t>公共服务便利性</w:t>
            </w:r>
          </w:p>
        </w:tc>
        <w:tc>
          <w:tcPr>
            <w:tcW w:w="850" w:type="dxa"/>
            <w:tcBorders>
              <w:top w:val="nil"/>
              <w:left w:val="nil"/>
              <w:bottom w:val="single" w:color="auto" w:sz="4" w:space="0"/>
              <w:right w:val="nil"/>
            </w:tcBorders>
          </w:tcPr>
          <w:p w14:paraId="39EB6C5B">
            <w:pPr>
              <w:pStyle w:val="47"/>
              <w:rPr>
                <w:kern w:val="0"/>
              </w:rPr>
            </w:pPr>
            <w:r>
              <w:rPr>
                <w:rFonts w:hint="eastAsia"/>
              </w:rPr>
              <w:t>人口吸引力</w:t>
            </w:r>
          </w:p>
        </w:tc>
        <w:tc>
          <w:tcPr>
            <w:tcW w:w="850" w:type="dxa"/>
            <w:tcBorders>
              <w:top w:val="nil"/>
              <w:left w:val="nil"/>
              <w:bottom w:val="single" w:color="auto" w:sz="4" w:space="0"/>
              <w:right w:val="nil"/>
            </w:tcBorders>
          </w:tcPr>
          <w:p w14:paraId="17A8B3E1">
            <w:pPr>
              <w:pStyle w:val="47"/>
              <w:rPr>
                <w:kern w:val="0"/>
              </w:rPr>
            </w:pPr>
            <w:r>
              <w:rPr>
                <w:rFonts w:hint="eastAsia"/>
              </w:rPr>
              <w:t>城市影响力</w:t>
            </w:r>
          </w:p>
        </w:tc>
        <w:tc>
          <w:tcPr>
            <w:tcW w:w="850" w:type="dxa"/>
            <w:tcBorders>
              <w:top w:val="nil"/>
              <w:left w:val="nil"/>
              <w:bottom w:val="single" w:color="auto" w:sz="4" w:space="0"/>
              <w:right w:val="nil"/>
            </w:tcBorders>
          </w:tcPr>
          <w:p w14:paraId="3E0989E4">
            <w:pPr>
              <w:pStyle w:val="47"/>
              <w:rPr>
                <w:kern w:val="0"/>
              </w:rPr>
            </w:pPr>
            <w:r>
              <w:rPr>
                <w:rFonts w:hint="eastAsia"/>
                <w:kern w:val="0"/>
              </w:rPr>
              <w:t>居民消费力</w:t>
            </w:r>
          </w:p>
        </w:tc>
        <w:tc>
          <w:tcPr>
            <w:tcW w:w="853" w:type="dxa"/>
            <w:tcBorders>
              <w:top w:val="nil"/>
              <w:left w:val="nil"/>
              <w:bottom w:val="single" w:color="auto" w:sz="4" w:space="0"/>
              <w:right w:val="nil"/>
            </w:tcBorders>
          </w:tcPr>
          <w:p w14:paraId="0EFBD0CA">
            <w:pPr>
              <w:pStyle w:val="47"/>
              <w:rPr>
                <w:kern w:val="0"/>
              </w:rPr>
            </w:pPr>
            <w:r>
              <w:rPr>
                <w:rFonts w:hint="eastAsia"/>
              </w:rPr>
              <w:t>经济发展</w:t>
            </w:r>
          </w:p>
        </w:tc>
      </w:tr>
      <w:tr w14:paraId="4BE88734">
        <w:tblPrEx>
          <w:tblCellMar>
            <w:top w:w="0" w:type="dxa"/>
            <w:left w:w="108" w:type="dxa"/>
            <w:bottom w:w="0" w:type="dxa"/>
            <w:right w:w="108" w:type="dxa"/>
          </w:tblCellMar>
        </w:tblPrEx>
        <w:tc>
          <w:tcPr>
            <w:tcW w:w="8445" w:type="dxa"/>
            <w:gridSpan w:val="9"/>
            <w:tcBorders>
              <w:top w:val="single" w:color="auto" w:sz="4" w:space="0"/>
              <w:left w:val="nil"/>
              <w:bottom w:val="nil"/>
              <w:right w:val="nil"/>
            </w:tcBorders>
          </w:tcPr>
          <w:p w14:paraId="371F6EC0">
            <w:pPr>
              <w:pStyle w:val="47"/>
            </w:pPr>
            <w:r>
              <w:rPr>
                <w:i/>
                <w:iCs/>
              </w:rPr>
              <w:t xml:space="preserve">Panel A </w:t>
            </w:r>
            <w:r>
              <w:rPr>
                <w:rFonts w:hint="eastAsia"/>
                <w:i/>
                <w:iCs/>
              </w:rPr>
              <w:t>消费性总支出</w:t>
            </w:r>
          </w:p>
        </w:tc>
      </w:tr>
      <w:tr w14:paraId="69927C92">
        <w:tblPrEx>
          <w:tblCellMar>
            <w:top w:w="0" w:type="dxa"/>
            <w:left w:w="108" w:type="dxa"/>
            <w:bottom w:w="0" w:type="dxa"/>
            <w:right w:w="108" w:type="dxa"/>
          </w:tblCellMar>
        </w:tblPrEx>
        <w:tc>
          <w:tcPr>
            <w:tcW w:w="1586" w:type="dxa"/>
          </w:tcPr>
          <w:p w14:paraId="3297AC5C">
            <w:pPr>
              <w:pStyle w:val="47"/>
              <w:rPr>
                <w:kern w:val="0"/>
              </w:rPr>
            </w:pPr>
            <w:r>
              <w:rPr>
                <w:rFonts w:hint="eastAsia"/>
              </w:rPr>
              <w:t>单车冲击</w:t>
            </w:r>
            <w:r>
              <w:t>#</w:t>
            </w:r>
            <w:r>
              <w:rPr>
                <w:rFonts w:hint="eastAsia"/>
              </w:rPr>
              <w:t>城市特征</w:t>
            </w:r>
          </w:p>
        </w:tc>
        <w:tc>
          <w:tcPr>
            <w:tcW w:w="849" w:type="dxa"/>
          </w:tcPr>
          <w:p w14:paraId="7FBC106C">
            <w:pPr>
              <w:pStyle w:val="47"/>
              <w:rPr>
                <w:kern w:val="0"/>
              </w:rPr>
            </w:pPr>
            <w:r>
              <w:rPr>
                <w:kern w:val="0"/>
              </w:rPr>
              <w:t>0.026</w:t>
            </w:r>
            <w:r>
              <w:rPr>
                <w:kern w:val="0"/>
                <w:vertAlign w:val="superscript"/>
              </w:rPr>
              <w:t>**</w:t>
            </w:r>
          </w:p>
        </w:tc>
        <w:tc>
          <w:tcPr>
            <w:tcW w:w="850" w:type="dxa"/>
          </w:tcPr>
          <w:p w14:paraId="6CCEF89E">
            <w:pPr>
              <w:pStyle w:val="47"/>
              <w:rPr>
                <w:kern w:val="0"/>
              </w:rPr>
            </w:pPr>
            <w:r>
              <w:rPr>
                <w:kern w:val="0"/>
              </w:rPr>
              <w:t>0.006</w:t>
            </w:r>
            <w:r>
              <w:rPr>
                <w:kern w:val="0"/>
                <w:vertAlign w:val="superscript"/>
              </w:rPr>
              <w:t>**</w:t>
            </w:r>
          </w:p>
        </w:tc>
        <w:tc>
          <w:tcPr>
            <w:tcW w:w="850" w:type="dxa"/>
          </w:tcPr>
          <w:p w14:paraId="5B24A920">
            <w:pPr>
              <w:pStyle w:val="47"/>
              <w:rPr>
                <w:kern w:val="0"/>
              </w:rPr>
            </w:pPr>
            <w:r>
              <w:rPr>
                <w:kern w:val="0"/>
              </w:rPr>
              <w:t>0.016</w:t>
            </w:r>
            <w:r>
              <w:rPr>
                <w:kern w:val="0"/>
                <w:vertAlign w:val="superscript"/>
              </w:rPr>
              <w:t>*</w:t>
            </w:r>
          </w:p>
        </w:tc>
        <w:tc>
          <w:tcPr>
            <w:tcW w:w="907" w:type="dxa"/>
          </w:tcPr>
          <w:p w14:paraId="287927D6">
            <w:pPr>
              <w:pStyle w:val="47"/>
              <w:rPr>
                <w:kern w:val="0"/>
              </w:rPr>
            </w:pPr>
            <w:r>
              <w:rPr>
                <w:kern w:val="0"/>
              </w:rPr>
              <w:t>0.011</w:t>
            </w:r>
            <w:r>
              <w:rPr>
                <w:kern w:val="0"/>
                <w:vertAlign w:val="superscript"/>
              </w:rPr>
              <w:t>**</w:t>
            </w:r>
          </w:p>
        </w:tc>
        <w:tc>
          <w:tcPr>
            <w:tcW w:w="850" w:type="dxa"/>
          </w:tcPr>
          <w:p w14:paraId="4AFA1635">
            <w:pPr>
              <w:pStyle w:val="47"/>
              <w:rPr>
                <w:kern w:val="0"/>
              </w:rPr>
            </w:pPr>
            <w:r>
              <w:rPr>
                <w:kern w:val="0"/>
              </w:rPr>
              <w:t>0.016</w:t>
            </w:r>
            <w:r>
              <w:rPr>
                <w:kern w:val="0"/>
                <w:vertAlign w:val="superscript"/>
              </w:rPr>
              <w:t>***</w:t>
            </w:r>
          </w:p>
        </w:tc>
        <w:tc>
          <w:tcPr>
            <w:tcW w:w="850" w:type="dxa"/>
          </w:tcPr>
          <w:p w14:paraId="7732C472">
            <w:pPr>
              <w:pStyle w:val="47"/>
              <w:rPr>
                <w:kern w:val="0"/>
              </w:rPr>
            </w:pPr>
            <w:r>
              <w:rPr>
                <w:kern w:val="0"/>
              </w:rPr>
              <w:t>0.028</w:t>
            </w:r>
            <w:r>
              <w:rPr>
                <w:kern w:val="0"/>
                <w:vertAlign w:val="superscript"/>
              </w:rPr>
              <w:t>***</w:t>
            </w:r>
          </w:p>
        </w:tc>
        <w:tc>
          <w:tcPr>
            <w:tcW w:w="850" w:type="dxa"/>
          </w:tcPr>
          <w:p w14:paraId="71A73768">
            <w:pPr>
              <w:pStyle w:val="47"/>
              <w:rPr>
                <w:kern w:val="0"/>
              </w:rPr>
            </w:pPr>
            <w:r>
              <w:rPr>
                <w:kern w:val="0"/>
              </w:rPr>
              <w:t>0.025</w:t>
            </w:r>
            <w:r>
              <w:rPr>
                <w:kern w:val="0"/>
                <w:vertAlign w:val="superscript"/>
              </w:rPr>
              <w:t>***</w:t>
            </w:r>
          </w:p>
        </w:tc>
        <w:tc>
          <w:tcPr>
            <w:tcW w:w="853" w:type="dxa"/>
          </w:tcPr>
          <w:p w14:paraId="3705837F">
            <w:pPr>
              <w:pStyle w:val="47"/>
              <w:rPr>
                <w:kern w:val="0"/>
              </w:rPr>
            </w:pPr>
            <w:r>
              <w:rPr>
                <w:kern w:val="0"/>
              </w:rPr>
              <w:t>0.028</w:t>
            </w:r>
            <w:r>
              <w:rPr>
                <w:kern w:val="0"/>
                <w:vertAlign w:val="superscript"/>
              </w:rPr>
              <w:t>***</w:t>
            </w:r>
          </w:p>
        </w:tc>
      </w:tr>
      <w:tr w14:paraId="19E937E0">
        <w:tblPrEx>
          <w:tblCellMar>
            <w:top w:w="0" w:type="dxa"/>
            <w:left w:w="108" w:type="dxa"/>
            <w:bottom w:w="0" w:type="dxa"/>
            <w:right w:w="108" w:type="dxa"/>
          </w:tblCellMar>
        </w:tblPrEx>
        <w:tc>
          <w:tcPr>
            <w:tcW w:w="1586" w:type="dxa"/>
          </w:tcPr>
          <w:p w14:paraId="33C1DA49">
            <w:pPr>
              <w:pStyle w:val="47"/>
              <w:rPr>
                <w:kern w:val="0"/>
              </w:rPr>
            </w:pPr>
          </w:p>
        </w:tc>
        <w:tc>
          <w:tcPr>
            <w:tcW w:w="849" w:type="dxa"/>
          </w:tcPr>
          <w:p w14:paraId="2EDFF5EB">
            <w:pPr>
              <w:pStyle w:val="47"/>
              <w:rPr>
                <w:kern w:val="0"/>
              </w:rPr>
            </w:pPr>
            <w:r>
              <w:rPr>
                <w:kern w:val="0"/>
              </w:rPr>
              <w:t>(0.011)</w:t>
            </w:r>
          </w:p>
        </w:tc>
        <w:tc>
          <w:tcPr>
            <w:tcW w:w="850" w:type="dxa"/>
          </w:tcPr>
          <w:p w14:paraId="60E9F237">
            <w:pPr>
              <w:pStyle w:val="47"/>
              <w:rPr>
                <w:kern w:val="0"/>
              </w:rPr>
            </w:pPr>
            <w:r>
              <w:rPr>
                <w:kern w:val="0"/>
              </w:rPr>
              <w:t>(0.003)</w:t>
            </w:r>
          </w:p>
        </w:tc>
        <w:tc>
          <w:tcPr>
            <w:tcW w:w="850" w:type="dxa"/>
          </w:tcPr>
          <w:p w14:paraId="09FE0A84">
            <w:pPr>
              <w:pStyle w:val="47"/>
              <w:rPr>
                <w:kern w:val="0"/>
              </w:rPr>
            </w:pPr>
            <w:r>
              <w:rPr>
                <w:kern w:val="0"/>
              </w:rPr>
              <w:t>(0.009)</w:t>
            </w:r>
          </w:p>
        </w:tc>
        <w:tc>
          <w:tcPr>
            <w:tcW w:w="907" w:type="dxa"/>
          </w:tcPr>
          <w:p w14:paraId="71E617F5">
            <w:pPr>
              <w:pStyle w:val="47"/>
              <w:rPr>
                <w:kern w:val="0"/>
              </w:rPr>
            </w:pPr>
            <w:r>
              <w:rPr>
                <w:kern w:val="0"/>
              </w:rPr>
              <w:t>(0.005)</w:t>
            </w:r>
          </w:p>
        </w:tc>
        <w:tc>
          <w:tcPr>
            <w:tcW w:w="850" w:type="dxa"/>
          </w:tcPr>
          <w:p w14:paraId="23320013">
            <w:pPr>
              <w:pStyle w:val="47"/>
              <w:rPr>
                <w:kern w:val="0"/>
              </w:rPr>
            </w:pPr>
            <w:r>
              <w:rPr>
                <w:kern w:val="0"/>
              </w:rPr>
              <w:t>(0.004)</w:t>
            </w:r>
          </w:p>
        </w:tc>
        <w:tc>
          <w:tcPr>
            <w:tcW w:w="850" w:type="dxa"/>
          </w:tcPr>
          <w:p w14:paraId="5039AC4C">
            <w:pPr>
              <w:pStyle w:val="47"/>
              <w:rPr>
                <w:kern w:val="0"/>
              </w:rPr>
            </w:pPr>
            <w:r>
              <w:rPr>
                <w:kern w:val="0"/>
              </w:rPr>
              <w:t>(0.007)</w:t>
            </w:r>
          </w:p>
        </w:tc>
        <w:tc>
          <w:tcPr>
            <w:tcW w:w="850" w:type="dxa"/>
          </w:tcPr>
          <w:p w14:paraId="4F93BFD1">
            <w:pPr>
              <w:pStyle w:val="47"/>
              <w:rPr>
                <w:kern w:val="0"/>
              </w:rPr>
            </w:pPr>
            <w:r>
              <w:rPr>
                <w:kern w:val="0"/>
              </w:rPr>
              <w:t>(0.006)</w:t>
            </w:r>
          </w:p>
        </w:tc>
        <w:tc>
          <w:tcPr>
            <w:tcW w:w="853" w:type="dxa"/>
          </w:tcPr>
          <w:p w14:paraId="72329774">
            <w:pPr>
              <w:pStyle w:val="47"/>
              <w:rPr>
                <w:kern w:val="0"/>
              </w:rPr>
            </w:pPr>
            <w:r>
              <w:rPr>
                <w:kern w:val="0"/>
              </w:rPr>
              <w:t>(0.006)</w:t>
            </w:r>
          </w:p>
        </w:tc>
      </w:tr>
      <w:tr w14:paraId="4BEFF396">
        <w:tblPrEx>
          <w:tblCellMar>
            <w:top w:w="0" w:type="dxa"/>
            <w:left w:w="108" w:type="dxa"/>
            <w:bottom w:w="0" w:type="dxa"/>
            <w:right w:w="108" w:type="dxa"/>
          </w:tblCellMar>
        </w:tblPrEx>
        <w:tc>
          <w:tcPr>
            <w:tcW w:w="1586" w:type="dxa"/>
          </w:tcPr>
          <w:p w14:paraId="2311543C">
            <w:pPr>
              <w:pStyle w:val="47"/>
              <w:rPr>
                <w:kern w:val="0"/>
              </w:rPr>
            </w:pPr>
            <w:r>
              <w:rPr>
                <w:rFonts w:hint="eastAsia"/>
              </w:rPr>
              <w:t>常数项</w:t>
            </w:r>
          </w:p>
        </w:tc>
        <w:tc>
          <w:tcPr>
            <w:tcW w:w="849" w:type="dxa"/>
          </w:tcPr>
          <w:p w14:paraId="6AD93CB0">
            <w:pPr>
              <w:pStyle w:val="47"/>
              <w:rPr>
                <w:kern w:val="0"/>
              </w:rPr>
            </w:pPr>
            <w:r>
              <w:rPr>
                <w:kern w:val="0"/>
              </w:rPr>
              <w:t>1.533</w:t>
            </w:r>
          </w:p>
        </w:tc>
        <w:tc>
          <w:tcPr>
            <w:tcW w:w="850" w:type="dxa"/>
          </w:tcPr>
          <w:p w14:paraId="2AFA234D">
            <w:pPr>
              <w:pStyle w:val="47"/>
              <w:rPr>
                <w:kern w:val="0"/>
              </w:rPr>
            </w:pPr>
            <w:r>
              <w:rPr>
                <w:kern w:val="0"/>
              </w:rPr>
              <w:t>2.313</w:t>
            </w:r>
            <w:r>
              <w:rPr>
                <w:kern w:val="0"/>
                <w:vertAlign w:val="superscript"/>
              </w:rPr>
              <w:t>***</w:t>
            </w:r>
          </w:p>
        </w:tc>
        <w:tc>
          <w:tcPr>
            <w:tcW w:w="850" w:type="dxa"/>
          </w:tcPr>
          <w:p w14:paraId="59290216">
            <w:pPr>
              <w:pStyle w:val="47"/>
              <w:rPr>
                <w:kern w:val="0"/>
              </w:rPr>
            </w:pPr>
            <w:r>
              <w:rPr>
                <w:kern w:val="0"/>
              </w:rPr>
              <w:t>2.472</w:t>
            </w:r>
            <w:r>
              <w:rPr>
                <w:kern w:val="0"/>
                <w:vertAlign w:val="superscript"/>
              </w:rPr>
              <w:t>***</w:t>
            </w:r>
          </w:p>
        </w:tc>
        <w:tc>
          <w:tcPr>
            <w:tcW w:w="907" w:type="dxa"/>
          </w:tcPr>
          <w:p w14:paraId="1541D9EA">
            <w:pPr>
              <w:pStyle w:val="47"/>
              <w:rPr>
                <w:kern w:val="0"/>
              </w:rPr>
            </w:pPr>
            <w:r>
              <w:rPr>
                <w:kern w:val="0"/>
              </w:rPr>
              <w:t>2.683</w:t>
            </w:r>
            <w:r>
              <w:rPr>
                <w:kern w:val="0"/>
                <w:vertAlign w:val="superscript"/>
              </w:rPr>
              <w:t>***</w:t>
            </w:r>
          </w:p>
        </w:tc>
        <w:tc>
          <w:tcPr>
            <w:tcW w:w="850" w:type="dxa"/>
          </w:tcPr>
          <w:p w14:paraId="1A51AA45">
            <w:pPr>
              <w:pStyle w:val="47"/>
              <w:rPr>
                <w:kern w:val="0"/>
              </w:rPr>
            </w:pPr>
            <w:r>
              <w:rPr>
                <w:kern w:val="0"/>
              </w:rPr>
              <w:t>2.878</w:t>
            </w:r>
            <w:r>
              <w:rPr>
                <w:kern w:val="0"/>
                <w:vertAlign w:val="superscript"/>
              </w:rPr>
              <w:t>***</w:t>
            </w:r>
          </w:p>
        </w:tc>
        <w:tc>
          <w:tcPr>
            <w:tcW w:w="850" w:type="dxa"/>
          </w:tcPr>
          <w:p w14:paraId="49FDDEC0">
            <w:pPr>
              <w:pStyle w:val="47"/>
              <w:rPr>
                <w:kern w:val="0"/>
              </w:rPr>
            </w:pPr>
            <w:r>
              <w:rPr>
                <w:kern w:val="0"/>
              </w:rPr>
              <w:t>2.737</w:t>
            </w:r>
            <w:r>
              <w:rPr>
                <w:kern w:val="0"/>
                <w:vertAlign w:val="superscript"/>
              </w:rPr>
              <w:t>***</w:t>
            </w:r>
          </w:p>
        </w:tc>
        <w:tc>
          <w:tcPr>
            <w:tcW w:w="850" w:type="dxa"/>
          </w:tcPr>
          <w:p w14:paraId="2B5742BE">
            <w:pPr>
              <w:pStyle w:val="47"/>
              <w:rPr>
                <w:kern w:val="0"/>
              </w:rPr>
            </w:pPr>
            <w:r>
              <w:rPr>
                <w:kern w:val="0"/>
              </w:rPr>
              <w:t>3.121</w:t>
            </w:r>
            <w:r>
              <w:rPr>
                <w:kern w:val="0"/>
                <w:vertAlign w:val="superscript"/>
              </w:rPr>
              <w:t>***</w:t>
            </w:r>
          </w:p>
        </w:tc>
        <w:tc>
          <w:tcPr>
            <w:tcW w:w="853" w:type="dxa"/>
          </w:tcPr>
          <w:p w14:paraId="4DA84871">
            <w:pPr>
              <w:pStyle w:val="47"/>
              <w:rPr>
                <w:kern w:val="0"/>
              </w:rPr>
            </w:pPr>
            <w:r>
              <w:rPr>
                <w:kern w:val="0"/>
              </w:rPr>
              <w:t>3.184</w:t>
            </w:r>
            <w:r>
              <w:rPr>
                <w:kern w:val="0"/>
                <w:vertAlign w:val="superscript"/>
              </w:rPr>
              <w:t>***</w:t>
            </w:r>
          </w:p>
        </w:tc>
      </w:tr>
      <w:tr w14:paraId="12B44B8F">
        <w:tblPrEx>
          <w:tblCellMar>
            <w:top w:w="0" w:type="dxa"/>
            <w:left w:w="108" w:type="dxa"/>
            <w:bottom w:w="0" w:type="dxa"/>
            <w:right w:w="108" w:type="dxa"/>
          </w:tblCellMar>
        </w:tblPrEx>
        <w:tc>
          <w:tcPr>
            <w:tcW w:w="1586" w:type="dxa"/>
          </w:tcPr>
          <w:p w14:paraId="4F60A7D8">
            <w:pPr>
              <w:pStyle w:val="47"/>
              <w:rPr>
                <w:kern w:val="0"/>
              </w:rPr>
            </w:pPr>
          </w:p>
        </w:tc>
        <w:tc>
          <w:tcPr>
            <w:tcW w:w="849" w:type="dxa"/>
          </w:tcPr>
          <w:p w14:paraId="4A13E7F4">
            <w:pPr>
              <w:pStyle w:val="47"/>
              <w:rPr>
                <w:kern w:val="0"/>
              </w:rPr>
            </w:pPr>
            <w:r>
              <w:rPr>
                <w:kern w:val="0"/>
              </w:rPr>
              <w:t>(1.105)</w:t>
            </w:r>
          </w:p>
        </w:tc>
        <w:tc>
          <w:tcPr>
            <w:tcW w:w="850" w:type="dxa"/>
          </w:tcPr>
          <w:p w14:paraId="78B6575A">
            <w:pPr>
              <w:pStyle w:val="47"/>
              <w:rPr>
                <w:kern w:val="0"/>
              </w:rPr>
            </w:pPr>
            <w:r>
              <w:rPr>
                <w:kern w:val="0"/>
              </w:rPr>
              <w:t>(0.715)</w:t>
            </w:r>
          </w:p>
        </w:tc>
        <w:tc>
          <w:tcPr>
            <w:tcW w:w="850" w:type="dxa"/>
          </w:tcPr>
          <w:p w14:paraId="0641FE20">
            <w:pPr>
              <w:pStyle w:val="47"/>
              <w:rPr>
                <w:kern w:val="0"/>
              </w:rPr>
            </w:pPr>
            <w:r>
              <w:rPr>
                <w:kern w:val="0"/>
              </w:rPr>
              <w:t>(0.755)</w:t>
            </w:r>
          </w:p>
        </w:tc>
        <w:tc>
          <w:tcPr>
            <w:tcW w:w="907" w:type="dxa"/>
          </w:tcPr>
          <w:p w14:paraId="2CBED0CB">
            <w:pPr>
              <w:pStyle w:val="47"/>
              <w:rPr>
                <w:kern w:val="0"/>
              </w:rPr>
            </w:pPr>
            <w:r>
              <w:rPr>
                <w:kern w:val="0"/>
              </w:rPr>
              <w:t>(0.761)</w:t>
            </w:r>
          </w:p>
        </w:tc>
        <w:tc>
          <w:tcPr>
            <w:tcW w:w="850" w:type="dxa"/>
          </w:tcPr>
          <w:p w14:paraId="2F5CB3F2">
            <w:pPr>
              <w:pStyle w:val="47"/>
              <w:rPr>
                <w:kern w:val="0"/>
              </w:rPr>
            </w:pPr>
            <w:r>
              <w:rPr>
                <w:kern w:val="0"/>
              </w:rPr>
              <w:t>(0.734)</w:t>
            </w:r>
          </w:p>
        </w:tc>
        <w:tc>
          <w:tcPr>
            <w:tcW w:w="850" w:type="dxa"/>
          </w:tcPr>
          <w:p w14:paraId="1270073C">
            <w:pPr>
              <w:pStyle w:val="47"/>
              <w:rPr>
                <w:kern w:val="0"/>
              </w:rPr>
            </w:pPr>
            <w:r>
              <w:rPr>
                <w:kern w:val="0"/>
              </w:rPr>
              <w:t>(0.723)</w:t>
            </w:r>
          </w:p>
        </w:tc>
        <w:tc>
          <w:tcPr>
            <w:tcW w:w="850" w:type="dxa"/>
          </w:tcPr>
          <w:p w14:paraId="6ED244BD">
            <w:pPr>
              <w:pStyle w:val="47"/>
              <w:rPr>
                <w:kern w:val="0"/>
              </w:rPr>
            </w:pPr>
            <w:r>
              <w:rPr>
                <w:kern w:val="0"/>
              </w:rPr>
              <w:t>(0.738)</w:t>
            </w:r>
          </w:p>
        </w:tc>
        <w:tc>
          <w:tcPr>
            <w:tcW w:w="853" w:type="dxa"/>
          </w:tcPr>
          <w:p w14:paraId="13A3EC7E">
            <w:pPr>
              <w:pStyle w:val="47"/>
              <w:rPr>
                <w:kern w:val="0"/>
              </w:rPr>
            </w:pPr>
            <w:r>
              <w:rPr>
                <w:kern w:val="0"/>
              </w:rPr>
              <w:t>(0.734)</w:t>
            </w:r>
          </w:p>
        </w:tc>
      </w:tr>
      <w:tr w14:paraId="0C79F1A0">
        <w:tblPrEx>
          <w:tblCellMar>
            <w:top w:w="0" w:type="dxa"/>
            <w:left w:w="108" w:type="dxa"/>
            <w:bottom w:w="0" w:type="dxa"/>
            <w:right w:w="108" w:type="dxa"/>
          </w:tblCellMar>
        </w:tblPrEx>
        <w:tc>
          <w:tcPr>
            <w:tcW w:w="1586" w:type="dxa"/>
          </w:tcPr>
          <w:p w14:paraId="29C35FC1">
            <w:pPr>
              <w:pStyle w:val="47"/>
              <w:rPr>
                <w:kern w:val="0"/>
              </w:rPr>
            </w:pPr>
            <w:r>
              <w:rPr>
                <w:i/>
                <w:iCs/>
              </w:rPr>
              <w:t>N</w:t>
            </w:r>
          </w:p>
        </w:tc>
        <w:tc>
          <w:tcPr>
            <w:tcW w:w="849" w:type="dxa"/>
          </w:tcPr>
          <w:p w14:paraId="473D286F">
            <w:pPr>
              <w:pStyle w:val="47"/>
              <w:rPr>
                <w:kern w:val="0"/>
              </w:rPr>
            </w:pPr>
            <w:r>
              <w:rPr>
                <w:kern w:val="0"/>
              </w:rPr>
              <w:t>36505</w:t>
            </w:r>
          </w:p>
        </w:tc>
        <w:tc>
          <w:tcPr>
            <w:tcW w:w="850" w:type="dxa"/>
          </w:tcPr>
          <w:p w14:paraId="10450271">
            <w:pPr>
              <w:pStyle w:val="47"/>
              <w:rPr>
                <w:kern w:val="0"/>
              </w:rPr>
            </w:pPr>
            <w:r>
              <w:rPr>
                <w:kern w:val="0"/>
              </w:rPr>
              <w:t>36100</w:t>
            </w:r>
          </w:p>
        </w:tc>
        <w:tc>
          <w:tcPr>
            <w:tcW w:w="850" w:type="dxa"/>
          </w:tcPr>
          <w:p w14:paraId="427B73E8">
            <w:pPr>
              <w:pStyle w:val="47"/>
              <w:rPr>
                <w:kern w:val="0"/>
              </w:rPr>
            </w:pPr>
            <w:r>
              <w:rPr>
                <w:kern w:val="0"/>
              </w:rPr>
              <w:t>29911</w:t>
            </w:r>
          </w:p>
        </w:tc>
        <w:tc>
          <w:tcPr>
            <w:tcW w:w="907" w:type="dxa"/>
          </w:tcPr>
          <w:p w14:paraId="151A505E">
            <w:pPr>
              <w:pStyle w:val="47"/>
              <w:rPr>
                <w:kern w:val="0"/>
              </w:rPr>
            </w:pPr>
            <w:r>
              <w:rPr>
                <w:kern w:val="0"/>
              </w:rPr>
              <w:t>29911</w:t>
            </w:r>
          </w:p>
        </w:tc>
        <w:tc>
          <w:tcPr>
            <w:tcW w:w="850" w:type="dxa"/>
          </w:tcPr>
          <w:p w14:paraId="2D89EBC2">
            <w:pPr>
              <w:pStyle w:val="47"/>
              <w:rPr>
                <w:kern w:val="0"/>
              </w:rPr>
            </w:pPr>
            <w:r>
              <w:rPr>
                <w:kern w:val="0"/>
              </w:rPr>
              <w:t>29911</w:t>
            </w:r>
          </w:p>
        </w:tc>
        <w:tc>
          <w:tcPr>
            <w:tcW w:w="850" w:type="dxa"/>
          </w:tcPr>
          <w:p w14:paraId="1F264181">
            <w:pPr>
              <w:pStyle w:val="47"/>
              <w:rPr>
                <w:kern w:val="0"/>
              </w:rPr>
            </w:pPr>
            <w:r>
              <w:rPr>
                <w:kern w:val="0"/>
              </w:rPr>
              <w:t>29911</w:t>
            </w:r>
          </w:p>
        </w:tc>
        <w:tc>
          <w:tcPr>
            <w:tcW w:w="850" w:type="dxa"/>
          </w:tcPr>
          <w:p w14:paraId="19ABA50B">
            <w:pPr>
              <w:pStyle w:val="47"/>
              <w:rPr>
                <w:kern w:val="0"/>
              </w:rPr>
            </w:pPr>
            <w:r>
              <w:rPr>
                <w:kern w:val="0"/>
              </w:rPr>
              <w:t>29911</w:t>
            </w:r>
          </w:p>
        </w:tc>
        <w:tc>
          <w:tcPr>
            <w:tcW w:w="853" w:type="dxa"/>
          </w:tcPr>
          <w:p w14:paraId="68E74CCB">
            <w:pPr>
              <w:pStyle w:val="47"/>
              <w:rPr>
                <w:kern w:val="0"/>
              </w:rPr>
            </w:pPr>
            <w:r>
              <w:rPr>
                <w:kern w:val="0"/>
              </w:rPr>
              <w:t>29911</w:t>
            </w:r>
          </w:p>
        </w:tc>
      </w:tr>
      <w:tr w14:paraId="1BBE9AAD">
        <w:tblPrEx>
          <w:tblCellMar>
            <w:top w:w="0" w:type="dxa"/>
            <w:left w:w="108" w:type="dxa"/>
            <w:bottom w:w="0" w:type="dxa"/>
            <w:right w:w="108" w:type="dxa"/>
          </w:tblCellMar>
        </w:tblPrEx>
        <w:tc>
          <w:tcPr>
            <w:tcW w:w="1586" w:type="dxa"/>
          </w:tcPr>
          <w:p w14:paraId="3D372D7D">
            <w:pPr>
              <w:pStyle w:val="47"/>
              <w:rPr>
                <w:kern w:val="0"/>
              </w:rPr>
            </w:pPr>
            <w:r>
              <w:rPr>
                <w:i/>
                <w:iCs/>
              </w:rPr>
              <w:t>adj. R</w:t>
            </w:r>
            <w:r>
              <w:rPr>
                <w:i/>
                <w:iCs/>
                <w:vertAlign w:val="superscript"/>
              </w:rPr>
              <w:t>2</w:t>
            </w:r>
          </w:p>
        </w:tc>
        <w:tc>
          <w:tcPr>
            <w:tcW w:w="849" w:type="dxa"/>
          </w:tcPr>
          <w:p w14:paraId="08D8EE41">
            <w:pPr>
              <w:pStyle w:val="47"/>
              <w:rPr>
                <w:kern w:val="0"/>
              </w:rPr>
            </w:pPr>
            <w:r>
              <w:rPr>
                <w:kern w:val="0"/>
              </w:rPr>
              <w:t>0.601</w:t>
            </w:r>
          </w:p>
        </w:tc>
        <w:tc>
          <w:tcPr>
            <w:tcW w:w="850" w:type="dxa"/>
          </w:tcPr>
          <w:p w14:paraId="0538DEED">
            <w:pPr>
              <w:pStyle w:val="47"/>
              <w:rPr>
                <w:kern w:val="0"/>
              </w:rPr>
            </w:pPr>
            <w:r>
              <w:rPr>
                <w:kern w:val="0"/>
              </w:rPr>
              <w:t>0.602</w:t>
            </w:r>
          </w:p>
        </w:tc>
        <w:tc>
          <w:tcPr>
            <w:tcW w:w="850" w:type="dxa"/>
          </w:tcPr>
          <w:p w14:paraId="71CCDD1F">
            <w:pPr>
              <w:pStyle w:val="47"/>
              <w:rPr>
                <w:kern w:val="0"/>
              </w:rPr>
            </w:pPr>
            <w:r>
              <w:rPr>
                <w:kern w:val="0"/>
              </w:rPr>
              <w:t>0.613</w:t>
            </w:r>
          </w:p>
        </w:tc>
        <w:tc>
          <w:tcPr>
            <w:tcW w:w="907" w:type="dxa"/>
          </w:tcPr>
          <w:p w14:paraId="5B4BE2D9">
            <w:pPr>
              <w:pStyle w:val="47"/>
              <w:rPr>
                <w:kern w:val="0"/>
              </w:rPr>
            </w:pPr>
            <w:r>
              <w:rPr>
                <w:kern w:val="0"/>
              </w:rPr>
              <w:t>0.613</w:t>
            </w:r>
          </w:p>
        </w:tc>
        <w:tc>
          <w:tcPr>
            <w:tcW w:w="850" w:type="dxa"/>
          </w:tcPr>
          <w:p w14:paraId="094A90F4">
            <w:pPr>
              <w:pStyle w:val="47"/>
              <w:rPr>
                <w:kern w:val="0"/>
              </w:rPr>
            </w:pPr>
            <w:r>
              <w:rPr>
                <w:kern w:val="0"/>
              </w:rPr>
              <w:t>0.613</w:t>
            </w:r>
          </w:p>
        </w:tc>
        <w:tc>
          <w:tcPr>
            <w:tcW w:w="850" w:type="dxa"/>
          </w:tcPr>
          <w:p w14:paraId="0CA78642">
            <w:pPr>
              <w:pStyle w:val="47"/>
              <w:rPr>
                <w:kern w:val="0"/>
              </w:rPr>
            </w:pPr>
            <w:r>
              <w:rPr>
                <w:kern w:val="0"/>
              </w:rPr>
              <w:t>0.613</w:t>
            </w:r>
          </w:p>
        </w:tc>
        <w:tc>
          <w:tcPr>
            <w:tcW w:w="850" w:type="dxa"/>
          </w:tcPr>
          <w:p w14:paraId="11D64C80">
            <w:pPr>
              <w:pStyle w:val="47"/>
              <w:rPr>
                <w:kern w:val="0"/>
              </w:rPr>
            </w:pPr>
            <w:r>
              <w:rPr>
                <w:kern w:val="0"/>
              </w:rPr>
              <w:t>0.613</w:t>
            </w:r>
          </w:p>
        </w:tc>
        <w:tc>
          <w:tcPr>
            <w:tcW w:w="853" w:type="dxa"/>
          </w:tcPr>
          <w:p w14:paraId="654178A7">
            <w:pPr>
              <w:pStyle w:val="47"/>
              <w:rPr>
                <w:kern w:val="0"/>
              </w:rPr>
            </w:pPr>
            <w:r>
              <w:rPr>
                <w:kern w:val="0"/>
              </w:rPr>
              <w:t>0.613</w:t>
            </w:r>
          </w:p>
        </w:tc>
      </w:tr>
      <w:tr w14:paraId="23DC55E2">
        <w:tblPrEx>
          <w:tblCellMar>
            <w:top w:w="0" w:type="dxa"/>
            <w:left w:w="108" w:type="dxa"/>
            <w:bottom w:w="0" w:type="dxa"/>
            <w:right w:w="108" w:type="dxa"/>
          </w:tblCellMar>
        </w:tblPrEx>
        <w:tc>
          <w:tcPr>
            <w:tcW w:w="1586" w:type="dxa"/>
            <w:tcBorders>
              <w:top w:val="nil"/>
              <w:left w:val="nil"/>
              <w:bottom w:val="single" w:color="auto" w:sz="4" w:space="0"/>
              <w:right w:val="nil"/>
            </w:tcBorders>
          </w:tcPr>
          <w:p w14:paraId="7A40A9EC">
            <w:pPr>
              <w:pStyle w:val="47"/>
              <w:rPr>
                <w:kern w:val="0"/>
              </w:rPr>
            </w:pPr>
            <w:r>
              <w:t>within</w:t>
            </w:r>
            <w:r>
              <w:rPr>
                <w:i/>
                <w:iCs/>
              </w:rPr>
              <w:t xml:space="preserve"> adj. R</w:t>
            </w:r>
            <w:r>
              <w:rPr>
                <w:i/>
                <w:iCs/>
                <w:vertAlign w:val="superscript"/>
              </w:rPr>
              <w:t>2</w:t>
            </w:r>
          </w:p>
        </w:tc>
        <w:tc>
          <w:tcPr>
            <w:tcW w:w="849" w:type="dxa"/>
            <w:tcBorders>
              <w:top w:val="nil"/>
              <w:left w:val="nil"/>
              <w:bottom w:val="single" w:color="auto" w:sz="4" w:space="0"/>
              <w:right w:val="nil"/>
            </w:tcBorders>
          </w:tcPr>
          <w:p w14:paraId="1DC3C317">
            <w:pPr>
              <w:pStyle w:val="47"/>
              <w:rPr>
                <w:kern w:val="0"/>
              </w:rPr>
            </w:pPr>
            <w:r>
              <w:rPr>
                <w:kern w:val="0"/>
              </w:rPr>
              <w:t>0.031</w:t>
            </w:r>
          </w:p>
        </w:tc>
        <w:tc>
          <w:tcPr>
            <w:tcW w:w="850" w:type="dxa"/>
            <w:tcBorders>
              <w:top w:val="nil"/>
              <w:left w:val="nil"/>
              <w:bottom w:val="single" w:color="auto" w:sz="4" w:space="0"/>
              <w:right w:val="nil"/>
            </w:tcBorders>
          </w:tcPr>
          <w:p w14:paraId="7A2002AC">
            <w:pPr>
              <w:pStyle w:val="47"/>
              <w:rPr>
                <w:kern w:val="0"/>
              </w:rPr>
            </w:pPr>
            <w:r>
              <w:rPr>
                <w:kern w:val="0"/>
              </w:rPr>
              <w:t>0.031</w:t>
            </w:r>
          </w:p>
        </w:tc>
        <w:tc>
          <w:tcPr>
            <w:tcW w:w="850" w:type="dxa"/>
            <w:tcBorders>
              <w:top w:val="nil"/>
              <w:left w:val="nil"/>
              <w:bottom w:val="single" w:color="auto" w:sz="4" w:space="0"/>
              <w:right w:val="nil"/>
            </w:tcBorders>
          </w:tcPr>
          <w:p w14:paraId="39137EF7">
            <w:pPr>
              <w:pStyle w:val="47"/>
              <w:rPr>
                <w:kern w:val="0"/>
              </w:rPr>
            </w:pPr>
            <w:r>
              <w:rPr>
                <w:kern w:val="0"/>
              </w:rPr>
              <w:t>0.032</w:t>
            </w:r>
          </w:p>
        </w:tc>
        <w:tc>
          <w:tcPr>
            <w:tcW w:w="907" w:type="dxa"/>
            <w:tcBorders>
              <w:top w:val="nil"/>
              <w:left w:val="nil"/>
              <w:bottom w:val="single" w:color="auto" w:sz="4" w:space="0"/>
              <w:right w:val="nil"/>
            </w:tcBorders>
          </w:tcPr>
          <w:p w14:paraId="3BFA9496">
            <w:pPr>
              <w:pStyle w:val="47"/>
              <w:rPr>
                <w:kern w:val="0"/>
              </w:rPr>
            </w:pPr>
            <w:r>
              <w:rPr>
                <w:kern w:val="0"/>
              </w:rPr>
              <w:t>0.032</w:t>
            </w:r>
          </w:p>
        </w:tc>
        <w:tc>
          <w:tcPr>
            <w:tcW w:w="850" w:type="dxa"/>
            <w:tcBorders>
              <w:top w:val="nil"/>
              <w:left w:val="nil"/>
              <w:bottom w:val="single" w:color="auto" w:sz="4" w:space="0"/>
              <w:right w:val="nil"/>
            </w:tcBorders>
          </w:tcPr>
          <w:p w14:paraId="17230394">
            <w:pPr>
              <w:pStyle w:val="47"/>
              <w:rPr>
                <w:kern w:val="0"/>
              </w:rPr>
            </w:pPr>
            <w:r>
              <w:rPr>
                <w:kern w:val="0"/>
              </w:rPr>
              <w:t>0.032</w:t>
            </w:r>
          </w:p>
        </w:tc>
        <w:tc>
          <w:tcPr>
            <w:tcW w:w="850" w:type="dxa"/>
            <w:tcBorders>
              <w:top w:val="nil"/>
              <w:left w:val="nil"/>
              <w:bottom w:val="single" w:color="auto" w:sz="4" w:space="0"/>
              <w:right w:val="nil"/>
            </w:tcBorders>
          </w:tcPr>
          <w:p w14:paraId="354D0A60">
            <w:pPr>
              <w:pStyle w:val="47"/>
              <w:rPr>
                <w:kern w:val="0"/>
              </w:rPr>
            </w:pPr>
            <w:r>
              <w:rPr>
                <w:kern w:val="0"/>
              </w:rPr>
              <w:t>0.032</w:t>
            </w:r>
          </w:p>
        </w:tc>
        <w:tc>
          <w:tcPr>
            <w:tcW w:w="850" w:type="dxa"/>
            <w:tcBorders>
              <w:top w:val="nil"/>
              <w:left w:val="nil"/>
              <w:bottom w:val="single" w:color="auto" w:sz="4" w:space="0"/>
              <w:right w:val="nil"/>
            </w:tcBorders>
          </w:tcPr>
          <w:p w14:paraId="6793D4E5">
            <w:pPr>
              <w:pStyle w:val="47"/>
              <w:rPr>
                <w:kern w:val="0"/>
              </w:rPr>
            </w:pPr>
            <w:r>
              <w:rPr>
                <w:kern w:val="0"/>
              </w:rPr>
              <w:t>0.032</w:t>
            </w:r>
          </w:p>
        </w:tc>
        <w:tc>
          <w:tcPr>
            <w:tcW w:w="853" w:type="dxa"/>
            <w:tcBorders>
              <w:top w:val="nil"/>
              <w:left w:val="nil"/>
              <w:bottom w:val="single" w:color="auto" w:sz="4" w:space="0"/>
              <w:right w:val="nil"/>
            </w:tcBorders>
          </w:tcPr>
          <w:p w14:paraId="2D5B5518">
            <w:pPr>
              <w:pStyle w:val="47"/>
              <w:rPr>
                <w:kern w:val="0"/>
              </w:rPr>
            </w:pPr>
            <w:r>
              <w:rPr>
                <w:kern w:val="0"/>
              </w:rPr>
              <w:t>0.032</w:t>
            </w:r>
          </w:p>
        </w:tc>
      </w:tr>
      <w:tr w14:paraId="24BA8DC4">
        <w:tblPrEx>
          <w:tblCellMar>
            <w:top w:w="0" w:type="dxa"/>
            <w:left w:w="108" w:type="dxa"/>
            <w:bottom w:w="0" w:type="dxa"/>
            <w:right w:w="108" w:type="dxa"/>
          </w:tblCellMar>
        </w:tblPrEx>
        <w:tc>
          <w:tcPr>
            <w:tcW w:w="8445" w:type="dxa"/>
            <w:gridSpan w:val="9"/>
            <w:tcBorders>
              <w:top w:val="single" w:color="auto" w:sz="4" w:space="0"/>
              <w:left w:val="nil"/>
              <w:bottom w:val="nil"/>
              <w:right w:val="nil"/>
            </w:tcBorders>
          </w:tcPr>
          <w:p w14:paraId="56D7829C">
            <w:pPr>
              <w:pStyle w:val="47"/>
              <w:rPr>
                <w:kern w:val="0"/>
              </w:rPr>
            </w:pPr>
            <w:r>
              <w:rPr>
                <w:i/>
                <w:iCs/>
              </w:rPr>
              <w:t xml:space="preserve">Panel B </w:t>
            </w:r>
            <w:r>
              <w:rPr>
                <w:rFonts w:hint="eastAsia"/>
                <w:i/>
                <w:iCs/>
              </w:rPr>
              <w:t>外出就餐支出</w:t>
            </w:r>
          </w:p>
        </w:tc>
      </w:tr>
      <w:tr w14:paraId="522D38A9">
        <w:tblPrEx>
          <w:tblCellMar>
            <w:top w:w="0" w:type="dxa"/>
            <w:left w:w="108" w:type="dxa"/>
            <w:bottom w:w="0" w:type="dxa"/>
            <w:right w:w="108" w:type="dxa"/>
          </w:tblCellMar>
        </w:tblPrEx>
        <w:tc>
          <w:tcPr>
            <w:tcW w:w="1586" w:type="dxa"/>
          </w:tcPr>
          <w:p w14:paraId="23DD4BAE">
            <w:pPr>
              <w:pStyle w:val="47"/>
              <w:rPr>
                <w:kern w:val="0"/>
              </w:rPr>
            </w:pPr>
            <w:r>
              <w:rPr>
                <w:rFonts w:hint="eastAsia"/>
              </w:rPr>
              <w:t>单车冲击</w:t>
            </w:r>
            <w:r>
              <w:t>#</w:t>
            </w:r>
            <w:r>
              <w:rPr>
                <w:rFonts w:hint="eastAsia"/>
              </w:rPr>
              <w:t>城市特征</w:t>
            </w:r>
          </w:p>
        </w:tc>
        <w:tc>
          <w:tcPr>
            <w:tcW w:w="849" w:type="dxa"/>
          </w:tcPr>
          <w:p w14:paraId="7BAD23E1">
            <w:pPr>
              <w:pStyle w:val="47"/>
              <w:rPr>
                <w:kern w:val="0"/>
              </w:rPr>
            </w:pPr>
            <w:r>
              <w:rPr>
                <w:kern w:val="0"/>
              </w:rPr>
              <w:t>0.035</w:t>
            </w:r>
            <w:r>
              <w:rPr>
                <w:kern w:val="0"/>
                <w:vertAlign w:val="superscript"/>
              </w:rPr>
              <w:t>***</w:t>
            </w:r>
          </w:p>
        </w:tc>
        <w:tc>
          <w:tcPr>
            <w:tcW w:w="850" w:type="dxa"/>
          </w:tcPr>
          <w:p w14:paraId="3C466E7E">
            <w:pPr>
              <w:pStyle w:val="47"/>
              <w:rPr>
                <w:kern w:val="0"/>
              </w:rPr>
            </w:pPr>
            <w:r>
              <w:rPr>
                <w:kern w:val="0"/>
              </w:rPr>
              <w:t>0.010</w:t>
            </w:r>
            <w:r>
              <w:rPr>
                <w:kern w:val="0"/>
                <w:vertAlign w:val="superscript"/>
              </w:rPr>
              <w:t>**</w:t>
            </w:r>
          </w:p>
        </w:tc>
        <w:tc>
          <w:tcPr>
            <w:tcW w:w="850" w:type="dxa"/>
          </w:tcPr>
          <w:p w14:paraId="7509A612">
            <w:pPr>
              <w:pStyle w:val="47"/>
              <w:rPr>
                <w:kern w:val="0"/>
              </w:rPr>
            </w:pPr>
            <w:r>
              <w:rPr>
                <w:kern w:val="0"/>
              </w:rPr>
              <w:t>0.025</w:t>
            </w:r>
            <w:r>
              <w:rPr>
                <w:kern w:val="0"/>
                <w:vertAlign w:val="superscript"/>
              </w:rPr>
              <w:t>**</w:t>
            </w:r>
          </w:p>
        </w:tc>
        <w:tc>
          <w:tcPr>
            <w:tcW w:w="907" w:type="dxa"/>
          </w:tcPr>
          <w:p w14:paraId="0E34F9A0">
            <w:pPr>
              <w:pStyle w:val="47"/>
              <w:rPr>
                <w:kern w:val="0"/>
              </w:rPr>
            </w:pPr>
            <w:r>
              <w:rPr>
                <w:kern w:val="0"/>
              </w:rPr>
              <w:t>0.015</w:t>
            </w:r>
            <w:r>
              <w:rPr>
                <w:kern w:val="0"/>
                <w:vertAlign w:val="superscript"/>
              </w:rPr>
              <w:t>**</w:t>
            </w:r>
          </w:p>
        </w:tc>
        <w:tc>
          <w:tcPr>
            <w:tcW w:w="850" w:type="dxa"/>
          </w:tcPr>
          <w:p w14:paraId="215936FC">
            <w:pPr>
              <w:pStyle w:val="47"/>
              <w:rPr>
                <w:kern w:val="0"/>
              </w:rPr>
            </w:pPr>
            <w:r>
              <w:rPr>
                <w:kern w:val="0"/>
              </w:rPr>
              <w:t>0.016</w:t>
            </w:r>
            <w:r>
              <w:rPr>
                <w:kern w:val="0"/>
                <w:vertAlign w:val="superscript"/>
              </w:rPr>
              <w:t>***</w:t>
            </w:r>
          </w:p>
        </w:tc>
        <w:tc>
          <w:tcPr>
            <w:tcW w:w="850" w:type="dxa"/>
          </w:tcPr>
          <w:p w14:paraId="769F1C70">
            <w:pPr>
              <w:pStyle w:val="47"/>
              <w:rPr>
                <w:kern w:val="0"/>
              </w:rPr>
            </w:pPr>
            <w:r>
              <w:rPr>
                <w:kern w:val="0"/>
              </w:rPr>
              <w:t>0.027</w:t>
            </w:r>
            <w:r>
              <w:rPr>
                <w:kern w:val="0"/>
                <w:vertAlign w:val="superscript"/>
              </w:rPr>
              <w:t>***</w:t>
            </w:r>
          </w:p>
        </w:tc>
        <w:tc>
          <w:tcPr>
            <w:tcW w:w="850" w:type="dxa"/>
          </w:tcPr>
          <w:p w14:paraId="5112EC0C">
            <w:pPr>
              <w:pStyle w:val="47"/>
              <w:rPr>
                <w:kern w:val="0"/>
              </w:rPr>
            </w:pPr>
            <w:r>
              <w:rPr>
                <w:kern w:val="0"/>
              </w:rPr>
              <w:t>0.021</w:t>
            </w:r>
            <w:r>
              <w:rPr>
                <w:kern w:val="0"/>
                <w:vertAlign w:val="superscript"/>
              </w:rPr>
              <w:t>***</w:t>
            </w:r>
          </w:p>
        </w:tc>
        <w:tc>
          <w:tcPr>
            <w:tcW w:w="853" w:type="dxa"/>
          </w:tcPr>
          <w:p w14:paraId="5DF66FD5">
            <w:pPr>
              <w:pStyle w:val="47"/>
              <w:rPr>
                <w:kern w:val="0"/>
              </w:rPr>
            </w:pPr>
            <w:r>
              <w:rPr>
                <w:kern w:val="0"/>
              </w:rPr>
              <w:t>0.027</w:t>
            </w:r>
            <w:r>
              <w:rPr>
                <w:kern w:val="0"/>
                <w:vertAlign w:val="superscript"/>
              </w:rPr>
              <w:t>***</w:t>
            </w:r>
          </w:p>
        </w:tc>
      </w:tr>
      <w:tr w14:paraId="1CD9C4D6">
        <w:tblPrEx>
          <w:tblCellMar>
            <w:top w:w="0" w:type="dxa"/>
            <w:left w:w="108" w:type="dxa"/>
            <w:bottom w:w="0" w:type="dxa"/>
            <w:right w:w="108" w:type="dxa"/>
          </w:tblCellMar>
        </w:tblPrEx>
        <w:tc>
          <w:tcPr>
            <w:tcW w:w="1586" w:type="dxa"/>
          </w:tcPr>
          <w:p w14:paraId="2BE39605">
            <w:pPr>
              <w:pStyle w:val="47"/>
              <w:rPr>
                <w:kern w:val="0"/>
              </w:rPr>
            </w:pPr>
          </w:p>
        </w:tc>
        <w:tc>
          <w:tcPr>
            <w:tcW w:w="849" w:type="dxa"/>
          </w:tcPr>
          <w:p w14:paraId="54FF0380">
            <w:pPr>
              <w:pStyle w:val="47"/>
              <w:rPr>
                <w:kern w:val="0"/>
              </w:rPr>
            </w:pPr>
            <w:r>
              <w:rPr>
                <w:kern w:val="0"/>
              </w:rPr>
              <w:t>(0.013)</w:t>
            </w:r>
          </w:p>
        </w:tc>
        <w:tc>
          <w:tcPr>
            <w:tcW w:w="850" w:type="dxa"/>
          </w:tcPr>
          <w:p w14:paraId="56361C7E">
            <w:pPr>
              <w:pStyle w:val="47"/>
              <w:rPr>
                <w:kern w:val="0"/>
              </w:rPr>
            </w:pPr>
            <w:r>
              <w:rPr>
                <w:kern w:val="0"/>
              </w:rPr>
              <w:t>(0.004)</w:t>
            </w:r>
          </w:p>
        </w:tc>
        <w:tc>
          <w:tcPr>
            <w:tcW w:w="850" w:type="dxa"/>
          </w:tcPr>
          <w:p w14:paraId="74EFE330">
            <w:pPr>
              <w:pStyle w:val="47"/>
              <w:rPr>
                <w:kern w:val="0"/>
              </w:rPr>
            </w:pPr>
            <w:r>
              <w:rPr>
                <w:kern w:val="0"/>
              </w:rPr>
              <w:t>(0.012)</w:t>
            </w:r>
          </w:p>
        </w:tc>
        <w:tc>
          <w:tcPr>
            <w:tcW w:w="907" w:type="dxa"/>
          </w:tcPr>
          <w:p w14:paraId="31EBAB57">
            <w:pPr>
              <w:pStyle w:val="47"/>
              <w:rPr>
                <w:kern w:val="0"/>
              </w:rPr>
            </w:pPr>
            <w:r>
              <w:rPr>
                <w:kern w:val="0"/>
              </w:rPr>
              <w:t>(0.006)</w:t>
            </w:r>
          </w:p>
        </w:tc>
        <w:tc>
          <w:tcPr>
            <w:tcW w:w="850" w:type="dxa"/>
          </w:tcPr>
          <w:p w14:paraId="3918E8AB">
            <w:pPr>
              <w:pStyle w:val="47"/>
              <w:rPr>
                <w:kern w:val="0"/>
              </w:rPr>
            </w:pPr>
            <w:r>
              <w:rPr>
                <w:kern w:val="0"/>
              </w:rPr>
              <w:t>(0.005)</w:t>
            </w:r>
          </w:p>
        </w:tc>
        <w:tc>
          <w:tcPr>
            <w:tcW w:w="850" w:type="dxa"/>
          </w:tcPr>
          <w:p w14:paraId="0BA2CD94">
            <w:pPr>
              <w:pStyle w:val="47"/>
              <w:rPr>
                <w:kern w:val="0"/>
              </w:rPr>
            </w:pPr>
            <w:r>
              <w:rPr>
                <w:kern w:val="0"/>
              </w:rPr>
              <w:t>(0.008)</w:t>
            </w:r>
          </w:p>
        </w:tc>
        <w:tc>
          <w:tcPr>
            <w:tcW w:w="850" w:type="dxa"/>
          </w:tcPr>
          <w:p w14:paraId="7FB557FD">
            <w:pPr>
              <w:pStyle w:val="47"/>
              <w:rPr>
                <w:kern w:val="0"/>
              </w:rPr>
            </w:pPr>
            <w:r>
              <w:rPr>
                <w:kern w:val="0"/>
              </w:rPr>
              <w:t>(0.007)</w:t>
            </w:r>
          </w:p>
        </w:tc>
        <w:tc>
          <w:tcPr>
            <w:tcW w:w="853" w:type="dxa"/>
          </w:tcPr>
          <w:p w14:paraId="6AFD9213">
            <w:pPr>
              <w:pStyle w:val="47"/>
              <w:rPr>
                <w:kern w:val="0"/>
              </w:rPr>
            </w:pPr>
            <w:r>
              <w:rPr>
                <w:kern w:val="0"/>
              </w:rPr>
              <w:t>(0.008)</w:t>
            </w:r>
          </w:p>
        </w:tc>
      </w:tr>
      <w:tr w14:paraId="706F67FA">
        <w:tblPrEx>
          <w:tblCellMar>
            <w:top w:w="0" w:type="dxa"/>
            <w:left w:w="108" w:type="dxa"/>
            <w:bottom w:w="0" w:type="dxa"/>
            <w:right w:w="108" w:type="dxa"/>
          </w:tblCellMar>
        </w:tblPrEx>
        <w:tc>
          <w:tcPr>
            <w:tcW w:w="1586" w:type="dxa"/>
          </w:tcPr>
          <w:p w14:paraId="696108CD">
            <w:pPr>
              <w:pStyle w:val="47"/>
              <w:rPr>
                <w:kern w:val="0"/>
              </w:rPr>
            </w:pPr>
            <w:r>
              <w:rPr>
                <w:rFonts w:hint="eastAsia"/>
              </w:rPr>
              <w:t>常数项</w:t>
            </w:r>
          </w:p>
        </w:tc>
        <w:tc>
          <w:tcPr>
            <w:tcW w:w="849" w:type="dxa"/>
          </w:tcPr>
          <w:p w14:paraId="4A9B901E">
            <w:pPr>
              <w:pStyle w:val="47"/>
              <w:rPr>
                <w:kern w:val="0"/>
              </w:rPr>
            </w:pPr>
            <w:r>
              <w:rPr>
                <w:kern w:val="0"/>
              </w:rPr>
              <w:t>-3.426</w:t>
            </w:r>
            <w:r>
              <w:rPr>
                <w:kern w:val="0"/>
                <w:vertAlign w:val="superscript"/>
              </w:rPr>
              <w:t>**</w:t>
            </w:r>
          </w:p>
        </w:tc>
        <w:tc>
          <w:tcPr>
            <w:tcW w:w="850" w:type="dxa"/>
          </w:tcPr>
          <w:p w14:paraId="4CF49B1A">
            <w:pPr>
              <w:pStyle w:val="47"/>
              <w:rPr>
                <w:kern w:val="0"/>
              </w:rPr>
            </w:pPr>
            <w:r>
              <w:rPr>
                <w:kern w:val="0"/>
              </w:rPr>
              <w:t>-1.503</w:t>
            </w:r>
          </w:p>
        </w:tc>
        <w:tc>
          <w:tcPr>
            <w:tcW w:w="850" w:type="dxa"/>
          </w:tcPr>
          <w:p w14:paraId="5EEF03DE">
            <w:pPr>
              <w:pStyle w:val="47"/>
              <w:rPr>
                <w:kern w:val="0"/>
              </w:rPr>
            </w:pPr>
            <w:r>
              <w:rPr>
                <w:kern w:val="0"/>
              </w:rPr>
              <w:t>-0.096</w:t>
            </w:r>
          </w:p>
        </w:tc>
        <w:tc>
          <w:tcPr>
            <w:tcW w:w="907" w:type="dxa"/>
          </w:tcPr>
          <w:p w14:paraId="12744A2C">
            <w:pPr>
              <w:pStyle w:val="47"/>
              <w:rPr>
                <w:kern w:val="0"/>
              </w:rPr>
            </w:pPr>
            <w:r>
              <w:rPr>
                <w:kern w:val="0"/>
              </w:rPr>
              <w:t>-0.886</w:t>
            </w:r>
          </w:p>
        </w:tc>
        <w:tc>
          <w:tcPr>
            <w:tcW w:w="850" w:type="dxa"/>
          </w:tcPr>
          <w:p w14:paraId="124E2A64">
            <w:pPr>
              <w:pStyle w:val="47"/>
              <w:rPr>
                <w:kern w:val="0"/>
              </w:rPr>
            </w:pPr>
            <w:r>
              <w:rPr>
                <w:kern w:val="0"/>
              </w:rPr>
              <w:t>-0.093</w:t>
            </w:r>
          </w:p>
        </w:tc>
        <w:tc>
          <w:tcPr>
            <w:tcW w:w="850" w:type="dxa"/>
          </w:tcPr>
          <w:p w14:paraId="5BBCFED7">
            <w:pPr>
              <w:pStyle w:val="47"/>
              <w:rPr>
                <w:kern w:val="0"/>
              </w:rPr>
            </w:pPr>
            <w:r>
              <w:rPr>
                <w:kern w:val="0"/>
              </w:rPr>
              <w:t>-0.177</w:t>
            </w:r>
          </w:p>
        </w:tc>
        <w:tc>
          <w:tcPr>
            <w:tcW w:w="850" w:type="dxa"/>
          </w:tcPr>
          <w:p w14:paraId="7C896700">
            <w:pPr>
              <w:pStyle w:val="47"/>
              <w:rPr>
                <w:kern w:val="0"/>
              </w:rPr>
            </w:pPr>
            <w:r>
              <w:rPr>
                <w:kern w:val="0"/>
              </w:rPr>
              <w:t>0.106</w:t>
            </w:r>
          </w:p>
        </w:tc>
        <w:tc>
          <w:tcPr>
            <w:tcW w:w="853" w:type="dxa"/>
          </w:tcPr>
          <w:p w14:paraId="3E417698">
            <w:pPr>
              <w:pStyle w:val="47"/>
              <w:rPr>
                <w:kern w:val="0"/>
              </w:rPr>
            </w:pPr>
            <w:r>
              <w:rPr>
                <w:kern w:val="0"/>
              </w:rPr>
              <w:t>0.307</w:t>
            </w:r>
          </w:p>
        </w:tc>
      </w:tr>
      <w:tr w14:paraId="5284DEFC">
        <w:tblPrEx>
          <w:tblCellMar>
            <w:top w:w="0" w:type="dxa"/>
            <w:left w:w="108" w:type="dxa"/>
            <w:bottom w:w="0" w:type="dxa"/>
            <w:right w:w="108" w:type="dxa"/>
          </w:tblCellMar>
        </w:tblPrEx>
        <w:tc>
          <w:tcPr>
            <w:tcW w:w="1586" w:type="dxa"/>
          </w:tcPr>
          <w:p w14:paraId="7CF4DBF3">
            <w:pPr>
              <w:pStyle w:val="47"/>
              <w:rPr>
                <w:kern w:val="0"/>
              </w:rPr>
            </w:pPr>
          </w:p>
        </w:tc>
        <w:tc>
          <w:tcPr>
            <w:tcW w:w="849" w:type="dxa"/>
          </w:tcPr>
          <w:p w14:paraId="58A6FC7A">
            <w:pPr>
              <w:pStyle w:val="47"/>
              <w:rPr>
                <w:kern w:val="0"/>
              </w:rPr>
            </w:pPr>
            <w:r>
              <w:rPr>
                <w:kern w:val="0"/>
              </w:rPr>
              <w:t>(1.339)</w:t>
            </w:r>
          </w:p>
        </w:tc>
        <w:tc>
          <w:tcPr>
            <w:tcW w:w="850" w:type="dxa"/>
          </w:tcPr>
          <w:p w14:paraId="1930B043">
            <w:pPr>
              <w:pStyle w:val="47"/>
              <w:rPr>
                <w:kern w:val="0"/>
              </w:rPr>
            </w:pPr>
            <w:r>
              <w:rPr>
                <w:kern w:val="0"/>
              </w:rPr>
              <w:t>(1.068)</w:t>
            </w:r>
          </w:p>
        </w:tc>
        <w:tc>
          <w:tcPr>
            <w:tcW w:w="850" w:type="dxa"/>
          </w:tcPr>
          <w:p w14:paraId="7BE6A8F1">
            <w:pPr>
              <w:pStyle w:val="47"/>
              <w:rPr>
                <w:kern w:val="0"/>
              </w:rPr>
            </w:pPr>
            <w:r>
              <w:rPr>
                <w:kern w:val="0"/>
              </w:rPr>
              <w:t>(0.928)</w:t>
            </w:r>
          </w:p>
        </w:tc>
        <w:tc>
          <w:tcPr>
            <w:tcW w:w="907" w:type="dxa"/>
          </w:tcPr>
          <w:p w14:paraId="5AEC2501">
            <w:pPr>
              <w:pStyle w:val="47"/>
              <w:rPr>
                <w:kern w:val="0"/>
              </w:rPr>
            </w:pPr>
            <w:r>
              <w:rPr>
                <w:kern w:val="0"/>
              </w:rPr>
              <w:t>(1.008)</w:t>
            </w:r>
          </w:p>
        </w:tc>
        <w:tc>
          <w:tcPr>
            <w:tcW w:w="850" w:type="dxa"/>
          </w:tcPr>
          <w:p w14:paraId="30547028">
            <w:pPr>
              <w:pStyle w:val="47"/>
              <w:rPr>
                <w:kern w:val="0"/>
              </w:rPr>
            </w:pPr>
            <w:r>
              <w:rPr>
                <w:kern w:val="0"/>
              </w:rPr>
              <w:t>(1.011)</w:t>
            </w:r>
          </w:p>
        </w:tc>
        <w:tc>
          <w:tcPr>
            <w:tcW w:w="850" w:type="dxa"/>
          </w:tcPr>
          <w:p w14:paraId="325F6B60">
            <w:pPr>
              <w:pStyle w:val="47"/>
              <w:rPr>
                <w:kern w:val="0"/>
              </w:rPr>
            </w:pPr>
            <w:r>
              <w:rPr>
                <w:kern w:val="0"/>
              </w:rPr>
              <w:t>(0.904)</w:t>
            </w:r>
          </w:p>
        </w:tc>
        <w:tc>
          <w:tcPr>
            <w:tcW w:w="850" w:type="dxa"/>
          </w:tcPr>
          <w:p w14:paraId="11A7083C">
            <w:pPr>
              <w:pStyle w:val="47"/>
              <w:rPr>
                <w:kern w:val="0"/>
              </w:rPr>
            </w:pPr>
            <w:r>
              <w:rPr>
                <w:kern w:val="0"/>
              </w:rPr>
              <w:t>(0.965)</w:t>
            </w:r>
          </w:p>
        </w:tc>
        <w:tc>
          <w:tcPr>
            <w:tcW w:w="853" w:type="dxa"/>
          </w:tcPr>
          <w:p w14:paraId="4FF3AEC7">
            <w:pPr>
              <w:pStyle w:val="47"/>
              <w:rPr>
                <w:kern w:val="0"/>
              </w:rPr>
            </w:pPr>
            <w:r>
              <w:rPr>
                <w:kern w:val="0"/>
              </w:rPr>
              <w:t>(0.958)</w:t>
            </w:r>
          </w:p>
        </w:tc>
      </w:tr>
      <w:tr w14:paraId="7B8DB685">
        <w:tblPrEx>
          <w:tblCellMar>
            <w:top w:w="0" w:type="dxa"/>
            <w:left w:w="108" w:type="dxa"/>
            <w:bottom w:w="0" w:type="dxa"/>
            <w:right w:w="108" w:type="dxa"/>
          </w:tblCellMar>
        </w:tblPrEx>
        <w:tc>
          <w:tcPr>
            <w:tcW w:w="1586" w:type="dxa"/>
          </w:tcPr>
          <w:p w14:paraId="4E6B4974">
            <w:pPr>
              <w:pStyle w:val="47"/>
              <w:rPr>
                <w:kern w:val="0"/>
              </w:rPr>
            </w:pPr>
            <w:r>
              <w:rPr>
                <w:i/>
                <w:iCs/>
              </w:rPr>
              <w:t>N</w:t>
            </w:r>
          </w:p>
        </w:tc>
        <w:tc>
          <w:tcPr>
            <w:tcW w:w="849" w:type="dxa"/>
          </w:tcPr>
          <w:p w14:paraId="04EDD42A">
            <w:pPr>
              <w:pStyle w:val="47"/>
              <w:rPr>
                <w:kern w:val="0"/>
              </w:rPr>
            </w:pPr>
            <w:r>
              <w:rPr>
                <w:kern w:val="0"/>
              </w:rPr>
              <w:t>29334</w:t>
            </w:r>
          </w:p>
        </w:tc>
        <w:tc>
          <w:tcPr>
            <w:tcW w:w="850" w:type="dxa"/>
          </w:tcPr>
          <w:p w14:paraId="32F10DC0">
            <w:pPr>
              <w:pStyle w:val="47"/>
              <w:rPr>
                <w:kern w:val="0"/>
              </w:rPr>
            </w:pPr>
            <w:r>
              <w:rPr>
                <w:kern w:val="0"/>
              </w:rPr>
              <w:t>29026</w:t>
            </w:r>
          </w:p>
        </w:tc>
        <w:tc>
          <w:tcPr>
            <w:tcW w:w="850" w:type="dxa"/>
          </w:tcPr>
          <w:p w14:paraId="64A944F5">
            <w:pPr>
              <w:pStyle w:val="47"/>
              <w:rPr>
                <w:kern w:val="0"/>
              </w:rPr>
            </w:pPr>
            <w:r>
              <w:rPr>
                <w:kern w:val="0"/>
              </w:rPr>
              <w:t>24013</w:t>
            </w:r>
          </w:p>
        </w:tc>
        <w:tc>
          <w:tcPr>
            <w:tcW w:w="907" w:type="dxa"/>
          </w:tcPr>
          <w:p w14:paraId="4CC74C69">
            <w:pPr>
              <w:pStyle w:val="47"/>
              <w:rPr>
                <w:kern w:val="0"/>
              </w:rPr>
            </w:pPr>
            <w:r>
              <w:rPr>
                <w:kern w:val="0"/>
              </w:rPr>
              <w:t>24013</w:t>
            </w:r>
          </w:p>
        </w:tc>
        <w:tc>
          <w:tcPr>
            <w:tcW w:w="850" w:type="dxa"/>
          </w:tcPr>
          <w:p w14:paraId="14CB3715">
            <w:pPr>
              <w:pStyle w:val="47"/>
              <w:rPr>
                <w:kern w:val="0"/>
              </w:rPr>
            </w:pPr>
            <w:r>
              <w:rPr>
                <w:kern w:val="0"/>
              </w:rPr>
              <w:t>24013</w:t>
            </w:r>
          </w:p>
        </w:tc>
        <w:tc>
          <w:tcPr>
            <w:tcW w:w="850" w:type="dxa"/>
          </w:tcPr>
          <w:p w14:paraId="530CD96C">
            <w:pPr>
              <w:pStyle w:val="47"/>
              <w:rPr>
                <w:kern w:val="0"/>
              </w:rPr>
            </w:pPr>
            <w:r>
              <w:rPr>
                <w:kern w:val="0"/>
              </w:rPr>
              <w:t>24013</w:t>
            </w:r>
          </w:p>
        </w:tc>
        <w:tc>
          <w:tcPr>
            <w:tcW w:w="850" w:type="dxa"/>
          </w:tcPr>
          <w:p w14:paraId="2EFDF84D">
            <w:pPr>
              <w:pStyle w:val="47"/>
              <w:rPr>
                <w:kern w:val="0"/>
              </w:rPr>
            </w:pPr>
            <w:r>
              <w:rPr>
                <w:kern w:val="0"/>
              </w:rPr>
              <w:t>24013</w:t>
            </w:r>
          </w:p>
        </w:tc>
        <w:tc>
          <w:tcPr>
            <w:tcW w:w="853" w:type="dxa"/>
          </w:tcPr>
          <w:p w14:paraId="602B634F">
            <w:pPr>
              <w:pStyle w:val="47"/>
              <w:rPr>
                <w:kern w:val="0"/>
              </w:rPr>
            </w:pPr>
            <w:r>
              <w:rPr>
                <w:kern w:val="0"/>
              </w:rPr>
              <w:t>24013</w:t>
            </w:r>
          </w:p>
        </w:tc>
      </w:tr>
      <w:tr w14:paraId="708C5542">
        <w:tblPrEx>
          <w:tblCellMar>
            <w:top w:w="0" w:type="dxa"/>
            <w:left w:w="108" w:type="dxa"/>
            <w:bottom w:w="0" w:type="dxa"/>
            <w:right w:w="108" w:type="dxa"/>
          </w:tblCellMar>
        </w:tblPrEx>
        <w:tc>
          <w:tcPr>
            <w:tcW w:w="1586" w:type="dxa"/>
          </w:tcPr>
          <w:p w14:paraId="06A010F1">
            <w:pPr>
              <w:pStyle w:val="47"/>
              <w:rPr>
                <w:kern w:val="0"/>
              </w:rPr>
            </w:pPr>
            <w:r>
              <w:rPr>
                <w:i/>
                <w:iCs/>
              </w:rPr>
              <w:t>adj. R</w:t>
            </w:r>
            <w:r>
              <w:rPr>
                <w:i/>
                <w:iCs/>
                <w:vertAlign w:val="superscript"/>
              </w:rPr>
              <w:t>2</w:t>
            </w:r>
          </w:p>
        </w:tc>
        <w:tc>
          <w:tcPr>
            <w:tcW w:w="849" w:type="dxa"/>
          </w:tcPr>
          <w:p w14:paraId="45B6B482">
            <w:pPr>
              <w:pStyle w:val="47"/>
              <w:rPr>
                <w:kern w:val="0"/>
              </w:rPr>
            </w:pPr>
            <w:r>
              <w:rPr>
                <w:kern w:val="0"/>
              </w:rPr>
              <w:t>0.436</w:t>
            </w:r>
          </w:p>
        </w:tc>
        <w:tc>
          <w:tcPr>
            <w:tcW w:w="850" w:type="dxa"/>
          </w:tcPr>
          <w:p w14:paraId="0D37B998">
            <w:pPr>
              <w:pStyle w:val="47"/>
              <w:rPr>
                <w:kern w:val="0"/>
              </w:rPr>
            </w:pPr>
            <w:r>
              <w:rPr>
                <w:kern w:val="0"/>
              </w:rPr>
              <w:t>0.436</w:t>
            </w:r>
          </w:p>
        </w:tc>
        <w:tc>
          <w:tcPr>
            <w:tcW w:w="850" w:type="dxa"/>
          </w:tcPr>
          <w:p w14:paraId="2DD7B1F2">
            <w:pPr>
              <w:pStyle w:val="47"/>
              <w:rPr>
                <w:kern w:val="0"/>
              </w:rPr>
            </w:pPr>
            <w:r>
              <w:rPr>
                <w:kern w:val="0"/>
              </w:rPr>
              <w:t>0.445</w:t>
            </w:r>
          </w:p>
        </w:tc>
        <w:tc>
          <w:tcPr>
            <w:tcW w:w="907" w:type="dxa"/>
          </w:tcPr>
          <w:p w14:paraId="46D24D75">
            <w:pPr>
              <w:pStyle w:val="47"/>
              <w:rPr>
                <w:kern w:val="0"/>
              </w:rPr>
            </w:pPr>
            <w:r>
              <w:rPr>
                <w:kern w:val="0"/>
              </w:rPr>
              <w:t>0.445</w:t>
            </w:r>
          </w:p>
        </w:tc>
        <w:tc>
          <w:tcPr>
            <w:tcW w:w="850" w:type="dxa"/>
          </w:tcPr>
          <w:p w14:paraId="0CF2525B">
            <w:pPr>
              <w:pStyle w:val="47"/>
              <w:rPr>
                <w:kern w:val="0"/>
              </w:rPr>
            </w:pPr>
            <w:r>
              <w:rPr>
                <w:kern w:val="0"/>
              </w:rPr>
              <w:t>0.445</w:t>
            </w:r>
          </w:p>
        </w:tc>
        <w:tc>
          <w:tcPr>
            <w:tcW w:w="850" w:type="dxa"/>
          </w:tcPr>
          <w:p w14:paraId="474E2029">
            <w:pPr>
              <w:pStyle w:val="47"/>
              <w:rPr>
                <w:kern w:val="0"/>
              </w:rPr>
            </w:pPr>
            <w:r>
              <w:rPr>
                <w:kern w:val="0"/>
              </w:rPr>
              <w:t>0.445</w:t>
            </w:r>
          </w:p>
        </w:tc>
        <w:tc>
          <w:tcPr>
            <w:tcW w:w="850" w:type="dxa"/>
          </w:tcPr>
          <w:p w14:paraId="1B349A17">
            <w:pPr>
              <w:pStyle w:val="47"/>
              <w:rPr>
                <w:kern w:val="0"/>
              </w:rPr>
            </w:pPr>
            <w:r>
              <w:rPr>
                <w:kern w:val="0"/>
              </w:rPr>
              <w:t>0.445</w:t>
            </w:r>
          </w:p>
        </w:tc>
        <w:tc>
          <w:tcPr>
            <w:tcW w:w="853" w:type="dxa"/>
          </w:tcPr>
          <w:p w14:paraId="4C082BFD">
            <w:pPr>
              <w:pStyle w:val="47"/>
              <w:rPr>
                <w:kern w:val="0"/>
              </w:rPr>
            </w:pPr>
            <w:r>
              <w:rPr>
                <w:kern w:val="0"/>
              </w:rPr>
              <w:t>0.445</w:t>
            </w:r>
          </w:p>
        </w:tc>
      </w:tr>
      <w:tr w14:paraId="4A934214">
        <w:tblPrEx>
          <w:tblCellMar>
            <w:top w:w="0" w:type="dxa"/>
            <w:left w:w="108" w:type="dxa"/>
            <w:bottom w:w="0" w:type="dxa"/>
            <w:right w:w="108" w:type="dxa"/>
          </w:tblCellMar>
        </w:tblPrEx>
        <w:tc>
          <w:tcPr>
            <w:tcW w:w="1586" w:type="dxa"/>
            <w:tcBorders>
              <w:top w:val="nil"/>
              <w:left w:val="nil"/>
              <w:bottom w:val="single" w:color="auto" w:sz="4" w:space="0"/>
              <w:right w:val="nil"/>
            </w:tcBorders>
          </w:tcPr>
          <w:p w14:paraId="52AFC8B3">
            <w:pPr>
              <w:pStyle w:val="47"/>
              <w:rPr>
                <w:kern w:val="0"/>
              </w:rPr>
            </w:pPr>
            <w:r>
              <w:t>within</w:t>
            </w:r>
            <w:r>
              <w:rPr>
                <w:i/>
                <w:iCs/>
              </w:rPr>
              <w:t xml:space="preserve"> adj. R</w:t>
            </w:r>
            <w:r>
              <w:rPr>
                <w:i/>
                <w:iCs/>
                <w:vertAlign w:val="superscript"/>
              </w:rPr>
              <w:t>2</w:t>
            </w:r>
          </w:p>
        </w:tc>
        <w:tc>
          <w:tcPr>
            <w:tcW w:w="849" w:type="dxa"/>
            <w:tcBorders>
              <w:top w:val="nil"/>
              <w:left w:val="nil"/>
              <w:bottom w:val="single" w:color="auto" w:sz="4" w:space="0"/>
              <w:right w:val="nil"/>
            </w:tcBorders>
          </w:tcPr>
          <w:p w14:paraId="3CB36174">
            <w:pPr>
              <w:pStyle w:val="47"/>
              <w:rPr>
                <w:kern w:val="0"/>
              </w:rPr>
            </w:pPr>
            <w:r>
              <w:rPr>
                <w:kern w:val="0"/>
              </w:rPr>
              <w:t>0.012</w:t>
            </w:r>
          </w:p>
        </w:tc>
        <w:tc>
          <w:tcPr>
            <w:tcW w:w="850" w:type="dxa"/>
            <w:tcBorders>
              <w:top w:val="nil"/>
              <w:left w:val="nil"/>
              <w:bottom w:val="single" w:color="auto" w:sz="4" w:space="0"/>
              <w:right w:val="nil"/>
            </w:tcBorders>
          </w:tcPr>
          <w:p w14:paraId="48AE8498">
            <w:pPr>
              <w:pStyle w:val="47"/>
              <w:rPr>
                <w:kern w:val="0"/>
              </w:rPr>
            </w:pPr>
            <w:r>
              <w:rPr>
                <w:kern w:val="0"/>
              </w:rPr>
              <w:t>0.012</w:t>
            </w:r>
          </w:p>
        </w:tc>
        <w:tc>
          <w:tcPr>
            <w:tcW w:w="850" w:type="dxa"/>
            <w:tcBorders>
              <w:top w:val="nil"/>
              <w:left w:val="nil"/>
              <w:bottom w:val="single" w:color="auto" w:sz="4" w:space="0"/>
              <w:right w:val="nil"/>
            </w:tcBorders>
          </w:tcPr>
          <w:p w14:paraId="6A2192CF">
            <w:pPr>
              <w:pStyle w:val="47"/>
              <w:rPr>
                <w:kern w:val="0"/>
              </w:rPr>
            </w:pPr>
            <w:r>
              <w:rPr>
                <w:kern w:val="0"/>
              </w:rPr>
              <w:t>0.009</w:t>
            </w:r>
          </w:p>
        </w:tc>
        <w:tc>
          <w:tcPr>
            <w:tcW w:w="907" w:type="dxa"/>
            <w:tcBorders>
              <w:top w:val="nil"/>
              <w:left w:val="nil"/>
              <w:bottom w:val="single" w:color="auto" w:sz="4" w:space="0"/>
              <w:right w:val="nil"/>
            </w:tcBorders>
          </w:tcPr>
          <w:p w14:paraId="2509F601">
            <w:pPr>
              <w:pStyle w:val="47"/>
              <w:rPr>
                <w:kern w:val="0"/>
              </w:rPr>
            </w:pPr>
            <w:r>
              <w:rPr>
                <w:kern w:val="0"/>
              </w:rPr>
              <w:t>0.009</w:t>
            </w:r>
          </w:p>
        </w:tc>
        <w:tc>
          <w:tcPr>
            <w:tcW w:w="850" w:type="dxa"/>
            <w:tcBorders>
              <w:top w:val="nil"/>
              <w:left w:val="nil"/>
              <w:bottom w:val="single" w:color="auto" w:sz="4" w:space="0"/>
              <w:right w:val="nil"/>
            </w:tcBorders>
          </w:tcPr>
          <w:p w14:paraId="0A2F3FEF">
            <w:pPr>
              <w:pStyle w:val="47"/>
              <w:rPr>
                <w:kern w:val="0"/>
              </w:rPr>
            </w:pPr>
            <w:r>
              <w:rPr>
                <w:kern w:val="0"/>
              </w:rPr>
              <w:t>0.010</w:t>
            </w:r>
          </w:p>
        </w:tc>
        <w:tc>
          <w:tcPr>
            <w:tcW w:w="850" w:type="dxa"/>
            <w:tcBorders>
              <w:top w:val="nil"/>
              <w:left w:val="nil"/>
              <w:bottom w:val="single" w:color="auto" w:sz="4" w:space="0"/>
              <w:right w:val="nil"/>
            </w:tcBorders>
          </w:tcPr>
          <w:p w14:paraId="51B476CF">
            <w:pPr>
              <w:pStyle w:val="47"/>
              <w:rPr>
                <w:kern w:val="0"/>
              </w:rPr>
            </w:pPr>
            <w:r>
              <w:rPr>
                <w:kern w:val="0"/>
              </w:rPr>
              <w:t>0.009</w:t>
            </w:r>
          </w:p>
        </w:tc>
        <w:tc>
          <w:tcPr>
            <w:tcW w:w="850" w:type="dxa"/>
            <w:tcBorders>
              <w:top w:val="nil"/>
              <w:left w:val="nil"/>
              <w:bottom w:val="single" w:color="auto" w:sz="4" w:space="0"/>
              <w:right w:val="nil"/>
            </w:tcBorders>
          </w:tcPr>
          <w:p w14:paraId="133ECBE1">
            <w:pPr>
              <w:pStyle w:val="47"/>
              <w:rPr>
                <w:kern w:val="0"/>
              </w:rPr>
            </w:pPr>
            <w:r>
              <w:rPr>
                <w:kern w:val="0"/>
              </w:rPr>
              <w:t>0.009</w:t>
            </w:r>
          </w:p>
        </w:tc>
        <w:tc>
          <w:tcPr>
            <w:tcW w:w="853" w:type="dxa"/>
            <w:tcBorders>
              <w:top w:val="nil"/>
              <w:left w:val="nil"/>
              <w:bottom w:val="single" w:color="auto" w:sz="4" w:space="0"/>
              <w:right w:val="nil"/>
            </w:tcBorders>
          </w:tcPr>
          <w:p w14:paraId="6B2020B2">
            <w:pPr>
              <w:pStyle w:val="47"/>
              <w:rPr>
                <w:kern w:val="0"/>
              </w:rPr>
            </w:pPr>
            <w:r>
              <w:rPr>
                <w:kern w:val="0"/>
              </w:rPr>
              <w:t>0.010</w:t>
            </w:r>
          </w:p>
        </w:tc>
      </w:tr>
      <w:tr w14:paraId="3866E7E3">
        <w:tblPrEx>
          <w:tblCellMar>
            <w:top w:w="0" w:type="dxa"/>
            <w:left w:w="108" w:type="dxa"/>
            <w:bottom w:w="0" w:type="dxa"/>
            <w:right w:w="108" w:type="dxa"/>
          </w:tblCellMar>
        </w:tblPrEx>
        <w:tc>
          <w:tcPr>
            <w:tcW w:w="1586" w:type="dxa"/>
            <w:tcBorders>
              <w:top w:val="single" w:color="auto" w:sz="4" w:space="0"/>
              <w:left w:val="nil"/>
              <w:bottom w:val="nil"/>
              <w:right w:val="nil"/>
            </w:tcBorders>
          </w:tcPr>
          <w:p w14:paraId="0E5AC506">
            <w:pPr>
              <w:pStyle w:val="47"/>
            </w:pPr>
            <w:r>
              <w:rPr>
                <w:rFonts w:hint="eastAsia"/>
                <w:kern w:val="0"/>
              </w:rPr>
              <w:t>户主特征</w:t>
            </w:r>
          </w:p>
        </w:tc>
        <w:tc>
          <w:tcPr>
            <w:tcW w:w="849" w:type="dxa"/>
            <w:tcBorders>
              <w:top w:val="single" w:color="auto" w:sz="4" w:space="0"/>
              <w:left w:val="nil"/>
              <w:bottom w:val="nil"/>
              <w:right w:val="nil"/>
            </w:tcBorders>
          </w:tcPr>
          <w:p w14:paraId="4B451CCB">
            <w:pPr>
              <w:pStyle w:val="47"/>
              <w:rPr>
                <w:kern w:val="0"/>
              </w:rPr>
            </w:pPr>
            <w:r>
              <w:rPr>
                <w:kern w:val="0"/>
              </w:rPr>
              <w:t>Yes</w:t>
            </w:r>
          </w:p>
        </w:tc>
        <w:tc>
          <w:tcPr>
            <w:tcW w:w="850" w:type="dxa"/>
            <w:tcBorders>
              <w:top w:val="single" w:color="auto" w:sz="4" w:space="0"/>
              <w:left w:val="nil"/>
              <w:bottom w:val="nil"/>
              <w:right w:val="nil"/>
            </w:tcBorders>
          </w:tcPr>
          <w:p w14:paraId="356E78A1">
            <w:pPr>
              <w:pStyle w:val="47"/>
              <w:rPr>
                <w:kern w:val="0"/>
              </w:rPr>
            </w:pPr>
            <w:r>
              <w:rPr>
                <w:kern w:val="0"/>
              </w:rPr>
              <w:t>Yes</w:t>
            </w:r>
          </w:p>
        </w:tc>
        <w:tc>
          <w:tcPr>
            <w:tcW w:w="850" w:type="dxa"/>
            <w:tcBorders>
              <w:top w:val="single" w:color="auto" w:sz="4" w:space="0"/>
              <w:left w:val="nil"/>
              <w:bottom w:val="nil"/>
              <w:right w:val="nil"/>
            </w:tcBorders>
          </w:tcPr>
          <w:p w14:paraId="6A168D01">
            <w:pPr>
              <w:pStyle w:val="47"/>
              <w:rPr>
                <w:kern w:val="0"/>
              </w:rPr>
            </w:pPr>
            <w:r>
              <w:rPr>
                <w:kern w:val="0"/>
              </w:rPr>
              <w:t>Yes</w:t>
            </w:r>
          </w:p>
        </w:tc>
        <w:tc>
          <w:tcPr>
            <w:tcW w:w="907" w:type="dxa"/>
            <w:tcBorders>
              <w:top w:val="single" w:color="auto" w:sz="4" w:space="0"/>
              <w:left w:val="nil"/>
              <w:bottom w:val="nil"/>
              <w:right w:val="nil"/>
            </w:tcBorders>
          </w:tcPr>
          <w:p w14:paraId="7E2C5B5E">
            <w:pPr>
              <w:pStyle w:val="47"/>
              <w:rPr>
                <w:kern w:val="0"/>
              </w:rPr>
            </w:pPr>
            <w:r>
              <w:rPr>
                <w:kern w:val="0"/>
              </w:rPr>
              <w:t>Yes</w:t>
            </w:r>
          </w:p>
        </w:tc>
        <w:tc>
          <w:tcPr>
            <w:tcW w:w="850" w:type="dxa"/>
            <w:tcBorders>
              <w:top w:val="single" w:color="auto" w:sz="4" w:space="0"/>
              <w:left w:val="nil"/>
              <w:bottom w:val="nil"/>
              <w:right w:val="nil"/>
            </w:tcBorders>
          </w:tcPr>
          <w:p w14:paraId="06BA1698">
            <w:pPr>
              <w:pStyle w:val="47"/>
              <w:rPr>
                <w:kern w:val="0"/>
              </w:rPr>
            </w:pPr>
            <w:r>
              <w:rPr>
                <w:kern w:val="0"/>
              </w:rPr>
              <w:t>Yes</w:t>
            </w:r>
          </w:p>
        </w:tc>
        <w:tc>
          <w:tcPr>
            <w:tcW w:w="850" w:type="dxa"/>
            <w:tcBorders>
              <w:top w:val="single" w:color="auto" w:sz="4" w:space="0"/>
              <w:left w:val="nil"/>
              <w:bottom w:val="nil"/>
              <w:right w:val="nil"/>
            </w:tcBorders>
          </w:tcPr>
          <w:p w14:paraId="2C0178FF">
            <w:pPr>
              <w:pStyle w:val="47"/>
              <w:rPr>
                <w:kern w:val="0"/>
              </w:rPr>
            </w:pPr>
            <w:r>
              <w:rPr>
                <w:kern w:val="0"/>
              </w:rPr>
              <w:t>Yes</w:t>
            </w:r>
          </w:p>
        </w:tc>
        <w:tc>
          <w:tcPr>
            <w:tcW w:w="850" w:type="dxa"/>
            <w:tcBorders>
              <w:top w:val="single" w:color="auto" w:sz="4" w:space="0"/>
              <w:left w:val="nil"/>
              <w:bottom w:val="nil"/>
              <w:right w:val="nil"/>
            </w:tcBorders>
          </w:tcPr>
          <w:p w14:paraId="4F8B95D1">
            <w:pPr>
              <w:pStyle w:val="47"/>
              <w:rPr>
                <w:kern w:val="0"/>
              </w:rPr>
            </w:pPr>
            <w:r>
              <w:rPr>
                <w:kern w:val="0"/>
              </w:rPr>
              <w:t>Yes</w:t>
            </w:r>
          </w:p>
        </w:tc>
        <w:tc>
          <w:tcPr>
            <w:tcW w:w="853" w:type="dxa"/>
            <w:tcBorders>
              <w:top w:val="single" w:color="auto" w:sz="4" w:space="0"/>
              <w:left w:val="nil"/>
              <w:bottom w:val="nil"/>
              <w:right w:val="nil"/>
            </w:tcBorders>
          </w:tcPr>
          <w:p w14:paraId="38FF6232">
            <w:pPr>
              <w:pStyle w:val="47"/>
              <w:rPr>
                <w:kern w:val="0"/>
              </w:rPr>
            </w:pPr>
            <w:r>
              <w:rPr>
                <w:kern w:val="0"/>
              </w:rPr>
              <w:t>Yes</w:t>
            </w:r>
          </w:p>
        </w:tc>
      </w:tr>
      <w:tr w14:paraId="55453B91">
        <w:tblPrEx>
          <w:tblCellMar>
            <w:top w:w="0" w:type="dxa"/>
            <w:left w:w="108" w:type="dxa"/>
            <w:bottom w:w="0" w:type="dxa"/>
            <w:right w:w="108" w:type="dxa"/>
          </w:tblCellMar>
        </w:tblPrEx>
        <w:tc>
          <w:tcPr>
            <w:tcW w:w="1586" w:type="dxa"/>
          </w:tcPr>
          <w:p w14:paraId="5EDAD37E">
            <w:pPr>
              <w:pStyle w:val="47"/>
            </w:pPr>
            <w:r>
              <w:rPr>
                <w:rFonts w:hint="eastAsia"/>
                <w:kern w:val="0"/>
              </w:rPr>
              <w:t>城市特征</w:t>
            </w:r>
          </w:p>
        </w:tc>
        <w:tc>
          <w:tcPr>
            <w:tcW w:w="849" w:type="dxa"/>
          </w:tcPr>
          <w:p w14:paraId="0BF0756C">
            <w:pPr>
              <w:pStyle w:val="47"/>
              <w:rPr>
                <w:kern w:val="0"/>
              </w:rPr>
            </w:pPr>
            <w:r>
              <w:rPr>
                <w:kern w:val="0"/>
              </w:rPr>
              <w:t>Yes</w:t>
            </w:r>
          </w:p>
        </w:tc>
        <w:tc>
          <w:tcPr>
            <w:tcW w:w="850" w:type="dxa"/>
          </w:tcPr>
          <w:p w14:paraId="22D57240">
            <w:pPr>
              <w:pStyle w:val="47"/>
              <w:rPr>
                <w:kern w:val="0"/>
              </w:rPr>
            </w:pPr>
            <w:r>
              <w:rPr>
                <w:kern w:val="0"/>
              </w:rPr>
              <w:t>Yes</w:t>
            </w:r>
          </w:p>
        </w:tc>
        <w:tc>
          <w:tcPr>
            <w:tcW w:w="850" w:type="dxa"/>
          </w:tcPr>
          <w:p w14:paraId="718CB5B2">
            <w:pPr>
              <w:pStyle w:val="47"/>
              <w:rPr>
                <w:kern w:val="0"/>
              </w:rPr>
            </w:pPr>
            <w:r>
              <w:rPr>
                <w:kern w:val="0"/>
              </w:rPr>
              <w:t>Yes</w:t>
            </w:r>
          </w:p>
        </w:tc>
        <w:tc>
          <w:tcPr>
            <w:tcW w:w="907" w:type="dxa"/>
          </w:tcPr>
          <w:p w14:paraId="3E237390">
            <w:pPr>
              <w:pStyle w:val="47"/>
              <w:rPr>
                <w:kern w:val="0"/>
              </w:rPr>
            </w:pPr>
            <w:r>
              <w:rPr>
                <w:kern w:val="0"/>
              </w:rPr>
              <w:t>Yes</w:t>
            </w:r>
          </w:p>
        </w:tc>
        <w:tc>
          <w:tcPr>
            <w:tcW w:w="850" w:type="dxa"/>
          </w:tcPr>
          <w:p w14:paraId="71152590">
            <w:pPr>
              <w:pStyle w:val="47"/>
              <w:rPr>
                <w:kern w:val="0"/>
              </w:rPr>
            </w:pPr>
            <w:r>
              <w:rPr>
                <w:kern w:val="0"/>
              </w:rPr>
              <w:t>Yes</w:t>
            </w:r>
          </w:p>
        </w:tc>
        <w:tc>
          <w:tcPr>
            <w:tcW w:w="850" w:type="dxa"/>
          </w:tcPr>
          <w:p w14:paraId="534F05BD">
            <w:pPr>
              <w:pStyle w:val="47"/>
              <w:rPr>
                <w:kern w:val="0"/>
              </w:rPr>
            </w:pPr>
            <w:r>
              <w:rPr>
                <w:kern w:val="0"/>
              </w:rPr>
              <w:t>Yes</w:t>
            </w:r>
          </w:p>
        </w:tc>
        <w:tc>
          <w:tcPr>
            <w:tcW w:w="850" w:type="dxa"/>
          </w:tcPr>
          <w:p w14:paraId="199C0A64">
            <w:pPr>
              <w:pStyle w:val="47"/>
              <w:rPr>
                <w:kern w:val="0"/>
              </w:rPr>
            </w:pPr>
            <w:r>
              <w:rPr>
                <w:kern w:val="0"/>
              </w:rPr>
              <w:t>Yes</w:t>
            </w:r>
          </w:p>
        </w:tc>
        <w:tc>
          <w:tcPr>
            <w:tcW w:w="853" w:type="dxa"/>
          </w:tcPr>
          <w:p w14:paraId="124752EE">
            <w:pPr>
              <w:pStyle w:val="47"/>
              <w:rPr>
                <w:kern w:val="0"/>
              </w:rPr>
            </w:pPr>
            <w:r>
              <w:rPr>
                <w:kern w:val="0"/>
              </w:rPr>
              <w:t>Yes</w:t>
            </w:r>
          </w:p>
        </w:tc>
      </w:tr>
      <w:tr w14:paraId="5FF693E2">
        <w:tblPrEx>
          <w:tblCellMar>
            <w:top w:w="0" w:type="dxa"/>
            <w:left w:w="108" w:type="dxa"/>
            <w:bottom w:w="0" w:type="dxa"/>
            <w:right w:w="108" w:type="dxa"/>
          </w:tblCellMar>
        </w:tblPrEx>
        <w:tc>
          <w:tcPr>
            <w:tcW w:w="1586" w:type="dxa"/>
          </w:tcPr>
          <w:p w14:paraId="5C0B11F9">
            <w:pPr>
              <w:pStyle w:val="47"/>
            </w:pPr>
            <w:r>
              <w:rPr>
                <w:rFonts w:hint="eastAsia"/>
                <w:kern w:val="0"/>
              </w:rPr>
              <w:t>家庭固定效应</w:t>
            </w:r>
          </w:p>
        </w:tc>
        <w:tc>
          <w:tcPr>
            <w:tcW w:w="849" w:type="dxa"/>
          </w:tcPr>
          <w:p w14:paraId="2FBD77AB">
            <w:pPr>
              <w:pStyle w:val="47"/>
              <w:rPr>
                <w:kern w:val="0"/>
              </w:rPr>
            </w:pPr>
            <w:r>
              <w:rPr>
                <w:kern w:val="0"/>
              </w:rPr>
              <w:t>Yes</w:t>
            </w:r>
          </w:p>
        </w:tc>
        <w:tc>
          <w:tcPr>
            <w:tcW w:w="850" w:type="dxa"/>
          </w:tcPr>
          <w:p w14:paraId="12A4986A">
            <w:pPr>
              <w:pStyle w:val="47"/>
              <w:rPr>
                <w:kern w:val="0"/>
              </w:rPr>
            </w:pPr>
            <w:r>
              <w:rPr>
                <w:kern w:val="0"/>
              </w:rPr>
              <w:t>Yes</w:t>
            </w:r>
          </w:p>
        </w:tc>
        <w:tc>
          <w:tcPr>
            <w:tcW w:w="850" w:type="dxa"/>
          </w:tcPr>
          <w:p w14:paraId="4F77E450">
            <w:pPr>
              <w:pStyle w:val="47"/>
              <w:rPr>
                <w:kern w:val="0"/>
              </w:rPr>
            </w:pPr>
            <w:r>
              <w:rPr>
                <w:kern w:val="0"/>
              </w:rPr>
              <w:t>Yes</w:t>
            </w:r>
          </w:p>
        </w:tc>
        <w:tc>
          <w:tcPr>
            <w:tcW w:w="907" w:type="dxa"/>
          </w:tcPr>
          <w:p w14:paraId="457EA7AE">
            <w:pPr>
              <w:pStyle w:val="47"/>
              <w:rPr>
                <w:kern w:val="0"/>
              </w:rPr>
            </w:pPr>
            <w:r>
              <w:rPr>
                <w:kern w:val="0"/>
              </w:rPr>
              <w:t>Yes</w:t>
            </w:r>
          </w:p>
        </w:tc>
        <w:tc>
          <w:tcPr>
            <w:tcW w:w="850" w:type="dxa"/>
          </w:tcPr>
          <w:p w14:paraId="26F39727">
            <w:pPr>
              <w:pStyle w:val="47"/>
              <w:rPr>
                <w:kern w:val="0"/>
              </w:rPr>
            </w:pPr>
            <w:r>
              <w:rPr>
                <w:kern w:val="0"/>
              </w:rPr>
              <w:t>Yes</w:t>
            </w:r>
          </w:p>
        </w:tc>
        <w:tc>
          <w:tcPr>
            <w:tcW w:w="850" w:type="dxa"/>
          </w:tcPr>
          <w:p w14:paraId="69FA7DF2">
            <w:pPr>
              <w:pStyle w:val="47"/>
              <w:rPr>
                <w:kern w:val="0"/>
              </w:rPr>
            </w:pPr>
            <w:r>
              <w:rPr>
                <w:kern w:val="0"/>
              </w:rPr>
              <w:t>Yes</w:t>
            </w:r>
          </w:p>
        </w:tc>
        <w:tc>
          <w:tcPr>
            <w:tcW w:w="850" w:type="dxa"/>
          </w:tcPr>
          <w:p w14:paraId="49BE9165">
            <w:pPr>
              <w:pStyle w:val="47"/>
              <w:rPr>
                <w:kern w:val="0"/>
              </w:rPr>
            </w:pPr>
            <w:r>
              <w:rPr>
                <w:kern w:val="0"/>
              </w:rPr>
              <w:t>Yes</w:t>
            </w:r>
          </w:p>
        </w:tc>
        <w:tc>
          <w:tcPr>
            <w:tcW w:w="853" w:type="dxa"/>
          </w:tcPr>
          <w:p w14:paraId="2EDC996C">
            <w:pPr>
              <w:pStyle w:val="47"/>
              <w:rPr>
                <w:kern w:val="0"/>
              </w:rPr>
            </w:pPr>
            <w:r>
              <w:rPr>
                <w:kern w:val="0"/>
              </w:rPr>
              <w:t>Yes</w:t>
            </w:r>
          </w:p>
        </w:tc>
      </w:tr>
      <w:tr w14:paraId="6DD6E0CB">
        <w:tblPrEx>
          <w:tblCellMar>
            <w:top w:w="0" w:type="dxa"/>
            <w:left w:w="108" w:type="dxa"/>
            <w:bottom w:w="0" w:type="dxa"/>
            <w:right w:w="108" w:type="dxa"/>
          </w:tblCellMar>
        </w:tblPrEx>
        <w:tc>
          <w:tcPr>
            <w:tcW w:w="1586" w:type="dxa"/>
          </w:tcPr>
          <w:p w14:paraId="1194222A">
            <w:pPr>
              <w:pStyle w:val="47"/>
            </w:pPr>
            <w:r>
              <w:rPr>
                <w:rFonts w:hint="eastAsia"/>
                <w:kern w:val="0"/>
              </w:rPr>
              <w:t>年份固定效应</w:t>
            </w:r>
          </w:p>
        </w:tc>
        <w:tc>
          <w:tcPr>
            <w:tcW w:w="849" w:type="dxa"/>
          </w:tcPr>
          <w:p w14:paraId="7AEF6FA9">
            <w:pPr>
              <w:pStyle w:val="47"/>
              <w:rPr>
                <w:kern w:val="0"/>
              </w:rPr>
            </w:pPr>
            <w:r>
              <w:rPr>
                <w:kern w:val="0"/>
              </w:rPr>
              <w:t>Yes</w:t>
            </w:r>
          </w:p>
        </w:tc>
        <w:tc>
          <w:tcPr>
            <w:tcW w:w="850" w:type="dxa"/>
          </w:tcPr>
          <w:p w14:paraId="4E9B8E65">
            <w:pPr>
              <w:pStyle w:val="47"/>
              <w:rPr>
                <w:kern w:val="0"/>
              </w:rPr>
            </w:pPr>
            <w:r>
              <w:rPr>
                <w:kern w:val="0"/>
              </w:rPr>
              <w:t>Yes</w:t>
            </w:r>
          </w:p>
        </w:tc>
        <w:tc>
          <w:tcPr>
            <w:tcW w:w="850" w:type="dxa"/>
          </w:tcPr>
          <w:p w14:paraId="40B29707">
            <w:pPr>
              <w:pStyle w:val="47"/>
              <w:rPr>
                <w:kern w:val="0"/>
              </w:rPr>
            </w:pPr>
            <w:r>
              <w:rPr>
                <w:kern w:val="0"/>
              </w:rPr>
              <w:t>Yes</w:t>
            </w:r>
          </w:p>
        </w:tc>
        <w:tc>
          <w:tcPr>
            <w:tcW w:w="907" w:type="dxa"/>
          </w:tcPr>
          <w:p w14:paraId="1E58B552">
            <w:pPr>
              <w:pStyle w:val="47"/>
              <w:rPr>
                <w:kern w:val="0"/>
              </w:rPr>
            </w:pPr>
            <w:r>
              <w:rPr>
                <w:kern w:val="0"/>
              </w:rPr>
              <w:t>Yes</w:t>
            </w:r>
          </w:p>
        </w:tc>
        <w:tc>
          <w:tcPr>
            <w:tcW w:w="850" w:type="dxa"/>
          </w:tcPr>
          <w:p w14:paraId="4C30D318">
            <w:pPr>
              <w:pStyle w:val="47"/>
              <w:rPr>
                <w:kern w:val="0"/>
              </w:rPr>
            </w:pPr>
            <w:r>
              <w:rPr>
                <w:kern w:val="0"/>
              </w:rPr>
              <w:t>Yes</w:t>
            </w:r>
          </w:p>
        </w:tc>
        <w:tc>
          <w:tcPr>
            <w:tcW w:w="850" w:type="dxa"/>
          </w:tcPr>
          <w:p w14:paraId="081F246D">
            <w:pPr>
              <w:pStyle w:val="47"/>
              <w:rPr>
                <w:kern w:val="0"/>
              </w:rPr>
            </w:pPr>
            <w:r>
              <w:rPr>
                <w:kern w:val="0"/>
              </w:rPr>
              <w:t>Yes</w:t>
            </w:r>
          </w:p>
        </w:tc>
        <w:tc>
          <w:tcPr>
            <w:tcW w:w="850" w:type="dxa"/>
          </w:tcPr>
          <w:p w14:paraId="2DC521DF">
            <w:pPr>
              <w:pStyle w:val="47"/>
              <w:rPr>
                <w:kern w:val="0"/>
              </w:rPr>
            </w:pPr>
            <w:r>
              <w:rPr>
                <w:kern w:val="0"/>
              </w:rPr>
              <w:t>Yes</w:t>
            </w:r>
          </w:p>
        </w:tc>
        <w:tc>
          <w:tcPr>
            <w:tcW w:w="853" w:type="dxa"/>
          </w:tcPr>
          <w:p w14:paraId="7EB12B4B">
            <w:pPr>
              <w:pStyle w:val="47"/>
              <w:rPr>
                <w:kern w:val="0"/>
              </w:rPr>
            </w:pPr>
            <w:r>
              <w:rPr>
                <w:kern w:val="0"/>
              </w:rPr>
              <w:t>Yes</w:t>
            </w:r>
          </w:p>
        </w:tc>
      </w:tr>
      <w:tr w14:paraId="690C67C5">
        <w:tblPrEx>
          <w:tblCellMar>
            <w:top w:w="0" w:type="dxa"/>
            <w:left w:w="108" w:type="dxa"/>
            <w:bottom w:w="0" w:type="dxa"/>
            <w:right w:w="108" w:type="dxa"/>
          </w:tblCellMar>
        </w:tblPrEx>
        <w:tc>
          <w:tcPr>
            <w:tcW w:w="8445" w:type="dxa"/>
            <w:gridSpan w:val="9"/>
            <w:tcBorders>
              <w:top w:val="single" w:color="auto" w:sz="4" w:space="0"/>
              <w:left w:val="nil"/>
              <w:bottom w:val="nil"/>
              <w:right w:val="nil"/>
            </w:tcBorders>
          </w:tcPr>
          <w:p w14:paraId="677AB205">
            <w:pPr>
              <w:pStyle w:val="34"/>
              <w:rPr>
                <w:kern w:val="0"/>
              </w:rPr>
            </w:pPr>
            <w:r>
              <w:rPr>
                <w:rFonts w:hint="eastAsia"/>
              </w:rPr>
              <w:t>注：（</w:t>
            </w:r>
            <w:r>
              <w:t>1</w:t>
            </w:r>
            <w:r>
              <w:rPr>
                <w:rFonts w:hint="eastAsia"/>
              </w:rPr>
              <w:t>）</w:t>
            </w:r>
            <w:r>
              <w:t>Panel A</w:t>
            </w:r>
            <w:r>
              <w:rPr>
                <w:rFonts w:hint="eastAsia"/>
              </w:rPr>
              <w:t>被解释变量为家庭的“人均消费性总支出”，</w:t>
            </w:r>
            <w:r>
              <w:t>Panel B</w:t>
            </w:r>
            <w:r>
              <w:rPr>
                <w:rFonts w:hint="eastAsia"/>
              </w:rPr>
              <w:t>被解释变量为“人均外出就餐支出”；（</w:t>
            </w:r>
            <w:r>
              <w:t>2</w:t>
            </w:r>
            <w:r>
              <w:rPr>
                <w:rFonts w:hint="eastAsia"/>
              </w:rPr>
              <w:t>）户主特征包括人均家庭收入、户主受教育程度、户主婚姻状况、户主户口类型，城市特征包括城市汽电车对数、城市出租车对数、城市人均</w:t>
            </w:r>
            <w:r>
              <w:t>GDP</w:t>
            </w:r>
            <w:r>
              <w:rPr>
                <w:rFonts w:hint="eastAsia"/>
              </w:rPr>
              <w:t>对数、城市人口对数、移动电话用户对数、网络接入用户对数；（</w:t>
            </w:r>
            <w:r>
              <w:t>3</w:t>
            </w:r>
            <w:r>
              <w:rPr>
                <w:rFonts w:hint="eastAsia"/>
              </w:rPr>
              <w:t>）城市层面聚类，且</w:t>
            </w:r>
            <w:r>
              <w:rPr>
                <w:i/>
                <w:iCs/>
                <w:vertAlign w:val="superscript"/>
              </w:rPr>
              <w:t>*</w:t>
            </w:r>
            <w:r>
              <w:rPr>
                <w:i/>
                <w:iCs/>
              </w:rPr>
              <w:t xml:space="preserve"> p &lt; 0.1, </w:t>
            </w:r>
            <w:r>
              <w:rPr>
                <w:i/>
                <w:iCs/>
                <w:vertAlign w:val="superscript"/>
              </w:rPr>
              <w:t>**</w:t>
            </w:r>
            <w:r>
              <w:rPr>
                <w:i/>
                <w:iCs/>
              </w:rPr>
              <w:t xml:space="preserve"> p &lt; 0.05, </w:t>
            </w:r>
            <w:r>
              <w:rPr>
                <w:i/>
                <w:iCs/>
                <w:vertAlign w:val="superscript"/>
              </w:rPr>
              <w:t>***</w:t>
            </w:r>
            <w:r>
              <w:rPr>
                <w:i/>
                <w:iCs/>
              </w:rPr>
              <w:t xml:space="preserve"> p &lt; 0.0</w:t>
            </w:r>
            <w:r>
              <w:t>1</w:t>
            </w:r>
            <w:r>
              <w:rPr>
                <w:rFonts w:hint="eastAsia"/>
              </w:rPr>
              <w:t>。</w:t>
            </w:r>
          </w:p>
        </w:tc>
      </w:tr>
    </w:tbl>
    <w:p w14:paraId="087550B1">
      <w:pPr>
        <w:pStyle w:val="35"/>
        <w:spacing w:before="156" w:after="156"/>
        <w:ind w:firstLine="420"/>
        <w:rPr>
          <w:color w:val="auto"/>
        </w:rPr>
      </w:pPr>
      <w:bookmarkStart w:id="8" w:name="_Toc146040716"/>
      <w:r>
        <w:rPr>
          <w:rFonts w:hint="eastAsia"/>
          <w:color w:val="auto"/>
        </w:rPr>
        <w:t>（二）各类消费性支出</w:t>
      </w:r>
      <w:bookmarkEnd w:id="8"/>
    </w:p>
    <w:p w14:paraId="17A54DD3">
      <w:pPr>
        <w:ind w:firstLine="420"/>
      </w:pPr>
      <w:r>
        <w:rPr>
          <w:rFonts w:hint="eastAsia"/>
        </w:rPr>
        <w:t>在众多家庭消费款项当中，不同目的的消费行为可能因为对出行效率、时间和收入约束的依赖程度不同，而存在较大的决策差异。得益于</w:t>
      </w:r>
      <w:r>
        <w:t>CFPS</w:t>
      </w:r>
      <w:r>
        <w:rPr>
          <w:rFonts w:hint="eastAsia"/>
        </w:rPr>
        <w:t>的家庭支出项目众多，我们可以在</w:t>
      </w:r>
      <w:r>
        <w:rPr>
          <w:shd w:val="clear" w:color="auto" w:fill="FFFFFF"/>
        </w:rPr>
        <w:t>Kim and McCarthy</w:t>
      </w:r>
      <w:r>
        <w:rPr>
          <w:rFonts w:hint="eastAsia"/>
          <w:shd w:val="clear" w:color="auto" w:fill="FFFFFF"/>
        </w:rPr>
        <w:t>（</w:t>
      </w:r>
      <w:r>
        <w:rPr>
          <w:shd w:val="clear" w:color="auto" w:fill="FFFFFF"/>
        </w:rPr>
        <w:t>2024</w:t>
      </w:r>
      <w:r>
        <w:rPr>
          <w:rFonts w:hint="eastAsia"/>
          <w:shd w:val="clear" w:color="auto" w:fill="FFFFFF"/>
        </w:rPr>
        <w:t>）关注的餐馆消费基础上，进一步分析短途出行冲击下</w:t>
      </w:r>
      <w:r>
        <w:rPr>
          <w:rFonts w:hint="eastAsia"/>
        </w:rPr>
        <w:t>家庭消费的内部结构以及更多消费行为的决策模式。家庭支出主要包括消费性支出、转移性支出，我们在基准回归中已经关注了家庭的人均消费性支出和外出就餐支出，并在附录I</w:t>
      </w:r>
      <w:r>
        <w:t>II</w:t>
      </w:r>
      <w:r>
        <w:rPr>
          <w:rFonts w:hint="eastAsia"/>
        </w:rPr>
        <w:t>中基于与消费无关的转移性支出做了安慰剂检验。为进一步了解共享单车对各类消费性支出的差异化影响，我们将消费性总支出</w:t>
      </w:r>
      <w:r>
        <w:rPr>
          <w:rFonts w:hint="eastAsia"/>
          <w:iCs/>
        </w:rPr>
        <w:t>细分为衣着、食品、居住、旅游（即衣、食、住、行），以及日用品、耐用品、教育、保健方面的支出</w:t>
      </w:r>
      <w:r>
        <w:rPr>
          <w:rStyle w:val="26"/>
        </w:rPr>
        <w:footnoteReference w:id="8"/>
      </w:r>
      <w:r>
        <w:rPr>
          <w:rFonts w:hint="eastAsia"/>
          <w:iCs/>
        </w:rPr>
        <w:t>，估计结果如表</w:t>
      </w:r>
      <w:r>
        <w:rPr>
          <w:iCs/>
        </w:rPr>
        <w:t>V2</w:t>
      </w:r>
      <w:r>
        <w:rPr>
          <w:rFonts w:hint="eastAsia"/>
          <w:iCs/>
        </w:rPr>
        <w:t>所示。</w:t>
      </w:r>
      <w:r>
        <w:rPr>
          <w:rFonts w:hint="eastAsia"/>
        </w:rPr>
        <w:t>可以看出，共享单车进入显著增加了居民的人均家庭食品支出、旅游支出与日用品支出，显著降低了居民的居住成本，这些消费行为大多和出行息息相关，而且回归结果再次支持了减少租金机制的稳健性，此外共享单车对衣着、耐用品、教育与保健支出均不存在显著影响。</w:t>
      </w:r>
    </w:p>
    <w:tbl>
      <w:tblPr>
        <w:tblStyle w:val="18"/>
        <w:tblW w:w="8280" w:type="dxa"/>
        <w:tblInd w:w="0" w:type="dxa"/>
        <w:tblLayout w:type="fixed"/>
        <w:tblCellMar>
          <w:top w:w="0" w:type="dxa"/>
          <w:left w:w="108" w:type="dxa"/>
          <w:bottom w:w="0" w:type="dxa"/>
          <w:right w:w="108" w:type="dxa"/>
        </w:tblCellMar>
      </w:tblPr>
      <w:tblGrid>
        <w:gridCol w:w="1474"/>
        <w:gridCol w:w="850"/>
        <w:gridCol w:w="850"/>
        <w:gridCol w:w="851"/>
        <w:gridCol w:w="851"/>
        <w:gridCol w:w="851"/>
        <w:gridCol w:w="851"/>
        <w:gridCol w:w="851"/>
        <w:gridCol w:w="851"/>
      </w:tblGrid>
      <w:tr w14:paraId="1F66BB38">
        <w:tblPrEx>
          <w:tblCellMar>
            <w:top w:w="0" w:type="dxa"/>
            <w:left w:w="108" w:type="dxa"/>
            <w:bottom w:w="0" w:type="dxa"/>
            <w:right w:w="108" w:type="dxa"/>
          </w:tblCellMar>
        </w:tblPrEx>
        <w:tc>
          <w:tcPr>
            <w:tcW w:w="8280" w:type="dxa"/>
            <w:gridSpan w:val="9"/>
            <w:vAlign w:val="center"/>
          </w:tcPr>
          <w:p w14:paraId="3BA761FB">
            <w:pPr>
              <w:pStyle w:val="53"/>
            </w:pPr>
            <w:r>
              <w:rPr>
                <w:rFonts w:hint="eastAsia"/>
                <w:sz w:val="18"/>
                <w:szCs w:val="24"/>
              </w:rPr>
              <w:t>表V</w:t>
            </w:r>
            <w:r>
              <w:rPr>
                <w:sz w:val="18"/>
                <w:szCs w:val="24"/>
              </w:rPr>
              <w:t xml:space="preserve">2  </w:t>
            </w:r>
            <w:r>
              <w:rPr>
                <w:rFonts w:hint="eastAsia"/>
                <w:sz w:val="18"/>
                <w:szCs w:val="24"/>
              </w:rPr>
              <w:t>各类消费性支出</w:t>
            </w:r>
          </w:p>
        </w:tc>
      </w:tr>
      <w:tr w14:paraId="1B7633E4">
        <w:tblPrEx>
          <w:tblCellMar>
            <w:top w:w="0" w:type="dxa"/>
            <w:left w:w="108" w:type="dxa"/>
            <w:bottom w:w="0" w:type="dxa"/>
            <w:right w:w="108" w:type="dxa"/>
          </w:tblCellMar>
        </w:tblPrEx>
        <w:tc>
          <w:tcPr>
            <w:tcW w:w="1474" w:type="dxa"/>
            <w:tcBorders>
              <w:top w:val="single" w:color="auto" w:sz="4" w:space="0"/>
              <w:left w:val="nil"/>
              <w:bottom w:val="nil"/>
              <w:right w:val="nil"/>
            </w:tcBorders>
          </w:tcPr>
          <w:p w14:paraId="43290F70">
            <w:pPr>
              <w:pStyle w:val="47"/>
            </w:pPr>
          </w:p>
        </w:tc>
        <w:tc>
          <w:tcPr>
            <w:tcW w:w="850" w:type="dxa"/>
            <w:tcBorders>
              <w:top w:val="single" w:color="auto" w:sz="4" w:space="0"/>
              <w:left w:val="nil"/>
              <w:bottom w:val="nil"/>
              <w:right w:val="nil"/>
            </w:tcBorders>
          </w:tcPr>
          <w:p w14:paraId="19420917">
            <w:pPr>
              <w:pStyle w:val="47"/>
            </w:pPr>
            <w:r>
              <w:t>(1)</w:t>
            </w:r>
          </w:p>
        </w:tc>
        <w:tc>
          <w:tcPr>
            <w:tcW w:w="850" w:type="dxa"/>
            <w:tcBorders>
              <w:top w:val="single" w:color="auto" w:sz="4" w:space="0"/>
              <w:left w:val="nil"/>
              <w:bottom w:val="nil"/>
              <w:right w:val="nil"/>
            </w:tcBorders>
          </w:tcPr>
          <w:p w14:paraId="15638330">
            <w:pPr>
              <w:pStyle w:val="47"/>
            </w:pPr>
            <w:r>
              <w:t>(2)</w:t>
            </w:r>
          </w:p>
        </w:tc>
        <w:tc>
          <w:tcPr>
            <w:tcW w:w="851" w:type="dxa"/>
            <w:tcBorders>
              <w:top w:val="single" w:color="auto" w:sz="4" w:space="0"/>
              <w:left w:val="nil"/>
              <w:bottom w:val="nil"/>
              <w:right w:val="nil"/>
            </w:tcBorders>
          </w:tcPr>
          <w:p w14:paraId="25AC7506">
            <w:pPr>
              <w:pStyle w:val="47"/>
            </w:pPr>
            <w:r>
              <w:t>(3)</w:t>
            </w:r>
          </w:p>
        </w:tc>
        <w:tc>
          <w:tcPr>
            <w:tcW w:w="851" w:type="dxa"/>
            <w:tcBorders>
              <w:top w:val="single" w:color="auto" w:sz="4" w:space="0"/>
              <w:left w:val="nil"/>
              <w:bottom w:val="nil"/>
              <w:right w:val="nil"/>
            </w:tcBorders>
          </w:tcPr>
          <w:p w14:paraId="64121D93">
            <w:pPr>
              <w:pStyle w:val="47"/>
            </w:pPr>
            <w:r>
              <w:t>(4)</w:t>
            </w:r>
          </w:p>
        </w:tc>
        <w:tc>
          <w:tcPr>
            <w:tcW w:w="851" w:type="dxa"/>
            <w:tcBorders>
              <w:top w:val="single" w:color="auto" w:sz="4" w:space="0"/>
              <w:left w:val="nil"/>
              <w:bottom w:val="nil"/>
              <w:right w:val="nil"/>
            </w:tcBorders>
          </w:tcPr>
          <w:p w14:paraId="26058BA9">
            <w:pPr>
              <w:pStyle w:val="47"/>
            </w:pPr>
            <w:r>
              <w:t>(5)</w:t>
            </w:r>
          </w:p>
        </w:tc>
        <w:tc>
          <w:tcPr>
            <w:tcW w:w="851" w:type="dxa"/>
            <w:tcBorders>
              <w:top w:val="single" w:color="auto" w:sz="4" w:space="0"/>
              <w:left w:val="nil"/>
              <w:bottom w:val="nil"/>
              <w:right w:val="nil"/>
            </w:tcBorders>
          </w:tcPr>
          <w:p w14:paraId="3DCBA484">
            <w:pPr>
              <w:pStyle w:val="47"/>
            </w:pPr>
            <w:r>
              <w:t>(6)</w:t>
            </w:r>
          </w:p>
        </w:tc>
        <w:tc>
          <w:tcPr>
            <w:tcW w:w="851" w:type="dxa"/>
            <w:tcBorders>
              <w:top w:val="single" w:color="auto" w:sz="4" w:space="0"/>
              <w:left w:val="nil"/>
              <w:bottom w:val="nil"/>
              <w:right w:val="nil"/>
            </w:tcBorders>
          </w:tcPr>
          <w:p w14:paraId="487338CA">
            <w:pPr>
              <w:pStyle w:val="47"/>
            </w:pPr>
            <w:r>
              <w:t>(7)</w:t>
            </w:r>
          </w:p>
        </w:tc>
        <w:tc>
          <w:tcPr>
            <w:tcW w:w="851" w:type="dxa"/>
            <w:tcBorders>
              <w:top w:val="single" w:color="auto" w:sz="4" w:space="0"/>
              <w:left w:val="nil"/>
              <w:bottom w:val="nil"/>
              <w:right w:val="nil"/>
            </w:tcBorders>
          </w:tcPr>
          <w:p w14:paraId="07567940">
            <w:pPr>
              <w:pStyle w:val="47"/>
            </w:pPr>
            <w:r>
              <w:t>(8)</w:t>
            </w:r>
          </w:p>
        </w:tc>
      </w:tr>
      <w:tr w14:paraId="41C65010">
        <w:tblPrEx>
          <w:tblCellMar>
            <w:top w:w="0" w:type="dxa"/>
            <w:left w:w="108" w:type="dxa"/>
            <w:bottom w:w="0" w:type="dxa"/>
            <w:right w:w="108" w:type="dxa"/>
          </w:tblCellMar>
        </w:tblPrEx>
        <w:tc>
          <w:tcPr>
            <w:tcW w:w="1474" w:type="dxa"/>
            <w:tcBorders>
              <w:top w:val="nil"/>
              <w:left w:val="nil"/>
              <w:bottom w:val="single" w:color="auto" w:sz="4" w:space="0"/>
              <w:right w:val="nil"/>
            </w:tcBorders>
          </w:tcPr>
          <w:p w14:paraId="20B168AE">
            <w:pPr>
              <w:pStyle w:val="47"/>
            </w:pPr>
          </w:p>
        </w:tc>
        <w:tc>
          <w:tcPr>
            <w:tcW w:w="850" w:type="dxa"/>
            <w:tcBorders>
              <w:top w:val="nil"/>
              <w:left w:val="nil"/>
              <w:bottom w:val="single" w:color="auto" w:sz="4" w:space="0"/>
              <w:right w:val="nil"/>
            </w:tcBorders>
          </w:tcPr>
          <w:p w14:paraId="51098D30">
            <w:pPr>
              <w:pStyle w:val="47"/>
            </w:pPr>
            <w:r>
              <w:rPr>
                <w:rFonts w:hint="eastAsia"/>
              </w:rPr>
              <w:t>衣着</w:t>
            </w:r>
          </w:p>
        </w:tc>
        <w:tc>
          <w:tcPr>
            <w:tcW w:w="850" w:type="dxa"/>
            <w:tcBorders>
              <w:top w:val="nil"/>
              <w:left w:val="nil"/>
              <w:bottom w:val="single" w:color="auto" w:sz="4" w:space="0"/>
              <w:right w:val="nil"/>
            </w:tcBorders>
          </w:tcPr>
          <w:p w14:paraId="767A4A31">
            <w:pPr>
              <w:pStyle w:val="47"/>
            </w:pPr>
            <w:r>
              <w:rPr>
                <w:rFonts w:hint="eastAsia"/>
              </w:rPr>
              <w:t>食品</w:t>
            </w:r>
          </w:p>
        </w:tc>
        <w:tc>
          <w:tcPr>
            <w:tcW w:w="851" w:type="dxa"/>
            <w:tcBorders>
              <w:top w:val="nil"/>
              <w:left w:val="nil"/>
              <w:bottom w:val="single" w:color="auto" w:sz="4" w:space="0"/>
              <w:right w:val="nil"/>
            </w:tcBorders>
          </w:tcPr>
          <w:p w14:paraId="4C7D3F3F">
            <w:pPr>
              <w:pStyle w:val="47"/>
            </w:pPr>
            <w:r>
              <w:rPr>
                <w:rFonts w:hint="eastAsia"/>
              </w:rPr>
              <w:t>居住</w:t>
            </w:r>
          </w:p>
        </w:tc>
        <w:tc>
          <w:tcPr>
            <w:tcW w:w="851" w:type="dxa"/>
            <w:tcBorders>
              <w:top w:val="nil"/>
              <w:left w:val="nil"/>
              <w:bottom w:val="single" w:color="auto" w:sz="4" w:space="0"/>
              <w:right w:val="nil"/>
            </w:tcBorders>
          </w:tcPr>
          <w:p w14:paraId="7BF0410E">
            <w:pPr>
              <w:pStyle w:val="47"/>
            </w:pPr>
            <w:r>
              <w:rPr>
                <w:rFonts w:hint="eastAsia"/>
              </w:rPr>
              <w:t>旅游</w:t>
            </w:r>
          </w:p>
        </w:tc>
        <w:tc>
          <w:tcPr>
            <w:tcW w:w="851" w:type="dxa"/>
            <w:tcBorders>
              <w:top w:val="nil"/>
              <w:left w:val="nil"/>
              <w:bottom w:val="single" w:color="auto" w:sz="4" w:space="0"/>
              <w:right w:val="nil"/>
            </w:tcBorders>
          </w:tcPr>
          <w:p w14:paraId="4AFCA8E0">
            <w:pPr>
              <w:pStyle w:val="47"/>
            </w:pPr>
            <w:r>
              <w:rPr>
                <w:rFonts w:hint="eastAsia"/>
              </w:rPr>
              <w:t>日用品</w:t>
            </w:r>
          </w:p>
        </w:tc>
        <w:tc>
          <w:tcPr>
            <w:tcW w:w="851" w:type="dxa"/>
            <w:tcBorders>
              <w:top w:val="nil"/>
              <w:left w:val="nil"/>
              <w:bottom w:val="single" w:color="auto" w:sz="4" w:space="0"/>
              <w:right w:val="nil"/>
            </w:tcBorders>
          </w:tcPr>
          <w:p w14:paraId="59E77DB4">
            <w:pPr>
              <w:pStyle w:val="47"/>
            </w:pPr>
            <w:r>
              <w:rPr>
                <w:rFonts w:hint="eastAsia"/>
              </w:rPr>
              <w:t>耐用品</w:t>
            </w:r>
          </w:p>
        </w:tc>
        <w:tc>
          <w:tcPr>
            <w:tcW w:w="851" w:type="dxa"/>
            <w:tcBorders>
              <w:top w:val="nil"/>
              <w:left w:val="nil"/>
              <w:bottom w:val="single" w:color="auto" w:sz="4" w:space="0"/>
              <w:right w:val="nil"/>
            </w:tcBorders>
          </w:tcPr>
          <w:p w14:paraId="20CE448D">
            <w:pPr>
              <w:pStyle w:val="47"/>
            </w:pPr>
            <w:r>
              <w:rPr>
                <w:rFonts w:hint="eastAsia"/>
              </w:rPr>
              <w:t>教育</w:t>
            </w:r>
          </w:p>
        </w:tc>
        <w:tc>
          <w:tcPr>
            <w:tcW w:w="851" w:type="dxa"/>
            <w:tcBorders>
              <w:top w:val="nil"/>
              <w:left w:val="nil"/>
              <w:bottom w:val="single" w:color="auto" w:sz="4" w:space="0"/>
              <w:right w:val="nil"/>
            </w:tcBorders>
          </w:tcPr>
          <w:p w14:paraId="242886C1">
            <w:pPr>
              <w:pStyle w:val="47"/>
            </w:pPr>
            <w:r>
              <w:rPr>
                <w:rFonts w:hint="eastAsia"/>
              </w:rPr>
              <w:t>保健</w:t>
            </w:r>
          </w:p>
        </w:tc>
      </w:tr>
      <w:tr w14:paraId="7C8048E0">
        <w:tblPrEx>
          <w:tblCellMar>
            <w:top w:w="0" w:type="dxa"/>
            <w:left w:w="108" w:type="dxa"/>
            <w:bottom w:w="0" w:type="dxa"/>
            <w:right w:w="108" w:type="dxa"/>
          </w:tblCellMar>
        </w:tblPrEx>
        <w:tc>
          <w:tcPr>
            <w:tcW w:w="1474" w:type="dxa"/>
            <w:tcBorders>
              <w:top w:val="single" w:color="auto" w:sz="4" w:space="0"/>
              <w:left w:val="nil"/>
              <w:bottom w:val="nil"/>
              <w:right w:val="nil"/>
            </w:tcBorders>
          </w:tcPr>
          <w:p w14:paraId="6FFA4742">
            <w:pPr>
              <w:pStyle w:val="47"/>
            </w:pPr>
            <w:r>
              <w:rPr>
                <w:rFonts w:hint="eastAsia"/>
              </w:rPr>
              <w:t>单车冲击</w:t>
            </w:r>
          </w:p>
        </w:tc>
        <w:tc>
          <w:tcPr>
            <w:tcW w:w="850" w:type="dxa"/>
            <w:tcBorders>
              <w:top w:val="single" w:color="auto" w:sz="4" w:space="0"/>
              <w:left w:val="nil"/>
              <w:bottom w:val="nil"/>
              <w:right w:val="nil"/>
            </w:tcBorders>
          </w:tcPr>
          <w:p w14:paraId="6F8C99D2">
            <w:pPr>
              <w:pStyle w:val="47"/>
            </w:pPr>
            <w:r>
              <w:t>0.031</w:t>
            </w:r>
          </w:p>
        </w:tc>
        <w:tc>
          <w:tcPr>
            <w:tcW w:w="850" w:type="dxa"/>
            <w:tcBorders>
              <w:top w:val="single" w:color="auto" w:sz="4" w:space="0"/>
              <w:left w:val="nil"/>
              <w:bottom w:val="nil"/>
              <w:right w:val="nil"/>
            </w:tcBorders>
          </w:tcPr>
          <w:p w14:paraId="7FF60E63">
            <w:pPr>
              <w:pStyle w:val="47"/>
            </w:pPr>
            <w:r>
              <w:t>0.096</w:t>
            </w:r>
            <w:r>
              <w:rPr>
                <w:vertAlign w:val="superscript"/>
              </w:rPr>
              <w:t>***</w:t>
            </w:r>
          </w:p>
        </w:tc>
        <w:tc>
          <w:tcPr>
            <w:tcW w:w="851" w:type="dxa"/>
            <w:tcBorders>
              <w:top w:val="single" w:color="auto" w:sz="4" w:space="0"/>
              <w:left w:val="nil"/>
              <w:bottom w:val="nil"/>
              <w:right w:val="nil"/>
            </w:tcBorders>
          </w:tcPr>
          <w:p w14:paraId="1D92EAF9">
            <w:pPr>
              <w:pStyle w:val="47"/>
            </w:pPr>
            <w:r>
              <w:t>-0.132</w:t>
            </w:r>
            <w:r>
              <w:rPr>
                <w:vertAlign w:val="superscript"/>
              </w:rPr>
              <w:t>***</w:t>
            </w:r>
          </w:p>
        </w:tc>
        <w:tc>
          <w:tcPr>
            <w:tcW w:w="851" w:type="dxa"/>
            <w:tcBorders>
              <w:top w:val="single" w:color="auto" w:sz="4" w:space="0"/>
              <w:left w:val="nil"/>
              <w:bottom w:val="nil"/>
              <w:right w:val="nil"/>
            </w:tcBorders>
          </w:tcPr>
          <w:p w14:paraId="284D0170">
            <w:pPr>
              <w:pStyle w:val="47"/>
            </w:pPr>
            <w:r>
              <w:t>0.070</w:t>
            </w:r>
            <w:r>
              <w:rPr>
                <w:vertAlign w:val="superscript"/>
              </w:rPr>
              <w:t>**</w:t>
            </w:r>
          </w:p>
        </w:tc>
        <w:tc>
          <w:tcPr>
            <w:tcW w:w="851" w:type="dxa"/>
            <w:tcBorders>
              <w:top w:val="single" w:color="auto" w:sz="4" w:space="0"/>
              <w:left w:val="nil"/>
              <w:bottom w:val="nil"/>
              <w:right w:val="nil"/>
            </w:tcBorders>
          </w:tcPr>
          <w:p w14:paraId="2D3CFB42">
            <w:pPr>
              <w:pStyle w:val="47"/>
            </w:pPr>
            <w:r>
              <w:t>0.028</w:t>
            </w:r>
            <w:r>
              <w:rPr>
                <w:vertAlign w:val="superscript"/>
              </w:rPr>
              <w:t>***</w:t>
            </w:r>
          </w:p>
        </w:tc>
        <w:tc>
          <w:tcPr>
            <w:tcW w:w="851" w:type="dxa"/>
            <w:tcBorders>
              <w:top w:val="single" w:color="auto" w:sz="4" w:space="0"/>
              <w:left w:val="nil"/>
              <w:bottom w:val="nil"/>
              <w:right w:val="nil"/>
            </w:tcBorders>
          </w:tcPr>
          <w:p w14:paraId="177FD717">
            <w:pPr>
              <w:pStyle w:val="47"/>
            </w:pPr>
            <w:r>
              <w:t>-0.050</w:t>
            </w:r>
          </w:p>
        </w:tc>
        <w:tc>
          <w:tcPr>
            <w:tcW w:w="851" w:type="dxa"/>
            <w:tcBorders>
              <w:top w:val="single" w:color="auto" w:sz="4" w:space="0"/>
              <w:left w:val="nil"/>
              <w:bottom w:val="nil"/>
              <w:right w:val="nil"/>
            </w:tcBorders>
          </w:tcPr>
          <w:p w14:paraId="1E6B451B">
            <w:pPr>
              <w:pStyle w:val="47"/>
            </w:pPr>
            <w:r>
              <w:t>0.010</w:t>
            </w:r>
          </w:p>
        </w:tc>
        <w:tc>
          <w:tcPr>
            <w:tcW w:w="851" w:type="dxa"/>
            <w:tcBorders>
              <w:top w:val="single" w:color="auto" w:sz="4" w:space="0"/>
              <w:left w:val="nil"/>
              <w:bottom w:val="nil"/>
              <w:right w:val="nil"/>
            </w:tcBorders>
          </w:tcPr>
          <w:p w14:paraId="1446D5AF">
            <w:pPr>
              <w:pStyle w:val="47"/>
            </w:pPr>
            <w:r>
              <w:t>-0.037</w:t>
            </w:r>
          </w:p>
        </w:tc>
      </w:tr>
      <w:tr w14:paraId="61978D8A">
        <w:tblPrEx>
          <w:tblCellMar>
            <w:top w:w="0" w:type="dxa"/>
            <w:left w:w="108" w:type="dxa"/>
            <w:bottom w:w="0" w:type="dxa"/>
            <w:right w:w="108" w:type="dxa"/>
          </w:tblCellMar>
        </w:tblPrEx>
        <w:tc>
          <w:tcPr>
            <w:tcW w:w="1474" w:type="dxa"/>
          </w:tcPr>
          <w:p w14:paraId="6078C351">
            <w:pPr>
              <w:pStyle w:val="47"/>
            </w:pPr>
          </w:p>
        </w:tc>
        <w:tc>
          <w:tcPr>
            <w:tcW w:w="850" w:type="dxa"/>
          </w:tcPr>
          <w:p w14:paraId="13E9E3B4">
            <w:pPr>
              <w:pStyle w:val="47"/>
            </w:pPr>
            <w:r>
              <w:t>(0.020)</w:t>
            </w:r>
          </w:p>
        </w:tc>
        <w:tc>
          <w:tcPr>
            <w:tcW w:w="850" w:type="dxa"/>
          </w:tcPr>
          <w:p w14:paraId="0ED12BBD">
            <w:pPr>
              <w:pStyle w:val="47"/>
            </w:pPr>
            <w:r>
              <w:t>(0.035)</w:t>
            </w:r>
          </w:p>
        </w:tc>
        <w:tc>
          <w:tcPr>
            <w:tcW w:w="851" w:type="dxa"/>
          </w:tcPr>
          <w:p w14:paraId="09879FBF">
            <w:pPr>
              <w:pStyle w:val="47"/>
            </w:pPr>
            <w:r>
              <w:t>(0.035)</w:t>
            </w:r>
          </w:p>
        </w:tc>
        <w:tc>
          <w:tcPr>
            <w:tcW w:w="851" w:type="dxa"/>
          </w:tcPr>
          <w:p w14:paraId="33080AB3">
            <w:pPr>
              <w:pStyle w:val="47"/>
            </w:pPr>
            <w:r>
              <w:t>(0.035)</w:t>
            </w:r>
          </w:p>
        </w:tc>
        <w:tc>
          <w:tcPr>
            <w:tcW w:w="851" w:type="dxa"/>
          </w:tcPr>
          <w:p w14:paraId="568F443A">
            <w:pPr>
              <w:pStyle w:val="47"/>
            </w:pPr>
            <w:r>
              <w:t>(0.011)</w:t>
            </w:r>
          </w:p>
        </w:tc>
        <w:tc>
          <w:tcPr>
            <w:tcW w:w="851" w:type="dxa"/>
          </w:tcPr>
          <w:p w14:paraId="51393EAF">
            <w:pPr>
              <w:pStyle w:val="47"/>
            </w:pPr>
            <w:r>
              <w:t>(0.038)</w:t>
            </w:r>
          </w:p>
        </w:tc>
        <w:tc>
          <w:tcPr>
            <w:tcW w:w="851" w:type="dxa"/>
          </w:tcPr>
          <w:p w14:paraId="1C26A2B5">
            <w:pPr>
              <w:pStyle w:val="47"/>
            </w:pPr>
            <w:r>
              <w:t>(0.054)</w:t>
            </w:r>
          </w:p>
        </w:tc>
        <w:tc>
          <w:tcPr>
            <w:tcW w:w="851" w:type="dxa"/>
          </w:tcPr>
          <w:p w14:paraId="113CB925">
            <w:pPr>
              <w:pStyle w:val="47"/>
            </w:pPr>
            <w:r>
              <w:t>(0.023)</w:t>
            </w:r>
          </w:p>
        </w:tc>
      </w:tr>
      <w:tr w14:paraId="55EDAF32">
        <w:tblPrEx>
          <w:tblCellMar>
            <w:top w:w="0" w:type="dxa"/>
            <w:left w:w="108" w:type="dxa"/>
            <w:bottom w:w="0" w:type="dxa"/>
            <w:right w:w="108" w:type="dxa"/>
          </w:tblCellMar>
        </w:tblPrEx>
        <w:tc>
          <w:tcPr>
            <w:tcW w:w="1474" w:type="dxa"/>
          </w:tcPr>
          <w:p w14:paraId="0E1DE3D1">
            <w:pPr>
              <w:pStyle w:val="47"/>
            </w:pPr>
            <w:r>
              <w:rPr>
                <w:rFonts w:hint="eastAsia"/>
              </w:rPr>
              <w:t>常数项</w:t>
            </w:r>
          </w:p>
        </w:tc>
        <w:tc>
          <w:tcPr>
            <w:tcW w:w="850" w:type="dxa"/>
          </w:tcPr>
          <w:p w14:paraId="2BB985FE">
            <w:pPr>
              <w:pStyle w:val="47"/>
            </w:pPr>
            <w:r>
              <w:t>-0.516</w:t>
            </w:r>
          </w:p>
        </w:tc>
        <w:tc>
          <w:tcPr>
            <w:tcW w:w="850" w:type="dxa"/>
          </w:tcPr>
          <w:p w14:paraId="07563C8A">
            <w:pPr>
              <w:pStyle w:val="47"/>
            </w:pPr>
            <w:r>
              <w:t>-0.047</w:t>
            </w:r>
          </w:p>
        </w:tc>
        <w:tc>
          <w:tcPr>
            <w:tcW w:w="851" w:type="dxa"/>
          </w:tcPr>
          <w:p w14:paraId="125D36C1">
            <w:pPr>
              <w:pStyle w:val="47"/>
            </w:pPr>
            <w:r>
              <w:t>-0.642</w:t>
            </w:r>
          </w:p>
        </w:tc>
        <w:tc>
          <w:tcPr>
            <w:tcW w:w="851" w:type="dxa"/>
          </w:tcPr>
          <w:p w14:paraId="1D0A3B92">
            <w:pPr>
              <w:pStyle w:val="47"/>
            </w:pPr>
            <w:r>
              <w:t>-1.260</w:t>
            </w:r>
          </w:p>
        </w:tc>
        <w:tc>
          <w:tcPr>
            <w:tcW w:w="851" w:type="dxa"/>
          </w:tcPr>
          <w:p w14:paraId="2C9BFF05">
            <w:pPr>
              <w:pStyle w:val="47"/>
            </w:pPr>
            <w:r>
              <w:t>-0.102</w:t>
            </w:r>
          </w:p>
        </w:tc>
        <w:tc>
          <w:tcPr>
            <w:tcW w:w="851" w:type="dxa"/>
          </w:tcPr>
          <w:p w14:paraId="77933862">
            <w:pPr>
              <w:pStyle w:val="47"/>
            </w:pPr>
            <w:r>
              <w:t>-4.365</w:t>
            </w:r>
          </w:p>
        </w:tc>
        <w:tc>
          <w:tcPr>
            <w:tcW w:w="851" w:type="dxa"/>
          </w:tcPr>
          <w:p w14:paraId="65E6F213">
            <w:pPr>
              <w:pStyle w:val="47"/>
            </w:pPr>
            <w:r>
              <w:t>-0.755</w:t>
            </w:r>
          </w:p>
        </w:tc>
        <w:tc>
          <w:tcPr>
            <w:tcW w:w="851" w:type="dxa"/>
          </w:tcPr>
          <w:p w14:paraId="67E1A116">
            <w:pPr>
              <w:pStyle w:val="47"/>
            </w:pPr>
            <w:r>
              <w:t>-1.937</w:t>
            </w:r>
          </w:p>
        </w:tc>
      </w:tr>
      <w:tr w14:paraId="25B6A447">
        <w:tblPrEx>
          <w:tblCellMar>
            <w:top w:w="0" w:type="dxa"/>
            <w:left w:w="108" w:type="dxa"/>
            <w:bottom w:w="0" w:type="dxa"/>
            <w:right w:w="108" w:type="dxa"/>
          </w:tblCellMar>
        </w:tblPrEx>
        <w:tc>
          <w:tcPr>
            <w:tcW w:w="1474" w:type="dxa"/>
          </w:tcPr>
          <w:p w14:paraId="1A66E1B7">
            <w:pPr>
              <w:pStyle w:val="47"/>
            </w:pPr>
          </w:p>
        </w:tc>
        <w:tc>
          <w:tcPr>
            <w:tcW w:w="850" w:type="dxa"/>
          </w:tcPr>
          <w:p w14:paraId="77EDE712">
            <w:pPr>
              <w:pStyle w:val="47"/>
            </w:pPr>
            <w:r>
              <w:t>(1.421)</w:t>
            </w:r>
          </w:p>
        </w:tc>
        <w:tc>
          <w:tcPr>
            <w:tcW w:w="850" w:type="dxa"/>
          </w:tcPr>
          <w:p w14:paraId="7CC68337">
            <w:pPr>
              <w:pStyle w:val="47"/>
            </w:pPr>
            <w:r>
              <w:t>(1.839)</w:t>
            </w:r>
          </w:p>
        </w:tc>
        <w:tc>
          <w:tcPr>
            <w:tcW w:w="851" w:type="dxa"/>
          </w:tcPr>
          <w:p w14:paraId="66A4C18D">
            <w:pPr>
              <w:pStyle w:val="47"/>
            </w:pPr>
            <w:r>
              <w:t>(1.482)</w:t>
            </w:r>
          </w:p>
        </w:tc>
        <w:tc>
          <w:tcPr>
            <w:tcW w:w="851" w:type="dxa"/>
          </w:tcPr>
          <w:p w14:paraId="59A21FB4">
            <w:pPr>
              <w:pStyle w:val="47"/>
            </w:pPr>
            <w:r>
              <w:t>(1.649)</w:t>
            </w:r>
          </w:p>
        </w:tc>
        <w:tc>
          <w:tcPr>
            <w:tcW w:w="851" w:type="dxa"/>
          </w:tcPr>
          <w:p w14:paraId="3BA7224B">
            <w:pPr>
              <w:pStyle w:val="47"/>
            </w:pPr>
            <w:r>
              <w:t>(0.506)</w:t>
            </w:r>
          </w:p>
        </w:tc>
        <w:tc>
          <w:tcPr>
            <w:tcW w:w="851" w:type="dxa"/>
          </w:tcPr>
          <w:p w14:paraId="15DB7249">
            <w:pPr>
              <w:pStyle w:val="47"/>
            </w:pPr>
            <w:r>
              <w:t>(2.632)</w:t>
            </w:r>
          </w:p>
        </w:tc>
        <w:tc>
          <w:tcPr>
            <w:tcW w:w="851" w:type="dxa"/>
          </w:tcPr>
          <w:p w14:paraId="1EBC2899">
            <w:pPr>
              <w:pStyle w:val="47"/>
            </w:pPr>
            <w:r>
              <w:t>(1.702)</w:t>
            </w:r>
          </w:p>
        </w:tc>
        <w:tc>
          <w:tcPr>
            <w:tcW w:w="851" w:type="dxa"/>
          </w:tcPr>
          <w:p w14:paraId="336E3366">
            <w:pPr>
              <w:pStyle w:val="47"/>
            </w:pPr>
            <w:r>
              <w:t>(1.633)</w:t>
            </w:r>
          </w:p>
        </w:tc>
      </w:tr>
      <w:tr w14:paraId="5328E8FC">
        <w:tblPrEx>
          <w:tblCellMar>
            <w:top w:w="0" w:type="dxa"/>
            <w:left w:w="108" w:type="dxa"/>
            <w:bottom w:w="0" w:type="dxa"/>
            <w:right w:w="108" w:type="dxa"/>
          </w:tblCellMar>
        </w:tblPrEx>
        <w:tc>
          <w:tcPr>
            <w:tcW w:w="1474" w:type="dxa"/>
          </w:tcPr>
          <w:p w14:paraId="6AC8F18F">
            <w:pPr>
              <w:pStyle w:val="47"/>
            </w:pPr>
            <w:r>
              <w:rPr>
                <w:rFonts w:hint="eastAsia"/>
              </w:rPr>
              <w:t>户主特征</w:t>
            </w:r>
          </w:p>
        </w:tc>
        <w:tc>
          <w:tcPr>
            <w:tcW w:w="850" w:type="dxa"/>
          </w:tcPr>
          <w:p w14:paraId="39E7FCE0">
            <w:pPr>
              <w:pStyle w:val="47"/>
            </w:pPr>
            <w:r>
              <w:t>Yes</w:t>
            </w:r>
          </w:p>
        </w:tc>
        <w:tc>
          <w:tcPr>
            <w:tcW w:w="850" w:type="dxa"/>
          </w:tcPr>
          <w:p w14:paraId="13DCF605">
            <w:pPr>
              <w:pStyle w:val="47"/>
            </w:pPr>
            <w:r>
              <w:t>Yes</w:t>
            </w:r>
          </w:p>
        </w:tc>
        <w:tc>
          <w:tcPr>
            <w:tcW w:w="851" w:type="dxa"/>
          </w:tcPr>
          <w:p w14:paraId="1ED6CCB9">
            <w:pPr>
              <w:pStyle w:val="47"/>
            </w:pPr>
            <w:r>
              <w:t>Yes</w:t>
            </w:r>
          </w:p>
        </w:tc>
        <w:tc>
          <w:tcPr>
            <w:tcW w:w="851" w:type="dxa"/>
          </w:tcPr>
          <w:p w14:paraId="3178A3CF">
            <w:pPr>
              <w:pStyle w:val="47"/>
            </w:pPr>
            <w:r>
              <w:t>Yes</w:t>
            </w:r>
          </w:p>
        </w:tc>
        <w:tc>
          <w:tcPr>
            <w:tcW w:w="851" w:type="dxa"/>
          </w:tcPr>
          <w:p w14:paraId="7C31046D">
            <w:pPr>
              <w:pStyle w:val="47"/>
            </w:pPr>
            <w:r>
              <w:t>Yes</w:t>
            </w:r>
          </w:p>
        </w:tc>
        <w:tc>
          <w:tcPr>
            <w:tcW w:w="851" w:type="dxa"/>
          </w:tcPr>
          <w:p w14:paraId="7F83CDB1">
            <w:pPr>
              <w:pStyle w:val="47"/>
            </w:pPr>
            <w:r>
              <w:t>Yes</w:t>
            </w:r>
          </w:p>
        </w:tc>
        <w:tc>
          <w:tcPr>
            <w:tcW w:w="851" w:type="dxa"/>
          </w:tcPr>
          <w:p w14:paraId="7E77087E">
            <w:pPr>
              <w:pStyle w:val="47"/>
            </w:pPr>
            <w:r>
              <w:t>Yes</w:t>
            </w:r>
          </w:p>
        </w:tc>
        <w:tc>
          <w:tcPr>
            <w:tcW w:w="851" w:type="dxa"/>
          </w:tcPr>
          <w:p w14:paraId="378DBA17">
            <w:pPr>
              <w:pStyle w:val="47"/>
            </w:pPr>
            <w:r>
              <w:t>Yes</w:t>
            </w:r>
          </w:p>
        </w:tc>
      </w:tr>
      <w:tr w14:paraId="7F546C86">
        <w:tblPrEx>
          <w:tblCellMar>
            <w:top w:w="0" w:type="dxa"/>
            <w:left w:w="108" w:type="dxa"/>
            <w:bottom w:w="0" w:type="dxa"/>
            <w:right w:w="108" w:type="dxa"/>
          </w:tblCellMar>
        </w:tblPrEx>
        <w:tc>
          <w:tcPr>
            <w:tcW w:w="1474" w:type="dxa"/>
          </w:tcPr>
          <w:p w14:paraId="637EE336">
            <w:pPr>
              <w:pStyle w:val="47"/>
            </w:pPr>
            <w:r>
              <w:rPr>
                <w:rFonts w:hint="eastAsia"/>
              </w:rPr>
              <w:t>城市特征</w:t>
            </w:r>
          </w:p>
        </w:tc>
        <w:tc>
          <w:tcPr>
            <w:tcW w:w="850" w:type="dxa"/>
          </w:tcPr>
          <w:p w14:paraId="15DF7C64">
            <w:pPr>
              <w:pStyle w:val="47"/>
            </w:pPr>
            <w:r>
              <w:t>Yes</w:t>
            </w:r>
          </w:p>
        </w:tc>
        <w:tc>
          <w:tcPr>
            <w:tcW w:w="850" w:type="dxa"/>
          </w:tcPr>
          <w:p w14:paraId="39B3BFC7">
            <w:pPr>
              <w:pStyle w:val="47"/>
            </w:pPr>
            <w:r>
              <w:t>Yes</w:t>
            </w:r>
          </w:p>
        </w:tc>
        <w:tc>
          <w:tcPr>
            <w:tcW w:w="851" w:type="dxa"/>
          </w:tcPr>
          <w:p w14:paraId="3FD0F8A7">
            <w:pPr>
              <w:pStyle w:val="47"/>
            </w:pPr>
            <w:r>
              <w:t>Yes</w:t>
            </w:r>
          </w:p>
        </w:tc>
        <w:tc>
          <w:tcPr>
            <w:tcW w:w="851" w:type="dxa"/>
          </w:tcPr>
          <w:p w14:paraId="4EE003D2">
            <w:pPr>
              <w:pStyle w:val="47"/>
            </w:pPr>
            <w:r>
              <w:t>Yes</w:t>
            </w:r>
          </w:p>
        </w:tc>
        <w:tc>
          <w:tcPr>
            <w:tcW w:w="851" w:type="dxa"/>
          </w:tcPr>
          <w:p w14:paraId="02FF7160">
            <w:pPr>
              <w:pStyle w:val="47"/>
            </w:pPr>
            <w:r>
              <w:t>Yes</w:t>
            </w:r>
          </w:p>
        </w:tc>
        <w:tc>
          <w:tcPr>
            <w:tcW w:w="851" w:type="dxa"/>
          </w:tcPr>
          <w:p w14:paraId="1CAD1A70">
            <w:pPr>
              <w:pStyle w:val="47"/>
            </w:pPr>
            <w:r>
              <w:t>Yes</w:t>
            </w:r>
          </w:p>
        </w:tc>
        <w:tc>
          <w:tcPr>
            <w:tcW w:w="851" w:type="dxa"/>
          </w:tcPr>
          <w:p w14:paraId="37DBF4C3">
            <w:pPr>
              <w:pStyle w:val="47"/>
            </w:pPr>
            <w:r>
              <w:t>Yes</w:t>
            </w:r>
          </w:p>
        </w:tc>
        <w:tc>
          <w:tcPr>
            <w:tcW w:w="851" w:type="dxa"/>
          </w:tcPr>
          <w:p w14:paraId="0C499E8E">
            <w:pPr>
              <w:pStyle w:val="47"/>
            </w:pPr>
            <w:r>
              <w:t>Yes</w:t>
            </w:r>
          </w:p>
        </w:tc>
      </w:tr>
      <w:tr w14:paraId="7C9B1A78">
        <w:tblPrEx>
          <w:tblCellMar>
            <w:top w:w="0" w:type="dxa"/>
            <w:left w:w="108" w:type="dxa"/>
            <w:bottom w:w="0" w:type="dxa"/>
            <w:right w:w="108" w:type="dxa"/>
          </w:tblCellMar>
        </w:tblPrEx>
        <w:tc>
          <w:tcPr>
            <w:tcW w:w="1474" w:type="dxa"/>
          </w:tcPr>
          <w:p w14:paraId="64D440B2">
            <w:pPr>
              <w:pStyle w:val="47"/>
            </w:pPr>
            <w:r>
              <w:rPr>
                <w:rFonts w:hint="eastAsia"/>
              </w:rPr>
              <w:t>家庭固定效应</w:t>
            </w:r>
          </w:p>
        </w:tc>
        <w:tc>
          <w:tcPr>
            <w:tcW w:w="850" w:type="dxa"/>
          </w:tcPr>
          <w:p w14:paraId="3DC2DBC8">
            <w:pPr>
              <w:pStyle w:val="47"/>
            </w:pPr>
            <w:r>
              <w:t>Yes</w:t>
            </w:r>
          </w:p>
        </w:tc>
        <w:tc>
          <w:tcPr>
            <w:tcW w:w="850" w:type="dxa"/>
          </w:tcPr>
          <w:p w14:paraId="77766FCE">
            <w:pPr>
              <w:pStyle w:val="47"/>
            </w:pPr>
            <w:r>
              <w:t>Yes</w:t>
            </w:r>
          </w:p>
        </w:tc>
        <w:tc>
          <w:tcPr>
            <w:tcW w:w="851" w:type="dxa"/>
          </w:tcPr>
          <w:p w14:paraId="15AC1E1C">
            <w:pPr>
              <w:pStyle w:val="47"/>
            </w:pPr>
            <w:r>
              <w:t>Yes</w:t>
            </w:r>
          </w:p>
        </w:tc>
        <w:tc>
          <w:tcPr>
            <w:tcW w:w="851" w:type="dxa"/>
          </w:tcPr>
          <w:p w14:paraId="070BDDC9">
            <w:pPr>
              <w:pStyle w:val="47"/>
            </w:pPr>
            <w:r>
              <w:t>Yes</w:t>
            </w:r>
          </w:p>
        </w:tc>
        <w:tc>
          <w:tcPr>
            <w:tcW w:w="851" w:type="dxa"/>
          </w:tcPr>
          <w:p w14:paraId="6D4811AD">
            <w:pPr>
              <w:pStyle w:val="47"/>
            </w:pPr>
            <w:r>
              <w:t>Yes</w:t>
            </w:r>
          </w:p>
        </w:tc>
        <w:tc>
          <w:tcPr>
            <w:tcW w:w="851" w:type="dxa"/>
          </w:tcPr>
          <w:p w14:paraId="00DB19C1">
            <w:pPr>
              <w:pStyle w:val="47"/>
            </w:pPr>
            <w:r>
              <w:t>Yes</w:t>
            </w:r>
          </w:p>
        </w:tc>
        <w:tc>
          <w:tcPr>
            <w:tcW w:w="851" w:type="dxa"/>
          </w:tcPr>
          <w:p w14:paraId="7077B6FC">
            <w:pPr>
              <w:pStyle w:val="47"/>
            </w:pPr>
            <w:r>
              <w:t>Yes</w:t>
            </w:r>
          </w:p>
        </w:tc>
        <w:tc>
          <w:tcPr>
            <w:tcW w:w="851" w:type="dxa"/>
          </w:tcPr>
          <w:p w14:paraId="3BB3D264">
            <w:pPr>
              <w:pStyle w:val="47"/>
            </w:pPr>
            <w:r>
              <w:t>Yes</w:t>
            </w:r>
          </w:p>
        </w:tc>
      </w:tr>
      <w:tr w14:paraId="154A934B">
        <w:tblPrEx>
          <w:tblCellMar>
            <w:top w:w="0" w:type="dxa"/>
            <w:left w:w="108" w:type="dxa"/>
            <w:bottom w:w="0" w:type="dxa"/>
            <w:right w:w="108" w:type="dxa"/>
          </w:tblCellMar>
        </w:tblPrEx>
        <w:tc>
          <w:tcPr>
            <w:tcW w:w="1474" w:type="dxa"/>
          </w:tcPr>
          <w:p w14:paraId="65536D1F">
            <w:pPr>
              <w:pStyle w:val="47"/>
            </w:pPr>
            <w:r>
              <w:rPr>
                <w:rFonts w:hint="eastAsia"/>
              </w:rPr>
              <w:t>年份固定效应</w:t>
            </w:r>
          </w:p>
        </w:tc>
        <w:tc>
          <w:tcPr>
            <w:tcW w:w="850" w:type="dxa"/>
          </w:tcPr>
          <w:p w14:paraId="4C8E1E18">
            <w:pPr>
              <w:pStyle w:val="47"/>
            </w:pPr>
            <w:r>
              <w:t>Yes</w:t>
            </w:r>
          </w:p>
        </w:tc>
        <w:tc>
          <w:tcPr>
            <w:tcW w:w="850" w:type="dxa"/>
          </w:tcPr>
          <w:p w14:paraId="032564C6">
            <w:pPr>
              <w:pStyle w:val="47"/>
            </w:pPr>
            <w:r>
              <w:t>Yes</w:t>
            </w:r>
          </w:p>
        </w:tc>
        <w:tc>
          <w:tcPr>
            <w:tcW w:w="851" w:type="dxa"/>
          </w:tcPr>
          <w:p w14:paraId="4C97C28A">
            <w:pPr>
              <w:pStyle w:val="47"/>
            </w:pPr>
            <w:r>
              <w:t>Yes</w:t>
            </w:r>
          </w:p>
        </w:tc>
        <w:tc>
          <w:tcPr>
            <w:tcW w:w="851" w:type="dxa"/>
          </w:tcPr>
          <w:p w14:paraId="750F1454">
            <w:pPr>
              <w:pStyle w:val="47"/>
            </w:pPr>
            <w:r>
              <w:t>Yes</w:t>
            </w:r>
          </w:p>
        </w:tc>
        <w:tc>
          <w:tcPr>
            <w:tcW w:w="851" w:type="dxa"/>
          </w:tcPr>
          <w:p w14:paraId="5E8BD672">
            <w:pPr>
              <w:pStyle w:val="47"/>
            </w:pPr>
            <w:r>
              <w:t>Yes</w:t>
            </w:r>
          </w:p>
        </w:tc>
        <w:tc>
          <w:tcPr>
            <w:tcW w:w="851" w:type="dxa"/>
          </w:tcPr>
          <w:p w14:paraId="35AEBE0A">
            <w:pPr>
              <w:pStyle w:val="47"/>
            </w:pPr>
            <w:r>
              <w:t>Yes</w:t>
            </w:r>
          </w:p>
        </w:tc>
        <w:tc>
          <w:tcPr>
            <w:tcW w:w="851" w:type="dxa"/>
          </w:tcPr>
          <w:p w14:paraId="0BBD4B52">
            <w:pPr>
              <w:pStyle w:val="47"/>
            </w:pPr>
            <w:r>
              <w:t>Yes</w:t>
            </w:r>
          </w:p>
        </w:tc>
        <w:tc>
          <w:tcPr>
            <w:tcW w:w="851" w:type="dxa"/>
          </w:tcPr>
          <w:p w14:paraId="77FF396A">
            <w:pPr>
              <w:pStyle w:val="47"/>
            </w:pPr>
            <w:r>
              <w:t>Yes</w:t>
            </w:r>
          </w:p>
        </w:tc>
      </w:tr>
      <w:tr w14:paraId="09D8D38F">
        <w:tblPrEx>
          <w:tblCellMar>
            <w:top w:w="0" w:type="dxa"/>
            <w:left w:w="108" w:type="dxa"/>
            <w:bottom w:w="0" w:type="dxa"/>
            <w:right w:w="108" w:type="dxa"/>
          </w:tblCellMar>
        </w:tblPrEx>
        <w:tc>
          <w:tcPr>
            <w:tcW w:w="1474" w:type="dxa"/>
          </w:tcPr>
          <w:p w14:paraId="69015A6B">
            <w:pPr>
              <w:pStyle w:val="47"/>
            </w:pPr>
            <w:r>
              <w:rPr>
                <w:i/>
                <w:iCs/>
              </w:rPr>
              <w:t>N</w:t>
            </w:r>
          </w:p>
        </w:tc>
        <w:tc>
          <w:tcPr>
            <w:tcW w:w="850" w:type="dxa"/>
          </w:tcPr>
          <w:p w14:paraId="73F6A138">
            <w:pPr>
              <w:pStyle w:val="47"/>
            </w:pPr>
            <w:r>
              <w:t>35825</w:t>
            </w:r>
          </w:p>
        </w:tc>
        <w:tc>
          <w:tcPr>
            <w:tcW w:w="850" w:type="dxa"/>
          </w:tcPr>
          <w:p w14:paraId="5793E631">
            <w:pPr>
              <w:pStyle w:val="47"/>
            </w:pPr>
            <w:r>
              <w:t>35781</w:t>
            </w:r>
          </w:p>
        </w:tc>
        <w:tc>
          <w:tcPr>
            <w:tcW w:w="851" w:type="dxa"/>
          </w:tcPr>
          <w:p w14:paraId="5FF2C196">
            <w:pPr>
              <w:pStyle w:val="47"/>
            </w:pPr>
            <w:r>
              <w:t>36293</w:t>
            </w:r>
          </w:p>
        </w:tc>
        <w:tc>
          <w:tcPr>
            <w:tcW w:w="851" w:type="dxa"/>
          </w:tcPr>
          <w:p w14:paraId="7EF984E2">
            <w:pPr>
              <w:pStyle w:val="47"/>
            </w:pPr>
            <w:r>
              <w:t>26356</w:t>
            </w:r>
          </w:p>
        </w:tc>
        <w:tc>
          <w:tcPr>
            <w:tcW w:w="851" w:type="dxa"/>
          </w:tcPr>
          <w:p w14:paraId="456BD9CC">
            <w:pPr>
              <w:pStyle w:val="47"/>
            </w:pPr>
            <w:r>
              <w:t>26049</w:t>
            </w:r>
          </w:p>
        </w:tc>
        <w:tc>
          <w:tcPr>
            <w:tcW w:w="851" w:type="dxa"/>
          </w:tcPr>
          <w:p w14:paraId="558F3F26">
            <w:pPr>
              <w:pStyle w:val="47"/>
            </w:pPr>
            <w:r>
              <w:t>26362</w:t>
            </w:r>
          </w:p>
        </w:tc>
        <w:tc>
          <w:tcPr>
            <w:tcW w:w="851" w:type="dxa"/>
          </w:tcPr>
          <w:p w14:paraId="73767F0D">
            <w:pPr>
              <w:pStyle w:val="47"/>
            </w:pPr>
            <w:r>
              <w:t>36147</w:t>
            </w:r>
          </w:p>
        </w:tc>
        <w:tc>
          <w:tcPr>
            <w:tcW w:w="851" w:type="dxa"/>
          </w:tcPr>
          <w:p w14:paraId="23F5054B">
            <w:pPr>
              <w:pStyle w:val="47"/>
            </w:pPr>
            <w:r>
              <w:t>36275</w:t>
            </w:r>
          </w:p>
        </w:tc>
      </w:tr>
      <w:tr w14:paraId="5D021A2D">
        <w:tblPrEx>
          <w:tblCellMar>
            <w:top w:w="0" w:type="dxa"/>
            <w:left w:w="108" w:type="dxa"/>
            <w:bottom w:w="0" w:type="dxa"/>
            <w:right w:w="108" w:type="dxa"/>
          </w:tblCellMar>
        </w:tblPrEx>
        <w:tc>
          <w:tcPr>
            <w:tcW w:w="1474" w:type="dxa"/>
          </w:tcPr>
          <w:p w14:paraId="5E38C919">
            <w:pPr>
              <w:pStyle w:val="47"/>
            </w:pPr>
            <w:r>
              <w:rPr>
                <w:i/>
                <w:iCs/>
              </w:rPr>
              <w:t>adj. R</w:t>
            </w:r>
            <w:r>
              <w:rPr>
                <w:i/>
                <w:iCs/>
                <w:vertAlign w:val="superscript"/>
              </w:rPr>
              <w:t>2</w:t>
            </w:r>
          </w:p>
        </w:tc>
        <w:tc>
          <w:tcPr>
            <w:tcW w:w="850" w:type="dxa"/>
          </w:tcPr>
          <w:p w14:paraId="4387AE1B">
            <w:pPr>
              <w:pStyle w:val="47"/>
            </w:pPr>
            <w:r>
              <w:t>0.587</w:t>
            </w:r>
          </w:p>
        </w:tc>
        <w:tc>
          <w:tcPr>
            <w:tcW w:w="850" w:type="dxa"/>
          </w:tcPr>
          <w:p w14:paraId="472F1C79">
            <w:pPr>
              <w:pStyle w:val="47"/>
            </w:pPr>
            <w:r>
              <w:t>0.646</w:t>
            </w:r>
          </w:p>
        </w:tc>
        <w:tc>
          <w:tcPr>
            <w:tcW w:w="851" w:type="dxa"/>
          </w:tcPr>
          <w:p w14:paraId="75641F8D">
            <w:pPr>
              <w:pStyle w:val="47"/>
            </w:pPr>
            <w:r>
              <w:t>0.237</w:t>
            </w:r>
          </w:p>
        </w:tc>
        <w:tc>
          <w:tcPr>
            <w:tcW w:w="851" w:type="dxa"/>
          </w:tcPr>
          <w:p w14:paraId="1D1B5D02">
            <w:pPr>
              <w:pStyle w:val="47"/>
            </w:pPr>
            <w:r>
              <w:t>0.547</w:t>
            </w:r>
          </w:p>
        </w:tc>
        <w:tc>
          <w:tcPr>
            <w:tcW w:w="851" w:type="dxa"/>
          </w:tcPr>
          <w:p w14:paraId="3DCBE813">
            <w:pPr>
              <w:pStyle w:val="47"/>
            </w:pPr>
            <w:r>
              <w:t>0.382</w:t>
            </w:r>
          </w:p>
        </w:tc>
        <w:tc>
          <w:tcPr>
            <w:tcW w:w="851" w:type="dxa"/>
          </w:tcPr>
          <w:p w14:paraId="5292EC48">
            <w:pPr>
              <w:pStyle w:val="47"/>
            </w:pPr>
            <w:r>
              <w:t>0.122</w:t>
            </w:r>
          </w:p>
        </w:tc>
        <w:tc>
          <w:tcPr>
            <w:tcW w:w="851" w:type="dxa"/>
          </w:tcPr>
          <w:p w14:paraId="697F55A7">
            <w:pPr>
              <w:pStyle w:val="47"/>
            </w:pPr>
            <w:r>
              <w:t>0.411</w:t>
            </w:r>
          </w:p>
        </w:tc>
        <w:tc>
          <w:tcPr>
            <w:tcW w:w="851" w:type="dxa"/>
          </w:tcPr>
          <w:p w14:paraId="5505DD28">
            <w:pPr>
              <w:pStyle w:val="47"/>
            </w:pPr>
            <w:r>
              <w:t>0.473</w:t>
            </w:r>
          </w:p>
        </w:tc>
      </w:tr>
      <w:tr w14:paraId="0E56C737">
        <w:tblPrEx>
          <w:tblCellMar>
            <w:top w:w="0" w:type="dxa"/>
            <w:left w:w="108" w:type="dxa"/>
            <w:bottom w:w="0" w:type="dxa"/>
            <w:right w:w="108" w:type="dxa"/>
          </w:tblCellMar>
        </w:tblPrEx>
        <w:tc>
          <w:tcPr>
            <w:tcW w:w="1474" w:type="dxa"/>
            <w:tcBorders>
              <w:top w:val="nil"/>
              <w:left w:val="nil"/>
              <w:bottom w:val="single" w:color="auto" w:sz="4" w:space="0"/>
              <w:right w:val="nil"/>
            </w:tcBorders>
          </w:tcPr>
          <w:p w14:paraId="34B3179A">
            <w:pPr>
              <w:pStyle w:val="47"/>
            </w:pPr>
            <w:r>
              <w:t xml:space="preserve">within </w:t>
            </w:r>
            <w:r>
              <w:rPr>
                <w:i/>
                <w:iCs/>
              </w:rPr>
              <w:t>adj. R</w:t>
            </w:r>
            <w:r>
              <w:rPr>
                <w:i/>
                <w:iCs/>
                <w:vertAlign w:val="superscript"/>
              </w:rPr>
              <w:t>2</w:t>
            </w:r>
          </w:p>
        </w:tc>
        <w:tc>
          <w:tcPr>
            <w:tcW w:w="850" w:type="dxa"/>
            <w:tcBorders>
              <w:top w:val="nil"/>
              <w:left w:val="nil"/>
              <w:bottom w:val="single" w:color="auto" w:sz="4" w:space="0"/>
              <w:right w:val="nil"/>
            </w:tcBorders>
          </w:tcPr>
          <w:p w14:paraId="559D2DF6">
            <w:pPr>
              <w:pStyle w:val="47"/>
            </w:pPr>
            <w:r>
              <w:t>0.024</w:t>
            </w:r>
          </w:p>
        </w:tc>
        <w:tc>
          <w:tcPr>
            <w:tcW w:w="850" w:type="dxa"/>
            <w:tcBorders>
              <w:top w:val="nil"/>
              <w:left w:val="nil"/>
              <w:bottom w:val="single" w:color="auto" w:sz="4" w:space="0"/>
              <w:right w:val="nil"/>
            </w:tcBorders>
          </w:tcPr>
          <w:p w14:paraId="09F906FE">
            <w:pPr>
              <w:pStyle w:val="47"/>
            </w:pPr>
            <w:r>
              <w:t>0.023</w:t>
            </w:r>
          </w:p>
        </w:tc>
        <w:tc>
          <w:tcPr>
            <w:tcW w:w="851" w:type="dxa"/>
            <w:tcBorders>
              <w:top w:val="nil"/>
              <w:left w:val="nil"/>
              <w:bottom w:val="single" w:color="auto" w:sz="4" w:space="0"/>
              <w:right w:val="nil"/>
            </w:tcBorders>
          </w:tcPr>
          <w:p w14:paraId="318E02D6">
            <w:pPr>
              <w:pStyle w:val="47"/>
            </w:pPr>
            <w:r>
              <w:t>0.003</w:t>
            </w:r>
          </w:p>
        </w:tc>
        <w:tc>
          <w:tcPr>
            <w:tcW w:w="851" w:type="dxa"/>
            <w:tcBorders>
              <w:top w:val="nil"/>
              <w:left w:val="nil"/>
              <w:bottom w:val="single" w:color="auto" w:sz="4" w:space="0"/>
              <w:right w:val="nil"/>
            </w:tcBorders>
          </w:tcPr>
          <w:p w14:paraId="300F86F0">
            <w:pPr>
              <w:pStyle w:val="47"/>
            </w:pPr>
            <w:r>
              <w:t>0.008</w:t>
            </w:r>
          </w:p>
        </w:tc>
        <w:tc>
          <w:tcPr>
            <w:tcW w:w="851" w:type="dxa"/>
            <w:tcBorders>
              <w:top w:val="nil"/>
              <w:left w:val="nil"/>
              <w:bottom w:val="single" w:color="auto" w:sz="4" w:space="0"/>
              <w:right w:val="nil"/>
            </w:tcBorders>
          </w:tcPr>
          <w:p w14:paraId="5EB86BB2">
            <w:pPr>
              <w:pStyle w:val="47"/>
            </w:pPr>
            <w:r>
              <w:t>0.004</w:t>
            </w:r>
          </w:p>
        </w:tc>
        <w:tc>
          <w:tcPr>
            <w:tcW w:w="851" w:type="dxa"/>
            <w:tcBorders>
              <w:top w:val="nil"/>
              <w:left w:val="nil"/>
              <w:bottom w:val="single" w:color="auto" w:sz="4" w:space="0"/>
              <w:right w:val="nil"/>
            </w:tcBorders>
          </w:tcPr>
          <w:p w14:paraId="64086294">
            <w:pPr>
              <w:pStyle w:val="47"/>
            </w:pPr>
            <w:r>
              <w:t>0.006</w:t>
            </w:r>
          </w:p>
        </w:tc>
        <w:tc>
          <w:tcPr>
            <w:tcW w:w="851" w:type="dxa"/>
            <w:tcBorders>
              <w:top w:val="nil"/>
              <w:left w:val="nil"/>
              <w:bottom w:val="single" w:color="auto" w:sz="4" w:space="0"/>
              <w:right w:val="nil"/>
            </w:tcBorders>
          </w:tcPr>
          <w:p w14:paraId="30BABC95">
            <w:pPr>
              <w:pStyle w:val="47"/>
            </w:pPr>
            <w:r>
              <w:t>0.001</w:t>
            </w:r>
          </w:p>
        </w:tc>
        <w:tc>
          <w:tcPr>
            <w:tcW w:w="851" w:type="dxa"/>
            <w:tcBorders>
              <w:top w:val="nil"/>
              <w:left w:val="nil"/>
              <w:bottom w:val="single" w:color="auto" w:sz="4" w:space="0"/>
              <w:right w:val="nil"/>
            </w:tcBorders>
          </w:tcPr>
          <w:p w14:paraId="06E15A6D">
            <w:pPr>
              <w:pStyle w:val="47"/>
            </w:pPr>
            <w:r>
              <w:t>0.004</w:t>
            </w:r>
          </w:p>
        </w:tc>
      </w:tr>
      <w:tr w14:paraId="5AC67814">
        <w:tblPrEx>
          <w:tblCellMar>
            <w:top w:w="0" w:type="dxa"/>
            <w:left w:w="108" w:type="dxa"/>
            <w:bottom w:w="0" w:type="dxa"/>
            <w:right w:w="108" w:type="dxa"/>
          </w:tblCellMar>
        </w:tblPrEx>
        <w:tc>
          <w:tcPr>
            <w:tcW w:w="8280" w:type="dxa"/>
            <w:gridSpan w:val="9"/>
            <w:tcBorders>
              <w:top w:val="single" w:color="auto" w:sz="4" w:space="0"/>
              <w:left w:val="nil"/>
              <w:bottom w:val="nil"/>
              <w:right w:val="nil"/>
            </w:tcBorders>
          </w:tcPr>
          <w:p w14:paraId="322544A0">
            <w:pPr>
              <w:pStyle w:val="34"/>
            </w:pPr>
            <w:r>
              <w:rPr>
                <w:rFonts w:hint="eastAsia"/>
              </w:rPr>
              <w:t>注：（</w:t>
            </w:r>
            <w:r>
              <w:t>1</w:t>
            </w:r>
            <w:r>
              <w:rPr>
                <w:rFonts w:hint="eastAsia"/>
              </w:rPr>
              <w:t>）各列的被解释变量分别为家庭的人均“衣着支出”、“食品支出”、“居住支出”、“旅游支出”、“日用品支出”、“家具及耐用消费品支出”、“教育支出”、“医疗保健支出”；（</w:t>
            </w:r>
            <w:r>
              <w:t>2</w:t>
            </w:r>
            <w:r>
              <w:rPr>
                <w:rFonts w:hint="eastAsia"/>
              </w:rPr>
              <w:t>）核心解释变量为“共享单车进入</w:t>
            </w:r>
            <w:r>
              <w:t>”</w:t>
            </w:r>
            <w:r>
              <w:rPr>
                <w:rFonts w:hint="eastAsia"/>
              </w:rPr>
              <w:t>虚拟变量；（</w:t>
            </w:r>
            <w:r>
              <w:t>3</w:t>
            </w:r>
            <w:r>
              <w:rPr>
                <w:rFonts w:hint="eastAsia"/>
              </w:rPr>
              <w:t>）户主特征包括人均家庭收入、户主受教育程度、户主婚姻状况、户主户口类型，城市特征包括城市汽电车对数、城市出租车对数、城市人均</w:t>
            </w:r>
            <w:r>
              <w:t>GDP</w:t>
            </w:r>
            <w:r>
              <w:rPr>
                <w:rFonts w:hint="eastAsia"/>
              </w:rPr>
              <w:t>对数、城市人口对数、移动电话用户对数、网络接入用户对数；（</w:t>
            </w:r>
            <w:r>
              <w:t>4</w:t>
            </w:r>
            <w:r>
              <w:rPr>
                <w:rFonts w:hint="eastAsia"/>
              </w:rPr>
              <w:t>）所有收入与支出变量均对价格指数做了平减；（</w:t>
            </w:r>
            <w:r>
              <w:t>5</w:t>
            </w:r>
            <w:r>
              <w:rPr>
                <w:rFonts w:hint="eastAsia"/>
              </w:rPr>
              <w:t>）城市层面聚类，且</w:t>
            </w:r>
            <w:r>
              <w:rPr>
                <w:vertAlign w:val="superscript"/>
              </w:rPr>
              <w:t>*</w:t>
            </w:r>
            <w:r>
              <w:t xml:space="preserve"> </w:t>
            </w:r>
            <w:r>
              <w:rPr>
                <w:i/>
                <w:iCs/>
              </w:rPr>
              <w:t xml:space="preserve">p </w:t>
            </w:r>
            <w:r>
              <w:t xml:space="preserve">&lt; 0.1, </w:t>
            </w:r>
            <w:r>
              <w:rPr>
                <w:vertAlign w:val="superscript"/>
              </w:rPr>
              <w:t>**</w:t>
            </w:r>
            <w:r>
              <w:t xml:space="preserve"> </w:t>
            </w:r>
            <w:r>
              <w:rPr>
                <w:i/>
                <w:iCs/>
              </w:rPr>
              <w:t>p</w:t>
            </w:r>
            <w:r>
              <w:t xml:space="preserve"> &lt; 0.05, </w:t>
            </w:r>
            <w:r>
              <w:rPr>
                <w:vertAlign w:val="superscript"/>
              </w:rPr>
              <w:t>***</w:t>
            </w:r>
            <w:r>
              <w:t xml:space="preserve"> </w:t>
            </w:r>
            <w:r>
              <w:rPr>
                <w:i/>
                <w:iCs/>
              </w:rPr>
              <w:t>p</w:t>
            </w:r>
            <w:r>
              <w:t xml:space="preserve"> &lt; 0.01</w:t>
            </w:r>
            <w:r>
              <w:rPr>
                <w:rFonts w:hint="eastAsia"/>
              </w:rPr>
              <w:t>。</w:t>
            </w:r>
          </w:p>
        </w:tc>
      </w:tr>
    </w:tbl>
    <w:p w14:paraId="0035EF93">
      <w:pPr>
        <w:pStyle w:val="33"/>
        <w:spacing w:before="312" w:after="312"/>
        <w:rPr>
          <w:rFonts w:hint="eastAsia"/>
        </w:rPr>
      </w:pPr>
      <w:bookmarkStart w:id="9" w:name="_Toc146040718"/>
    </w:p>
    <w:p w14:paraId="53B394C5">
      <w:pPr>
        <w:pStyle w:val="33"/>
        <w:spacing w:before="312" w:after="312"/>
        <w:rPr>
          <w:rFonts w:hint="eastAsia"/>
        </w:rPr>
      </w:pPr>
    </w:p>
    <w:p w14:paraId="7ACDD208">
      <w:pPr>
        <w:pStyle w:val="33"/>
        <w:spacing w:before="312" w:after="312"/>
        <w:rPr>
          <w:rFonts w:hint="eastAsia"/>
        </w:rPr>
      </w:pPr>
    </w:p>
    <w:p w14:paraId="12D344E0">
      <w:pPr>
        <w:pStyle w:val="33"/>
        <w:spacing w:before="312" w:after="312"/>
        <w:rPr>
          <w:b w:val="0"/>
          <w:bCs w:val="0"/>
          <w:sz w:val="24"/>
          <w:szCs w:val="28"/>
        </w:rPr>
      </w:pPr>
      <w:r>
        <w:rPr>
          <w:rFonts w:hint="eastAsia"/>
          <w:b w:val="0"/>
          <w:bCs w:val="0"/>
          <w:sz w:val="24"/>
          <w:szCs w:val="28"/>
        </w:rPr>
        <w:t>参考文献</w:t>
      </w:r>
      <w:bookmarkEnd w:id="9"/>
    </w:p>
    <w:p w14:paraId="4E060DFB">
      <w:pPr>
        <w:pStyle w:val="60"/>
        <w:numPr>
          <w:ilvl w:val="0"/>
          <w:numId w:val="2"/>
        </w:numPr>
        <w:rPr>
          <w:rStyle w:val="59"/>
          <w:sz w:val="18"/>
          <w:szCs w:val="18"/>
        </w:rPr>
      </w:pPr>
      <w:r>
        <w:rPr>
          <w:rStyle w:val="59"/>
          <w:rFonts w:hint="eastAsia"/>
          <w:sz w:val="18"/>
          <w:szCs w:val="18"/>
        </w:rPr>
        <w:t>Becker，G. S.，</w:t>
      </w:r>
      <w:r>
        <w:rPr>
          <w:rStyle w:val="59"/>
          <w:rFonts w:hint="eastAsia"/>
          <w:i/>
          <w:iCs/>
          <w:sz w:val="18"/>
          <w:szCs w:val="18"/>
        </w:rPr>
        <w:t>The Economic Approach to Human Behavior. Chicago：University of Chicago press，1976.</w:t>
      </w:r>
    </w:p>
    <w:p w14:paraId="02AEB4E9">
      <w:pPr>
        <w:pStyle w:val="60"/>
        <w:numPr>
          <w:ilvl w:val="0"/>
          <w:numId w:val="2"/>
        </w:numPr>
        <w:rPr>
          <w:rStyle w:val="59"/>
          <w:sz w:val="18"/>
          <w:szCs w:val="18"/>
        </w:rPr>
      </w:pPr>
      <w:r>
        <w:rPr>
          <w:rStyle w:val="59"/>
          <w:rFonts w:hint="eastAsia"/>
          <w:sz w:val="18"/>
          <w:szCs w:val="18"/>
        </w:rPr>
        <w:t>Cao，G.，G. Z. Jin，X. Weng，and L. A. Zhou，“Market‐Expanding or Market‐Stealing? Competition with Network Effects in Bike‐Sharing”，</w:t>
      </w:r>
      <w:r>
        <w:rPr>
          <w:rStyle w:val="59"/>
          <w:rFonts w:hint="eastAsia"/>
          <w:i/>
          <w:iCs/>
          <w:sz w:val="18"/>
          <w:szCs w:val="18"/>
        </w:rPr>
        <w:t>The RAND Journal of Economics</w:t>
      </w:r>
      <w:r>
        <w:rPr>
          <w:rStyle w:val="59"/>
          <w:rFonts w:hint="eastAsia"/>
          <w:sz w:val="18"/>
          <w:szCs w:val="18"/>
        </w:rPr>
        <w:t>，2021，52（4），778-814.</w:t>
      </w:r>
    </w:p>
    <w:p w14:paraId="576AD197">
      <w:pPr>
        <w:pStyle w:val="60"/>
        <w:numPr>
          <w:ilvl w:val="0"/>
          <w:numId w:val="2"/>
        </w:numPr>
        <w:rPr>
          <w:rStyle w:val="59"/>
          <w:sz w:val="18"/>
          <w:szCs w:val="18"/>
        </w:rPr>
      </w:pPr>
      <w:r>
        <w:rPr>
          <w:rStyle w:val="59"/>
          <w:rFonts w:hint="eastAsia"/>
          <w:sz w:val="18"/>
          <w:szCs w:val="18"/>
        </w:rPr>
        <w:t>黄炜、张子尧、刘安然，“从双重差分法到事件研究法”，《产业经济评论》，2022年第2期，第17—36页。</w:t>
      </w:r>
    </w:p>
    <w:p w14:paraId="7D885B96">
      <w:pPr>
        <w:pStyle w:val="60"/>
        <w:numPr>
          <w:ilvl w:val="0"/>
          <w:numId w:val="2"/>
        </w:numPr>
        <w:rPr>
          <w:rStyle w:val="59"/>
          <w:sz w:val="18"/>
          <w:szCs w:val="18"/>
        </w:rPr>
      </w:pPr>
      <w:r>
        <w:rPr>
          <w:rStyle w:val="59"/>
          <w:rFonts w:hint="eastAsia"/>
          <w:sz w:val="18"/>
          <w:szCs w:val="18"/>
        </w:rPr>
        <w:t>郭峰、王靖一、王芳、孔涛、张勋、程志云，“测度中国数字普惠金融发展：指数编制与空间特征”，《经济学》（季刊），2020年第4期，第1401—1418页。</w:t>
      </w:r>
    </w:p>
    <w:p w14:paraId="3038A8CB">
      <w:pPr>
        <w:pStyle w:val="60"/>
        <w:numPr>
          <w:ilvl w:val="0"/>
          <w:numId w:val="2"/>
        </w:numPr>
        <w:rPr>
          <w:rStyle w:val="59"/>
          <w:sz w:val="18"/>
          <w:szCs w:val="18"/>
        </w:rPr>
      </w:pPr>
      <w:r>
        <w:rPr>
          <w:rStyle w:val="59"/>
          <w:rFonts w:hint="eastAsia"/>
          <w:sz w:val="18"/>
          <w:szCs w:val="18"/>
        </w:rPr>
        <w:t>张勋、杨桐、汪晨、万广华，“数字金融发展与居民消费增长：理论与中国实践”，《管理世界》，2020年第11期，第48—63页。</w:t>
      </w:r>
    </w:p>
    <w:p w14:paraId="192675A4">
      <w:pPr>
        <w:pStyle w:val="60"/>
        <w:numPr>
          <w:ilvl w:val="0"/>
          <w:numId w:val="2"/>
        </w:numPr>
        <w:rPr>
          <w:rStyle w:val="59"/>
          <w:sz w:val="18"/>
          <w:szCs w:val="18"/>
        </w:rPr>
      </w:pPr>
      <w:r>
        <w:rPr>
          <w:rStyle w:val="59"/>
          <w:rFonts w:hint="eastAsia"/>
          <w:sz w:val="18"/>
          <w:szCs w:val="18"/>
        </w:rPr>
        <w:t>曹光宇、周黎安、刘畅、周璟鑫，“共享单车平台进驻对城市空气质量的影响”，《经济学》（季刊），2023年第2期，第801—817页。</w:t>
      </w:r>
    </w:p>
    <w:p w14:paraId="2B6A22E6">
      <w:pPr>
        <w:pStyle w:val="60"/>
        <w:numPr>
          <w:ilvl w:val="0"/>
          <w:numId w:val="2"/>
        </w:numPr>
        <w:rPr>
          <w:rStyle w:val="59"/>
          <w:sz w:val="18"/>
          <w:szCs w:val="18"/>
        </w:rPr>
      </w:pPr>
      <w:bookmarkStart w:id="10" w:name="_Hlk145981299"/>
      <w:r>
        <w:rPr>
          <w:rStyle w:val="59"/>
          <w:rFonts w:hint="eastAsia"/>
          <w:sz w:val="18"/>
          <w:szCs w:val="18"/>
        </w:rPr>
        <w:t xml:space="preserve">Kim，K.，and D. </w:t>
      </w:r>
      <w:r>
        <w:rPr>
          <w:rStyle w:val="59"/>
          <w:sz w:val="18"/>
          <w:szCs w:val="18"/>
        </w:rPr>
        <w:t xml:space="preserve">M. </w:t>
      </w:r>
      <w:r>
        <w:rPr>
          <w:rStyle w:val="59"/>
          <w:rFonts w:hint="eastAsia"/>
          <w:sz w:val="18"/>
          <w:szCs w:val="18"/>
        </w:rPr>
        <w:t>McCarthy，“Wheels to Meals: Measuring the Impact of Micromobility on Restaurant Demand”，</w:t>
      </w:r>
      <w:r>
        <w:rPr>
          <w:rStyle w:val="59"/>
          <w:i/>
          <w:iCs/>
          <w:sz w:val="18"/>
          <w:szCs w:val="18"/>
        </w:rPr>
        <w:t>Journal of Marketing Research</w:t>
      </w:r>
      <w:r>
        <w:rPr>
          <w:rStyle w:val="59"/>
          <w:rFonts w:hint="eastAsia"/>
          <w:sz w:val="18"/>
          <w:szCs w:val="18"/>
        </w:rPr>
        <w:t>，</w:t>
      </w:r>
      <w:bookmarkEnd w:id="10"/>
      <w:r>
        <w:rPr>
          <w:rStyle w:val="59"/>
          <w:sz w:val="18"/>
          <w:szCs w:val="18"/>
        </w:rPr>
        <w:t>2024</w:t>
      </w:r>
      <w:r>
        <w:rPr>
          <w:rStyle w:val="59"/>
          <w:rFonts w:hint="eastAsia"/>
          <w:sz w:val="18"/>
          <w:szCs w:val="18"/>
        </w:rPr>
        <w:t>，</w:t>
      </w:r>
      <w:r>
        <w:rPr>
          <w:rStyle w:val="59"/>
          <w:sz w:val="18"/>
          <w:szCs w:val="18"/>
        </w:rPr>
        <w:t>61</w:t>
      </w:r>
      <w:r>
        <w:rPr>
          <w:rStyle w:val="59"/>
          <w:rFonts w:hint="eastAsia"/>
          <w:sz w:val="18"/>
          <w:szCs w:val="18"/>
        </w:rPr>
        <w:t>（</w:t>
      </w:r>
      <w:r>
        <w:rPr>
          <w:rStyle w:val="59"/>
          <w:sz w:val="18"/>
          <w:szCs w:val="18"/>
        </w:rPr>
        <w:t>1</w:t>
      </w:r>
      <w:r>
        <w:rPr>
          <w:rStyle w:val="59"/>
          <w:rFonts w:hint="eastAsia"/>
          <w:sz w:val="18"/>
          <w:szCs w:val="18"/>
        </w:rPr>
        <w:t>），</w:t>
      </w:r>
      <w:r>
        <w:rPr>
          <w:rStyle w:val="59"/>
          <w:sz w:val="18"/>
          <w:szCs w:val="18"/>
        </w:rPr>
        <w:t>128-142.</w:t>
      </w:r>
    </w:p>
    <w:p w14:paraId="57E61687">
      <w:pPr>
        <w:pStyle w:val="60"/>
        <w:numPr>
          <w:ilvl w:val="0"/>
          <w:numId w:val="2"/>
        </w:numPr>
        <w:rPr>
          <w:sz w:val="18"/>
          <w:szCs w:val="18"/>
        </w:rPr>
      </w:pPr>
      <w:r>
        <w:rPr>
          <w:rStyle w:val="59"/>
          <w:rFonts w:hint="eastAsia"/>
          <w:sz w:val="18"/>
          <w:szCs w:val="18"/>
        </w:rPr>
        <w:t>Chen，Y.，Y. Zhang，D. M. Coffman，and Z. Mi，“An Environmental Benefit Analysis of Bike Sharing in New York City”，</w:t>
      </w:r>
      <w:r>
        <w:rPr>
          <w:rStyle w:val="59"/>
          <w:rFonts w:hint="eastAsia"/>
          <w:i/>
          <w:iCs/>
          <w:sz w:val="18"/>
          <w:szCs w:val="18"/>
        </w:rPr>
        <w:t>Cities</w:t>
      </w:r>
      <w:r>
        <w:rPr>
          <w:rStyle w:val="59"/>
          <w:rFonts w:hint="eastAsia"/>
          <w:sz w:val="18"/>
          <w:szCs w:val="18"/>
        </w:rPr>
        <w:t>，2022，121，103475.</w:t>
      </w:r>
    </w:p>
    <w:sectPr>
      <w:footerReference r:id="rId11" w:type="default"/>
      <w:footnotePr>
        <w:numRestart w:val="eachPage"/>
      </w:footnote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FSJ0+ZDECQr-2">
    <w:altName w:val="Cambria"/>
    <w:panose1 w:val="00000000000000000000"/>
    <w:charset w:val="00"/>
    <w:family w:val="roman"/>
    <w:pitch w:val="default"/>
    <w:sig w:usb0="00000000" w:usb1="00000000" w:usb2="00000000" w:usb3="00000000" w:csb0="00000000" w:csb1="00000000"/>
  </w:font>
  <w:font w:name="E-BZ+ZGeDE2-1">
    <w:altName w:val="Cambria"/>
    <w:panose1 w:val="00000000000000000000"/>
    <w:charset w:val="00"/>
    <w:family w:val="roman"/>
    <w:pitch w:val="default"/>
    <w:sig w:usb0="00000000" w:usb1="00000000" w:usb2="00000000" w:usb3="00000000" w:csb0="00000000" w:csb1="00000000"/>
  </w:font>
  <w:font w:name="HTJ0+ZGeDE2-2">
    <w:altName w:val="Cambria"/>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744E">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F4F3">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80B1">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4254">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8EC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0F8EC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240" w:lineRule="auto"/>
        <w:ind w:firstLine="420"/>
      </w:pPr>
      <w:r>
        <w:separator/>
      </w:r>
    </w:p>
  </w:footnote>
  <w:footnote w:type="continuationSeparator" w:id="19">
    <w:p>
      <w:pPr>
        <w:spacing w:line="240" w:lineRule="auto"/>
        <w:ind w:firstLine="420"/>
      </w:pPr>
      <w:r>
        <w:continuationSeparator/>
      </w:r>
    </w:p>
  </w:footnote>
  <w:footnote w:id="0">
    <w:p w14:paraId="59F450D8">
      <w:pPr>
        <w:pStyle w:val="34"/>
      </w:pPr>
      <w:r>
        <w:rPr>
          <w:rStyle w:val="26"/>
        </w:rPr>
        <w:footnoteRef/>
      </w:r>
      <w:r>
        <w:t xml:space="preserve"> </w:t>
      </w:r>
      <w:r>
        <w:rPr>
          <w:rFonts w:hint="eastAsia"/>
        </w:rPr>
        <w:t>我们主要在</w:t>
      </w:r>
      <w:r>
        <w:t>Cao</w:t>
      </w:r>
      <w:r>
        <w:rPr>
          <w:rFonts w:hint="eastAsia"/>
        </w:rPr>
        <w:t xml:space="preserve"> </w:t>
      </w:r>
      <w:r>
        <w:t>et al.</w:t>
      </w:r>
      <w:r>
        <w:rPr>
          <w:rFonts w:hint="eastAsia"/>
        </w:rPr>
        <w:t>（</w:t>
      </w:r>
      <w:r>
        <w:t>2021</w:t>
      </w:r>
      <w:r>
        <w:rPr>
          <w:rFonts w:hint="eastAsia"/>
        </w:rPr>
        <w:t>）的基础上，通过浏览公司主页与新闻网页，补全了其他城市和其他品牌单车的进入时间。</w:t>
      </w:r>
    </w:p>
  </w:footnote>
  <w:footnote w:id="1">
    <w:p w14:paraId="0CCE5426">
      <w:pPr>
        <w:pStyle w:val="34"/>
      </w:pPr>
      <w:r>
        <w:rPr>
          <w:rStyle w:val="26"/>
        </w:rPr>
        <w:footnoteRef/>
      </w:r>
      <w:r>
        <w:t xml:space="preserve"> </w:t>
      </w:r>
      <w:r>
        <w:rPr>
          <w:rFonts w:hint="eastAsia"/>
        </w:rPr>
        <w:t>单车进入数量为</w:t>
      </w:r>
      <w:r>
        <w:t>0</w:t>
      </w:r>
      <w:r>
        <w:rPr>
          <w:rFonts w:hint="eastAsia"/>
        </w:rPr>
        <w:t>，不意味着该省没有单车进入，只能说明</w:t>
      </w:r>
      <w:r>
        <w:t>CFPS</w:t>
      </w:r>
      <w:r>
        <w:rPr>
          <w:rFonts w:hint="eastAsia"/>
        </w:rPr>
        <w:t>样本的调查城市中没有单车进入、或者进入后被政府清退，或者没有搜索到单车进入信息。</w:t>
      </w:r>
    </w:p>
  </w:footnote>
  <w:footnote w:id="2">
    <w:p w14:paraId="6EE686AB">
      <w:pPr>
        <w:pStyle w:val="34"/>
      </w:pPr>
      <w:r>
        <w:rPr>
          <w:rStyle w:val="26"/>
        </w:rPr>
        <w:footnoteRef/>
      </w:r>
      <w:r>
        <w:t xml:space="preserve"> </w:t>
      </w:r>
      <w:r>
        <w:rPr>
          <w:rFonts w:hint="eastAsia"/>
        </w:rPr>
        <w:t>借鉴</w:t>
      </w:r>
      <w:r>
        <w:t xml:space="preserve">Cao </w:t>
      </w:r>
      <w:r>
        <w:rPr>
          <w:shd w:val="clear" w:color="auto" w:fill="FFFFFF"/>
        </w:rPr>
        <w:t>et al.</w:t>
      </w:r>
      <w:r>
        <w:rPr>
          <w:rFonts w:hint="eastAsia"/>
        </w:rPr>
        <w:t>（</w:t>
      </w:r>
      <w:r>
        <w:t>2021</w:t>
      </w:r>
      <w:r>
        <w:rPr>
          <w:rFonts w:hint="eastAsia"/>
        </w:rPr>
        <w:t>）与黄炜等（</w:t>
      </w:r>
      <w:r>
        <w:t>2022</w:t>
      </w:r>
      <w:r>
        <w:rPr>
          <w:rFonts w:hint="eastAsia"/>
        </w:rPr>
        <w:t>），选择</w:t>
      </w:r>
      <w:r>
        <w:t>2010</w:t>
      </w:r>
      <w:r>
        <w:rPr>
          <w:rFonts w:hint="eastAsia"/>
        </w:rPr>
        <w:t>年的城市变量作为期初变量，包括</w:t>
      </w:r>
      <w:r>
        <w:t>2010</w:t>
      </w:r>
      <w:r>
        <w:rPr>
          <w:rFonts w:hint="eastAsia"/>
        </w:rPr>
        <w:t>年的城市汽电车对数、城市出租车对数、城市人均</w:t>
      </w:r>
      <w:r>
        <w:t>GDP</w:t>
      </w:r>
      <w:r>
        <w:rPr>
          <w:rFonts w:hint="eastAsia"/>
        </w:rPr>
        <w:t>对数、城市人口对数、移动电话用户对数、网络接入用户对数。</w:t>
      </w:r>
    </w:p>
  </w:footnote>
  <w:footnote w:id="3">
    <w:p w14:paraId="1CC948A2">
      <w:pPr>
        <w:pStyle w:val="34"/>
      </w:pPr>
      <w:r>
        <w:rPr>
          <w:rStyle w:val="26"/>
        </w:rPr>
        <w:footnoteRef/>
      </w:r>
      <w:r>
        <w:t xml:space="preserve"> </w:t>
      </w:r>
      <w:r>
        <w:rPr>
          <w:rFonts w:hint="eastAsia"/>
        </w:rPr>
        <w:t>在</w:t>
      </w:r>
      <m:oMath>
        <m:r>
          <m:rPr/>
          <w:rPr>
            <w:rFonts w:ascii="Cambria Math" w:hAnsi="Cambria Math"/>
          </w:rPr>
          <m:t xml:space="preserve"> t </m:t>
        </m:r>
      </m:oMath>
      <w:r>
        <w:rPr>
          <w:rFonts w:hint="eastAsia"/>
        </w:rPr>
        <w:t>时期，若家庭</w:t>
      </w:r>
      <w:r>
        <w:t xml:space="preserve"> </w:t>
      </w:r>
      <m:oMath>
        <m:r>
          <m:rPr/>
          <w:rPr>
            <w:rFonts w:ascii="Cambria Math" w:hAnsi="Cambria Math"/>
          </w:rPr>
          <m:t xml:space="preserve">i </m:t>
        </m:r>
      </m:oMath>
      <w:r>
        <w:rPr>
          <w:rFonts w:hint="eastAsia"/>
        </w:rPr>
        <w:t>所在城市</w:t>
      </w:r>
      <m:oMath>
        <m:r>
          <m:rPr/>
          <w:rPr>
            <w:rFonts w:ascii="Cambria Math" w:hAnsi="Cambria Math"/>
          </w:rPr>
          <m:t xml:space="preserve"> c </m:t>
        </m:r>
      </m:oMath>
      <w:r>
        <w:rPr>
          <w:rFonts w:hint="eastAsia"/>
        </w:rPr>
        <w:t>没有单车进入，则取值为</w:t>
      </w:r>
      <w:r>
        <w:t>0</w:t>
      </w:r>
      <w:r>
        <w:rPr>
          <w:rFonts w:hint="eastAsia"/>
        </w:rPr>
        <w:t>；若有单车进入，则取值为累计单车进入时长（单位：月）。</w:t>
      </w:r>
    </w:p>
  </w:footnote>
  <w:footnote w:id="4">
    <w:p w14:paraId="60BEC338">
      <w:pPr>
        <w:pStyle w:val="34"/>
      </w:pPr>
      <w:r>
        <w:rPr>
          <w:rStyle w:val="26"/>
        </w:rPr>
        <w:footnoteRef/>
      </w:r>
      <w:r>
        <w:t xml:space="preserve"> </w:t>
      </w:r>
      <w:r>
        <w:rPr>
          <w:rFonts w:hint="eastAsia"/>
        </w:rPr>
        <w:t>已有文献指出，数字金融的发展通过缩短购物时间来刺激居民消费（张勋等，</w:t>
      </w:r>
      <w:r>
        <w:t>2020</w:t>
      </w:r>
      <w:r>
        <w:rPr>
          <w:rFonts w:hint="eastAsia"/>
        </w:rPr>
        <w:t>）。</w:t>
      </w:r>
    </w:p>
  </w:footnote>
  <w:footnote w:id="5">
    <w:p w14:paraId="1BF5D75F">
      <w:pPr>
        <w:pStyle w:val="34"/>
      </w:pPr>
      <w:r>
        <w:rPr>
          <w:rStyle w:val="26"/>
        </w:rPr>
        <w:footnoteRef/>
      </w:r>
      <w:r>
        <w:t xml:space="preserve"> </w:t>
      </w:r>
      <w:r>
        <w:rPr>
          <w:rFonts w:hint="eastAsia"/>
        </w:rPr>
        <w:t>平均通行时间，是城市所有专快车订单平均时长。</w:t>
      </w:r>
    </w:p>
  </w:footnote>
  <w:footnote w:id="6">
    <w:p w14:paraId="41541314">
      <w:pPr>
        <w:pStyle w:val="34"/>
      </w:pPr>
      <w:r>
        <w:rPr>
          <w:rStyle w:val="26"/>
        </w:rPr>
        <w:footnoteRef/>
      </w:r>
      <w:r>
        <w:t xml:space="preserve"> </w:t>
      </w:r>
      <w:r>
        <w:rPr>
          <w:rFonts w:hint="eastAsia"/>
        </w:rPr>
        <w:t>公共服务目的地订单占比。逆向指标，是订单起点或终点为学校、医院等公共基础设施的订单比例，比重越高表明步行可达性弱，公共服务设施分布的便利度低。</w:t>
      </w:r>
    </w:p>
  </w:footnote>
  <w:footnote w:id="7">
    <w:p w14:paraId="516CCF9D">
      <w:pPr>
        <w:pStyle w:val="34"/>
      </w:pPr>
      <w:r>
        <w:rPr>
          <w:rStyle w:val="26"/>
        </w:rPr>
        <w:footnoteRef/>
      </w:r>
      <w:r>
        <w:t xml:space="preserve"> </w:t>
      </w:r>
      <w:r>
        <w:rPr>
          <w:rFonts w:hint="eastAsia"/>
        </w:rPr>
        <w:t>人口吸引力，以春节过后各城市人口流入数量衡量；城市影响力，是一体化程度和人口吸引力指标的综合；居民消费力，是滴滴用户的年度人均总消费额乘以城市用户渗透率；经济发展，是出行规模、城市活力、城市影响力、居民消费力的综合。</w:t>
      </w:r>
    </w:p>
  </w:footnote>
  <w:footnote w:id="8">
    <w:p w14:paraId="0AF97BD3">
      <w:pPr>
        <w:pStyle w:val="34"/>
      </w:pPr>
      <w:r>
        <w:rPr>
          <w:rStyle w:val="26"/>
        </w:rPr>
        <w:footnoteRef/>
      </w:r>
      <w:r>
        <w:t xml:space="preserve"> </w:t>
      </w:r>
      <w:r>
        <w:rPr>
          <w:rFonts w:hint="eastAsia"/>
          <w:iCs/>
        </w:rPr>
        <w:t>其中，</w:t>
      </w:r>
      <w:r>
        <w:rPr>
          <w:rFonts w:hint="eastAsia"/>
        </w:rPr>
        <w:t>旅游支出包含短途出行与长途出行，美容支出与文化娱乐支出在</w:t>
      </w:r>
      <w:r>
        <w:t>2012</w:t>
      </w:r>
      <w:r>
        <w:rPr>
          <w:rFonts w:hint="eastAsia"/>
        </w:rPr>
        <w:t>年的统计口径与其他年份的统计口径不一致。</w:t>
      </w:r>
      <w:r>
        <w:t>2012</w:t>
      </w:r>
      <w:r>
        <w:rPr>
          <w:rFonts w:hint="eastAsia"/>
        </w:rPr>
        <w:t>年美容支出只包括购买美容化妆品、美容护理、按摩的支出，其他年份美容支出包括理发支出与购买美容化妆品、美容护理、按摩的支出；</w:t>
      </w:r>
      <w:r>
        <w:t>2012</w:t>
      </w:r>
      <w:r>
        <w:rPr>
          <w:rFonts w:hint="eastAsia"/>
        </w:rPr>
        <w:t>年文化娱乐支出包括购买书报杂志、光盘、影剧票和去歌舞厅和网吧的支出，其他年份的文化娱乐支出包括购买书报杂志和看电影看戏等支出。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801869"/>
      <w:docPartObj>
        <w:docPartGallery w:val="autotext"/>
      </w:docPartObj>
    </w:sdtPr>
    <w:sdtContent>
      <w:p w14:paraId="4AF597CF">
        <w:pPr>
          <w:pStyle w:val="10"/>
          <w:ind w:left="0" w:leftChars="0" w:firstLine="0" w:firstLineChars="0"/>
          <w:jc w:val="cente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2024年第4期</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8AE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38AE1">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C7F5D"/>
    <w:multiLevelType w:val="multilevel"/>
    <w:tmpl w:val="067C7F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4E097B"/>
    <w:multiLevelType w:val="multilevel"/>
    <w:tmpl w:val="414E097B"/>
    <w:lvl w:ilvl="0" w:tentative="0">
      <w:start w:val="1"/>
      <w:numFmt w:val="decimal"/>
      <w:pStyle w:val="60"/>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footnotePr>
    <w:numRestart w:val="eachPage"/>
    <w:footnote w:id="18"/>
    <w:footnote w:id="19"/>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 w:name="NE.Ref{5F9F702D-F288-470E-9D77-D0A1BE54BD1A}" w:val=" ADDIN NE.Ref.{5F9F702D-F288-470E-9D77-D0A1BE54BD1A}&lt;Citation&gt;&lt;Group&gt;&lt;References&gt;&lt;Item&gt;&lt;ID&gt;14&lt;/ID&gt;&lt;UID&gt;{2CA9BD87-68E3-440E-BB06-8EC710DF17D9}&lt;/UID&gt;&lt;Title&gt;城市规模、通勤成本与居民储蓄率:来自中国的证据&lt;/Title&gt;&lt;Template&gt;Journal Article&lt;/Template&gt;&lt;Star&gt;1&lt;/Star&gt;&lt;Tag&gt;0&lt;/Tag&gt;&lt;Author&gt;章元; 王驹飞&lt;/Author&gt;&lt;Year&gt;2019&lt;/Year&gt;&lt;Details&gt;&lt;_author_adr&gt;复旦大学经济学院;&lt;/_author_adr&gt;&lt;_collection_scope&gt;CSSCI-C;PKU&lt;/_collection_scope&gt;&lt;_created&gt;64279672&lt;/_created&gt;&lt;_db_provider&gt;CNKI&lt;/_db_provider&gt;&lt;_isbn&gt;1002-9621&lt;/_isbn&gt;&lt;_issue&gt;08&lt;/_issue&gt;&lt;_journal&gt;世界经济&lt;/_journal&gt;&lt;_keywords&gt;城市规模;;居民储蓄率;;通勤成本;;服务消费&lt;/_keywords&gt;&lt;_modified&gt;64322577&lt;/_modified&gt;&lt;_pages&gt;25-49&lt;/_pages&gt;&lt;_url&gt;https://bar.cnki.net/bar/download/order?id=jBGETXBNdPImvx70aLAuJPYxPoFw%2bp%2bi0fIiSrcN6lUvsOjU9rVY5qsBKPZqVimLu0Y9cJyaeMzChUwbF%2bvmtKly%2bcoaUbxKfbohfVkk2oLl8E%2bCUVp5GtDTYhVF2dNUoJeGx62Ssygg68TNXJ%2b5JrigejDAar8Xqw%2f6WR22OFXUdUGh4At8VBYSvh%2fCUD5aAgZwJQ5QoNzhmkNeWJSDskBphpNldjUd9c5tq%2b%2bakVQ%3d _x000d__x000a_&lt;/_url&gt;&lt;_volume&gt;42&lt;/_volume&gt;&lt;_translated_author&gt;Zhang, Yuan;Wang, Jufei&lt;/_translated_author&gt;&lt;/Details&gt;&lt;Extra&gt;&lt;DBUID&gt;{1A04A006-9047-47CE-9CC0-74C4D97ABBBE}&lt;/DBUID&gt;&lt;/Extra&gt;&lt;/Item&gt;&lt;/References&gt;&lt;/Group&gt;&lt;Group&gt;&lt;References&gt;&lt;Item&gt;&lt;ID&gt;16&lt;/ID&gt;&lt;UID&gt;{78F1C69D-5940-44FB-B3AB-0A28391EE4D4}&lt;/UID&gt;&lt;Title&gt;交通基础设施影响消费的经济增长模型&lt;/Title&gt;&lt;Template&gt;Journal Article&lt;/Template&gt;&lt;Star&gt;0&lt;/Star&gt;&lt;Tag&gt;0&lt;/Tag&gt;&lt;Author&gt;郭广珍; 刘瑞国; 黄宗晔&lt;/Author&gt;&lt;Year&gt;2019&lt;/Year&gt;&lt;Details&gt;&lt;_accessed&gt;64318270&lt;/_accessed&gt;&lt;_author_adr&gt;广东财经大学国民经济研究中心;厦门大学台湾研究院;首都经济贸易大学国际经济管理学院;&lt;/_author_adr&gt;&lt;_collection_scope&gt;CSSCI-C;PKU&lt;/_collection_scope&gt;&lt;_created&gt;64279672&lt;/_created&gt;&lt;_db_provider&gt;CNKI&lt;/_db_provider&gt;&lt;_isbn&gt;0577-9154&lt;/_isbn&gt;&lt;_issue&gt;03&lt;/_issue&gt;&lt;_journal&gt;经济研究&lt;/_journal&gt;&lt;_keywords&gt;道路基础设施;;经济发展;;私家车&lt;/_keywords&gt;&lt;_modified&gt;64318270&lt;/_modified&gt;&lt;_pages&gt;166-180&lt;/_pages&gt;&lt;_url&gt;https://kns.cnki.net/kcms/detail/11.1081.f.20190322.1246.022.html _x000d__x000a_https://bar.cnki.net/bar/download/order?id=jBGETXBNdPImvx70aLAuJPYxPoFw%2bp%2bi0fIiSrcN6lWnWtkMVO7SB4skN5MBBbh6IPqgR38m15LFMAZn%2bx0j%2f6ly%2bcoaUbxKfbohfVkk2oLl8E%2bCUVp5GtDTYhVF2dNUoJeGx62Ssygg68TNXJ%2b5JrigejDAar8Xqw%2f6WR22OFXUdUGh4At8VBYSvh%2fCUD5a76%2bkHbY%2bHY%2f0jsdnql0nEffo5B58LpdcNXe2r5Xi8cE%3d _x000d__x000a_&lt;/_url&gt;&lt;_volume&gt;54&lt;/_volume&gt;&lt;_translated_author&gt;Guo, Guangzhen;Liu, Ruiguo;Huang, Zongye&lt;/_translated_author&gt;&lt;/Details&gt;&lt;Extra&gt;&lt;DBUID&gt;{1A04A006-9047-47CE-9CC0-74C4D97ABBBE}&lt;/DBUID&gt;&lt;/Extra&gt;&lt;/Item&gt;&lt;/References&gt;&lt;/Group&gt;&lt;Group&gt;&lt;References&gt;&lt;Item&gt;&lt;ID&gt;6&lt;/ID&gt;&lt;UID&gt;{BE8BB8C6-BD09-45B3-8349-B67B7E8E8BBC}&lt;/UID&gt;&lt;Title&gt;高速公路开通对居民福利的影响——基于中国家庭追踪调查(CFPS)数据&lt;/Title&gt;&lt;Template&gt;Journal Article&lt;/Template&gt;&lt;Star&gt;0&lt;/Star&gt;&lt;Tag&gt;0&lt;/Tag&gt;&lt;Author&gt;张柳钦; 亢延锟&lt;/Author&gt;&lt;Year&gt;2021&lt;/Year&gt;&lt;Details&gt;&lt;_author_adr&gt;中央财经大学经济学院;&lt;/_author_adr&gt;&lt;_collection_scope&gt;CSSCI-C;PKU&lt;/_collection_scope&gt;&lt;_created&gt;64279672&lt;/_created&gt;&lt;_db_provider&gt;CNKI&lt;/_db_provider&gt;&lt;_doi&gt;10.14116/j.nkes.2021.04.007&lt;/_doi&gt;&lt;_isbn&gt;1001-4691&lt;/_isbn&gt;&lt;_issue&gt;04&lt;/_issue&gt;&lt;_journal&gt;南开经济研究&lt;/_journal&gt;&lt;_keywords&gt;交通基础设施;;居民福利;;消费结构;;双重差分法&lt;/_keywords&gt;&lt;_modified&gt;64321470&lt;/_modified&gt;&lt;_pages&gt;120-141&lt;/_pages&gt;&lt;_url&gt;https://bar.cnki.net/bar/download/order?id=jBGETXBNdPImvx70aLAuJPYxPoFw%2bp%2bi0fIiSrcN6lVqeTtRiFCu3qcYQ5ikceMZH2sD2G7he7jbcHBcDwil30GxVkq8YHJNz4jV3WhknTrl8E%2bCUVp5GtDTYhVF2dNUoJeGx62Ssygg68TNXJ%2b5JrigejDAar8Xqw%2f6WR22OFXUdUGh4At8VBYSvh%2fCUD5a%2besZd7a0VgiB7eoWoR7LBIWv2W2EZgTdQTE%2beO1C6uI%3d _x000d__x000a_&lt;/_url&gt;&lt;_translated_author&gt;Zhang, Liuqin;Kang, Yankun&lt;/_translated_author&gt;&lt;/Details&gt;&lt;Extra&gt;&lt;DBUID&gt;{1A04A006-9047-47CE-9CC0-74C4D97ABBBE}&lt;/DBUID&gt;&lt;/Extra&gt;&lt;/Item&gt;&lt;/References&gt;&lt;/Group&gt;&lt;/Citation&gt;_x000a_"/>
    <w:docVar w:name="NE.Ref{B083F3E5-169A-4629-94CE-794B0A5BE68B}" w:val=" ADDIN NE.Ref.{B083F3E5-169A-4629-94CE-794B0A5BE68B}&lt;Citation&gt;&lt;Group&gt;&lt;References&gt;&lt;Item&gt;&lt;ID&gt;10&lt;/ID&gt;&lt;UID&gt;{EF518CA9-6148-4EC5-80C0-77AF15E1C1B2}&lt;/UID&gt;&lt;Title&gt;数字金融发展与居民消费增长：理论与中国实践&lt;/Title&gt;&lt;Template&gt;Journal Article&lt;/Template&gt;&lt;Star&gt;0&lt;/Star&gt;&lt;Tag&gt;0&lt;/Tag&gt;&lt;Author&gt;张勋; 杨桐; 汪晨; 万广华&lt;/Author&gt;&lt;Year&gt;2020&lt;/Year&gt;&lt;Details&gt;&lt;_author_adr&gt;北京师范大学统计学院金融统计系;北京大学数字金融研究中心;上海财经大学财经研究所;复旦大学世界经济研究所;&lt;/_author_adr&gt;&lt;_collection_scope&gt;CSSCI-C;PKU&lt;/_collection_scope&gt;&lt;_created&gt;64279672&lt;/_created&gt;&lt;_db_provider&gt;CNKI&lt;/_db_provider&gt;&lt;_doi&gt;10.19744/j.cnki.11-1235/f.2020.0168&lt;/_doi&gt;&lt;_isbn&gt;1002-5502&lt;/_isbn&gt;&lt;_issue&gt;11&lt;/_issue&gt;&lt;_journal&gt;管理世界&lt;/_journal&gt;&lt;_keywords&gt;数字金融;;居民消费;;支付便利性;;城乡分割;;购物时间&lt;/_keywords&gt;&lt;_modified&gt;64281638&lt;/_modified&gt;&lt;_pages&gt;48-63&lt;/_pages&gt;&lt;_url&gt;https://bar.cnki.net/bar/download/order?id=jBGETXBNdPImvx70aLAuJPYxPoFw%2bp%2bi0fIiSrcN6lXyEbdoh5NMq61Wc%2btJfPQmLDZRoj5cV7XU4AV9w9D20znQrP31sd3qbIpJim%2fvA8Tl8E%2bCUVp5GtDTYhVF2dNUoJeGx62Ssygg68TNXJ%2b5JrigejDAar8Xqw%2f6WR22OFXUdUGh4At8VBYSvh%2fCUD5aIdajMyFqloU2yMx15IjMToYVrufAo4so5DHI70BddZM%3d _x000d__x000a_&lt;/_url&gt;&lt;_volume&gt;36&lt;/_volume&gt;&lt;_translated_author&gt;Zhang, Xun;Yang, Tong;Wang, Chen;Wan, Guanghua&lt;/_translated_author&gt;&lt;/Details&gt;&lt;Extra&gt;&lt;DBUID&gt;{1A04A006-9047-47CE-9CC0-74C4D97ABBBE}&lt;/DBUID&gt;&lt;/Extra&gt;&lt;/Item&gt;&lt;/References&gt;&lt;/Group&gt;&lt;/Citation&gt;_x000a_"/>
    <w:docVar w:name="ne_docsoft" w:val="MSWord"/>
    <w:docVar w:name="ne_docversion" w:val="NoteExpress 2.0"/>
  </w:docVars>
  <w:rsids>
    <w:rsidRoot w:val="009F7E93"/>
    <w:rsid w:val="00000015"/>
    <w:rsid w:val="00000046"/>
    <w:rsid w:val="0000012F"/>
    <w:rsid w:val="0000013B"/>
    <w:rsid w:val="000003CD"/>
    <w:rsid w:val="00000539"/>
    <w:rsid w:val="000007A6"/>
    <w:rsid w:val="000007A7"/>
    <w:rsid w:val="00000895"/>
    <w:rsid w:val="000008DE"/>
    <w:rsid w:val="00000985"/>
    <w:rsid w:val="00000BCE"/>
    <w:rsid w:val="00000C0D"/>
    <w:rsid w:val="00000CD4"/>
    <w:rsid w:val="00000D47"/>
    <w:rsid w:val="00000D5F"/>
    <w:rsid w:val="00000DA9"/>
    <w:rsid w:val="00000E79"/>
    <w:rsid w:val="00000E92"/>
    <w:rsid w:val="00001446"/>
    <w:rsid w:val="000016AA"/>
    <w:rsid w:val="0000176C"/>
    <w:rsid w:val="000017F2"/>
    <w:rsid w:val="00001803"/>
    <w:rsid w:val="00001808"/>
    <w:rsid w:val="0000187C"/>
    <w:rsid w:val="00001A56"/>
    <w:rsid w:val="00001D02"/>
    <w:rsid w:val="00001D38"/>
    <w:rsid w:val="00001DAB"/>
    <w:rsid w:val="00001E70"/>
    <w:rsid w:val="00001F76"/>
    <w:rsid w:val="00002096"/>
    <w:rsid w:val="00002250"/>
    <w:rsid w:val="000022D4"/>
    <w:rsid w:val="00002348"/>
    <w:rsid w:val="0000282F"/>
    <w:rsid w:val="00002920"/>
    <w:rsid w:val="0000299F"/>
    <w:rsid w:val="000029BF"/>
    <w:rsid w:val="00002A3D"/>
    <w:rsid w:val="00002A3F"/>
    <w:rsid w:val="00002AA8"/>
    <w:rsid w:val="00002C5D"/>
    <w:rsid w:val="00002D6F"/>
    <w:rsid w:val="00002E48"/>
    <w:rsid w:val="00002E96"/>
    <w:rsid w:val="00002FD3"/>
    <w:rsid w:val="0000309B"/>
    <w:rsid w:val="000030CD"/>
    <w:rsid w:val="0000319D"/>
    <w:rsid w:val="00003220"/>
    <w:rsid w:val="00003363"/>
    <w:rsid w:val="0000338C"/>
    <w:rsid w:val="00003405"/>
    <w:rsid w:val="0000344B"/>
    <w:rsid w:val="00003525"/>
    <w:rsid w:val="00003662"/>
    <w:rsid w:val="0000368F"/>
    <w:rsid w:val="000036D4"/>
    <w:rsid w:val="00003740"/>
    <w:rsid w:val="0000388A"/>
    <w:rsid w:val="00003A6A"/>
    <w:rsid w:val="00003B69"/>
    <w:rsid w:val="00003F7B"/>
    <w:rsid w:val="0000401B"/>
    <w:rsid w:val="000040B0"/>
    <w:rsid w:val="00004336"/>
    <w:rsid w:val="000044BB"/>
    <w:rsid w:val="0000463B"/>
    <w:rsid w:val="000046ED"/>
    <w:rsid w:val="00004717"/>
    <w:rsid w:val="00004904"/>
    <w:rsid w:val="00004954"/>
    <w:rsid w:val="00004960"/>
    <w:rsid w:val="00004A63"/>
    <w:rsid w:val="00004AED"/>
    <w:rsid w:val="00004B3F"/>
    <w:rsid w:val="00005061"/>
    <w:rsid w:val="00005123"/>
    <w:rsid w:val="0000514F"/>
    <w:rsid w:val="00005328"/>
    <w:rsid w:val="00005489"/>
    <w:rsid w:val="000055CD"/>
    <w:rsid w:val="000056CB"/>
    <w:rsid w:val="00005724"/>
    <w:rsid w:val="00005750"/>
    <w:rsid w:val="0000576B"/>
    <w:rsid w:val="00005771"/>
    <w:rsid w:val="000057BA"/>
    <w:rsid w:val="00005994"/>
    <w:rsid w:val="000059D3"/>
    <w:rsid w:val="00005A32"/>
    <w:rsid w:val="00005BB9"/>
    <w:rsid w:val="00005C62"/>
    <w:rsid w:val="00005E13"/>
    <w:rsid w:val="00005F8C"/>
    <w:rsid w:val="00006011"/>
    <w:rsid w:val="000062B7"/>
    <w:rsid w:val="000062EE"/>
    <w:rsid w:val="00006305"/>
    <w:rsid w:val="00006419"/>
    <w:rsid w:val="00006570"/>
    <w:rsid w:val="00006713"/>
    <w:rsid w:val="000067D6"/>
    <w:rsid w:val="00006959"/>
    <w:rsid w:val="00006A6D"/>
    <w:rsid w:val="00006AC8"/>
    <w:rsid w:val="00006C6C"/>
    <w:rsid w:val="00006DF3"/>
    <w:rsid w:val="00006EC4"/>
    <w:rsid w:val="00006F3E"/>
    <w:rsid w:val="00007278"/>
    <w:rsid w:val="00007318"/>
    <w:rsid w:val="0000752D"/>
    <w:rsid w:val="000077C2"/>
    <w:rsid w:val="000077D0"/>
    <w:rsid w:val="000079DF"/>
    <w:rsid w:val="000079F9"/>
    <w:rsid w:val="00007D88"/>
    <w:rsid w:val="00007D98"/>
    <w:rsid w:val="00007DFE"/>
    <w:rsid w:val="00007E00"/>
    <w:rsid w:val="00007EC7"/>
    <w:rsid w:val="00007F68"/>
    <w:rsid w:val="00007FE4"/>
    <w:rsid w:val="000100A0"/>
    <w:rsid w:val="00010255"/>
    <w:rsid w:val="000104D5"/>
    <w:rsid w:val="00010582"/>
    <w:rsid w:val="000105D0"/>
    <w:rsid w:val="0001078B"/>
    <w:rsid w:val="0001078E"/>
    <w:rsid w:val="00010903"/>
    <w:rsid w:val="00010BDC"/>
    <w:rsid w:val="00010C90"/>
    <w:rsid w:val="00010FA9"/>
    <w:rsid w:val="00010FFA"/>
    <w:rsid w:val="00011172"/>
    <w:rsid w:val="000111D9"/>
    <w:rsid w:val="00011254"/>
    <w:rsid w:val="000113C3"/>
    <w:rsid w:val="00011434"/>
    <w:rsid w:val="00011546"/>
    <w:rsid w:val="000116A2"/>
    <w:rsid w:val="00011767"/>
    <w:rsid w:val="000117DB"/>
    <w:rsid w:val="00011A14"/>
    <w:rsid w:val="00011B31"/>
    <w:rsid w:val="00011B9B"/>
    <w:rsid w:val="00011C4C"/>
    <w:rsid w:val="00011EEB"/>
    <w:rsid w:val="00012097"/>
    <w:rsid w:val="0001209E"/>
    <w:rsid w:val="000121B1"/>
    <w:rsid w:val="000121F2"/>
    <w:rsid w:val="0001224D"/>
    <w:rsid w:val="00012429"/>
    <w:rsid w:val="00012467"/>
    <w:rsid w:val="00012488"/>
    <w:rsid w:val="00012545"/>
    <w:rsid w:val="0001266E"/>
    <w:rsid w:val="000126BB"/>
    <w:rsid w:val="0001270E"/>
    <w:rsid w:val="000127E9"/>
    <w:rsid w:val="00012830"/>
    <w:rsid w:val="0001291C"/>
    <w:rsid w:val="000129CE"/>
    <w:rsid w:val="00012A6A"/>
    <w:rsid w:val="00012B8A"/>
    <w:rsid w:val="00012BCB"/>
    <w:rsid w:val="00012C56"/>
    <w:rsid w:val="00012EF3"/>
    <w:rsid w:val="00012F5F"/>
    <w:rsid w:val="00012F92"/>
    <w:rsid w:val="00013008"/>
    <w:rsid w:val="00013034"/>
    <w:rsid w:val="00013118"/>
    <w:rsid w:val="000133A9"/>
    <w:rsid w:val="0001340A"/>
    <w:rsid w:val="000134A9"/>
    <w:rsid w:val="0001355E"/>
    <w:rsid w:val="00013682"/>
    <w:rsid w:val="000137B0"/>
    <w:rsid w:val="000137B7"/>
    <w:rsid w:val="000137C5"/>
    <w:rsid w:val="0001398A"/>
    <w:rsid w:val="000139EB"/>
    <w:rsid w:val="00013A7F"/>
    <w:rsid w:val="00013AF8"/>
    <w:rsid w:val="00013B02"/>
    <w:rsid w:val="00013B34"/>
    <w:rsid w:val="00013BB0"/>
    <w:rsid w:val="00013C26"/>
    <w:rsid w:val="00013D27"/>
    <w:rsid w:val="00013DDF"/>
    <w:rsid w:val="0001402F"/>
    <w:rsid w:val="00014135"/>
    <w:rsid w:val="0001436B"/>
    <w:rsid w:val="00014487"/>
    <w:rsid w:val="000144F1"/>
    <w:rsid w:val="0001459B"/>
    <w:rsid w:val="0001463E"/>
    <w:rsid w:val="00014662"/>
    <w:rsid w:val="0001467D"/>
    <w:rsid w:val="000147BA"/>
    <w:rsid w:val="000147C7"/>
    <w:rsid w:val="00014B89"/>
    <w:rsid w:val="00014BF7"/>
    <w:rsid w:val="00014C4F"/>
    <w:rsid w:val="00014E5F"/>
    <w:rsid w:val="00014E64"/>
    <w:rsid w:val="00014E9E"/>
    <w:rsid w:val="00014F04"/>
    <w:rsid w:val="00015360"/>
    <w:rsid w:val="000154A8"/>
    <w:rsid w:val="00015778"/>
    <w:rsid w:val="000157DD"/>
    <w:rsid w:val="0001584F"/>
    <w:rsid w:val="0001587B"/>
    <w:rsid w:val="00015AB9"/>
    <w:rsid w:val="00015ACA"/>
    <w:rsid w:val="00015BBE"/>
    <w:rsid w:val="00015C0E"/>
    <w:rsid w:val="000160C7"/>
    <w:rsid w:val="00016112"/>
    <w:rsid w:val="000161A8"/>
    <w:rsid w:val="000164E3"/>
    <w:rsid w:val="000164E4"/>
    <w:rsid w:val="000165D0"/>
    <w:rsid w:val="000165D8"/>
    <w:rsid w:val="0001661E"/>
    <w:rsid w:val="00016856"/>
    <w:rsid w:val="000168F1"/>
    <w:rsid w:val="0001691C"/>
    <w:rsid w:val="00016AE0"/>
    <w:rsid w:val="00016B97"/>
    <w:rsid w:val="00016BC4"/>
    <w:rsid w:val="00016F67"/>
    <w:rsid w:val="00016F7F"/>
    <w:rsid w:val="00016FF4"/>
    <w:rsid w:val="00017068"/>
    <w:rsid w:val="00017130"/>
    <w:rsid w:val="000172FB"/>
    <w:rsid w:val="00017308"/>
    <w:rsid w:val="000173C3"/>
    <w:rsid w:val="000173D9"/>
    <w:rsid w:val="000174F4"/>
    <w:rsid w:val="00017647"/>
    <w:rsid w:val="00017837"/>
    <w:rsid w:val="00017879"/>
    <w:rsid w:val="000178A1"/>
    <w:rsid w:val="0001797C"/>
    <w:rsid w:val="00017A9B"/>
    <w:rsid w:val="00017C64"/>
    <w:rsid w:val="00017E0E"/>
    <w:rsid w:val="00017E26"/>
    <w:rsid w:val="00017E37"/>
    <w:rsid w:val="00017E87"/>
    <w:rsid w:val="000200DE"/>
    <w:rsid w:val="000200FD"/>
    <w:rsid w:val="0002020A"/>
    <w:rsid w:val="000202AF"/>
    <w:rsid w:val="00020499"/>
    <w:rsid w:val="000205BE"/>
    <w:rsid w:val="00020647"/>
    <w:rsid w:val="00020767"/>
    <w:rsid w:val="0002095D"/>
    <w:rsid w:val="00020968"/>
    <w:rsid w:val="000209DC"/>
    <w:rsid w:val="000209F0"/>
    <w:rsid w:val="000209F3"/>
    <w:rsid w:val="00020C19"/>
    <w:rsid w:val="00020D95"/>
    <w:rsid w:val="00020F6A"/>
    <w:rsid w:val="00020FD5"/>
    <w:rsid w:val="00020FFE"/>
    <w:rsid w:val="00021051"/>
    <w:rsid w:val="0002112F"/>
    <w:rsid w:val="00021266"/>
    <w:rsid w:val="0002137F"/>
    <w:rsid w:val="000213A8"/>
    <w:rsid w:val="00021548"/>
    <w:rsid w:val="000216AC"/>
    <w:rsid w:val="00021811"/>
    <w:rsid w:val="000219A8"/>
    <w:rsid w:val="00021B61"/>
    <w:rsid w:val="00021E9B"/>
    <w:rsid w:val="00021EB5"/>
    <w:rsid w:val="00021FDD"/>
    <w:rsid w:val="0002217D"/>
    <w:rsid w:val="00022290"/>
    <w:rsid w:val="0002229C"/>
    <w:rsid w:val="000222D4"/>
    <w:rsid w:val="00022567"/>
    <w:rsid w:val="0002259A"/>
    <w:rsid w:val="000225AC"/>
    <w:rsid w:val="000226EB"/>
    <w:rsid w:val="00022745"/>
    <w:rsid w:val="00022853"/>
    <w:rsid w:val="000228F9"/>
    <w:rsid w:val="00022A6C"/>
    <w:rsid w:val="00022ACE"/>
    <w:rsid w:val="00022B87"/>
    <w:rsid w:val="00022C2B"/>
    <w:rsid w:val="00022C8D"/>
    <w:rsid w:val="00022D80"/>
    <w:rsid w:val="00022EBF"/>
    <w:rsid w:val="00022F28"/>
    <w:rsid w:val="000232C7"/>
    <w:rsid w:val="00023370"/>
    <w:rsid w:val="00023422"/>
    <w:rsid w:val="0002347C"/>
    <w:rsid w:val="000235C5"/>
    <w:rsid w:val="000235E0"/>
    <w:rsid w:val="00023816"/>
    <w:rsid w:val="00023838"/>
    <w:rsid w:val="0002385E"/>
    <w:rsid w:val="00023B07"/>
    <w:rsid w:val="00023D07"/>
    <w:rsid w:val="00023D38"/>
    <w:rsid w:val="00023E92"/>
    <w:rsid w:val="0002400A"/>
    <w:rsid w:val="000241E7"/>
    <w:rsid w:val="0002422F"/>
    <w:rsid w:val="000242C0"/>
    <w:rsid w:val="00024333"/>
    <w:rsid w:val="0002450A"/>
    <w:rsid w:val="00024528"/>
    <w:rsid w:val="000245DD"/>
    <w:rsid w:val="00024834"/>
    <w:rsid w:val="000249D5"/>
    <w:rsid w:val="00024A4A"/>
    <w:rsid w:val="00024C7D"/>
    <w:rsid w:val="00024E40"/>
    <w:rsid w:val="00024E69"/>
    <w:rsid w:val="00024F2E"/>
    <w:rsid w:val="00024F47"/>
    <w:rsid w:val="00025116"/>
    <w:rsid w:val="000252C0"/>
    <w:rsid w:val="000252FC"/>
    <w:rsid w:val="000253BA"/>
    <w:rsid w:val="000253F9"/>
    <w:rsid w:val="000255DE"/>
    <w:rsid w:val="000256C2"/>
    <w:rsid w:val="0002573F"/>
    <w:rsid w:val="000257E1"/>
    <w:rsid w:val="0002593A"/>
    <w:rsid w:val="00025B28"/>
    <w:rsid w:val="00025C20"/>
    <w:rsid w:val="00025C5B"/>
    <w:rsid w:val="00025E84"/>
    <w:rsid w:val="00025F63"/>
    <w:rsid w:val="00025FA9"/>
    <w:rsid w:val="000261E8"/>
    <w:rsid w:val="00026295"/>
    <w:rsid w:val="00026379"/>
    <w:rsid w:val="00026394"/>
    <w:rsid w:val="00026634"/>
    <w:rsid w:val="00026671"/>
    <w:rsid w:val="00026682"/>
    <w:rsid w:val="00026692"/>
    <w:rsid w:val="000266A8"/>
    <w:rsid w:val="00026868"/>
    <w:rsid w:val="00026BE6"/>
    <w:rsid w:val="00026CAC"/>
    <w:rsid w:val="0002728F"/>
    <w:rsid w:val="000273AB"/>
    <w:rsid w:val="0002744A"/>
    <w:rsid w:val="00027568"/>
    <w:rsid w:val="0002759E"/>
    <w:rsid w:val="000279AE"/>
    <w:rsid w:val="000279BC"/>
    <w:rsid w:val="000279D5"/>
    <w:rsid w:val="00027A29"/>
    <w:rsid w:val="00027C2B"/>
    <w:rsid w:val="00027D67"/>
    <w:rsid w:val="00027D7D"/>
    <w:rsid w:val="00027EC9"/>
    <w:rsid w:val="000300AE"/>
    <w:rsid w:val="000300BF"/>
    <w:rsid w:val="0003016A"/>
    <w:rsid w:val="000301CC"/>
    <w:rsid w:val="0003025E"/>
    <w:rsid w:val="000302FA"/>
    <w:rsid w:val="00030315"/>
    <w:rsid w:val="00030351"/>
    <w:rsid w:val="00030396"/>
    <w:rsid w:val="000304D7"/>
    <w:rsid w:val="000304DC"/>
    <w:rsid w:val="00030520"/>
    <w:rsid w:val="0003054D"/>
    <w:rsid w:val="00030590"/>
    <w:rsid w:val="000307D6"/>
    <w:rsid w:val="000307E1"/>
    <w:rsid w:val="0003086E"/>
    <w:rsid w:val="00030DDB"/>
    <w:rsid w:val="00030EB7"/>
    <w:rsid w:val="00031031"/>
    <w:rsid w:val="000310C2"/>
    <w:rsid w:val="00031368"/>
    <w:rsid w:val="00031548"/>
    <w:rsid w:val="000317A8"/>
    <w:rsid w:val="000317C6"/>
    <w:rsid w:val="000317E2"/>
    <w:rsid w:val="00031814"/>
    <w:rsid w:val="00031817"/>
    <w:rsid w:val="00031BF9"/>
    <w:rsid w:val="000320D3"/>
    <w:rsid w:val="00032182"/>
    <w:rsid w:val="00032473"/>
    <w:rsid w:val="0003254C"/>
    <w:rsid w:val="000325B1"/>
    <w:rsid w:val="00032738"/>
    <w:rsid w:val="0003291E"/>
    <w:rsid w:val="00032956"/>
    <w:rsid w:val="00032B2A"/>
    <w:rsid w:val="00032E60"/>
    <w:rsid w:val="00032EF7"/>
    <w:rsid w:val="00032FBA"/>
    <w:rsid w:val="0003306B"/>
    <w:rsid w:val="000332A4"/>
    <w:rsid w:val="000332AB"/>
    <w:rsid w:val="000332BF"/>
    <w:rsid w:val="00033413"/>
    <w:rsid w:val="00033476"/>
    <w:rsid w:val="000334A5"/>
    <w:rsid w:val="000335DC"/>
    <w:rsid w:val="000335DF"/>
    <w:rsid w:val="00033676"/>
    <w:rsid w:val="000336E0"/>
    <w:rsid w:val="000336E7"/>
    <w:rsid w:val="000339AA"/>
    <w:rsid w:val="000339BE"/>
    <w:rsid w:val="00033A15"/>
    <w:rsid w:val="00033B47"/>
    <w:rsid w:val="00033B71"/>
    <w:rsid w:val="00033BA4"/>
    <w:rsid w:val="00033C25"/>
    <w:rsid w:val="00033F15"/>
    <w:rsid w:val="000342D3"/>
    <w:rsid w:val="00034366"/>
    <w:rsid w:val="0003436F"/>
    <w:rsid w:val="0003440E"/>
    <w:rsid w:val="00034471"/>
    <w:rsid w:val="000345CA"/>
    <w:rsid w:val="00034753"/>
    <w:rsid w:val="000347F3"/>
    <w:rsid w:val="00034878"/>
    <w:rsid w:val="00034964"/>
    <w:rsid w:val="000349E5"/>
    <w:rsid w:val="000349F8"/>
    <w:rsid w:val="00034A0C"/>
    <w:rsid w:val="00034B25"/>
    <w:rsid w:val="00034BF0"/>
    <w:rsid w:val="00034DC4"/>
    <w:rsid w:val="00034E32"/>
    <w:rsid w:val="00034E3A"/>
    <w:rsid w:val="00034E74"/>
    <w:rsid w:val="00034E92"/>
    <w:rsid w:val="0003541F"/>
    <w:rsid w:val="00035490"/>
    <w:rsid w:val="000356FC"/>
    <w:rsid w:val="00035840"/>
    <w:rsid w:val="00035907"/>
    <w:rsid w:val="000359E6"/>
    <w:rsid w:val="00035A2C"/>
    <w:rsid w:val="00035B4C"/>
    <w:rsid w:val="00035BC2"/>
    <w:rsid w:val="00035C0A"/>
    <w:rsid w:val="00035C1C"/>
    <w:rsid w:val="00035D77"/>
    <w:rsid w:val="00035DF4"/>
    <w:rsid w:val="00035E6C"/>
    <w:rsid w:val="00035EF6"/>
    <w:rsid w:val="0003615D"/>
    <w:rsid w:val="00036367"/>
    <w:rsid w:val="0003636C"/>
    <w:rsid w:val="0003637E"/>
    <w:rsid w:val="00036449"/>
    <w:rsid w:val="000365AF"/>
    <w:rsid w:val="000365D6"/>
    <w:rsid w:val="00036682"/>
    <w:rsid w:val="00036713"/>
    <w:rsid w:val="0003676D"/>
    <w:rsid w:val="0003679B"/>
    <w:rsid w:val="000369C8"/>
    <w:rsid w:val="00036AB7"/>
    <w:rsid w:val="00036C4C"/>
    <w:rsid w:val="00036DDA"/>
    <w:rsid w:val="00036E86"/>
    <w:rsid w:val="00037287"/>
    <w:rsid w:val="000372E1"/>
    <w:rsid w:val="00037390"/>
    <w:rsid w:val="00037418"/>
    <w:rsid w:val="000375D2"/>
    <w:rsid w:val="000377FC"/>
    <w:rsid w:val="000378EB"/>
    <w:rsid w:val="000378FC"/>
    <w:rsid w:val="00037904"/>
    <w:rsid w:val="00037931"/>
    <w:rsid w:val="00037AAA"/>
    <w:rsid w:val="00037B54"/>
    <w:rsid w:val="00037B5F"/>
    <w:rsid w:val="00037D8F"/>
    <w:rsid w:val="00037DCF"/>
    <w:rsid w:val="00037E98"/>
    <w:rsid w:val="00037F4F"/>
    <w:rsid w:val="000402B0"/>
    <w:rsid w:val="000403AD"/>
    <w:rsid w:val="0004049A"/>
    <w:rsid w:val="000404A2"/>
    <w:rsid w:val="000404CC"/>
    <w:rsid w:val="00040857"/>
    <w:rsid w:val="00040940"/>
    <w:rsid w:val="000409E0"/>
    <w:rsid w:val="00040B69"/>
    <w:rsid w:val="00040D72"/>
    <w:rsid w:val="00040E31"/>
    <w:rsid w:val="00040F74"/>
    <w:rsid w:val="0004101E"/>
    <w:rsid w:val="0004111E"/>
    <w:rsid w:val="00041307"/>
    <w:rsid w:val="00041317"/>
    <w:rsid w:val="0004142B"/>
    <w:rsid w:val="00041466"/>
    <w:rsid w:val="00041480"/>
    <w:rsid w:val="000414C0"/>
    <w:rsid w:val="000414E0"/>
    <w:rsid w:val="00041594"/>
    <w:rsid w:val="000416D9"/>
    <w:rsid w:val="00041719"/>
    <w:rsid w:val="0004171F"/>
    <w:rsid w:val="000418A6"/>
    <w:rsid w:val="00041A86"/>
    <w:rsid w:val="00041AC1"/>
    <w:rsid w:val="00041B7D"/>
    <w:rsid w:val="00041D82"/>
    <w:rsid w:val="00041DE9"/>
    <w:rsid w:val="00041EC7"/>
    <w:rsid w:val="00041F98"/>
    <w:rsid w:val="00042083"/>
    <w:rsid w:val="00042093"/>
    <w:rsid w:val="000422F0"/>
    <w:rsid w:val="00042307"/>
    <w:rsid w:val="0004235E"/>
    <w:rsid w:val="00042493"/>
    <w:rsid w:val="0004274A"/>
    <w:rsid w:val="000427BE"/>
    <w:rsid w:val="00042958"/>
    <w:rsid w:val="000429DE"/>
    <w:rsid w:val="00042A3E"/>
    <w:rsid w:val="00042A46"/>
    <w:rsid w:val="00042AA3"/>
    <w:rsid w:val="00042B00"/>
    <w:rsid w:val="00042B5D"/>
    <w:rsid w:val="00042B9E"/>
    <w:rsid w:val="00042C9B"/>
    <w:rsid w:val="00042CCD"/>
    <w:rsid w:val="00042E61"/>
    <w:rsid w:val="00042EC0"/>
    <w:rsid w:val="00042F2C"/>
    <w:rsid w:val="00043032"/>
    <w:rsid w:val="0004339B"/>
    <w:rsid w:val="000433F8"/>
    <w:rsid w:val="0004344D"/>
    <w:rsid w:val="000434C1"/>
    <w:rsid w:val="000435FA"/>
    <w:rsid w:val="000436CB"/>
    <w:rsid w:val="00043733"/>
    <w:rsid w:val="00043889"/>
    <w:rsid w:val="000438AF"/>
    <w:rsid w:val="0004397A"/>
    <w:rsid w:val="00043A71"/>
    <w:rsid w:val="00043A8C"/>
    <w:rsid w:val="00043AAC"/>
    <w:rsid w:val="00043B97"/>
    <w:rsid w:val="00043D1D"/>
    <w:rsid w:val="00043D66"/>
    <w:rsid w:val="00043E71"/>
    <w:rsid w:val="00043E89"/>
    <w:rsid w:val="00043F08"/>
    <w:rsid w:val="00043F31"/>
    <w:rsid w:val="00043F5C"/>
    <w:rsid w:val="00043FEF"/>
    <w:rsid w:val="00044057"/>
    <w:rsid w:val="000440F4"/>
    <w:rsid w:val="000441A5"/>
    <w:rsid w:val="000442AC"/>
    <w:rsid w:val="0004447C"/>
    <w:rsid w:val="000447CC"/>
    <w:rsid w:val="00044A13"/>
    <w:rsid w:val="00044A43"/>
    <w:rsid w:val="00044B43"/>
    <w:rsid w:val="00044C21"/>
    <w:rsid w:val="00044CB7"/>
    <w:rsid w:val="00044DFF"/>
    <w:rsid w:val="00044E18"/>
    <w:rsid w:val="00044F68"/>
    <w:rsid w:val="00044FE9"/>
    <w:rsid w:val="000450D8"/>
    <w:rsid w:val="00045433"/>
    <w:rsid w:val="00045531"/>
    <w:rsid w:val="0004576D"/>
    <w:rsid w:val="00045775"/>
    <w:rsid w:val="00045E2B"/>
    <w:rsid w:val="00045FB8"/>
    <w:rsid w:val="00045FF2"/>
    <w:rsid w:val="00046189"/>
    <w:rsid w:val="00046389"/>
    <w:rsid w:val="000463BA"/>
    <w:rsid w:val="0004651B"/>
    <w:rsid w:val="0004668D"/>
    <w:rsid w:val="00046770"/>
    <w:rsid w:val="000467BE"/>
    <w:rsid w:val="000468BF"/>
    <w:rsid w:val="00046949"/>
    <w:rsid w:val="00046BE3"/>
    <w:rsid w:val="00046F15"/>
    <w:rsid w:val="00046FF8"/>
    <w:rsid w:val="00046FFE"/>
    <w:rsid w:val="000471D5"/>
    <w:rsid w:val="000471DF"/>
    <w:rsid w:val="0004733C"/>
    <w:rsid w:val="00047453"/>
    <w:rsid w:val="00047566"/>
    <w:rsid w:val="00047665"/>
    <w:rsid w:val="000477E0"/>
    <w:rsid w:val="00047852"/>
    <w:rsid w:val="000479A9"/>
    <w:rsid w:val="00047A13"/>
    <w:rsid w:val="00047B2B"/>
    <w:rsid w:val="00047C22"/>
    <w:rsid w:val="00047D41"/>
    <w:rsid w:val="0005019C"/>
    <w:rsid w:val="00050289"/>
    <w:rsid w:val="000502F5"/>
    <w:rsid w:val="00050466"/>
    <w:rsid w:val="000505AD"/>
    <w:rsid w:val="0005062A"/>
    <w:rsid w:val="00050876"/>
    <w:rsid w:val="000509D9"/>
    <w:rsid w:val="00050B54"/>
    <w:rsid w:val="00050BDE"/>
    <w:rsid w:val="00050DF4"/>
    <w:rsid w:val="00050F1C"/>
    <w:rsid w:val="000514FC"/>
    <w:rsid w:val="00051596"/>
    <w:rsid w:val="000515A4"/>
    <w:rsid w:val="00051695"/>
    <w:rsid w:val="0005171A"/>
    <w:rsid w:val="0005171E"/>
    <w:rsid w:val="000517E1"/>
    <w:rsid w:val="00051915"/>
    <w:rsid w:val="00051A21"/>
    <w:rsid w:val="00051D73"/>
    <w:rsid w:val="00051D8B"/>
    <w:rsid w:val="00051DAA"/>
    <w:rsid w:val="00051F44"/>
    <w:rsid w:val="00051F5B"/>
    <w:rsid w:val="000521C1"/>
    <w:rsid w:val="0005261B"/>
    <w:rsid w:val="0005261C"/>
    <w:rsid w:val="00052698"/>
    <w:rsid w:val="000526E6"/>
    <w:rsid w:val="0005283A"/>
    <w:rsid w:val="0005289A"/>
    <w:rsid w:val="00052A50"/>
    <w:rsid w:val="00052A9D"/>
    <w:rsid w:val="00052AB8"/>
    <w:rsid w:val="00052AC9"/>
    <w:rsid w:val="00052B36"/>
    <w:rsid w:val="00052C1D"/>
    <w:rsid w:val="00052D42"/>
    <w:rsid w:val="00052E47"/>
    <w:rsid w:val="00052E7C"/>
    <w:rsid w:val="00052F64"/>
    <w:rsid w:val="00052FB5"/>
    <w:rsid w:val="00053123"/>
    <w:rsid w:val="000532CE"/>
    <w:rsid w:val="000532EE"/>
    <w:rsid w:val="000535A0"/>
    <w:rsid w:val="0005366D"/>
    <w:rsid w:val="000536FE"/>
    <w:rsid w:val="00053789"/>
    <w:rsid w:val="00053A09"/>
    <w:rsid w:val="00053A62"/>
    <w:rsid w:val="00053A8A"/>
    <w:rsid w:val="00053AD9"/>
    <w:rsid w:val="00053C72"/>
    <w:rsid w:val="00053C95"/>
    <w:rsid w:val="00053E78"/>
    <w:rsid w:val="00053F98"/>
    <w:rsid w:val="00054065"/>
    <w:rsid w:val="00054079"/>
    <w:rsid w:val="000542D1"/>
    <w:rsid w:val="000547A2"/>
    <w:rsid w:val="00054826"/>
    <w:rsid w:val="0005487B"/>
    <w:rsid w:val="00054B55"/>
    <w:rsid w:val="00054B7C"/>
    <w:rsid w:val="00054D9D"/>
    <w:rsid w:val="00054E8E"/>
    <w:rsid w:val="00054F51"/>
    <w:rsid w:val="00054F59"/>
    <w:rsid w:val="00055081"/>
    <w:rsid w:val="000550BC"/>
    <w:rsid w:val="000550D0"/>
    <w:rsid w:val="000550D6"/>
    <w:rsid w:val="00055311"/>
    <w:rsid w:val="00055415"/>
    <w:rsid w:val="00055456"/>
    <w:rsid w:val="00055515"/>
    <w:rsid w:val="0005553C"/>
    <w:rsid w:val="000556DB"/>
    <w:rsid w:val="0005583F"/>
    <w:rsid w:val="000558A2"/>
    <w:rsid w:val="000559E2"/>
    <w:rsid w:val="00055A3F"/>
    <w:rsid w:val="00055B4E"/>
    <w:rsid w:val="00055C37"/>
    <w:rsid w:val="00055C62"/>
    <w:rsid w:val="00055D30"/>
    <w:rsid w:val="00055D9D"/>
    <w:rsid w:val="00055D9F"/>
    <w:rsid w:val="00055DDD"/>
    <w:rsid w:val="00056038"/>
    <w:rsid w:val="000560FA"/>
    <w:rsid w:val="0005617D"/>
    <w:rsid w:val="0005657A"/>
    <w:rsid w:val="0005669E"/>
    <w:rsid w:val="00056A43"/>
    <w:rsid w:val="00056AA0"/>
    <w:rsid w:val="00056C10"/>
    <w:rsid w:val="00056CEA"/>
    <w:rsid w:val="0005706B"/>
    <w:rsid w:val="000570BF"/>
    <w:rsid w:val="00057148"/>
    <w:rsid w:val="000571EC"/>
    <w:rsid w:val="0005738C"/>
    <w:rsid w:val="00057576"/>
    <w:rsid w:val="00057789"/>
    <w:rsid w:val="000578E1"/>
    <w:rsid w:val="00057C51"/>
    <w:rsid w:val="00057F67"/>
    <w:rsid w:val="0006016F"/>
    <w:rsid w:val="000602C5"/>
    <w:rsid w:val="000602E3"/>
    <w:rsid w:val="00060546"/>
    <w:rsid w:val="000605FD"/>
    <w:rsid w:val="000607B3"/>
    <w:rsid w:val="0006091A"/>
    <w:rsid w:val="0006093A"/>
    <w:rsid w:val="0006095A"/>
    <w:rsid w:val="00060B8C"/>
    <w:rsid w:val="00060C36"/>
    <w:rsid w:val="00060C66"/>
    <w:rsid w:val="00060DC4"/>
    <w:rsid w:val="00060E42"/>
    <w:rsid w:val="00060F3E"/>
    <w:rsid w:val="00060FA4"/>
    <w:rsid w:val="00060FB1"/>
    <w:rsid w:val="000615FE"/>
    <w:rsid w:val="0006176D"/>
    <w:rsid w:val="0006180B"/>
    <w:rsid w:val="00061A07"/>
    <w:rsid w:val="00061AAC"/>
    <w:rsid w:val="00061AC5"/>
    <w:rsid w:val="00061B56"/>
    <w:rsid w:val="00061C67"/>
    <w:rsid w:val="000620E4"/>
    <w:rsid w:val="0006211C"/>
    <w:rsid w:val="000621A8"/>
    <w:rsid w:val="000621DC"/>
    <w:rsid w:val="00062296"/>
    <w:rsid w:val="000623B5"/>
    <w:rsid w:val="0006253A"/>
    <w:rsid w:val="00062664"/>
    <w:rsid w:val="000626DA"/>
    <w:rsid w:val="00062713"/>
    <w:rsid w:val="00062774"/>
    <w:rsid w:val="00062846"/>
    <w:rsid w:val="00062944"/>
    <w:rsid w:val="00062A37"/>
    <w:rsid w:val="00062B1F"/>
    <w:rsid w:val="00062CE4"/>
    <w:rsid w:val="00062DEA"/>
    <w:rsid w:val="00062E0C"/>
    <w:rsid w:val="00062FAB"/>
    <w:rsid w:val="000630FF"/>
    <w:rsid w:val="00063109"/>
    <w:rsid w:val="0006311A"/>
    <w:rsid w:val="0006356C"/>
    <w:rsid w:val="0006381A"/>
    <w:rsid w:val="00063B0E"/>
    <w:rsid w:val="00063C23"/>
    <w:rsid w:val="00063CF5"/>
    <w:rsid w:val="00063D60"/>
    <w:rsid w:val="00063EBF"/>
    <w:rsid w:val="00063F0C"/>
    <w:rsid w:val="000641A7"/>
    <w:rsid w:val="000641D3"/>
    <w:rsid w:val="00064300"/>
    <w:rsid w:val="000645BE"/>
    <w:rsid w:val="000645FA"/>
    <w:rsid w:val="000646BD"/>
    <w:rsid w:val="000649E1"/>
    <w:rsid w:val="00064AF0"/>
    <w:rsid w:val="00064AFA"/>
    <w:rsid w:val="00064D07"/>
    <w:rsid w:val="00064F11"/>
    <w:rsid w:val="00064F5A"/>
    <w:rsid w:val="00064FFE"/>
    <w:rsid w:val="00065094"/>
    <w:rsid w:val="000650B1"/>
    <w:rsid w:val="000651C3"/>
    <w:rsid w:val="000653B6"/>
    <w:rsid w:val="000654AD"/>
    <w:rsid w:val="0006557F"/>
    <w:rsid w:val="00065B14"/>
    <w:rsid w:val="00065B8E"/>
    <w:rsid w:val="00065C96"/>
    <w:rsid w:val="00065D67"/>
    <w:rsid w:val="00065D84"/>
    <w:rsid w:val="00065FB1"/>
    <w:rsid w:val="00066059"/>
    <w:rsid w:val="000660AC"/>
    <w:rsid w:val="00066128"/>
    <w:rsid w:val="00066144"/>
    <w:rsid w:val="00066271"/>
    <w:rsid w:val="0006643C"/>
    <w:rsid w:val="00066462"/>
    <w:rsid w:val="000664D6"/>
    <w:rsid w:val="0006652C"/>
    <w:rsid w:val="000665A2"/>
    <w:rsid w:val="00066772"/>
    <w:rsid w:val="000667B0"/>
    <w:rsid w:val="00066A5D"/>
    <w:rsid w:val="00066A9C"/>
    <w:rsid w:val="00066B02"/>
    <w:rsid w:val="00066C63"/>
    <w:rsid w:val="00066CC9"/>
    <w:rsid w:val="00066DA7"/>
    <w:rsid w:val="00066E34"/>
    <w:rsid w:val="00066E62"/>
    <w:rsid w:val="00066EE7"/>
    <w:rsid w:val="00066F08"/>
    <w:rsid w:val="00066FAD"/>
    <w:rsid w:val="000670C8"/>
    <w:rsid w:val="000671F8"/>
    <w:rsid w:val="00067236"/>
    <w:rsid w:val="0006723A"/>
    <w:rsid w:val="00067246"/>
    <w:rsid w:val="00067294"/>
    <w:rsid w:val="00067308"/>
    <w:rsid w:val="00067323"/>
    <w:rsid w:val="0006747B"/>
    <w:rsid w:val="0006756A"/>
    <w:rsid w:val="000675A5"/>
    <w:rsid w:val="000676E8"/>
    <w:rsid w:val="0006777A"/>
    <w:rsid w:val="00067942"/>
    <w:rsid w:val="000679E1"/>
    <w:rsid w:val="00067A1C"/>
    <w:rsid w:val="00067A88"/>
    <w:rsid w:val="00067B5E"/>
    <w:rsid w:val="00067BD1"/>
    <w:rsid w:val="00067E45"/>
    <w:rsid w:val="00067EAF"/>
    <w:rsid w:val="0007027A"/>
    <w:rsid w:val="000702F6"/>
    <w:rsid w:val="00070331"/>
    <w:rsid w:val="00070368"/>
    <w:rsid w:val="000703A3"/>
    <w:rsid w:val="000703B1"/>
    <w:rsid w:val="000703CC"/>
    <w:rsid w:val="000705A9"/>
    <w:rsid w:val="000706FF"/>
    <w:rsid w:val="00070706"/>
    <w:rsid w:val="00070740"/>
    <w:rsid w:val="000707EB"/>
    <w:rsid w:val="00070823"/>
    <w:rsid w:val="00070BDB"/>
    <w:rsid w:val="00070D4B"/>
    <w:rsid w:val="00070E32"/>
    <w:rsid w:val="0007127C"/>
    <w:rsid w:val="000712DE"/>
    <w:rsid w:val="0007147F"/>
    <w:rsid w:val="000714B6"/>
    <w:rsid w:val="000715B1"/>
    <w:rsid w:val="000716B0"/>
    <w:rsid w:val="0007177B"/>
    <w:rsid w:val="000717E7"/>
    <w:rsid w:val="00071866"/>
    <w:rsid w:val="00071BD0"/>
    <w:rsid w:val="00071C7D"/>
    <w:rsid w:val="00071D06"/>
    <w:rsid w:val="00071D17"/>
    <w:rsid w:val="00071E71"/>
    <w:rsid w:val="00071F4F"/>
    <w:rsid w:val="000720E9"/>
    <w:rsid w:val="000720F8"/>
    <w:rsid w:val="0007248B"/>
    <w:rsid w:val="000724BE"/>
    <w:rsid w:val="000728A9"/>
    <w:rsid w:val="00072A5D"/>
    <w:rsid w:val="00072ACC"/>
    <w:rsid w:val="00072BF3"/>
    <w:rsid w:val="00072F95"/>
    <w:rsid w:val="00073081"/>
    <w:rsid w:val="00073127"/>
    <w:rsid w:val="00073282"/>
    <w:rsid w:val="000733FB"/>
    <w:rsid w:val="00073426"/>
    <w:rsid w:val="0007346A"/>
    <w:rsid w:val="0007351D"/>
    <w:rsid w:val="0007351F"/>
    <w:rsid w:val="00073533"/>
    <w:rsid w:val="0007359F"/>
    <w:rsid w:val="000736A3"/>
    <w:rsid w:val="000737C6"/>
    <w:rsid w:val="00073990"/>
    <w:rsid w:val="00073C4B"/>
    <w:rsid w:val="00073EAC"/>
    <w:rsid w:val="00073F54"/>
    <w:rsid w:val="00074078"/>
    <w:rsid w:val="000744F5"/>
    <w:rsid w:val="000745A0"/>
    <w:rsid w:val="00074784"/>
    <w:rsid w:val="00074790"/>
    <w:rsid w:val="0007488A"/>
    <w:rsid w:val="0007496E"/>
    <w:rsid w:val="00074B95"/>
    <w:rsid w:val="00074BDF"/>
    <w:rsid w:val="00074C66"/>
    <w:rsid w:val="00074C74"/>
    <w:rsid w:val="00074CFE"/>
    <w:rsid w:val="00074DE2"/>
    <w:rsid w:val="00074E7A"/>
    <w:rsid w:val="00074F18"/>
    <w:rsid w:val="00074F4F"/>
    <w:rsid w:val="00074F6C"/>
    <w:rsid w:val="00074FFE"/>
    <w:rsid w:val="000751F0"/>
    <w:rsid w:val="00075232"/>
    <w:rsid w:val="000752DC"/>
    <w:rsid w:val="000752EA"/>
    <w:rsid w:val="0007535A"/>
    <w:rsid w:val="000754A3"/>
    <w:rsid w:val="000757ED"/>
    <w:rsid w:val="0007588D"/>
    <w:rsid w:val="0007589A"/>
    <w:rsid w:val="0007596D"/>
    <w:rsid w:val="00075A84"/>
    <w:rsid w:val="00075A9A"/>
    <w:rsid w:val="00075AFF"/>
    <w:rsid w:val="00075B24"/>
    <w:rsid w:val="00075BA8"/>
    <w:rsid w:val="00075C6E"/>
    <w:rsid w:val="00075C8C"/>
    <w:rsid w:val="00075DA3"/>
    <w:rsid w:val="00075DDC"/>
    <w:rsid w:val="00075EF8"/>
    <w:rsid w:val="00075F7B"/>
    <w:rsid w:val="00076062"/>
    <w:rsid w:val="000760D7"/>
    <w:rsid w:val="000761F4"/>
    <w:rsid w:val="0007623E"/>
    <w:rsid w:val="000762B8"/>
    <w:rsid w:val="0007636F"/>
    <w:rsid w:val="00076378"/>
    <w:rsid w:val="000764A1"/>
    <w:rsid w:val="00076547"/>
    <w:rsid w:val="000765CD"/>
    <w:rsid w:val="00076670"/>
    <w:rsid w:val="0007669B"/>
    <w:rsid w:val="000766AC"/>
    <w:rsid w:val="00076854"/>
    <w:rsid w:val="000768FB"/>
    <w:rsid w:val="00076C23"/>
    <w:rsid w:val="00076F95"/>
    <w:rsid w:val="00077179"/>
    <w:rsid w:val="0007727B"/>
    <w:rsid w:val="0007734A"/>
    <w:rsid w:val="0007739B"/>
    <w:rsid w:val="000773AE"/>
    <w:rsid w:val="000773DF"/>
    <w:rsid w:val="000773F5"/>
    <w:rsid w:val="0007757C"/>
    <w:rsid w:val="00077623"/>
    <w:rsid w:val="00077657"/>
    <w:rsid w:val="000776B9"/>
    <w:rsid w:val="000776D5"/>
    <w:rsid w:val="0007774B"/>
    <w:rsid w:val="000777A3"/>
    <w:rsid w:val="00077B14"/>
    <w:rsid w:val="00077C3C"/>
    <w:rsid w:val="00077C4E"/>
    <w:rsid w:val="00077DAE"/>
    <w:rsid w:val="00077F69"/>
    <w:rsid w:val="00077FD0"/>
    <w:rsid w:val="000800A8"/>
    <w:rsid w:val="0008016E"/>
    <w:rsid w:val="0008030C"/>
    <w:rsid w:val="00080386"/>
    <w:rsid w:val="000803D6"/>
    <w:rsid w:val="00080566"/>
    <w:rsid w:val="000805F8"/>
    <w:rsid w:val="0008074D"/>
    <w:rsid w:val="0008076A"/>
    <w:rsid w:val="0008077A"/>
    <w:rsid w:val="000808C1"/>
    <w:rsid w:val="000808C2"/>
    <w:rsid w:val="00080931"/>
    <w:rsid w:val="000809E0"/>
    <w:rsid w:val="00080A60"/>
    <w:rsid w:val="00080B59"/>
    <w:rsid w:val="00080C6F"/>
    <w:rsid w:val="00080D12"/>
    <w:rsid w:val="00080DD2"/>
    <w:rsid w:val="00080F02"/>
    <w:rsid w:val="00080F44"/>
    <w:rsid w:val="00080FDA"/>
    <w:rsid w:val="00081111"/>
    <w:rsid w:val="00081286"/>
    <w:rsid w:val="000812DF"/>
    <w:rsid w:val="00081388"/>
    <w:rsid w:val="00081457"/>
    <w:rsid w:val="000814B7"/>
    <w:rsid w:val="000815F2"/>
    <w:rsid w:val="00081896"/>
    <w:rsid w:val="000818C8"/>
    <w:rsid w:val="00081A52"/>
    <w:rsid w:val="00081CE4"/>
    <w:rsid w:val="00081D89"/>
    <w:rsid w:val="00081EAE"/>
    <w:rsid w:val="00082073"/>
    <w:rsid w:val="000820D6"/>
    <w:rsid w:val="0008237D"/>
    <w:rsid w:val="000823DD"/>
    <w:rsid w:val="00082433"/>
    <w:rsid w:val="000824F4"/>
    <w:rsid w:val="000826AE"/>
    <w:rsid w:val="000828A8"/>
    <w:rsid w:val="0008290E"/>
    <w:rsid w:val="000829C4"/>
    <w:rsid w:val="00082AAF"/>
    <w:rsid w:val="00082D04"/>
    <w:rsid w:val="00082DED"/>
    <w:rsid w:val="00082E90"/>
    <w:rsid w:val="00082F38"/>
    <w:rsid w:val="0008307C"/>
    <w:rsid w:val="000830DA"/>
    <w:rsid w:val="00083246"/>
    <w:rsid w:val="00083260"/>
    <w:rsid w:val="0008327B"/>
    <w:rsid w:val="000832F3"/>
    <w:rsid w:val="00083409"/>
    <w:rsid w:val="0008352F"/>
    <w:rsid w:val="000836D8"/>
    <w:rsid w:val="000836EA"/>
    <w:rsid w:val="00083830"/>
    <w:rsid w:val="0008387E"/>
    <w:rsid w:val="0008394A"/>
    <w:rsid w:val="00083A56"/>
    <w:rsid w:val="00083ABD"/>
    <w:rsid w:val="00083B67"/>
    <w:rsid w:val="00083DA8"/>
    <w:rsid w:val="00083E80"/>
    <w:rsid w:val="0008405C"/>
    <w:rsid w:val="00084226"/>
    <w:rsid w:val="000842F2"/>
    <w:rsid w:val="0008439C"/>
    <w:rsid w:val="000843E3"/>
    <w:rsid w:val="000846BA"/>
    <w:rsid w:val="00084986"/>
    <w:rsid w:val="00084A24"/>
    <w:rsid w:val="00084A67"/>
    <w:rsid w:val="00084A8D"/>
    <w:rsid w:val="00084B66"/>
    <w:rsid w:val="00084E57"/>
    <w:rsid w:val="00084EAF"/>
    <w:rsid w:val="00085173"/>
    <w:rsid w:val="0008523E"/>
    <w:rsid w:val="0008554D"/>
    <w:rsid w:val="000855B2"/>
    <w:rsid w:val="000855E3"/>
    <w:rsid w:val="00085757"/>
    <w:rsid w:val="00085814"/>
    <w:rsid w:val="00085822"/>
    <w:rsid w:val="00085A40"/>
    <w:rsid w:val="00085B7E"/>
    <w:rsid w:val="00085B86"/>
    <w:rsid w:val="00085BBB"/>
    <w:rsid w:val="00085CFD"/>
    <w:rsid w:val="00085D7F"/>
    <w:rsid w:val="00086002"/>
    <w:rsid w:val="00086085"/>
    <w:rsid w:val="000860A5"/>
    <w:rsid w:val="000860FE"/>
    <w:rsid w:val="00086412"/>
    <w:rsid w:val="000864FF"/>
    <w:rsid w:val="00086509"/>
    <w:rsid w:val="0008656D"/>
    <w:rsid w:val="000866CF"/>
    <w:rsid w:val="0008671A"/>
    <w:rsid w:val="0008678A"/>
    <w:rsid w:val="000867EA"/>
    <w:rsid w:val="000868F1"/>
    <w:rsid w:val="00086A43"/>
    <w:rsid w:val="00086A60"/>
    <w:rsid w:val="00086B2B"/>
    <w:rsid w:val="00086CB0"/>
    <w:rsid w:val="00086E48"/>
    <w:rsid w:val="00086E4B"/>
    <w:rsid w:val="00086EB4"/>
    <w:rsid w:val="00086ECC"/>
    <w:rsid w:val="000870B4"/>
    <w:rsid w:val="000870D2"/>
    <w:rsid w:val="00087280"/>
    <w:rsid w:val="00087309"/>
    <w:rsid w:val="00087491"/>
    <w:rsid w:val="00087510"/>
    <w:rsid w:val="0008766E"/>
    <w:rsid w:val="0008771A"/>
    <w:rsid w:val="0008774A"/>
    <w:rsid w:val="00087A57"/>
    <w:rsid w:val="00087A7D"/>
    <w:rsid w:val="00087D60"/>
    <w:rsid w:val="00087DE3"/>
    <w:rsid w:val="00087F80"/>
    <w:rsid w:val="0009036F"/>
    <w:rsid w:val="000903C3"/>
    <w:rsid w:val="0009043A"/>
    <w:rsid w:val="000904EA"/>
    <w:rsid w:val="00090501"/>
    <w:rsid w:val="0009052A"/>
    <w:rsid w:val="000905A5"/>
    <w:rsid w:val="00090693"/>
    <w:rsid w:val="000906C0"/>
    <w:rsid w:val="00090856"/>
    <w:rsid w:val="00090862"/>
    <w:rsid w:val="0009086F"/>
    <w:rsid w:val="0009092D"/>
    <w:rsid w:val="00090BD9"/>
    <w:rsid w:val="00090CFB"/>
    <w:rsid w:val="00090DF6"/>
    <w:rsid w:val="00090F86"/>
    <w:rsid w:val="00090FCE"/>
    <w:rsid w:val="000910D0"/>
    <w:rsid w:val="00091246"/>
    <w:rsid w:val="000912F8"/>
    <w:rsid w:val="0009165C"/>
    <w:rsid w:val="00091976"/>
    <w:rsid w:val="000919F3"/>
    <w:rsid w:val="00091A78"/>
    <w:rsid w:val="00091D71"/>
    <w:rsid w:val="00091D97"/>
    <w:rsid w:val="00091E0B"/>
    <w:rsid w:val="000921AD"/>
    <w:rsid w:val="000921C3"/>
    <w:rsid w:val="000923B5"/>
    <w:rsid w:val="00092492"/>
    <w:rsid w:val="0009256A"/>
    <w:rsid w:val="00092803"/>
    <w:rsid w:val="00092B7D"/>
    <w:rsid w:val="00092C5C"/>
    <w:rsid w:val="00092C72"/>
    <w:rsid w:val="00092ED7"/>
    <w:rsid w:val="0009315E"/>
    <w:rsid w:val="00093296"/>
    <w:rsid w:val="00093378"/>
    <w:rsid w:val="00093413"/>
    <w:rsid w:val="0009345F"/>
    <w:rsid w:val="00093607"/>
    <w:rsid w:val="00093947"/>
    <w:rsid w:val="00093D6C"/>
    <w:rsid w:val="00093D81"/>
    <w:rsid w:val="000941DA"/>
    <w:rsid w:val="000941FC"/>
    <w:rsid w:val="0009421A"/>
    <w:rsid w:val="000942DC"/>
    <w:rsid w:val="000942E9"/>
    <w:rsid w:val="000944A6"/>
    <w:rsid w:val="00094595"/>
    <w:rsid w:val="00094653"/>
    <w:rsid w:val="00094A17"/>
    <w:rsid w:val="00094CBF"/>
    <w:rsid w:val="00094D40"/>
    <w:rsid w:val="00094EB7"/>
    <w:rsid w:val="00094F9A"/>
    <w:rsid w:val="00094FE1"/>
    <w:rsid w:val="000950AE"/>
    <w:rsid w:val="00095117"/>
    <w:rsid w:val="000951FD"/>
    <w:rsid w:val="0009523A"/>
    <w:rsid w:val="000952CA"/>
    <w:rsid w:val="0009532C"/>
    <w:rsid w:val="000955C6"/>
    <w:rsid w:val="0009569A"/>
    <w:rsid w:val="00095740"/>
    <w:rsid w:val="000958DD"/>
    <w:rsid w:val="00095949"/>
    <w:rsid w:val="00095AD5"/>
    <w:rsid w:val="00095B20"/>
    <w:rsid w:val="00095B71"/>
    <w:rsid w:val="00095D66"/>
    <w:rsid w:val="00095EF4"/>
    <w:rsid w:val="00095F6A"/>
    <w:rsid w:val="0009605D"/>
    <w:rsid w:val="0009644A"/>
    <w:rsid w:val="00096465"/>
    <w:rsid w:val="00096519"/>
    <w:rsid w:val="00096814"/>
    <w:rsid w:val="000969F5"/>
    <w:rsid w:val="00096A36"/>
    <w:rsid w:val="00096A80"/>
    <w:rsid w:val="00096B15"/>
    <w:rsid w:val="00096CA8"/>
    <w:rsid w:val="00096D1F"/>
    <w:rsid w:val="00096D6A"/>
    <w:rsid w:val="00096DD1"/>
    <w:rsid w:val="00096E0C"/>
    <w:rsid w:val="00096FA2"/>
    <w:rsid w:val="0009718C"/>
    <w:rsid w:val="00097198"/>
    <w:rsid w:val="00097253"/>
    <w:rsid w:val="0009725B"/>
    <w:rsid w:val="000972E3"/>
    <w:rsid w:val="000973F7"/>
    <w:rsid w:val="00097554"/>
    <w:rsid w:val="00097602"/>
    <w:rsid w:val="0009766B"/>
    <w:rsid w:val="00097683"/>
    <w:rsid w:val="000976AC"/>
    <w:rsid w:val="0009787B"/>
    <w:rsid w:val="000979CC"/>
    <w:rsid w:val="00097D54"/>
    <w:rsid w:val="00097E21"/>
    <w:rsid w:val="00097F7F"/>
    <w:rsid w:val="00097FAF"/>
    <w:rsid w:val="000A084E"/>
    <w:rsid w:val="000A0892"/>
    <w:rsid w:val="000A08D5"/>
    <w:rsid w:val="000A091D"/>
    <w:rsid w:val="000A094F"/>
    <w:rsid w:val="000A0A44"/>
    <w:rsid w:val="000A0E56"/>
    <w:rsid w:val="000A0F0A"/>
    <w:rsid w:val="000A110A"/>
    <w:rsid w:val="000A114D"/>
    <w:rsid w:val="000A1339"/>
    <w:rsid w:val="000A16A3"/>
    <w:rsid w:val="000A16CC"/>
    <w:rsid w:val="000A17C1"/>
    <w:rsid w:val="000A17E4"/>
    <w:rsid w:val="000A1882"/>
    <w:rsid w:val="000A1965"/>
    <w:rsid w:val="000A19A4"/>
    <w:rsid w:val="000A19DC"/>
    <w:rsid w:val="000A1AFB"/>
    <w:rsid w:val="000A1BCC"/>
    <w:rsid w:val="000A1E84"/>
    <w:rsid w:val="000A1F38"/>
    <w:rsid w:val="000A1F5C"/>
    <w:rsid w:val="000A20CC"/>
    <w:rsid w:val="000A20DE"/>
    <w:rsid w:val="000A229C"/>
    <w:rsid w:val="000A24C8"/>
    <w:rsid w:val="000A24F1"/>
    <w:rsid w:val="000A24FD"/>
    <w:rsid w:val="000A2593"/>
    <w:rsid w:val="000A2811"/>
    <w:rsid w:val="000A281F"/>
    <w:rsid w:val="000A2B13"/>
    <w:rsid w:val="000A2C21"/>
    <w:rsid w:val="000A2D27"/>
    <w:rsid w:val="000A2D48"/>
    <w:rsid w:val="000A3067"/>
    <w:rsid w:val="000A3149"/>
    <w:rsid w:val="000A318B"/>
    <w:rsid w:val="000A3279"/>
    <w:rsid w:val="000A342E"/>
    <w:rsid w:val="000A34A7"/>
    <w:rsid w:val="000A37B3"/>
    <w:rsid w:val="000A3871"/>
    <w:rsid w:val="000A3914"/>
    <w:rsid w:val="000A399F"/>
    <w:rsid w:val="000A39B6"/>
    <w:rsid w:val="000A3C1A"/>
    <w:rsid w:val="000A3E28"/>
    <w:rsid w:val="000A3ECF"/>
    <w:rsid w:val="000A3ED9"/>
    <w:rsid w:val="000A3FB9"/>
    <w:rsid w:val="000A4072"/>
    <w:rsid w:val="000A40B7"/>
    <w:rsid w:val="000A4124"/>
    <w:rsid w:val="000A4263"/>
    <w:rsid w:val="000A42DD"/>
    <w:rsid w:val="000A438F"/>
    <w:rsid w:val="000A45C1"/>
    <w:rsid w:val="000A4681"/>
    <w:rsid w:val="000A4721"/>
    <w:rsid w:val="000A4729"/>
    <w:rsid w:val="000A482C"/>
    <w:rsid w:val="000A485E"/>
    <w:rsid w:val="000A487C"/>
    <w:rsid w:val="000A48D5"/>
    <w:rsid w:val="000A4A86"/>
    <w:rsid w:val="000A4BBA"/>
    <w:rsid w:val="000A4D87"/>
    <w:rsid w:val="000A4D98"/>
    <w:rsid w:val="000A4DFE"/>
    <w:rsid w:val="000A4E21"/>
    <w:rsid w:val="000A4E5A"/>
    <w:rsid w:val="000A5266"/>
    <w:rsid w:val="000A532A"/>
    <w:rsid w:val="000A54DB"/>
    <w:rsid w:val="000A552A"/>
    <w:rsid w:val="000A5814"/>
    <w:rsid w:val="000A5996"/>
    <w:rsid w:val="000A5A2D"/>
    <w:rsid w:val="000A5A55"/>
    <w:rsid w:val="000A5B85"/>
    <w:rsid w:val="000A5B87"/>
    <w:rsid w:val="000A5D80"/>
    <w:rsid w:val="000A5DFA"/>
    <w:rsid w:val="000A5E0A"/>
    <w:rsid w:val="000A6042"/>
    <w:rsid w:val="000A617F"/>
    <w:rsid w:val="000A632C"/>
    <w:rsid w:val="000A6479"/>
    <w:rsid w:val="000A6613"/>
    <w:rsid w:val="000A66A1"/>
    <w:rsid w:val="000A67D1"/>
    <w:rsid w:val="000A6906"/>
    <w:rsid w:val="000A6989"/>
    <w:rsid w:val="000A6ADD"/>
    <w:rsid w:val="000A6BEF"/>
    <w:rsid w:val="000A6D8C"/>
    <w:rsid w:val="000A6F63"/>
    <w:rsid w:val="000A706A"/>
    <w:rsid w:val="000A706D"/>
    <w:rsid w:val="000A70EA"/>
    <w:rsid w:val="000A713D"/>
    <w:rsid w:val="000A72E4"/>
    <w:rsid w:val="000A73BB"/>
    <w:rsid w:val="000A73F9"/>
    <w:rsid w:val="000A73FF"/>
    <w:rsid w:val="000A7434"/>
    <w:rsid w:val="000A7442"/>
    <w:rsid w:val="000A74CA"/>
    <w:rsid w:val="000A778B"/>
    <w:rsid w:val="000A789E"/>
    <w:rsid w:val="000A78D4"/>
    <w:rsid w:val="000A79BD"/>
    <w:rsid w:val="000A7A7D"/>
    <w:rsid w:val="000A7B3C"/>
    <w:rsid w:val="000A7D3D"/>
    <w:rsid w:val="000A7D7A"/>
    <w:rsid w:val="000A7F94"/>
    <w:rsid w:val="000B010D"/>
    <w:rsid w:val="000B0140"/>
    <w:rsid w:val="000B0148"/>
    <w:rsid w:val="000B01B8"/>
    <w:rsid w:val="000B01EB"/>
    <w:rsid w:val="000B0305"/>
    <w:rsid w:val="000B032F"/>
    <w:rsid w:val="000B040E"/>
    <w:rsid w:val="000B048F"/>
    <w:rsid w:val="000B053E"/>
    <w:rsid w:val="000B0635"/>
    <w:rsid w:val="000B072A"/>
    <w:rsid w:val="000B07F3"/>
    <w:rsid w:val="000B0933"/>
    <w:rsid w:val="000B09F5"/>
    <w:rsid w:val="000B0A69"/>
    <w:rsid w:val="000B0C0B"/>
    <w:rsid w:val="000B0D5C"/>
    <w:rsid w:val="000B0EC7"/>
    <w:rsid w:val="000B0FBE"/>
    <w:rsid w:val="000B10DD"/>
    <w:rsid w:val="000B1180"/>
    <w:rsid w:val="000B130D"/>
    <w:rsid w:val="000B1579"/>
    <w:rsid w:val="000B15C4"/>
    <w:rsid w:val="000B15F9"/>
    <w:rsid w:val="000B15FD"/>
    <w:rsid w:val="000B168E"/>
    <w:rsid w:val="000B1977"/>
    <w:rsid w:val="000B197D"/>
    <w:rsid w:val="000B1A4B"/>
    <w:rsid w:val="000B1A57"/>
    <w:rsid w:val="000B1A67"/>
    <w:rsid w:val="000B1B11"/>
    <w:rsid w:val="000B1B4B"/>
    <w:rsid w:val="000B1BC9"/>
    <w:rsid w:val="000B1C3C"/>
    <w:rsid w:val="000B1DD4"/>
    <w:rsid w:val="000B1ECE"/>
    <w:rsid w:val="000B1FD4"/>
    <w:rsid w:val="000B22D1"/>
    <w:rsid w:val="000B22F2"/>
    <w:rsid w:val="000B235B"/>
    <w:rsid w:val="000B25D2"/>
    <w:rsid w:val="000B2A44"/>
    <w:rsid w:val="000B2DDA"/>
    <w:rsid w:val="000B2E82"/>
    <w:rsid w:val="000B30A9"/>
    <w:rsid w:val="000B322D"/>
    <w:rsid w:val="000B3298"/>
    <w:rsid w:val="000B3348"/>
    <w:rsid w:val="000B342C"/>
    <w:rsid w:val="000B3492"/>
    <w:rsid w:val="000B37C4"/>
    <w:rsid w:val="000B37F7"/>
    <w:rsid w:val="000B395B"/>
    <w:rsid w:val="000B3A82"/>
    <w:rsid w:val="000B3C3D"/>
    <w:rsid w:val="000B3F0B"/>
    <w:rsid w:val="000B3FD7"/>
    <w:rsid w:val="000B3FEE"/>
    <w:rsid w:val="000B4066"/>
    <w:rsid w:val="000B41BA"/>
    <w:rsid w:val="000B423B"/>
    <w:rsid w:val="000B4309"/>
    <w:rsid w:val="000B43EB"/>
    <w:rsid w:val="000B45AB"/>
    <w:rsid w:val="000B467E"/>
    <w:rsid w:val="000B4741"/>
    <w:rsid w:val="000B47AE"/>
    <w:rsid w:val="000B4844"/>
    <w:rsid w:val="000B4A4E"/>
    <w:rsid w:val="000B4AF0"/>
    <w:rsid w:val="000B4B18"/>
    <w:rsid w:val="000B4BD8"/>
    <w:rsid w:val="000B4DBE"/>
    <w:rsid w:val="000B4F1D"/>
    <w:rsid w:val="000B5101"/>
    <w:rsid w:val="000B5137"/>
    <w:rsid w:val="000B5195"/>
    <w:rsid w:val="000B5251"/>
    <w:rsid w:val="000B5368"/>
    <w:rsid w:val="000B545C"/>
    <w:rsid w:val="000B551B"/>
    <w:rsid w:val="000B56FA"/>
    <w:rsid w:val="000B56FC"/>
    <w:rsid w:val="000B572D"/>
    <w:rsid w:val="000B57EC"/>
    <w:rsid w:val="000B5839"/>
    <w:rsid w:val="000B5A8E"/>
    <w:rsid w:val="000B5B6B"/>
    <w:rsid w:val="000B5B93"/>
    <w:rsid w:val="000B5DC6"/>
    <w:rsid w:val="000B5E47"/>
    <w:rsid w:val="000B63D2"/>
    <w:rsid w:val="000B641E"/>
    <w:rsid w:val="000B64B9"/>
    <w:rsid w:val="000B65E7"/>
    <w:rsid w:val="000B681B"/>
    <w:rsid w:val="000B6852"/>
    <w:rsid w:val="000B68BB"/>
    <w:rsid w:val="000B68FB"/>
    <w:rsid w:val="000B69A8"/>
    <w:rsid w:val="000B6A14"/>
    <w:rsid w:val="000B6C57"/>
    <w:rsid w:val="000B6E8C"/>
    <w:rsid w:val="000B6F00"/>
    <w:rsid w:val="000B6F36"/>
    <w:rsid w:val="000B6FB6"/>
    <w:rsid w:val="000B6FBD"/>
    <w:rsid w:val="000B70BD"/>
    <w:rsid w:val="000B710D"/>
    <w:rsid w:val="000B72F5"/>
    <w:rsid w:val="000B7571"/>
    <w:rsid w:val="000B75AA"/>
    <w:rsid w:val="000B75E8"/>
    <w:rsid w:val="000B7695"/>
    <w:rsid w:val="000B7898"/>
    <w:rsid w:val="000B7899"/>
    <w:rsid w:val="000B7A46"/>
    <w:rsid w:val="000B7B32"/>
    <w:rsid w:val="000B7C19"/>
    <w:rsid w:val="000B7F68"/>
    <w:rsid w:val="000B7FAA"/>
    <w:rsid w:val="000C02A8"/>
    <w:rsid w:val="000C036C"/>
    <w:rsid w:val="000C04C6"/>
    <w:rsid w:val="000C05C0"/>
    <w:rsid w:val="000C06AA"/>
    <w:rsid w:val="000C06BA"/>
    <w:rsid w:val="000C06D1"/>
    <w:rsid w:val="000C06D8"/>
    <w:rsid w:val="000C0ADE"/>
    <w:rsid w:val="000C0D1F"/>
    <w:rsid w:val="000C0D5C"/>
    <w:rsid w:val="000C0E96"/>
    <w:rsid w:val="000C0EEF"/>
    <w:rsid w:val="000C0F5E"/>
    <w:rsid w:val="000C1075"/>
    <w:rsid w:val="000C1097"/>
    <w:rsid w:val="000C10C3"/>
    <w:rsid w:val="000C1171"/>
    <w:rsid w:val="000C12B9"/>
    <w:rsid w:val="000C1636"/>
    <w:rsid w:val="000C16DB"/>
    <w:rsid w:val="000C183A"/>
    <w:rsid w:val="000C1967"/>
    <w:rsid w:val="000C1A77"/>
    <w:rsid w:val="000C1AE7"/>
    <w:rsid w:val="000C1C26"/>
    <w:rsid w:val="000C1C7F"/>
    <w:rsid w:val="000C1D3B"/>
    <w:rsid w:val="000C1ED6"/>
    <w:rsid w:val="000C1FA9"/>
    <w:rsid w:val="000C205A"/>
    <w:rsid w:val="000C2149"/>
    <w:rsid w:val="000C21EB"/>
    <w:rsid w:val="000C220D"/>
    <w:rsid w:val="000C222A"/>
    <w:rsid w:val="000C222F"/>
    <w:rsid w:val="000C22F6"/>
    <w:rsid w:val="000C24AE"/>
    <w:rsid w:val="000C2564"/>
    <w:rsid w:val="000C256F"/>
    <w:rsid w:val="000C273C"/>
    <w:rsid w:val="000C2DAB"/>
    <w:rsid w:val="000C2DD8"/>
    <w:rsid w:val="000C2E5E"/>
    <w:rsid w:val="000C2EA1"/>
    <w:rsid w:val="000C2F5A"/>
    <w:rsid w:val="000C3016"/>
    <w:rsid w:val="000C30CB"/>
    <w:rsid w:val="000C33FD"/>
    <w:rsid w:val="000C3578"/>
    <w:rsid w:val="000C36C5"/>
    <w:rsid w:val="000C36EA"/>
    <w:rsid w:val="000C3705"/>
    <w:rsid w:val="000C3761"/>
    <w:rsid w:val="000C37A6"/>
    <w:rsid w:val="000C3A2F"/>
    <w:rsid w:val="000C3BAC"/>
    <w:rsid w:val="000C3DAF"/>
    <w:rsid w:val="000C4227"/>
    <w:rsid w:val="000C4333"/>
    <w:rsid w:val="000C4473"/>
    <w:rsid w:val="000C461C"/>
    <w:rsid w:val="000C4668"/>
    <w:rsid w:val="000C4863"/>
    <w:rsid w:val="000C48CC"/>
    <w:rsid w:val="000C48EF"/>
    <w:rsid w:val="000C4BD5"/>
    <w:rsid w:val="000C4CC2"/>
    <w:rsid w:val="000C4DD0"/>
    <w:rsid w:val="000C4E3F"/>
    <w:rsid w:val="000C50F4"/>
    <w:rsid w:val="000C516D"/>
    <w:rsid w:val="000C5376"/>
    <w:rsid w:val="000C5527"/>
    <w:rsid w:val="000C5889"/>
    <w:rsid w:val="000C58D5"/>
    <w:rsid w:val="000C5C02"/>
    <w:rsid w:val="000C5CC5"/>
    <w:rsid w:val="000C5DEF"/>
    <w:rsid w:val="000C5E48"/>
    <w:rsid w:val="000C5F8F"/>
    <w:rsid w:val="000C617B"/>
    <w:rsid w:val="000C621B"/>
    <w:rsid w:val="000C6313"/>
    <w:rsid w:val="000C6323"/>
    <w:rsid w:val="000C635F"/>
    <w:rsid w:val="000C6492"/>
    <w:rsid w:val="000C651D"/>
    <w:rsid w:val="000C65A3"/>
    <w:rsid w:val="000C6634"/>
    <w:rsid w:val="000C66C1"/>
    <w:rsid w:val="000C680B"/>
    <w:rsid w:val="000C681C"/>
    <w:rsid w:val="000C691A"/>
    <w:rsid w:val="000C6931"/>
    <w:rsid w:val="000C6987"/>
    <w:rsid w:val="000C6B27"/>
    <w:rsid w:val="000C6B94"/>
    <w:rsid w:val="000C6C2E"/>
    <w:rsid w:val="000C6C6D"/>
    <w:rsid w:val="000C6C85"/>
    <w:rsid w:val="000C6D02"/>
    <w:rsid w:val="000C6E52"/>
    <w:rsid w:val="000C6EBA"/>
    <w:rsid w:val="000C71FC"/>
    <w:rsid w:val="000C732E"/>
    <w:rsid w:val="000C7708"/>
    <w:rsid w:val="000C7812"/>
    <w:rsid w:val="000C7881"/>
    <w:rsid w:val="000C796A"/>
    <w:rsid w:val="000C79D1"/>
    <w:rsid w:val="000C7A0E"/>
    <w:rsid w:val="000C7A2C"/>
    <w:rsid w:val="000C7AE6"/>
    <w:rsid w:val="000C7B0D"/>
    <w:rsid w:val="000C7C41"/>
    <w:rsid w:val="000C7D01"/>
    <w:rsid w:val="000C7E69"/>
    <w:rsid w:val="000C7F3B"/>
    <w:rsid w:val="000C7F9A"/>
    <w:rsid w:val="000D00F8"/>
    <w:rsid w:val="000D0110"/>
    <w:rsid w:val="000D0201"/>
    <w:rsid w:val="000D02A3"/>
    <w:rsid w:val="000D02EF"/>
    <w:rsid w:val="000D03B0"/>
    <w:rsid w:val="000D07E9"/>
    <w:rsid w:val="000D0842"/>
    <w:rsid w:val="000D08A5"/>
    <w:rsid w:val="000D0B52"/>
    <w:rsid w:val="000D0D7E"/>
    <w:rsid w:val="000D0E42"/>
    <w:rsid w:val="000D0FFC"/>
    <w:rsid w:val="000D10F5"/>
    <w:rsid w:val="000D12C9"/>
    <w:rsid w:val="000D1439"/>
    <w:rsid w:val="000D14C8"/>
    <w:rsid w:val="000D173A"/>
    <w:rsid w:val="000D17D2"/>
    <w:rsid w:val="000D1876"/>
    <w:rsid w:val="000D1B51"/>
    <w:rsid w:val="000D1C2A"/>
    <w:rsid w:val="000D1CC5"/>
    <w:rsid w:val="000D1E24"/>
    <w:rsid w:val="000D1E5F"/>
    <w:rsid w:val="000D1ED9"/>
    <w:rsid w:val="000D1F2C"/>
    <w:rsid w:val="000D1FEA"/>
    <w:rsid w:val="000D208A"/>
    <w:rsid w:val="000D20FA"/>
    <w:rsid w:val="000D2191"/>
    <w:rsid w:val="000D21A3"/>
    <w:rsid w:val="000D2248"/>
    <w:rsid w:val="000D22C5"/>
    <w:rsid w:val="000D237F"/>
    <w:rsid w:val="000D25BF"/>
    <w:rsid w:val="000D268C"/>
    <w:rsid w:val="000D268F"/>
    <w:rsid w:val="000D27EB"/>
    <w:rsid w:val="000D2802"/>
    <w:rsid w:val="000D28F1"/>
    <w:rsid w:val="000D2921"/>
    <w:rsid w:val="000D2ABE"/>
    <w:rsid w:val="000D2EB4"/>
    <w:rsid w:val="000D2EF2"/>
    <w:rsid w:val="000D2FCE"/>
    <w:rsid w:val="000D316E"/>
    <w:rsid w:val="000D352A"/>
    <w:rsid w:val="000D354C"/>
    <w:rsid w:val="000D35AB"/>
    <w:rsid w:val="000D35FE"/>
    <w:rsid w:val="000D38E6"/>
    <w:rsid w:val="000D396D"/>
    <w:rsid w:val="000D3A62"/>
    <w:rsid w:val="000D3A8F"/>
    <w:rsid w:val="000D3B76"/>
    <w:rsid w:val="000D3DDC"/>
    <w:rsid w:val="000D3E8C"/>
    <w:rsid w:val="000D3F5B"/>
    <w:rsid w:val="000D3F84"/>
    <w:rsid w:val="000D3FD7"/>
    <w:rsid w:val="000D400D"/>
    <w:rsid w:val="000D406E"/>
    <w:rsid w:val="000D421D"/>
    <w:rsid w:val="000D425C"/>
    <w:rsid w:val="000D42B8"/>
    <w:rsid w:val="000D4488"/>
    <w:rsid w:val="000D4510"/>
    <w:rsid w:val="000D454A"/>
    <w:rsid w:val="000D477E"/>
    <w:rsid w:val="000D478B"/>
    <w:rsid w:val="000D4959"/>
    <w:rsid w:val="000D495F"/>
    <w:rsid w:val="000D4C72"/>
    <w:rsid w:val="000D4DC9"/>
    <w:rsid w:val="000D4DF0"/>
    <w:rsid w:val="000D4EE8"/>
    <w:rsid w:val="000D4EF7"/>
    <w:rsid w:val="000D4F3D"/>
    <w:rsid w:val="000D5144"/>
    <w:rsid w:val="000D51B0"/>
    <w:rsid w:val="000D5308"/>
    <w:rsid w:val="000D5469"/>
    <w:rsid w:val="000D5519"/>
    <w:rsid w:val="000D559C"/>
    <w:rsid w:val="000D5760"/>
    <w:rsid w:val="000D57F1"/>
    <w:rsid w:val="000D58AC"/>
    <w:rsid w:val="000D5929"/>
    <w:rsid w:val="000D5933"/>
    <w:rsid w:val="000D5A05"/>
    <w:rsid w:val="000D5B17"/>
    <w:rsid w:val="000D5CF3"/>
    <w:rsid w:val="000D5DD7"/>
    <w:rsid w:val="000D5FBB"/>
    <w:rsid w:val="000D6041"/>
    <w:rsid w:val="000D60D0"/>
    <w:rsid w:val="000D6176"/>
    <w:rsid w:val="000D61D5"/>
    <w:rsid w:val="000D624F"/>
    <w:rsid w:val="000D62C8"/>
    <w:rsid w:val="000D62E5"/>
    <w:rsid w:val="000D638E"/>
    <w:rsid w:val="000D63D4"/>
    <w:rsid w:val="000D63FF"/>
    <w:rsid w:val="000D64E4"/>
    <w:rsid w:val="000D664F"/>
    <w:rsid w:val="000D6746"/>
    <w:rsid w:val="000D6751"/>
    <w:rsid w:val="000D67C8"/>
    <w:rsid w:val="000D68B7"/>
    <w:rsid w:val="000D69F6"/>
    <w:rsid w:val="000D6B0F"/>
    <w:rsid w:val="000D6BC7"/>
    <w:rsid w:val="000D6C8E"/>
    <w:rsid w:val="000D6E22"/>
    <w:rsid w:val="000D6E2E"/>
    <w:rsid w:val="000D6E4F"/>
    <w:rsid w:val="000D6EC7"/>
    <w:rsid w:val="000D6F01"/>
    <w:rsid w:val="000D6FF8"/>
    <w:rsid w:val="000D714C"/>
    <w:rsid w:val="000D7289"/>
    <w:rsid w:val="000D74C4"/>
    <w:rsid w:val="000D78B9"/>
    <w:rsid w:val="000D7926"/>
    <w:rsid w:val="000D7B5F"/>
    <w:rsid w:val="000D7CC6"/>
    <w:rsid w:val="000D7CCB"/>
    <w:rsid w:val="000D7DFF"/>
    <w:rsid w:val="000D7EDD"/>
    <w:rsid w:val="000D7F11"/>
    <w:rsid w:val="000E0040"/>
    <w:rsid w:val="000E01D5"/>
    <w:rsid w:val="000E03BB"/>
    <w:rsid w:val="000E08F4"/>
    <w:rsid w:val="000E09A9"/>
    <w:rsid w:val="000E0D7C"/>
    <w:rsid w:val="000E124A"/>
    <w:rsid w:val="000E12D7"/>
    <w:rsid w:val="000E1415"/>
    <w:rsid w:val="000E1776"/>
    <w:rsid w:val="000E17A2"/>
    <w:rsid w:val="000E1938"/>
    <w:rsid w:val="000E1B8A"/>
    <w:rsid w:val="000E1CB3"/>
    <w:rsid w:val="000E1D76"/>
    <w:rsid w:val="000E2097"/>
    <w:rsid w:val="000E20E0"/>
    <w:rsid w:val="000E236F"/>
    <w:rsid w:val="000E243F"/>
    <w:rsid w:val="000E2486"/>
    <w:rsid w:val="000E2493"/>
    <w:rsid w:val="000E2691"/>
    <w:rsid w:val="000E2765"/>
    <w:rsid w:val="000E2898"/>
    <w:rsid w:val="000E2A58"/>
    <w:rsid w:val="000E2C6F"/>
    <w:rsid w:val="000E2D04"/>
    <w:rsid w:val="000E2E3F"/>
    <w:rsid w:val="000E2EA2"/>
    <w:rsid w:val="000E2F82"/>
    <w:rsid w:val="000E3133"/>
    <w:rsid w:val="000E3212"/>
    <w:rsid w:val="000E3223"/>
    <w:rsid w:val="000E3384"/>
    <w:rsid w:val="000E3580"/>
    <w:rsid w:val="000E36E3"/>
    <w:rsid w:val="000E36EE"/>
    <w:rsid w:val="000E383F"/>
    <w:rsid w:val="000E3858"/>
    <w:rsid w:val="000E3886"/>
    <w:rsid w:val="000E390F"/>
    <w:rsid w:val="000E3924"/>
    <w:rsid w:val="000E39BA"/>
    <w:rsid w:val="000E3A27"/>
    <w:rsid w:val="000E3A75"/>
    <w:rsid w:val="000E3B4B"/>
    <w:rsid w:val="000E3CA4"/>
    <w:rsid w:val="000E3D00"/>
    <w:rsid w:val="000E3DA4"/>
    <w:rsid w:val="000E3FBA"/>
    <w:rsid w:val="000E3FC4"/>
    <w:rsid w:val="000E40E0"/>
    <w:rsid w:val="000E41C5"/>
    <w:rsid w:val="000E4288"/>
    <w:rsid w:val="000E4324"/>
    <w:rsid w:val="000E46FB"/>
    <w:rsid w:val="000E4780"/>
    <w:rsid w:val="000E47A8"/>
    <w:rsid w:val="000E47F3"/>
    <w:rsid w:val="000E4867"/>
    <w:rsid w:val="000E48A9"/>
    <w:rsid w:val="000E48FC"/>
    <w:rsid w:val="000E4BB2"/>
    <w:rsid w:val="000E4C00"/>
    <w:rsid w:val="000E4C86"/>
    <w:rsid w:val="000E4CC4"/>
    <w:rsid w:val="000E4DA0"/>
    <w:rsid w:val="000E4DED"/>
    <w:rsid w:val="000E4EA0"/>
    <w:rsid w:val="000E500E"/>
    <w:rsid w:val="000E5061"/>
    <w:rsid w:val="000E50DE"/>
    <w:rsid w:val="000E514D"/>
    <w:rsid w:val="000E516F"/>
    <w:rsid w:val="000E5186"/>
    <w:rsid w:val="000E5500"/>
    <w:rsid w:val="000E55ED"/>
    <w:rsid w:val="000E5643"/>
    <w:rsid w:val="000E573E"/>
    <w:rsid w:val="000E5758"/>
    <w:rsid w:val="000E57A8"/>
    <w:rsid w:val="000E5891"/>
    <w:rsid w:val="000E58DB"/>
    <w:rsid w:val="000E59EB"/>
    <w:rsid w:val="000E5A31"/>
    <w:rsid w:val="000E5BEE"/>
    <w:rsid w:val="000E5C7D"/>
    <w:rsid w:val="000E5D05"/>
    <w:rsid w:val="000E5D07"/>
    <w:rsid w:val="000E5D08"/>
    <w:rsid w:val="000E5D40"/>
    <w:rsid w:val="000E5DCF"/>
    <w:rsid w:val="000E5E6D"/>
    <w:rsid w:val="000E5F2E"/>
    <w:rsid w:val="000E6129"/>
    <w:rsid w:val="000E614E"/>
    <w:rsid w:val="000E62F0"/>
    <w:rsid w:val="000E64F9"/>
    <w:rsid w:val="000E6638"/>
    <w:rsid w:val="000E667F"/>
    <w:rsid w:val="000E6A6D"/>
    <w:rsid w:val="000E6B2C"/>
    <w:rsid w:val="000E6B73"/>
    <w:rsid w:val="000E6BDB"/>
    <w:rsid w:val="000E6D54"/>
    <w:rsid w:val="000E6DBC"/>
    <w:rsid w:val="000E7051"/>
    <w:rsid w:val="000E74B6"/>
    <w:rsid w:val="000E756D"/>
    <w:rsid w:val="000E7658"/>
    <w:rsid w:val="000E767E"/>
    <w:rsid w:val="000E7752"/>
    <w:rsid w:val="000E7872"/>
    <w:rsid w:val="000E7A21"/>
    <w:rsid w:val="000E7E3D"/>
    <w:rsid w:val="000E7E7E"/>
    <w:rsid w:val="000E7EBF"/>
    <w:rsid w:val="000E7ECB"/>
    <w:rsid w:val="000F009D"/>
    <w:rsid w:val="000F0371"/>
    <w:rsid w:val="000F0405"/>
    <w:rsid w:val="000F0424"/>
    <w:rsid w:val="000F046E"/>
    <w:rsid w:val="000F05B1"/>
    <w:rsid w:val="000F07C5"/>
    <w:rsid w:val="000F0A81"/>
    <w:rsid w:val="000F0BA1"/>
    <w:rsid w:val="000F0C5B"/>
    <w:rsid w:val="000F0FA3"/>
    <w:rsid w:val="000F138F"/>
    <w:rsid w:val="000F1426"/>
    <w:rsid w:val="000F153C"/>
    <w:rsid w:val="000F162B"/>
    <w:rsid w:val="000F1986"/>
    <w:rsid w:val="000F1C96"/>
    <w:rsid w:val="000F1D90"/>
    <w:rsid w:val="000F1E2B"/>
    <w:rsid w:val="000F1EAA"/>
    <w:rsid w:val="000F1FF7"/>
    <w:rsid w:val="000F20DF"/>
    <w:rsid w:val="000F24CF"/>
    <w:rsid w:val="000F2582"/>
    <w:rsid w:val="000F2585"/>
    <w:rsid w:val="000F2591"/>
    <w:rsid w:val="000F259F"/>
    <w:rsid w:val="000F2698"/>
    <w:rsid w:val="000F26F0"/>
    <w:rsid w:val="000F272F"/>
    <w:rsid w:val="000F28F8"/>
    <w:rsid w:val="000F292D"/>
    <w:rsid w:val="000F2970"/>
    <w:rsid w:val="000F2B96"/>
    <w:rsid w:val="000F2BA5"/>
    <w:rsid w:val="000F2C3E"/>
    <w:rsid w:val="000F2C5A"/>
    <w:rsid w:val="000F2E97"/>
    <w:rsid w:val="000F2FDE"/>
    <w:rsid w:val="000F30C5"/>
    <w:rsid w:val="000F31F5"/>
    <w:rsid w:val="000F3518"/>
    <w:rsid w:val="000F3525"/>
    <w:rsid w:val="000F3566"/>
    <w:rsid w:val="000F3568"/>
    <w:rsid w:val="000F3809"/>
    <w:rsid w:val="000F38CB"/>
    <w:rsid w:val="000F3949"/>
    <w:rsid w:val="000F3970"/>
    <w:rsid w:val="000F3A52"/>
    <w:rsid w:val="000F3AB5"/>
    <w:rsid w:val="000F3D68"/>
    <w:rsid w:val="000F3ECC"/>
    <w:rsid w:val="000F4214"/>
    <w:rsid w:val="000F427D"/>
    <w:rsid w:val="000F4470"/>
    <w:rsid w:val="000F461B"/>
    <w:rsid w:val="000F47A0"/>
    <w:rsid w:val="000F4913"/>
    <w:rsid w:val="000F4938"/>
    <w:rsid w:val="000F4AC3"/>
    <w:rsid w:val="000F4DEA"/>
    <w:rsid w:val="000F4E3A"/>
    <w:rsid w:val="000F4EEF"/>
    <w:rsid w:val="000F507D"/>
    <w:rsid w:val="000F533E"/>
    <w:rsid w:val="000F546A"/>
    <w:rsid w:val="000F5470"/>
    <w:rsid w:val="000F548F"/>
    <w:rsid w:val="000F5710"/>
    <w:rsid w:val="000F574E"/>
    <w:rsid w:val="000F57D3"/>
    <w:rsid w:val="000F5830"/>
    <w:rsid w:val="000F5889"/>
    <w:rsid w:val="000F599C"/>
    <w:rsid w:val="000F59CB"/>
    <w:rsid w:val="000F5AB5"/>
    <w:rsid w:val="000F5ABA"/>
    <w:rsid w:val="000F5ACE"/>
    <w:rsid w:val="000F5C18"/>
    <w:rsid w:val="000F5CC6"/>
    <w:rsid w:val="000F5E20"/>
    <w:rsid w:val="000F5F44"/>
    <w:rsid w:val="000F60AE"/>
    <w:rsid w:val="000F627C"/>
    <w:rsid w:val="000F62A4"/>
    <w:rsid w:val="000F62E4"/>
    <w:rsid w:val="000F6415"/>
    <w:rsid w:val="000F6648"/>
    <w:rsid w:val="000F6702"/>
    <w:rsid w:val="000F67D2"/>
    <w:rsid w:val="000F688E"/>
    <w:rsid w:val="000F69D1"/>
    <w:rsid w:val="000F6AF3"/>
    <w:rsid w:val="000F6BB7"/>
    <w:rsid w:val="000F6BC8"/>
    <w:rsid w:val="000F6DDD"/>
    <w:rsid w:val="000F7037"/>
    <w:rsid w:val="000F704D"/>
    <w:rsid w:val="000F7115"/>
    <w:rsid w:val="000F716E"/>
    <w:rsid w:val="000F739D"/>
    <w:rsid w:val="000F7490"/>
    <w:rsid w:val="000F7520"/>
    <w:rsid w:val="000F763E"/>
    <w:rsid w:val="000F76F7"/>
    <w:rsid w:val="000F76F8"/>
    <w:rsid w:val="000F779C"/>
    <w:rsid w:val="000F77F3"/>
    <w:rsid w:val="000F78E6"/>
    <w:rsid w:val="000F7996"/>
    <w:rsid w:val="000F7C06"/>
    <w:rsid w:val="000F7CC5"/>
    <w:rsid w:val="000F7EAC"/>
    <w:rsid w:val="00100183"/>
    <w:rsid w:val="00100272"/>
    <w:rsid w:val="0010051F"/>
    <w:rsid w:val="0010054B"/>
    <w:rsid w:val="0010058D"/>
    <w:rsid w:val="001006CE"/>
    <w:rsid w:val="001006E1"/>
    <w:rsid w:val="00100810"/>
    <w:rsid w:val="001008B7"/>
    <w:rsid w:val="001008C8"/>
    <w:rsid w:val="001008CA"/>
    <w:rsid w:val="00100974"/>
    <w:rsid w:val="00100A59"/>
    <w:rsid w:val="00100A81"/>
    <w:rsid w:val="00100AFA"/>
    <w:rsid w:val="00100B2D"/>
    <w:rsid w:val="00100CA5"/>
    <w:rsid w:val="00100FAC"/>
    <w:rsid w:val="00100FD2"/>
    <w:rsid w:val="00101257"/>
    <w:rsid w:val="00101300"/>
    <w:rsid w:val="00101376"/>
    <w:rsid w:val="00101687"/>
    <w:rsid w:val="001018D6"/>
    <w:rsid w:val="00101983"/>
    <w:rsid w:val="00101A9E"/>
    <w:rsid w:val="00101AB8"/>
    <w:rsid w:val="00101B0E"/>
    <w:rsid w:val="00101B2A"/>
    <w:rsid w:val="00102007"/>
    <w:rsid w:val="00102045"/>
    <w:rsid w:val="001020C1"/>
    <w:rsid w:val="001020D6"/>
    <w:rsid w:val="001021C5"/>
    <w:rsid w:val="001021D2"/>
    <w:rsid w:val="00102589"/>
    <w:rsid w:val="001026B1"/>
    <w:rsid w:val="001026DA"/>
    <w:rsid w:val="00102779"/>
    <w:rsid w:val="001027C7"/>
    <w:rsid w:val="001027D7"/>
    <w:rsid w:val="0010293F"/>
    <w:rsid w:val="00102B7D"/>
    <w:rsid w:val="00102C32"/>
    <w:rsid w:val="00102CD3"/>
    <w:rsid w:val="00102CF2"/>
    <w:rsid w:val="00102D62"/>
    <w:rsid w:val="00103196"/>
    <w:rsid w:val="0010346F"/>
    <w:rsid w:val="001037C2"/>
    <w:rsid w:val="00103A62"/>
    <w:rsid w:val="00103A83"/>
    <w:rsid w:val="00103B37"/>
    <w:rsid w:val="00103B7E"/>
    <w:rsid w:val="00103CF2"/>
    <w:rsid w:val="00103E00"/>
    <w:rsid w:val="001040D1"/>
    <w:rsid w:val="00104227"/>
    <w:rsid w:val="001046B5"/>
    <w:rsid w:val="00104772"/>
    <w:rsid w:val="001047B6"/>
    <w:rsid w:val="001048D3"/>
    <w:rsid w:val="001048EE"/>
    <w:rsid w:val="001049DC"/>
    <w:rsid w:val="00104BE5"/>
    <w:rsid w:val="00104BE6"/>
    <w:rsid w:val="00104C4F"/>
    <w:rsid w:val="00104C5A"/>
    <w:rsid w:val="00104D6D"/>
    <w:rsid w:val="00104E2E"/>
    <w:rsid w:val="00104F58"/>
    <w:rsid w:val="00104F5A"/>
    <w:rsid w:val="00104F65"/>
    <w:rsid w:val="0010509A"/>
    <w:rsid w:val="0010509C"/>
    <w:rsid w:val="0010513D"/>
    <w:rsid w:val="001051B0"/>
    <w:rsid w:val="0010521B"/>
    <w:rsid w:val="00105424"/>
    <w:rsid w:val="001055D9"/>
    <w:rsid w:val="00105879"/>
    <w:rsid w:val="00105909"/>
    <w:rsid w:val="0010596C"/>
    <w:rsid w:val="00105A83"/>
    <w:rsid w:val="00105AB3"/>
    <w:rsid w:val="00105B58"/>
    <w:rsid w:val="00105CE3"/>
    <w:rsid w:val="00105D4B"/>
    <w:rsid w:val="00105DA5"/>
    <w:rsid w:val="00105DDC"/>
    <w:rsid w:val="00105E47"/>
    <w:rsid w:val="0010621F"/>
    <w:rsid w:val="0010625E"/>
    <w:rsid w:val="0010633D"/>
    <w:rsid w:val="00106348"/>
    <w:rsid w:val="0010657B"/>
    <w:rsid w:val="001065EA"/>
    <w:rsid w:val="0010677F"/>
    <w:rsid w:val="00106973"/>
    <w:rsid w:val="0010698F"/>
    <w:rsid w:val="001069AA"/>
    <w:rsid w:val="00106A57"/>
    <w:rsid w:val="00106CD2"/>
    <w:rsid w:val="00106CDC"/>
    <w:rsid w:val="00106CE5"/>
    <w:rsid w:val="00106D45"/>
    <w:rsid w:val="00106EFE"/>
    <w:rsid w:val="00106F78"/>
    <w:rsid w:val="00107037"/>
    <w:rsid w:val="001070F3"/>
    <w:rsid w:val="0010714E"/>
    <w:rsid w:val="0010728A"/>
    <w:rsid w:val="001073B7"/>
    <w:rsid w:val="001073EA"/>
    <w:rsid w:val="001077A2"/>
    <w:rsid w:val="0010781D"/>
    <w:rsid w:val="00107832"/>
    <w:rsid w:val="0010789F"/>
    <w:rsid w:val="00107932"/>
    <w:rsid w:val="00107A75"/>
    <w:rsid w:val="00107B01"/>
    <w:rsid w:val="00107B41"/>
    <w:rsid w:val="00107C3F"/>
    <w:rsid w:val="00107CB0"/>
    <w:rsid w:val="00107CE8"/>
    <w:rsid w:val="00107D73"/>
    <w:rsid w:val="00107DA9"/>
    <w:rsid w:val="00107DB8"/>
    <w:rsid w:val="00107E51"/>
    <w:rsid w:val="00107EB5"/>
    <w:rsid w:val="0011034B"/>
    <w:rsid w:val="001109E8"/>
    <w:rsid w:val="00110AD7"/>
    <w:rsid w:val="001110BD"/>
    <w:rsid w:val="001110F5"/>
    <w:rsid w:val="00111205"/>
    <w:rsid w:val="001113FC"/>
    <w:rsid w:val="001114E2"/>
    <w:rsid w:val="001117BD"/>
    <w:rsid w:val="001118FA"/>
    <w:rsid w:val="001119C5"/>
    <w:rsid w:val="001119CE"/>
    <w:rsid w:val="001119EE"/>
    <w:rsid w:val="00111E03"/>
    <w:rsid w:val="00111E46"/>
    <w:rsid w:val="00112035"/>
    <w:rsid w:val="001120E8"/>
    <w:rsid w:val="00112177"/>
    <w:rsid w:val="0011224A"/>
    <w:rsid w:val="001122A1"/>
    <w:rsid w:val="00112377"/>
    <w:rsid w:val="001124D9"/>
    <w:rsid w:val="001127F1"/>
    <w:rsid w:val="00112A49"/>
    <w:rsid w:val="00112A9A"/>
    <w:rsid w:val="00112BEE"/>
    <w:rsid w:val="00112CA0"/>
    <w:rsid w:val="00112E65"/>
    <w:rsid w:val="0011316D"/>
    <w:rsid w:val="00113178"/>
    <w:rsid w:val="00113237"/>
    <w:rsid w:val="0011330A"/>
    <w:rsid w:val="001137F3"/>
    <w:rsid w:val="0011398C"/>
    <w:rsid w:val="00113D06"/>
    <w:rsid w:val="00113FD4"/>
    <w:rsid w:val="0011412D"/>
    <w:rsid w:val="0011423D"/>
    <w:rsid w:val="00114290"/>
    <w:rsid w:val="001142B6"/>
    <w:rsid w:val="0011430B"/>
    <w:rsid w:val="00114481"/>
    <w:rsid w:val="001144AB"/>
    <w:rsid w:val="00114768"/>
    <w:rsid w:val="0011482B"/>
    <w:rsid w:val="00114888"/>
    <w:rsid w:val="00114946"/>
    <w:rsid w:val="00114A12"/>
    <w:rsid w:val="00114DC2"/>
    <w:rsid w:val="00114F95"/>
    <w:rsid w:val="0011502D"/>
    <w:rsid w:val="00115049"/>
    <w:rsid w:val="0011508A"/>
    <w:rsid w:val="0011513B"/>
    <w:rsid w:val="0011513F"/>
    <w:rsid w:val="00115166"/>
    <w:rsid w:val="00115254"/>
    <w:rsid w:val="0011533E"/>
    <w:rsid w:val="001154B7"/>
    <w:rsid w:val="0011560F"/>
    <w:rsid w:val="00115677"/>
    <w:rsid w:val="00115706"/>
    <w:rsid w:val="00115837"/>
    <w:rsid w:val="00115872"/>
    <w:rsid w:val="00115957"/>
    <w:rsid w:val="0011598A"/>
    <w:rsid w:val="00115ABB"/>
    <w:rsid w:val="00115BDF"/>
    <w:rsid w:val="00115C6A"/>
    <w:rsid w:val="00115CCC"/>
    <w:rsid w:val="00115CE6"/>
    <w:rsid w:val="00115D16"/>
    <w:rsid w:val="00115D72"/>
    <w:rsid w:val="00115F35"/>
    <w:rsid w:val="00115FB4"/>
    <w:rsid w:val="0011605E"/>
    <w:rsid w:val="001161AF"/>
    <w:rsid w:val="00116267"/>
    <w:rsid w:val="001162A0"/>
    <w:rsid w:val="00116335"/>
    <w:rsid w:val="0011636A"/>
    <w:rsid w:val="00116604"/>
    <w:rsid w:val="00116717"/>
    <w:rsid w:val="00116736"/>
    <w:rsid w:val="00116AA7"/>
    <w:rsid w:val="00116E23"/>
    <w:rsid w:val="00117036"/>
    <w:rsid w:val="0011714F"/>
    <w:rsid w:val="001173C3"/>
    <w:rsid w:val="001174F2"/>
    <w:rsid w:val="0011752B"/>
    <w:rsid w:val="00117552"/>
    <w:rsid w:val="001175B7"/>
    <w:rsid w:val="001175F8"/>
    <w:rsid w:val="001176E1"/>
    <w:rsid w:val="00117824"/>
    <w:rsid w:val="00117A54"/>
    <w:rsid w:val="00117A68"/>
    <w:rsid w:val="00117C82"/>
    <w:rsid w:val="00117E79"/>
    <w:rsid w:val="00117E9B"/>
    <w:rsid w:val="00117EFC"/>
    <w:rsid w:val="00117F47"/>
    <w:rsid w:val="001200CC"/>
    <w:rsid w:val="00120278"/>
    <w:rsid w:val="001202B4"/>
    <w:rsid w:val="0012035C"/>
    <w:rsid w:val="001205A6"/>
    <w:rsid w:val="00120651"/>
    <w:rsid w:val="0012069C"/>
    <w:rsid w:val="00120764"/>
    <w:rsid w:val="0012093F"/>
    <w:rsid w:val="00120949"/>
    <w:rsid w:val="001209DD"/>
    <w:rsid w:val="00120B50"/>
    <w:rsid w:val="00120D85"/>
    <w:rsid w:val="00120DA0"/>
    <w:rsid w:val="00120F63"/>
    <w:rsid w:val="00121066"/>
    <w:rsid w:val="0012114D"/>
    <w:rsid w:val="0012117D"/>
    <w:rsid w:val="00121379"/>
    <w:rsid w:val="001213D0"/>
    <w:rsid w:val="00121779"/>
    <w:rsid w:val="001217CE"/>
    <w:rsid w:val="00121A1B"/>
    <w:rsid w:val="00121A5C"/>
    <w:rsid w:val="00121B42"/>
    <w:rsid w:val="00121C1D"/>
    <w:rsid w:val="00121D4A"/>
    <w:rsid w:val="00121E32"/>
    <w:rsid w:val="00121E90"/>
    <w:rsid w:val="00121F21"/>
    <w:rsid w:val="00121F27"/>
    <w:rsid w:val="00121F5F"/>
    <w:rsid w:val="00122097"/>
    <w:rsid w:val="001221E9"/>
    <w:rsid w:val="00122238"/>
    <w:rsid w:val="001222B5"/>
    <w:rsid w:val="001222E1"/>
    <w:rsid w:val="001223B1"/>
    <w:rsid w:val="00122465"/>
    <w:rsid w:val="001225D3"/>
    <w:rsid w:val="0012267A"/>
    <w:rsid w:val="00122704"/>
    <w:rsid w:val="0012287E"/>
    <w:rsid w:val="001228E0"/>
    <w:rsid w:val="00122961"/>
    <w:rsid w:val="00122BFA"/>
    <w:rsid w:val="00122C1B"/>
    <w:rsid w:val="00122C8A"/>
    <w:rsid w:val="00122D64"/>
    <w:rsid w:val="00122DC4"/>
    <w:rsid w:val="00122E31"/>
    <w:rsid w:val="00122F93"/>
    <w:rsid w:val="0012312E"/>
    <w:rsid w:val="0012319B"/>
    <w:rsid w:val="00123237"/>
    <w:rsid w:val="001232E7"/>
    <w:rsid w:val="00123330"/>
    <w:rsid w:val="00123415"/>
    <w:rsid w:val="00123618"/>
    <w:rsid w:val="00123801"/>
    <w:rsid w:val="001238F2"/>
    <w:rsid w:val="00123A56"/>
    <w:rsid w:val="00123DC9"/>
    <w:rsid w:val="00123EB6"/>
    <w:rsid w:val="00123EBE"/>
    <w:rsid w:val="00123EFB"/>
    <w:rsid w:val="00124257"/>
    <w:rsid w:val="001242B7"/>
    <w:rsid w:val="001242FF"/>
    <w:rsid w:val="0012437F"/>
    <w:rsid w:val="001243E4"/>
    <w:rsid w:val="00124497"/>
    <w:rsid w:val="001246CF"/>
    <w:rsid w:val="001246EE"/>
    <w:rsid w:val="00124881"/>
    <w:rsid w:val="00124B2A"/>
    <w:rsid w:val="00124C41"/>
    <w:rsid w:val="00124CD5"/>
    <w:rsid w:val="001252CB"/>
    <w:rsid w:val="001253CE"/>
    <w:rsid w:val="00125578"/>
    <w:rsid w:val="0012559A"/>
    <w:rsid w:val="00125939"/>
    <w:rsid w:val="00125967"/>
    <w:rsid w:val="00125A2A"/>
    <w:rsid w:val="00125C59"/>
    <w:rsid w:val="00125E03"/>
    <w:rsid w:val="0012603D"/>
    <w:rsid w:val="00126180"/>
    <w:rsid w:val="001266AC"/>
    <w:rsid w:val="0012691B"/>
    <w:rsid w:val="00126983"/>
    <w:rsid w:val="001269B2"/>
    <w:rsid w:val="00126BBD"/>
    <w:rsid w:val="00126C24"/>
    <w:rsid w:val="00126C8E"/>
    <w:rsid w:val="00126CC3"/>
    <w:rsid w:val="00126EB5"/>
    <w:rsid w:val="00126F31"/>
    <w:rsid w:val="00126FBE"/>
    <w:rsid w:val="00127008"/>
    <w:rsid w:val="001271A8"/>
    <w:rsid w:val="001271D4"/>
    <w:rsid w:val="00127423"/>
    <w:rsid w:val="00127561"/>
    <w:rsid w:val="001275E5"/>
    <w:rsid w:val="001275E7"/>
    <w:rsid w:val="0012765C"/>
    <w:rsid w:val="00127784"/>
    <w:rsid w:val="00127992"/>
    <w:rsid w:val="001279AD"/>
    <w:rsid w:val="001279D6"/>
    <w:rsid w:val="00127A52"/>
    <w:rsid w:val="00127A62"/>
    <w:rsid w:val="00127C26"/>
    <w:rsid w:val="00127D02"/>
    <w:rsid w:val="00127E0E"/>
    <w:rsid w:val="001300C7"/>
    <w:rsid w:val="00130118"/>
    <w:rsid w:val="00130190"/>
    <w:rsid w:val="00130304"/>
    <w:rsid w:val="00130441"/>
    <w:rsid w:val="00130736"/>
    <w:rsid w:val="00130745"/>
    <w:rsid w:val="001307C9"/>
    <w:rsid w:val="0013093E"/>
    <w:rsid w:val="00130D37"/>
    <w:rsid w:val="00130DA8"/>
    <w:rsid w:val="00130DAC"/>
    <w:rsid w:val="00130DF6"/>
    <w:rsid w:val="00130F69"/>
    <w:rsid w:val="001313A2"/>
    <w:rsid w:val="001314E2"/>
    <w:rsid w:val="00131576"/>
    <w:rsid w:val="00131583"/>
    <w:rsid w:val="0013160F"/>
    <w:rsid w:val="001316E4"/>
    <w:rsid w:val="001317FD"/>
    <w:rsid w:val="0013191C"/>
    <w:rsid w:val="00131A97"/>
    <w:rsid w:val="00131C33"/>
    <w:rsid w:val="00131EB6"/>
    <w:rsid w:val="001321E9"/>
    <w:rsid w:val="0013225D"/>
    <w:rsid w:val="001322E2"/>
    <w:rsid w:val="0013257D"/>
    <w:rsid w:val="0013281A"/>
    <w:rsid w:val="0013290E"/>
    <w:rsid w:val="00132919"/>
    <w:rsid w:val="00132A47"/>
    <w:rsid w:val="00132C6A"/>
    <w:rsid w:val="00132CF2"/>
    <w:rsid w:val="00132F07"/>
    <w:rsid w:val="00133013"/>
    <w:rsid w:val="001332F5"/>
    <w:rsid w:val="0013330A"/>
    <w:rsid w:val="0013333E"/>
    <w:rsid w:val="00133343"/>
    <w:rsid w:val="001334DA"/>
    <w:rsid w:val="0013368F"/>
    <w:rsid w:val="00133837"/>
    <w:rsid w:val="00133AE0"/>
    <w:rsid w:val="00133B54"/>
    <w:rsid w:val="00133B82"/>
    <w:rsid w:val="00133CBC"/>
    <w:rsid w:val="00133D77"/>
    <w:rsid w:val="00133E4D"/>
    <w:rsid w:val="00133E73"/>
    <w:rsid w:val="00133E7D"/>
    <w:rsid w:val="00134078"/>
    <w:rsid w:val="00134168"/>
    <w:rsid w:val="00134171"/>
    <w:rsid w:val="00134245"/>
    <w:rsid w:val="00134264"/>
    <w:rsid w:val="001343C4"/>
    <w:rsid w:val="0013465D"/>
    <w:rsid w:val="00134865"/>
    <w:rsid w:val="00134C0A"/>
    <w:rsid w:val="00134E3A"/>
    <w:rsid w:val="00134F0C"/>
    <w:rsid w:val="00135199"/>
    <w:rsid w:val="00135211"/>
    <w:rsid w:val="0013525D"/>
    <w:rsid w:val="001353A8"/>
    <w:rsid w:val="001353DB"/>
    <w:rsid w:val="001353E4"/>
    <w:rsid w:val="001355ED"/>
    <w:rsid w:val="00135685"/>
    <w:rsid w:val="0013578D"/>
    <w:rsid w:val="0013593F"/>
    <w:rsid w:val="00135B42"/>
    <w:rsid w:val="00135CE9"/>
    <w:rsid w:val="00135D6F"/>
    <w:rsid w:val="00135D94"/>
    <w:rsid w:val="00135FFD"/>
    <w:rsid w:val="0013600B"/>
    <w:rsid w:val="001361B7"/>
    <w:rsid w:val="001361FC"/>
    <w:rsid w:val="001362BB"/>
    <w:rsid w:val="0013638F"/>
    <w:rsid w:val="001363B6"/>
    <w:rsid w:val="00136420"/>
    <w:rsid w:val="0013651E"/>
    <w:rsid w:val="001367BE"/>
    <w:rsid w:val="0013688E"/>
    <w:rsid w:val="00136A8C"/>
    <w:rsid w:val="00136AC9"/>
    <w:rsid w:val="00136CAB"/>
    <w:rsid w:val="00136E8B"/>
    <w:rsid w:val="00136ECB"/>
    <w:rsid w:val="001370C3"/>
    <w:rsid w:val="00137197"/>
    <w:rsid w:val="0013719E"/>
    <w:rsid w:val="001371DB"/>
    <w:rsid w:val="001374A1"/>
    <w:rsid w:val="001374C2"/>
    <w:rsid w:val="001374D8"/>
    <w:rsid w:val="0013751D"/>
    <w:rsid w:val="001376E5"/>
    <w:rsid w:val="00137758"/>
    <w:rsid w:val="001379C7"/>
    <w:rsid w:val="00137A6D"/>
    <w:rsid w:val="00137DD5"/>
    <w:rsid w:val="00137DDE"/>
    <w:rsid w:val="00137EB3"/>
    <w:rsid w:val="00137EB6"/>
    <w:rsid w:val="001401BC"/>
    <w:rsid w:val="001402EA"/>
    <w:rsid w:val="00140524"/>
    <w:rsid w:val="00140889"/>
    <w:rsid w:val="001408C0"/>
    <w:rsid w:val="00140900"/>
    <w:rsid w:val="00140B36"/>
    <w:rsid w:val="00140B8C"/>
    <w:rsid w:val="00140BA7"/>
    <w:rsid w:val="00140D35"/>
    <w:rsid w:val="00140EAA"/>
    <w:rsid w:val="00140EB0"/>
    <w:rsid w:val="00140EC8"/>
    <w:rsid w:val="00140FE3"/>
    <w:rsid w:val="00141010"/>
    <w:rsid w:val="00141179"/>
    <w:rsid w:val="001415E0"/>
    <w:rsid w:val="0014185F"/>
    <w:rsid w:val="001419B1"/>
    <w:rsid w:val="00141B9E"/>
    <w:rsid w:val="00141BAA"/>
    <w:rsid w:val="00141CAB"/>
    <w:rsid w:val="00141D0D"/>
    <w:rsid w:val="00141FF1"/>
    <w:rsid w:val="00141FF4"/>
    <w:rsid w:val="00142127"/>
    <w:rsid w:val="001421DD"/>
    <w:rsid w:val="00142217"/>
    <w:rsid w:val="00142241"/>
    <w:rsid w:val="00142250"/>
    <w:rsid w:val="0014281C"/>
    <w:rsid w:val="00142974"/>
    <w:rsid w:val="001429F7"/>
    <w:rsid w:val="00142A47"/>
    <w:rsid w:val="00142AF4"/>
    <w:rsid w:val="00142B7A"/>
    <w:rsid w:val="00142CAB"/>
    <w:rsid w:val="00142D32"/>
    <w:rsid w:val="00142D54"/>
    <w:rsid w:val="00142E20"/>
    <w:rsid w:val="0014304E"/>
    <w:rsid w:val="00143195"/>
    <w:rsid w:val="001431DA"/>
    <w:rsid w:val="00143387"/>
    <w:rsid w:val="00143523"/>
    <w:rsid w:val="0014357D"/>
    <w:rsid w:val="00143899"/>
    <w:rsid w:val="001438C6"/>
    <w:rsid w:val="00143928"/>
    <w:rsid w:val="00143FE6"/>
    <w:rsid w:val="001440CA"/>
    <w:rsid w:val="00144144"/>
    <w:rsid w:val="001441E4"/>
    <w:rsid w:val="001442C8"/>
    <w:rsid w:val="001443A0"/>
    <w:rsid w:val="001443AE"/>
    <w:rsid w:val="00144428"/>
    <w:rsid w:val="00144656"/>
    <w:rsid w:val="001448CF"/>
    <w:rsid w:val="0014497E"/>
    <w:rsid w:val="00144BFA"/>
    <w:rsid w:val="00144C01"/>
    <w:rsid w:val="00144C0E"/>
    <w:rsid w:val="00144D3D"/>
    <w:rsid w:val="00144D53"/>
    <w:rsid w:val="00144E0C"/>
    <w:rsid w:val="00144F1D"/>
    <w:rsid w:val="00145386"/>
    <w:rsid w:val="001454CA"/>
    <w:rsid w:val="001454F0"/>
    <w:rsid w:val="00145523"/>
    <w:rsid w:val="0014554F"/>
    <w:rsid w:val="00145593"/>
    <w:rsid w:val="001455BC"/>
    <w:rsid w:val="0014592D"/>
    <w:rsid w:val="00145946"/>
    <w:rsid w:val="0014596C"/>
    <w:rsid w:val="0014599E"/>
    <w:rsid w:val="00145A9B"/>
    <w:rsid w:val="00145BF0"/>
    <w:rsid w:val="00145DB5"/>
    <w:rsid w:val="00145ECB"/>
    <w:rsid w:val="00145ED1"/>
    <w:rsid w:val="001460CB"/>
    <w:rsid w:val="00146157"/>
    <w:rsid w:val="001461C0"/>
    <w:rsid w:val="001462A2"/>
    <w:rsid w:val="001462D3"/>
    <w:rsid w:val="001462D6"/>
    <w:rsid w:val="001464DA"/>
    <w:rsid w:val="0014657E"/>
    <w:rsid w:val="001465F3"/>
    <w:rsid w:val="001466FC"/>
    <w:rsid w:val="001468A3"/>
    <w:rsid w:val="00146A6F"/>
    <w:rsid w:val="00146B9A"/>
    <w:rsid w:val="00146C90"/>
    <w:rsid w:val="00146D8A"/>
    <w:rsid w:val="00146E82"/>
    <w:rsid w:val="00146EFF"/>
    <w:rsid w:val="00146FA8"/>
    <w:rsid w:val="00147035"/>
    <w:rsid w:val="00147256"/>
    <w:rsid w:val="00147265"/>
    <w:rsid w:val="0014736D"/>
    <w:rsid w:val="001473C4"/>
    <w:rsid w:val="0014740E"/>
    <w:rsid w:val="00147518"/>
    <w:rsid w:val="00147663"/>
    <w:rsid w:val="00147699"/>
    <w:rsid w:val="0014778A"/>
    <w:rsid w:val="001478AB"/>
    <w:rsid w:val="001478B8"/>
    <w:rsid w:val="001479C2"/>
    <w:rsid w:val="0015003D"/>
    <w:rsid w:val="001500B6"/>
    <w:rsid w:val="001500C6"/>
    <w:rsid w:val="0015010B"/>
    <w:rsid w:val="0015025A"/>
    <w:rsid w:val="00150314"/>
    <w:rsid w:val="00150367"/>
    <w:rsid w:val="00150511"/>
    <w:rsid w:val="001505CF"/>
    <w:rsid w:val="0015091C"/>
    <w:rsid w:val="0015098C"/>
    <w:rsid w:val="0015098D"/>
    <w:rsid w:val="00150AA8"/>
    <w:rsid w:val="00150B51"/>
    <w:rsid w:val="00150BF8"/>
    <w:rsid w:val="00150C4B"/>
    <w:rsid w:val="00150D2E"/>
    <w:rsid w:val="00150D8E"/>
    <w:rsid w:val="00150E32"/>
    <w:rsid w:val="00150E72"/>
    <w:rsid w:val="00150F25"/>
    <w:rsid w:val="00150F7B"/>
    <w:rsid w:val="00151039"/>
    <w:rsid w:val="0015110B"/>
    <w:rsid w:val="0015114D"/>
    <w:rsid w:val="00151187"/>
    <w:rsid w:val="0015123E"/>
    <w:rsid w:val="00151344"/>
    <w:rsid w:val="00151477"/>
    <w:rsid w:val="001515E9"/>
    <w:rsid w:val="00151692"/>
    <w:rsid w:val="001516BF"/>
    <w:rsid w:val="0015177B"/>
    <w:rsid w:val="001517FE"/>
    <w:rsid w:val="001518B9"/>
    <w:rsid w:val="00151932"/>
    <w:rsid w:val="00151A20"/>
    <w:rsid w:val="00152194"/>
    <w:rsid w:val="0015252C"/>
    <w:rsid w:val="0015257D"/>
    <w:rsid w:val="001526E5"/>
    <w:rsid w:val="00152704"/>
    <w:rsid w:val="0015272F"/>
    <w:rsid w:val="00152796"/>
    <w:rsid w:val="00152B06"/>
    <w:rsid w:val="00152B17"/>
    <w:rsid w:val="00152B85"/>
    <w:rsid w:val="00152BA4"/>
    <w:rsid w:val="00152BE5"/>
    <w:rsid w:val="00152D26"/>
    <w:rsid w:val="00152D5F"/>
    <w:rsid w:val="00152F06"/>
    <w:rsid w:val="00152FE1"/>
    <w:rsid w:val="00152FEB"/>
    <w:rsid w:val="001532ED"/>
    <w:rsid w:val="0015334D"/>
    <w:rsid w:val="00153460"/>
    <w:rsid w:val="001537B7"/>
    <w:rsid w:val="001537F2"/>
    <w:rsid w:val="00153824"/>
    <w:rsid w:val="0015387D"/>
    <w:rsid w:val="00153903"/>
    <w:rsid w:val="001539A0"/>
    <w:rsid w:val="00153EC3"/>
    <w:rsid w:val="00153F37"/>
    <w:rsid w:val="00154064"/>
    <w:rsid w:val="001540FA"/>
    <w:rsid w:val="0015435B"/>
    <w:rsid w:val="00154397"/>
    <w:rsid w:val="001544A7"/>
    <w:rsid w:val="00154511"/>
    <w:rsid w:val="00154625"/>
    <w:rsid w:val="00154734"/>
    <w:rsid w:val="00154803"/>
    <w:rsid w:val="00154970"/>
    <w:rsid w:val="00154C36"/>
    <w:rsid w:val="00154FB3"/>
    <w:rsid w:val="00154FF0"/>
    <w:rsid w:val="00155013"/>
    <w:rsid w:val="00155092"/>
    <w:rsid w:val="0015526C"/>
    <w:rsid w:val="001552A7"/>
    <w:rsid w:val="001554B4"/>
    <w:rsid w:val="0015553D"/>
    <w:rsid w:val="001555AC"/>
    <w:rsid w:val="0015575A"/>
    <w:rsid w:val="0015579E"/>
    <w:rsid w:val="00155B11"/>
    <w:rsid w:val="00155C87"/>
    <w:rsid w:val="00155CB8"/>
    <w:rsid w:val="00155E75"/>
    <w:rsid w:val="00155FA6"/>
    <w:rsid w:val="001560ED"/>
    <w:rsid w:val="0015612B"/>
    <w:rsid w:val="00156156"/>
    <w:rsid w:val="00156172"/>
    <w:rsid w:val="0015628C"/>
    <w:rsid w:val="0015631D"/>
    <w:rsid w:val="0015641B"/>
    <w:rsid w:val="0015646E"/>
    <w:rsid w:val="0015653F"/>
    <w:rsid w:val="001565E7"/>
    <w:rsid w:val="0015697C"/>
    <w:rsid w:val="00156A1F"/>
    <w:rsid w:val="00156B9E"/>
    <w:rsid w:val="00156C3B"/>
    <w:rsid w:val="00156CA0"/>
    <w:rsid w:val="00156CA4"/>
    <w:rsid w:val="00156E5F"/>
    <w:rsid w:val="00156FE2"/>
    <w:rsid w:val="00157779"/>
    <w:rsid w:val="001578E3"/>
    <w:rsid w:val="00157A1A"/>
    <w:rsid w:val="00157A1C"/>
    <w:rsid w:val="00157AD0"/>
    <w:rsid w:val="00157CF1"/>
    <w:rsid w:val="00157D8F"/>
    <w:rsid w:val="00157DAB"/>
    <w:rsid w:val="0016000F"/>
    <w:rsid w:val="00160081"/>
    <w:rsid w:val="00160246"/>
    <w:rsid w:val="001602B8"/>
    <w:rsid w:val="001604EE"/>
    <w:rsid w:val="00160580"/>
    <w:rsid w:val="0016069E"/>
    <w:rsid w:val="001606ED"/>
    <w:rsid w:val="0016078D"/>
    <w:rsid w:val="001608CB"/>
    <w:rsid w:val="00160969"/>
    <w:rsid w:val="00160995"/>
    <w:rsid w:val="00160A28"/>
    <w:rsid w:val="00160D8F"/>
    <w:rsid w:val="00161183"/>
    <w:rsid w:val="001612AF"/>
    <w:rsid w:val="00161413"/>
    <w:rsid w:val="00161678"/>
    <w:rsid w:val="001617E6"/>
    <w:rsid w:val="001617FE"/>
    <w:rsid w:val="00161846"/>
    <w:rsid w:val="0016186C"/>
    <w:rsid w:val="001619E9"/>
    <w:rsid w:val="00161A28"/>
    <w:rsid w:val="00161AB4"/>
    <w:rsid w:val="00161DC0"/>
    <w:rsid w:val="00161DF9"/>
    <w:rsid w:val="00161FC2"/>
    <w:rsid w:val="0016208A"/>
    <w:rsid w:val="00162146"/>
    <w:rsid w:val="001621C4"/>
    <w:rsid w:val="0016223D"/>
    <w:rsid w:val="001622B3"/>
    <w:rsid w:val="00162355"/>
    <w:rsid w:val="0016246C"/>
    <w:rsid w:val="0016276F"/>
    <w:rsid w:val="00162972"/>
    <w:rsid w:val="00162BDF"/>
    <w:rsid w:val="00162CC6"/>
    <w:rsid w:val="00162EF8"/>
    <w:rsid w:val="00162FCB"/>
    <w:rsid w:val="0016307F"/>
    <w:rsid w:val="0016317D"/>
    <w:rsid w:val="001631F6"/>
    <w:rsid w:val="0016331A"/>
    <w:rsid w:val="00163394"/>
    <w:rsid w:val="00163452"/>
    <w:rsid w:val="0016348E"/>
    <w:rsid w:val="00163663"/>
    <w:rsid w:val="001638A1"/>
    <w:rsid w:val="00163AD4"/>
    <w:rsid w:val="00163B65"/>
    <w:rsid w:val="00163BD8"/>
    <w:rsid w:val="00163BFD"/>
    <w:rsid w:val="00163DB7"/>
    <w:rsid w:val="00163DF3"/>
    <w:rsid w:val="00164005"/>
    <w:rsid w:val="0016414A"/>
    <w:rsid w:val="0016423A"/>
    <w:rsid w:val="001642C7"/>
    <w:rsid w:val="00164479"/>
    <w:rsid w:val="001644A0"/>
    <w:rsid w:val="001645C2"/>
    <w:rsid w:val="001645E7"/>
    <w:rsid w:val="00164927"/>
    <w:rsid w:val="0016495A"/>
    <w:rsid w:val="0016495B"/>
    <w:rsid w:val="00164A67"/>
    <w:rsid w:val="00164D5E"/>
    <w:rsid w:val="00164E2A"/>
    <w:rsid w:val="00164FE7"/>
    <w:rsid w:val="00165048"/>
    <w:rsid w:val="00165128"/>
    <w:rsid w:val="0016532E"/>
    <w:rsid w:val="0016536B"/>
    <w:rsid w:val="001653D3"/>
    <w:rsid w:val="00165516"/>
    <w:rsid w:val="0016551B"/>
    <w:rsid w:val="0016555B"/>
    <w:rsid w:val="001655C3"/>
    <w:rsid w:val="001656E2"/>
    <w:rsid w:val="00165792"/>
    <w:rsid w:val="001657F0"/>
    <w:rsid w:val="0016588D"/>
    <w:rsid w:val="00165931"/>
    <w:rsid w:val="00165A0F"/>
    <w:rsid w:val="00165B15"/>
    <w:rsid w:val="00165C27"/>
    <w:rsid w:val="00165D2E"/>
    <w:rsid w:val="00165D4F"/>
    <w:rsid w:val="00165D76"/>
    <w:rsid w:val="00165E20"/>
    <w:rsid w:val="00165F3B"/>
    <w:rsid w:val="00165F7B"/>
    <w:rsid w:val="00166191"/>
    <w:rsid w:val="00166195"/>
    <w:rsid w:val="0016628E"/>
    <w:rsid w:val="0016633F"/>
    <w:rsid w:val="001664B2"/>
    <w:rsid w:val="00166752"/>
    <w:rsid w:val="001667F3"/>
    <w:rsid w:val="0016686D"/>
    <w:rsid w:val="00166C72"/>
    <w:rsid w:val="00166C73"/>
    <w:rsid w:val="00166D35"/>
    <w:rsid w:val="00166D39"/>
    <w:rsid w:val="00166DE3"/>
    <w:rsid w:val="00166E06"/>
    <w:rsid w:val="00166E28"/>
    <w:rsid w:val="00166F1D"/>
    <w:rsid w:val="0016712C"/>
    <w:rsid w:val="00167159"/>
    <w:rsid w:val="00167172"/>
    <w:rsid w:val="001671E9"/>
    <w:rsid w:val="00167317"/>
    <w:rsid w:val="00167355"/>
    <w:rsid w:val="00167369"/>
    <w:rsid w:val="00167469"/>
    <w:rsid w:val="00167579"/>
    <w:rsid w:val="001677BE"/>
    <w:rsid w:val="00167882"/>
    <w:rsid w:val="00167978"/>
    <w:rsid w:val="001679D0"/>
    <w:rsid w:val="00167BEB"/>
    <w:rsid w:val="00167D98"/>
    <w:rsid w:val="00167E4A"/>
    <w:rsid w:val="00167E89"/>
    <w:rsid w:val="00167F1B"/>
    <w:rsid w:val="00167F90"/>
    <w:rsid w:val="0017000E"/>
    <w:rsid w:val="00170164"/>
    <w:rsid w:val="0017019C"/>
    <w:rsid w:val="001704C6"/>
    <w:rsid w:val="001705BC"/>
    <w:rsid w:val="00170648"/>
    <w:rsid w:val="00170658"/>
    <w:rsid w:val="001706B5"/>
    <w:rsid w:val="001707B6"/>
    <w:rsid w:val="001707F0"/>
    <w:rsid w:val="00170993"/>
    <w:rsid w:val="00170C7E"/>
    <w:rsid w:val="00170D66"/>
    <w:rsid w:val="00170DBF"/>
    <w:rsid w:val="00170F74"/>
    <w:rsid w:val="00170F91"/>
    <w:rsid w:val="00171093"/>
    <w:rsid w:val="001712E7"/>
    <w:rsid w:val="0017137D"/>
    <w:rsid w:val="0017148E"/>
    <w:rsid w:val="001715DB"/>
    <w:rsid w:val="0017172F"/>
    <w:rsid w:val="00171760"/>
    <w:rsid w:val="0017177C"/>
    <w:rsid w:val="00171CEC"/>
    <w:rsid w:val="00171D40"/>
    <w:rsid w:val="00171DC2"/>
    <w:rsid w:val="00171EBB"/>
    <w:rsid w:val="00171EFB"/>
    <w:rsid w:val="00171F0B"/>
    <w:rsid w:val="00171F7A"/>
    <w:rsid w:val="00171F94"/>
    <w:rsid w:val="00171FEC"/>
    <w:rsid w:val="00172018"/>
    <w:rsid w:val="001721A6"/>
    <w:rsid w:val="00172519"/>
    <w:rsid w:val="001726A5"/>
    <w:rsid w:val="001726CD"/>
    <w:rsid w:val="001729A2"/>
    <w:rsid w:val="00172C02"/>
    <w:rsid w:val="00172C0E"/>
    <w:rsid w:val="00172C2B"/>
    <w:rsid w:val="00172E9F"/>
    <w:rsid w:val="00172F06"/>
    <w:rsid w:val="00172F34"/>
    <w:rsid w:val="00172F71"/>
    <w:rsid w:val="00173156"/>
    <w:rsid w:val="001731F5"/>
    <w:rsid w:val="0017329D"/>
    <w:rsid w:val="001732CC"/>
    <w:rsid w:val="0017370D"/>
    <w:rsid w:val="001737EC"/>
    <w:rsid w:val="0017387A"/>
    <w:rsid w:val="00173905"/>
    <w:rsid w:val="00173B54"/>
    <w:rsid w:val="00173C3C"/>
    <w:rsid w:val="00173ED9"/>
    <w:rsid w:val="001740AD"/>
    <w:rsid w:val="0017428B"/>
    <w:rsid w:val="00174312"/>
    <w:rsid w:val="00174376"/>
    <w:rsid w:val="0017447B"/>
    <w:rsid w:val="001749D2"/>
    <w:rsid w:val="001749FC"/>
    <w:rsid w:val="00174A50"/>
    <w:rsid w:val="00174B1D"/>
    <w:rsid w:val="00174B5A"/>
    <w:rsid w:val="00174BAA"/>
    <w:rsid w:val="00174C18"/>
    <w:rsid w:val="00174CFD"/>
    <w:rsid w:val="00174DF5"/>
    <w:rsid w:val="00174E75"/>
    <w:rsid w:val="00174EE6"/>
    <w:rsid w:val="00174F15"/>
    <w:rsid w:val="00174FA8"/>
    <w:rsid w:val="00175035"/>
    <w:rsid w:val="0017517B"/>
    <w:rsid w:val="00175180"/>
    <w:rsid w:val="001751FF"/>
    <w:rsid w:val="001752ED"/>
    <w:rsid w:val="001755CE"/>
    <w:rsid w:val="0017574F"/>
    <w:rsid w:val="00175790"/>
    <w:rsid w:val="0017592C"/>
    <w:rsid w:val="00175ACD"/>
    <w:rsid w:val="00175AEB"/>
    <w:rsid w:val="00175B3F"/>
    <w:rsid w:val="00175EC2"/>
    <w:rsid w:val="00175F2D"/>
    <w:rsid w:val="0017606A"/>
    <w:rsid w:val="001760D5"/>
    <w:rsid w:val="001760D7"/>
    <w:rsid w:val="0017610C"/>
    <w:rsid w:val="00176208"/>
    <w:rsid w:val="00176287"/>
    <w:rsid w:val="00176352"/>
    <w:rsid w:val="00176372"/>
    <w:rsid w:val="0017645D"/>
    <w:rsid w:val="001764CA"/>
    <w:rsid w:val="0017650B"/>
    <w:rsid w:val="001765B7"/>
    <w:rsid w:val="0017671A"/>
    <w:rsid w:val="0017680D"/>
    <w:rsid w:val="001768D9"/>
    <w:rsid w:val="001768EA"/>
    <w:rsid w:val="00176B59"/>
    <w:rsid w:val="00176C6F"/>
    <w:rsid w:val="00176D5E"/>
    <w:rsid w:val="00176E2E"/>
    <w:rsid w:val="00176EA0"/>
    <w:rsid w:val="00176FC2"/>
    <w:rsid w:val="00177135"/>
    <w:rsid w:val="0017721B"/>
    <w:rsid w:val="001772EE"/>
    <w:rsid w:val="00177434"/>
    <w:rsid w:val="0017746A"/>
    <w:rsid w:val="00177534"/>
    <w:rsid w:val="001776BE"/>
    <w:rsid w:val="001776E2"/>
    <w:rsid w:val="0017781D"/>
    <w:rsid w:val="001779F3"/>
    <w:rsid w:val="00177ADE"/>
    <w:rsid w:val="00177C1F"/>
    <w:rsid w:val="00177D01"/>
    <w:rsid w:val="00177D6E"/>
    <w:rsid w:val="00177DBB"/>
    <w:rsid w:val="00177E36"/>
    <w:rsid w:val="00177E86"/>
    <w:rsid w:val="00177E8C"/>
    <w:rsid w:val="0018026E"/>
    <w:rsid w:val="00180270"/>
    <w:rsid w:val="0018029A"/>
    <w:rsid w:val="001803C5"/>
    <w:rsid w:val="001803D5"/>
    <w:rsid w:val="0018040B"/>
    <w:rsid w:val="001804BE"/>
    <w:rsid w:val="00180621"/>
    <w:rsid w:val="001807A8"/>
    <w:rsid w:val="001808D4"/>
    <w:rsid w:val="00180E0F"/>
    <w:rsid w:val="00180F9B"/>
    <w:rsid w:val="00180FE8"/>
    <w:rsid w:val="0018107F"/>
    <w:rsid w:val="001810D2"/>
    <w:rsid w:val="0018156D"/>
    <w:rsid w:val="00181583"/>
    <w:rsid w:val="00181694"/>
    <w:rsid w:val="001817F2"/>
    <w:rsid w:val="00181822"/>
    <w:rsid w:val="001818CB"/>
    <w:rsid w:val="00181A3C"/>
    <w:rsid w:val="00181DB9"/>
    <w:rsid w:val="00181E0E"/>
    <w:rsid w:val="00181F3A"/>
    <w:rsid w:val="001821A5"/>
    <w:rsid w:val="0018238A"/>
    <w:rsid w:val="001823D5"/>
    <w:rsid w:val="00182567"/>
    <w:rsid w:val="001826FE"/>
    <w:rsid w:val="001827F0"/>
    <w:rsid w:val="00182896"/>
    <w:rsid w:val="001828F9"/>
    <w:rsid w:val="00182AB0"/>
    <w:rsid w:val="00182B01"/>
    <w:rsid w:val="00182B53"/>
    <w:rsid w:val="00182C38"/>
    <w:rsid w:val="00182C63"/>
    <w:rsid w:val="00182D3E"/>
    <w:rsid w:val="00182E0A"/>
    <w:rsid w:val="00182FD1"/>
    <w:rsid w:val="001832EF"/>
    <w:rsid w:val="001833DE"/>
    <w:rsid w:val="001833E3"/>
    <w:rsid w:val="0018341F"/>
    <w:rsid w:val="0018342E"/>
    <w:rsid w:val="00183830"/>
    <w:rsid w:val="001839EA"/>
    <w:rsid w:val="00183A57"/>
    <w:rsid w:val="00183ABA"/>
    <w:rsid w:val="00183B5F"/>
    <w:rsid w:val="00183C3A"/>
    <w:rsid w:val="00183CCA"/>
    <w:rsid w:val="00183DAF"/>
    <w:rsid w:val="00183E81"/>
    <w:rsid w:val="0018410E"/>
    <w:rsid w:val="00184113"/>
    <w:rsid w:val="001842C8"/>
    <w:rsid w:val="0018433E"/>
    <w:rsid w:val="0018434E"/>
    <w:rsid w:val="00184494"/>
    <w:rsid w:val="00184570"/>
    <w:rsid w:val="001847AA"/>
    <w:rsid w:val="001847AC"/>
    <w:rsid w:val="001847C6"/>
    <w:rsid w:val="00184816"/>
    <w:rsid w:val="001848D4"/>
    <w:rsid w:val="0018497B"/>
    <w:rsid w:val="0018497E"/>
    <w:rsid w:val="00184A43"/>
    <w:rsid w:val="00184AE4"/>
    <w:rsid w:val="00184DC7"/>
    <w:rsid w:val="00184E21"/>
    <w:rsid w:val="00184F81"/>
    <w:rsid w:val="00184FCC"/>
    <w:rsid w:val="00185099"/>
    <w:rsid w:val="001850DF"/>
    <w:rsid w:val="0018517E"/>
    <w:rsid w:val="0018521E"/>
    <w:rsid w:val="001853A6"/>
    <w:rsid w:val="00185482"/>
    <w:rsid w:val="001854A4"/>
    <w:rsid w:val="0018565D"/>
    <w:rsid w:val="0018575C"/>
    <w:rsid w:val="00185806"/>
    <w:rsid w:val="00185972"/>
    <w:rsid w:val="001859A1"/>
    <w:rsid w:val="00185B73"/>
    <w:rsid w:val="00185BC5"/>
    <w:rsid w:val="00185D5D"/>
    <w:rsid w:val="00185E93"/>
    <w:rsid w:val="0018611E"/>
    <w:rsid w:val="001861CC"/>
    <w:rsid w:val="001862B4"/>
    <w:rsid w:val="001862E0"/>
    <w:rsid w:val="0018634E"/>
    <w:rsid w:val="0018658A"/>
    <w:rsid w:val="00186590"/>
    <w:rsid w:val="001865F0"/>
    <w:rsid w:val="00186842"/>
    <w:rsid w:val="001868BF"/>
    <w:rsid w:val="00186AEE"/>
    <w:rsid w:val="00186B3C"/>
    <w:rsid w:val="00186B63"/>
    <w:rsid w:val="00186B7A"/>
    <w:rsid w:val="00186B8B"/>
    <w:rsid w:val="00186BC4"/>
    <w:rsid w:val="00186CEA"/>
    <w:rsid w:val="00186D6C"/>
    <w:rsid w:val="00186F68"/>
    <w:rsid w:val="0018712D"/>
    <w:rsid w:val="0018714E"/>
    <w:rsid w:val="0018716A"/>
    <w:rsid w:val="001871D4"/>
    <w:rsid w:val="00187281"/>
    <w:rsid w:val="00187325"/>
    <w:rsid w:val="00187635"/>
    <w:rsid w:val="001876E9"/>
    <w:rsid w:val="00187765"/>
    <w:rsid w:val="00187B17"/>
    <w:rsid w:val="00187BB4"/>
    <w:rsid w:val="00187D46"/>
    <w:rsid w:val="00187F91"/>
    <w:rsid w:val="00187FBD"/>
    <w:rsid w:val="00187FD9"/>
    <w:rsid w:val="00190035"/>
    <w:rsid w:val="00190059"/>
    <w:rsid w:val="001901D3"/>
    <w:rsid w:val="001902B9"/>
    <w:rsid w:val="001902F1"/>
    <w:rsid w:val="00190351"/>
    <w:rsid w:val="00190368"/>
    <w:rsid w:val="00190812"/>
    <w:rsid w:val="00190BB7"/>
    <w:rsid w:val="00190BC7"/>
    <w:rsid w:val="00190BC8"/>
    <w:rsid w:val="00190C9B"/>
    <w:rsid w:val="00190DC1"/>
    <w:rsid w:val="00190DE7"/>
    <w:rsid w:val="00190EE5"/>
    <w:rsid w:val="00190FEC"/>
    <w:rsid w:val="00191079"/>
    <w:rsid w:val="0019107D"/>
    <w:rsid w:val="00191121"/>
    <w:rsid w:val="0019119B"/>
    <w:rsid w:val="001911FA"/>
    <w:rsid w:val="00191225"/>
    <w:rsid w:val="00191238"/>
    <w:rsid w:val="0019177F"/>
    <w:rsid w:val="00191828"/>
    <w:rsid w:val="00191979"/>
    <w:rsid w:val="00191A8B"/>
    <w:rsid w:val="00191AAA"/>
    <w:rsid w:val="00191ABB"/>
    <w:rsid w:val="00191B4E"/>
    <w:rsid w:val="00191C20"/>
    <w:rsid w:val="00191C48"/>
    <w:rsid w:val="00191C8D"/>
    <w:rsid w:val="00191CC3"/>
    <w:rsid w:val="00191CEB"/>
    <w:rsid w:val="00191E06"/>
    <w:rsid w:val="00191F27"/>
    <w:rsid w:val="00191FFB"/>
    <w:rsid w:val="0019217A"/>
    <w:rsid w:val="001923EA"/>
    <w:rsid w:val="001924CC"/>
    <w:rsid w:val="001924FA"/>
    <w:rsid w:val="00192573"/>
    <w:rsid w:val="00192710"/>
    <w:rsid w:val="001927D7"/>
    <w:rsid w:val="001930E6"/>
    <w:rsid w:val="001930F0"/>
    <w:rsid w:val="001931B3"/>
    <w:rsid w:val="00193493"/>
    <w:rsid w:val="00193647"/>
    <w:rsid w:val="001936EF"/>
    <w:rsid w:val="00193818"/>
    <w:rsid w:val="00193891"/>
    <w:rsid w:val="001938A2"/>
    <w:rsid w:val="00193D39"/>
    <w:rsid w:val="00193D46"/>
    <w:rsid w:val="00193DE8"/>
    <w:rsid w:val="00193F49"/>
    <w:rsid w:val="00193FF8"/>
    <w:rsid w:val="00194071"/>
    <w:rsid w:val="001942FE"/>
    <w:rsid w:val="001943B4"/>
    <w:rsid w:val="00194420"/>
    <w:rsid w:val="001944AB"/>
    <w:rsid w:val="001944D6"/>
    <w:rsid w:val="00194613"/>
    <w:rsid w:val="00194740"/>
    <w:rsid w:val="00194944"/>
    <w:rsid w:val="00194989"/>
    <w:rsid w:val="00194B08"/>
    <w:rsid w:val="00194B66"/>
    <w:rsid w:val="00194B76"/>
    <w:rsid w:val="00194BE7"/>
    <w:rsid w:val="00194C43"/>
    <w:rsid w:val="00194D43"/>
    <w:rsid w:val="00194F05"/>
    <w:rsid w:val="00194FE5"/>
    <w:rsid w:val="0019512C"/>
    <w:rsid w:val="00195167"/>
    <w:rsid w:val="00195357"/>
    <w:rsid w:val="00195374"/>
    <w:rsid w:val="001955D4"/>
    <w:rsid w:val="00195628"/>
    <w:rsid w:val="00195C9D"/>
    <w:rsid w:val="00195D65"/>
    <w:rsid w:val="00195D6D"/>
    <w:rsid w:val="00195D7E"/>
    <w:rsid w:val="00195EF2"/>
    <w:rsid w:val="00195F49"/>
    <w:rsid w:val="0019662C"/>
    <w:rsid w:val="001966C2"/>
    <w:rsid w:val="0019674E"/>
    <w:rsid w:val="00196783"/>
    <w:rsid w:val="001967D4"/>
    <w:rsid w:val="00196851"/>
    <w:rsid w:val="001968C3"/>
    <w:rsid w:val="00196978"/>
    <w:rsid w:val="001969AD"/>
    <w:rsid w:val="00196A23"/>
    <w:rsid w:val="00196A75"/>
    <w:rsid w:val="00196B3F"/>
    <w:rsid w:val="00196D83"/>
    <w:rsid w:val="00196ECD"/>
    <w:rsid w:val="00196EF1"/>
    <w:rsid w:val="00196F6F"/>
    <w:rsid w:val="00196FF7"/>
    <w:rsid w:val="001970DE"/>
    <w:rsid w:val="001970EA"/>
    <w:rsid w:val="0019710F"/>
    <w:rsid w:val="00197397"/>
    <w:rsid w:val="00197488"/>
    <w:rsid w:val="001974E0"/>
    <w:rsid w:val="00197521"/>
    <w:rsid w:val="00197637"/>
    <w:rsid w:val="001976DE"/>
    <w:rsid w:val="001976EC"/>
    <w:rsid w:val="00197718"/>
    <w:rsid w:val="001977DC"/>
    <w:rsid w:val="00197813"/>
    <w:rsid w:val="00197A8F"/>
    <w:rsid w:val="00197C06"/>
    <w:rsid w:val="00197D61"/>
    <w:rsid w:val="00197F72"/>
    <w:rsid w:val="00197FC5"/>
    <w:rsid w:val="00197FDE"/>
    <w:rsid w:val="001A00CE"/>
    <w:rsid w:val="001A01A5"/>
    <w:rsid w:val="001A04B5"/>
    <w:rsid w:val="001A04F3"/>
    <w:rsid w:val="001A062F"/>
    <w:rsid w:val="001A0737"/>
    <w:rsid w:val="001A09F0"/>
    <w:rsid w:val="001A0B59"/>
    <w:rsid w:val="001A0BED"/>
    <w:rsid w:val="001A0D4A"/>
    <w:rsid w:val="001A0D8B"/>
    <w:rsid w:val="001A0DD4"/>
    <w:rsid w:val="001A0DDC"/>
    <w:rsid w:val="001A0EF0"/>
    <w:rsid w:val="001A0F2C"/>
    <w:rsid w:val="001A1093"/>
    <w:rsid w:val="001A1099"/>
    <w:rsid w:val="001A11C5"/>
    <w:rsid w:val="001A1251"/>
    <w:rsid w:val="001A1266"/>
    <w:rsid w:val="001A12AD"/>
    <w:rsid w:val="001A12C3"/>
    <w:rsid w:val="001A12EA"/>
    <w:rsid w:val="001A13C8"/>
    <w:rsid w:val="001A158A"/>
    <w:rsid w:val="001A1670"/>
    <w:rsid w:val="001A16BB"/>
    <w:rsid w:val="001A180F"/>
    <w:rsid w:val="001A186B"/>
    <w:rsid w:val="001A1896"/>
    <w:rsid w:val="001A18AC"/>
    <w:rsid w:val="001A1979"/>
    <w:rsid w:val="001A1C3D"/>
    <w:rsid w:val="001A1CC8"/>
    <w:rsid w:val="001A1D04"/>
    <w:rsid w:val="001A1D10"/>
    <w:rsid w:val="001A1DD1"/>
    <w:rsid w:val="001A1DE8"/>
    <w:rsid w:val="001A1ED1"/>
    <w:rsid w:val="001A1EE2"/>
    <w:rsid w:val="001A22BD"/>
    <w:rsid w:val="001A26C6"/>
    <w:rsid w:val="001A2743"/>
    <w:rsid w:val="001A290C"/>
    <w:rsid w:val="001A291F"/>
    <w:rsid w:val="001A29ED"/>
    <w:rsid w:val="001A2A5D"/>
    <w:rsid w:val="001A2AA6"/>
    <w:rsid w:val="001A2B05"/>
    <w:rsid w:val="001A2B07"/>
    <w:rsid w:val="001A2B54"/>
    <w:rsid w:val="001A2BE7"/>
    <w:rsid w:val="001A2C99"/>
    <w:rsid w:val="001A2CF1"/>
    <w:rsid w:val="001A30FB"/>
    <w:rsid w:val="001A310E"/>
    <w:rsid w:val="001A3133"/>
    <w:rsid w:val="001A334F"/>
    <w:rsid w:val="001A34AF"/>
    <w:rsid w:val="001A3520"/>
    <w:rsid w:val="001A365A"/>
    <w:rsid w:val="001A37FF"/>
    <w:rsid w:val="001A3830"/>
    <w:rsid w:val="001A38A8"/>
    <w:rsid w:val="001A391D"/>
    <w:rsid w:val="001A393F"/>
    <w:rsid w:val="001A3AD7"/>
    <w:rsid w:val="001A3C26"/>
    <w:rsid w:val="001A3D91"/>
    <w:rsid w:val="001A3DA8"/>
    <w:rsid w:val="001A3E31"/>
    <w:rsid w:val="001A42C1"/>
    <w:rsid w:val="001A42EE"/>
    <w:rsid w:val="001A4504"/>
    <w:rsid w:val="001A465F"/>
    <w:rsid w:val="001A466D"/>
    <w:rsid w:val="001A4862"/>
    <w:rsid w:val="001A4976"/>
    <w:rsid w:val="001A49D7"/>
    <w:rsid w:val="001A4ACF"/>
    <w:rsid w:val="001A4BA6"/>
    <w:rsid w:val="001A4BC7"/>
    <w:rsid w:val="001A4D16"/>
    <w:rsid w:val="001A4D92"/>
    <w:rsid w:val="001A4DF9"/>
    <w:rsid w:val="001A4F03"/>
    <w:rsid w:val="001A4F5D"/>
    <w:rsid w:val="001A515D"/>
    <w:rsid w:val="001A5292"/>
    <w:rsid w:val="001A53C2"/>
    <w:rsid w:val="001A53D6"/>
    <w:rsid w:val="001A53E0"/>
    <w:rsid w:val="001A556C"/>
    <w:rsid w:val="001A55A0"/>
    <w:rsid w:val="001A55CD"/>
    <w:rsid w:val="001A5924"/>
    <w:rsid w:val="001A597C"/>
    <w:rsid w:val="001A5A1F"/>
    <w:rsid w:val="001A5C18"/>
    <w:rsid w:val="001A5C3D"/>
    <w:rsid w:val="001A5CA1"/>
    <w:rsid w:val="001A5DDF"/>
    <w:rsid w:val="001A5FB6"/>
    <w:rsid w:val="001A60DA"/>
    <w:rsid w:val="001A611C"/>
    <w:rsid w:val="001A61DD"/>
    <w:rsid w:val="001A6218"/>
    <w:rsid w:val="001A6295"/>
    <w:rsid w:val="001A62CC"/>
    <w:rsid w:val="001A62CD"/>
    <w:rsid w:val="001A6317"/>
    <w:rsid w:val="001A6470"/>
    <w:rsid w:val="001A64FA"/>
    <w:rsid w:val="001A6749"/>
    <w:rsid w:val="001A6831"/>
    <w:rsid w:val="001A68D6"/>
    <w:rsid w:val="001A68F3"/>
    <w:rsid w:val="001A6AA7"/>
    <w:rsid w:val="001A6AC4"/>
    <w:rsid w:val="001A6D25"/>
    <w:rsid w:val="001A6E7D"/>
    <w:rsid w:val="001A6F3D"/>
    <w:rsid w:val="001A6F8C"/>
    <w:rsid w:val="001A7011"/>
    <w:rsid w:val="001A705B"/>
    <w:rsid w:val="001A72E0"/>
    <w:rsid w:val="001A731E"/>
    <w:rsid w:val="001A74A2"/>
    <w:rsid w:val="001A74BF"/>
    <w:rsid w:val="001A7519"/>
    <w:rsid w:val="001A75C4"/>
    <w:rsid w:val="001A761F"/>
    <w:rsid w:val="001A7638"/>
    <w:rsid w:val="001A7695"/>
    <w:rsid w:val="001A76E8"/>
    <w:rsid w:val="001A779B"/>
    <w:rsid w:val="001A78E6"/>
    <w:rsid w:val="001A7BDE"/>
    <w:rsid w:val="001A7DC1"/>
    <w:rsid w:val="001A7E04"/>
    <w:rsid w:val="001A7F0C"/>
    <w:rsid w:val="001A7FA5"/>
    <w:rsid w:val="001B0071"/>
    <w:rsid w:val="001B010A"/>
    <w:rsid w:val="001B013A"/>
    <w:rsid w:val="001B02B7"/>
    <w:rsid w:val="001B02DD"/>
    <w:rsid w:val="001B0352"/>
    <w:rsid w:val="001B0420"/>
    <w:rsid w:val="001B0462"/>
    <w:rsid w:val="001B066E"/>
    <w:rsid w:val="001B076F"/>
    <w:rsid w:val="001B07C8"/>
    <w:rsid w:val="001B07D7"/>
    <w:rsid w:val="001B0812"/>
    <w:rsid w:val="001B0929"/>
    <w:rsid w:val="001B0A3D"/>
    <w:rsid w:val="001B0BCF"/>
    <w:rsid w:val="001B0BD3"/>
    <w:rsid w:val="001B0BE7"/>
    <w:rsid w:val="001B0BEB"/>
    <w:rsid w:val="001B0D12"/>
    <w:rsid w:val="001B0E25"/>
    <w:rsid w:val="001B0E98"/>
    <w:rsid w:val="001B0EBC"/>
    <w:rsid w:val="001B0F8E"/>
    <w:rsid w:val="001B101C"/>
    <w:rsid w:val="001B1184"/>
    <w:rsid w:val="001B1195"/>
    <w:rsid w:val="001B11C8"/>
    <w:rsid w:val="001B11F1"/>
    <w:rsid w:val="001B130F"/>
    <w:rsid w:val="001B1428"/>
    <w:rsid w:val="001B157D"/>
    <w:rsid w:val="001B15F2"/>
    <w:rsid w:val="001B1719"/>
    <w:rsid w:val="001B19A2"/>
    <w:rsid w:val="001B1A37"/>
    <w:rsid w:val="001B1B7F"/>
    <w:rsid w:val="001B1CCD"/>
    <w:rsid w:val="001B1E2F"/>
    <w:rsid w:val="001B1F05"/>
    <w:rsid w:val="001B1F6B"/>
    <w:rsid w:val="001B1F92"/>
    <w:rsid w:val="001B1FD9"/>
    <w:rsid w:val="001B2072"/>
    <w:rsid w:val="001B208A"/>
    <w:rsid w:val="001B20D5"/>
    <w:rsid w:val="001B2101"/>
    <w:rsid w:val="001B2309"/>
    <w:rsid w:val="001B23B7"/>
    <w:rsid w:val="001B242B"/>
    <w:rsid w:val="001B2554"/>
    <w:rsid w:val="001B28A2"/>
    <w:rsid w:val="001B29AD"/>
    <w:rsid w:val="001B2AD9"/>
    <w:rsid w:val="001B2B05"/>
    <w:rsid w:val="001B2B1C"/>
    <w:rsid w:val="001B2CE1"/>
    <w:rsid w:val="001B2D6F"/>
    <w:rsid w:val="001B2F0B"/>
    <w:rsid w:val="001B2F48"/>
    <w:rsid w:val="001B2F61"/>
    <w:rsid w:val="001B2FAE"/>
    <w:rsid w:val="001B319C"/>
    <w:rsid w:val="001B31AD"/>
    <w:rsid w:val="001B3505"/>
    <w:rsid w:val="001B36A3"/>
    <w:rsid w:val="001B36B9"/>
    <w:rsid w:val="001B36F1"/>
    <w:rsid w:val="001B3767"/>
    <w:rsid w:val="001B37AA"/>
    <w:rsid w:val="001B37C3"/>
    <w:rsid w:val="001B386E"/>
    <w:rsid w:val="001B389A"/>
    <w:rsid w:val="001B3919"/>
    <w:rsid w:val="001B3972"/>
    <w:rsid w:val="001B3A2B"/>
    <w:rsid w:val="001B3B38"/>
    <w:rsid w:val="001B3CA1"/>
    <w:rsid w:val="001B3D34"/>
    <w:rsid w:val="001B3D7A"/>
    <w:rsid w:val="001B3ED5"/>
    <w:rsid w:val="001B3F66"/>
    <w:rsid w:val="001B419F"/>
    <w:rsid w:val="001B438C"/>
    <w:rsid w:val="001B4437"/>
    <w:rsid w:val="001B4451"/>
    <w:rsid w:val="001B45A0"/>
    <w:rsid w:val="001B4600"/>
    <w:rsid w:val="001B4921"/>
    <w:rsid w:val="001B4A0B"/>
    <w:rsid w:val="001B4ADC"/>
    <w:rsid w:val="001B4AF0"/>
    <w:rsid w:val="001B4B41"/>
    <w:rsid w:val="001B4B92"/>
    <w:rsid w:val="001B4BB0"/>
    <w:rsid w:val="001B4CBC"/>
    <w:rsid w:val="001B4DA4"/>
    <w:rsid w:val="001B52A5"/>
    <w:rsid w:val="001B546E"/>
    <w:rsid w:val="001B55F0"/>
    <w:rsid w:val="001B5665"/>
    <w:rsid w:val="001B5733"/>
    <w:rsid w:val="001B5922"/>
    <w:rsid w:val="001B5928"/>
    <w:rsid w:val="001B5A8F"/>
    <w:rsid w:val="001B5AAF"/>
    <w:rsid w:val="001B5B1E"/>
    <w:rsid w:val="001B616B"/>
    <w:rsid w:val="001B61C1"/>
    <w:rsid w:val="001B6308"/>
    <w:rsid w:val="001B64F3"/>
    <w:rsid w:val="001B651A"/>
    <w:rsid w:val="001B6535"/>
    <w:rsid w:val="001B65DB"/>
    <w:rsid w:val="001B6690"/>
    <w:rsid w:val="001B67F8"/>
    <w:rsid w:val="001B685A"/>
    <w:rsid w:val="001B690F"/>
    <w:rsid w:val="001B6A83"/>
    <w:rsid w:val="001B6B7A"/>
    <w:rsid w:val="001B6BBB"/>
    <w:rsid w:val="001B6BCB"/>
    <w:rsid w:val="001B6CF6"/>
    <w:rsid w:val="001B6D2D"/>
    <w:rsid w:val="001B6F86"/>
    <w:rsid w:val="001B7056"/>
    <w:rsid w:val="001B71EB"/>
    <w:rsid w:val="001B73D6"/>
    <w:rsid w:val="001B7446"/>
    <w:rsid w:val="001B76FA"/>
    <w:rsid w:val="001B77DA"/>
    <w:rsid w:val="001B7839"/>
    <w:rsid w:val="001B79B3"/>
    <w:rsid w:val="001B7B0C"/>
    <w:rsid w:val="001B7BD5"/>
    <w:rsid w:val="001B7E4F"/>
    <w:rsid w:val="001B7EDE"/>
    <w:rsid w:val="001B7FDE"/>
    <w:rsid w:val="001C0083"/>
    <w:rsid w:val="001C0168"/>
    <w:rsid w:val="001C033D"/>
    <w:rsid w:val="001C0431"/>
    <w:rsid w:val="001C0828"/>
    <w:rsid w:val="001C089E"/>
    <w:rsid w:val="001C08EB"/>
    <w:rsid w:val="001C0A45"/>
    <w:rsid w:val="001C0AA3"/>
    <w:rsid w:val="001C0EDD"/>
    <w:rsid w:val="001C100B"/>
    <w:rsid w:val="001C102D"/>
    <w:rsid w:val="001C13B9"/>
    <w:rsid w:val="001C1458"/>
    <w:rsid w:val="001C178B"/>
    <w:rsid w:val="001C1864"/>
    <w:rsid w:val="001C197A"/>
    <w:rsid w:val="001C19D7"/>
    <w:rsid w:val="001C1B83"/>
    <w:rsid w:val="001C1CB0"/>
    <w:rsid w:val="001C1D65"/>
    <w:rsid w:val="001C1E46"/>
    <w:rsid w:val="001C1E73"/>
    <w:rsid w:val="001C1F05"/>
    <w:rsid w:val="001C1F23"/>
    <w:rsid w:val="001C1FA4"/>
    <w:rsid w:val="001C1FB2"/>
    <w:rsid w:val="001C2021"/>
    <w:rsid w:val="001C21FD"/>
    <w:rsid w:val="001C22A2"/>
    <w:rsid w:val="001C22F4"/>
    <w:rsid w:val="001C22FE"/>
    <w:rsid w:val="001C2351"/>
    <w:rsid w:val="001C23BE"/>
    <w:rsid w:val="001C2602"/>
    <w:rsid w:val="001C2633"/>
    <w:rsid w:val="001C299F"/>
    <w:rsid w:val="001C2ABF"/>
    <w:rsid w:val="001C2B12"/>
    <w:rsid w:val="001C2ED2"/>
    <w:rsid w:val="001C2EE7"/>
    <w:rsid w:val="001C3085"/>
    <w:rsid w:val="001C3100"/>
    <w:rsid w:val="001C32D0"/>
    <w:rsid w:val="001C3318"/>
    <w:rsid w:val="001C3455"/>
    <w:rsid w:val="001C3582"/>
    <w:rsid w:val="001C3699"/>
    <w:rsid w:val="001C37AE"/>
    <w:rsid w:val="001C386C"/>
    <w:rsid w:val="001C38CF"/>
    <w:rsid w:val="001C3B1D"/>
    <w:rsid w:val="001C3BB0"/>
    <w:rsid w:val="001C3D68"/>
    <w:rsid w:val="001C3E75"/>
    <w:rsid w:val="001C3EBA"/>
    <w:rsid w:val="001C3FC4"/>
    <w:rsid w:val="001C414E"/>
    <w:rsid w:val="001C41AC"/>
    <w:rsid w:val="001C426D"/>
    <w:rsid w:val="001C42C7"/>
    <w:rsid w:val="001C4314"/>
    <w:rsid w:val="001C4400"/>
    <w:rsid w:val="001C4488"/>
    <w:rsid w:val="001C4503"/>
    <w:rsid w:val="001C45E0"/>
    <w:rsid w:val="001C48A7"/>
    <w:rsid w:val="001C4AFE"/>
    <w:rsid w:val="001C4B5A"/>
    <w:rsid w:val="001C4C5C"/>
    <w:rsid w:val="001C4C5E"/>
    <w:rsid w:val="001C4C6D"/>
    <w:rsid w:val="001C51D3"/>
    <w:rsid w:val="001C522A"/>
    <w:rsid w:val="001C5362"/>
    <w:rsid w:val="001C5469"/>
    <w:rsid w:val="001C54DF"/>
    <w:rsid w:val="001C55A2"/>
    <w:rsid w:val="001C5718"/>
    <w:rsid w:val="001C5725"/>
    <w:rsid w:val="001C57D9"/>
    <w:rsid w:val="001C5962"/>
    <w:rsid w:val="001C5991"/>
    <w:rsid w:val="001C59EC"/>
    <w:rsid w:val="001C5C2E"/>
    <w:rsid w:val="001C5CC2"/>
    <w:rsid w:val="001C5E09"/>
    <w:rsid w:val="001C5F78"/>
    <w:rsid w:val="001C601B"/>
    <w:rsid w:val="001C6030"/>
    <w:rsid w:val="001C608A"/>
    <w:rsid w:val="001C608D"/>
    <w:rsid w:val="001C60B1"/>
    <w:rsid w:val="001C6197"/>
    <w:rsid w:val="001C63A5"/>
    <w:rsid w:val="001C6576"/>
    <w:rsid w:val="001C6598"/>
    <w:rsid w:val="001C66F6"/>
    <w:rsid w:val="001C6760"/>
    <w:rsid w:val="001C6806"/>
    <w:rsid w:val="001C6ADE"/>
    <w:rsid w:val="001C6BF8"/>
    <w:rsid w:val="001C6C04"/>
    <w:rsid w:val="001C6E07"/>
    <w:rsid w:val="001C6E34"/>
    <w:rsid w:val="001C7188"/>
    <w:rsid w:val="001C7239"/>
    <w:rsid w:val="001C7256"/>
    <w:rsid w:val="001C750F"/>
    <w:rsid w:val="001C759F"/>
    <w:rsid w:val="001C7886"/>
    <w:rsid w:val="001C7890"/>
    <w:rsid w:val="001C7BAC"/>
    <w:rsid w:val="001C7BBA"/>
    <w:rsid w:val="001C7C78"/>
    <w:rsid w:val="001C7C97"/>
    <w:rsid w:val="001C7F1C"/>
    <w:rsid w:val="001C7FA2"/>
    <w:rsid w:val="001C7FEB"/>
    <w:rsid w:val="001D0048"/>
    <w:rsid w:val="001D0117"/>
    <w:rsid w:val="001D012A"/>
    <w:rsid w:val="001D0214"/>
    <w:rsid w:val="001D0240"/>
    <w:rsid w:val="001D0282"/>
    <w:rsid w:val="001D034C"/>
    <w:rsid w:val="001D03A1"/>
    <w:rsid w:val="001D04EB"/>
    <w:rsid w:val="001D05E6"/>
    <w:rsid w:val="001D05EB"/>
    <w:rsid w:val="001D05FD"/>
    <w:rsid w:val="001D0721"/>
    <w:rsid w:val="001D0732"/>
    <w:rsid w:val="001D0790"/>
    <w:rsid w:val="001D0798"/>
    <w:rsid w:val="001D07B6"/>
    <w:rsid w:val="001D0958"/>
    <w:rsid w:val="001D0A18"/>
    <w:rsid w:val="001D0BF1"/>
    <w:rsid w:val="001D0C31"/>
    <w:rsid w:val="001D0E2B"/>
    <w:rsid w:val="001D10F4"/>
    <w:rsid w:val="001D1108"/>
    <w:rsid w:val="001D117C"/>
    <w:rsid w:val="001D131F"/>
    <w:rsid w:val="001D13B6"/>
    <w:rsid w:val="001D14A6"/>
    <w:rsid w:val="001D1544"/>
    <w:rsid w:val="001D16FA"/>
    <w:rsid w:val="001D18E2"/>
    <w:rsid w:val="001D1C4E"/>
    <w:rsid w:val="001D1CCB"/>
    <w:rsid w:val="001D1E8C"/>
    <w:rsid w:val="001D2541"/>
    <w:rsid w:val="001D28D3"/>
    <w:rsid w:val="001D2AC8"/>
    <w:rsid w:val="001D2D2E"/>
    <w:rsid w:val="001D2FA7"/>
    <w:rsid w:val="001D3003"/>
    <w:rsid w:val="001D302A"/>
    <w:rsid w:val="001D311A"/>
    <w:rsid w:val="001D3222"/>
    <w:rsid w:val="001D3363"/>
    <w:rsid w:val="001D3442"/>
    <w:rsid w:val="001D34FA"/>
    <w:rsid w:val="001D363E"/>
    <w:rsid w:val="001D39FB"/>
    <w:rsid w:val="001D3A13"/>
    <w:rsid w:val="001D3A5B"/>
    <w:rsid w:val="001D3A73"/>
    <w:rsid w:val="001D3B02"/>
    <w:rsid w:val="001D3C00"/>
    <w:rsid w:val="001D3D86"/>
    <w:rsid w:val="001D3E5F"/>
    <w:rsid w:val="001D3F0C"/>
    <w:rsid w:val="001D3FAF"/>
    <w:rsid w:val="001D40C6"/>
    <w:rsid w:val="001D41D0"/>
    <w:rsid w:val="001D4677"/>
    <w:rsid w:val="001D483A"/>
    <w:rsid w:val="001D48DA"/>
    <w:rsid w:val="001D494E"/>
    <w:rsid w:val="001D49C7"/>
    <w:rsid w:val="001D4B5D"/>
    <w:rsid w:val="001D4C82"/>
    <w:rsid w:val="001D4CC4"/>
    <w:rsid w:val="001D4FC2"/>
    <w:rsid w:val="001D4FF4"/>
    <w:rsid w:val="001D52C3"/>
    <w:rsid w:val="001D52DF"/>
    <w:rsid w:val="001D53DC"/>
    <w:rsid w:val="001D5596"/>
    <w:rsid w:val="001D5663"/>
    <w:rsid w:val="001D581B"/>
    <w:rsid w:val="001D5956"/>
    <w:rsid w:val="001D5A0F"/>
    <w:rsid w:val="001D5A55"/>
    <w:rsid w:val="001D5B3B"/>
    <w:rsid w:val="001D5E08"/>
    <w:rsid w:val="001D6009"/>
    <w:rsid w:val="001D603C"/>
    <w:rsid w:val="001D60BB"/>
    <w:rsid w:val="001D6109"/>
    <w:rsid w:val="001D6167"/>
    <w:rsid w:val="001D61F6"/>
    <w:rsid w:val="001D6273"/>
    <w:rsid w:val="001D665D"/>
    <w:rsid w:val="001D6863"/>
    <w:rsid w:val="001D68D8"/>
    <w:rsid w:val="001D69A3"/>
    <w:rsid w:val="001D6A2F"/>
    <w:rsid w:val="001D6A79"/>
    <w:rsid w:val="001D6C86"/>
    <w:rsid w:val="001D6C91"/>
    <w:rsid w:val="001D6CCE"/>
    <w:rsid w:val="001D6D48"/>
    <w:rsid w:val="001D6E31"/>
    <w:rsid w:val="001D6E68"/>
    <w:rsid w:val="001D6E94"/>
    <w:rsid w:val="001D6EC1"/>
    <w:rsid w:val="001D7016"/>
    <w:rsid w:val="001D7117"/>
    <w:rsid w:val="001D717E"/>
    <w:rsid w:val="001D71DD"/>
    <w:rsid w:val="001D734E"/>
    <w:rsid w:val="001D738B"/>
    <w:rsid w:val="001D73EC"/>
    <w:rsid w:val="001D7477"/>
    <w:rsid w:val="001D7520"/>
    <w:rsid w:val="001D75E7"/>
    <w:rsid w:val="001D76E9"/>
    <w:rsid w:val="001D7748"/>
    <w:rsid w:val="001D77AA"/>
    <w:rsid w:val="001D77FE"/>
    <w:rsid w:val="001D7979"/>
    <w:rsid w:val="001D798A"/>
    <w:rsid w:val="001D7AFD"/>
    <w:rsid w:val="001D7C73"/>
    <w:rsid w:val="001D7CCF"/>
    <w:rsid w:val="001D7EB1"/>
    <w:rsid w:val="001E016D"/>
    <w:rsid w:val="001E03AE"/>
    <w:rsid w:val="001E0733"/>
    <w:rsid w:val="001E08CF"/>
    <w:rsid w:val="001E0993"/>
    <w:rsid w:val="001E09AF"/>
    <w:rsid w:val="001E0B66"/>
    <w:rsid w:val="001E0D28"/>
    <w:rsid w:val="001E0DE5"/>
    <w:rsid w:val="001E0E67"/>
    <w:rsid w:val="001E0E8E"/>
    <w:rsid w:val="001E1289"/>
    <w:rsid w:val="001E195C"/>
    <w:rsid w:val="001E1A8B"/>
    <w:rsid w:val="001E2075"/>
    <w:rsid w:val="001E21BF"/>
    <w:rsid w:val="001E22A8"/>
    <w:rsid w:val="001E22F0"/>
    <w:rsid w:val="001E2341"/>
    <w:rsid w:val="001E24B4"/>
    <w:rsid w:val="001E24F2"/>
    <w:rsid w:val="001E2824"/>
    <w:rsid w:val="001E2859"/>
    <w:rsid w:val="001E2860"/>
    <w:rsid w:val="001E295C"/>
    <w:rsid w:val="001E2A3B"/>
    <w:rsid w:val="001E2A43"/>
    <w:rsid w:val="001E2CD5"/>
    <w:rsid w:val="001E2DA9"/>
    <w:rsid w:val="001E2F15"/>
    <w:rsid w:val="001E2FA6"/>
    <w:rsid w:val="001E3496"/>
    <w:rsid w:val="001E349A"/>
    <w:rsid w:val="001E34F4"/>
    <w:rsid w:val="001E350B"/>
    <w:rsid w:val="001E3522"/>
    <w:rsid w:val="001E359F"/>
    <w:rsid w:val="001E35CC"/>
    <w:rsid w:val="001E3691"/>
    <w:rsid w:val="001E38D7"/>
    <w:rsid w:val="001E3AAC"/>
    <w:rsid w:val="001E3AD3"/>
    <w:rsid w:val="001E3FE6"/>
    <w:rsid w:val="001E404A"/>
    <w:rsid w:val="001E425F"/>
    <w:rsid w:val="001E432C"/>
    <w:rsid w:val="001E439E"/>
    <w:rsid w:val="001E44BF"/>
    <w:rsid w:val="001E45B5"/>
    <w:rsid w:val="001E463B"/>
    <w:rsid w:val="001E46CF"/>
    <w:rsid w:val="001E48D0"/>
    <w:rsid w:val="001E4A01"/>
    <w:rsid w:val="001E4B3A"/>
    <w:rsid w:val="001E4C69"/>
    <w:rsid w:val="001E4C72"/>
    <w:rsid w:val="001E4C8E"/>
    <w:rsid w:val="001E4F7A"/>
    <w:rsid w:val="001E501B"/>
    <w:rsid w:val="001E5128"/>
    <w:rsid w:val="001E5200"/>
    <w:rsid w:val="001E52B8"/>
    <w:rsid w:val="001E5369"/>
    <w:rsid w:val="001E5581"/>
    <w:rsid w:val="001E56BE"/>
    <w:rsid w:val="001E58EF"/>
    <w:rsid w:val="001E5B79"/>
    <w:rsid w:val="001E5C53"/>
    <w:rsid w:val="001E5E4E"/>
    <w:rsid w:val="001E5FD0"/>
    <w:rsid w:val="001E5FF6"/>
    <w:rsid w:val="001E6166"/>
    <w:rsid w:val="001E6282"/>
    <w:rsid w:val="001E64E3"/>
    <w:rsid w:val="001E67FB"/>
    <w:rsid w:val="001E69CF"/>
    <w:rsid w:val="001E6BE9"/>
    <w:rsid w:val="001E6BF3"/>
    <w:rsid w:val="001E6C12"/>
    <w:rsid w:val="001E6C79"/>
    <w:rsid w:val="001E6DC1"/>
    <w:rsid w:val="001E6E1D"/>
    <w:rsid w:val="001E6E24"/>
    <w:rsid w:val="001E7050"/>
    <w:rsid w:val="001E709A"/>
    <w:rsid w:val="001E7102"/>
    <w:rsid w:val="001E714D"/>
    <w:rsid w:val="001E71FC"/>
    <w:rsid w:val="001E7213"/>
    <w:rsid w:val="001E72CE"/>
    <w:rsid w:val="001E7355"/>
    <w:rsid w:val="001E73D4"/>
    <w:rsid w:val="001E7418"/>
    <w:rsid w:val="001E7836"/>
    <w:rsid w:val="001E7867"/>
    <w:rsid w:val="001E7981"/>
    <w:rsid w:val="001E7A49"/>
    <w:rsid w:val="001E7B24"/>
    <w:rsid w:val="001E7B36"/>
    <w:rsid w:val="001E7B65"/>
    <w:rsid w:val="001E7B9F"/>
    <w:rsid w:val="001E7C2D"/>
    <w:rsid w:val="001E7DC0"/>
    <w:rsid w:val="001E7E4F"/>
    <w:rsid w:val="001E7F61"/>
    <w:rsid w:val="001F006D"/>
    <w:rsid w:val="001F01DC"/>
    <w:rsid w:val="001F0390"/>
    <w:rsid w:val="001F039B"/>
    <w:rsid w:val="001F0448"/>
    <w:rsid w:val="001F0463"/>
    <w:rsid w:val="001F04A6"/>
    <w:rsid w:val="001F0539"/>
    <w:rsid w:val="001F0580"/>
    <w:rsid w:val="001F0694"/>
    <w:rsid w:val="001F0699"/>
    <w:rsid w:val="001F0890"/>
    <w:rsid w:val="001F0A0F"/>
    <w:rsid w:val="001F0CDB"/>
    <w:rsid w:val="001F0D60"/>
    <w:rsid w:val="001F0E3E"/>
    <w:rsid w:val="001F152E"/>
    <w:rsid w:val="001F15BF"/>
    <w:rsid w:val="001F1614"/>
    <w:rsid w:val="001F1842"/>
    <w:rsid w:val="001F1C81"/>
    <w:rsid w:val="001F1F52"/>
    <w:rsid w:val="001F1FFA"/>
    <w:rsid w:val="001F20AD"/>
    <w:rsid w:val="001F2193"/>
    <w:rsid w:val="001F2264"/>
    <w:rsid w:val="001F2363"/>
    <w:rsid w:val="001F2365"/>
    <w:rsid w:val="001F2454"/>
    <w:rsid w:val="001F250B"/>
    <w:rsid w:val="001F255A"/>
    <w:rsid w:val="001F268F"/>
    <w:rsid w:val="001F2881"/>
    <w:rsid w:val="001F2D7A"/>
    <w:rsid w:val="001F2D8F"/>
    <w:rsid w:val="001F2E77"/>
    <w:rsid w:val="001F2ECD"/>
    <w:rsid w:val="001F32E2"/>
    <w:rsid w:val="001F3355"/>
    <w:rsid w:val="001F3357"/>
    <w:rsid w:val="001F340B"/>
    <w:rsid w:val="001F359F"/>
    <w:rsid w:val="001F3609"/>
    <w:rsid w:val="001F36F2"/>
    <w:rsid w:val="001F37E9"/>
    <w:rsid w:val="001F3866"/>
    <w:rsid w:val="001F38B2"/>
    <w:rsid w:val="001F3985"/>
    <w:rsid w:val="001F3AD5"/>
    <w:rsid w:val="001F3C3F"/>
    <w:rsid w:val="001F3C80"/>
    <w:rsid w:val="001F3CDA"/>
    <w:rsid w:val="001F3D8C"/>
    <w:rsid w:val="001F3DF4"/>
    <w:rsid w:val="001F3EBD"/>
    <w:rsid w:val="001F3F11"/>
    <w:rsid w:val="001F3F5D"/>
    <w:rsid w:val="001F40A9"/>
    <w:rsid w:val="001F4320"/>
    <w:rsid w:val="001F4569"/>
    <w:rsid w:val="001F461D"/>
    <w:rsid w:val="001F486F"/>
    <w:rsid w:val="001F4B8C"/>
    <w:rsid w:val="001F4C8D"/>
    <w:rsid w:val="001F4CED"/>
    <w:rsid w:val="001F4EEC"/>
    <w:rsid w:val="001F50A2"/>
    <w:rsid w:val="001F51DF"/>
    <w:rsid w:val="001F531F"/>
    <w:rsid w:val="001F5324"/>
    <w:rsid w:val="001F54CB"/>
    <w:rsid w:val="001F5653"/>
    <w:rsid w:val="001F568C"/>
    <w:rsid w:val="001F59BC"/>
    <w:rsid w:val="001F5A5E"/>
    <w:rsid w:val="001F5AFE"/>
    <w:rsid w:val="001F5C66"/>
    <w:rsid w:val="001F5D63"/>
    <w:rsid w:val="001F5E73"/>
    <w:rsid w:val="001F5EE4"/>
    <w:rsid w:val="001F604D"/>
    <w:rsid w:val="001F608A"/>
    <w:rsid w:val="001F6145"/>
    <w:rsid w:val="001F61E6"/>
    <w:rsid w:val="001F623F"/>
    <w:rsid w:val="001F639F"/>
    <w:rsid w:val="001F63A7"/>
    <w:rsid w:val="001F6417"/>
    <w:rsid w:val="001F6477"/>
    <w:rsid w:val="001F6563"/>
    <w:rsid w:val="001F66A3"/>
    <w:rsid w:val="001F690C"/>
    <w:rsid w:val="001F692F"/>
    <w:rsid w:val="001F6AA7"/>
    <w:rsid w:val="001F6AB9"/>
    <w:rsid w:val="001F6C8A"/>
    <w:rsid w:val="001F6CB6"/>
    <w:rsid w:val="001F6DFD"/>
    <w:rsid w:val="001F6E10"/>
    <w:rsid w:val="001F6E26"/>
    <w:rsid w:val="001F702E"/>
    <w:rsid w:val="001F704E"/>
    <w:rsid w:val="001F70DD"/>
    <w:rsid w:val="001F7183"/>
    <w:rsid w:val="001F721F"/>
    <w:rsid w:val="001F7267"/>
    <w:rsid w:val="001F7455"/>
    <w:rsid w:val="001F74B5"/>
    <w:rsid w:val="001F7501"/>
    <w:rsid w:val="001F77E1"/>
    <w:rsid w:val="001F7A5F"/>
    <w:rsid w:val="001F7B84"/>
    <w:rsid w:val="001F7C69"/>
    <w:rsid w:val="001F7D07"/>
    <w:rsid w:val="001F7E41"/>
    <w:rsid w:val="001F7F0C"/>
    <w:rsid w:val="001F7FFC"/>
    <w:rsid w:val="00200089"/>
    <w:rsid w:val="00200112"/>
    <w:rsid w:val="0020024A"/>
    <w:rsid w:val="0020045B"/>
    <w:rsid w:val="00200487"/>
    <w:rsid w:val="00200608"/>
    <w:rsid w:val="002008D1"/>
    <w:rsid w:val="00200A2D"/>
    <w:rsid w:val="00200A74"/>
    <w:rsid w:val="00200B7D"/>
    <w:rsid w:val="00200BFB"/>
    <w:rsid w:val="00200C8D"/>
    <w:rsid w:val="00200DA7"/>
    <w:rsid w:val="00200E46"/>
    <w:rsid w:val="00200FEA"/>
    <w:rsid w:val="00201086"/>
    <w:rsid w:val="00201464"/>
    <w:rsid w:val="00201473"/>
    <w:rsid w:val="00201481"/>
    <w:rsid w:val="002014CF"/>
    <w:rsid w:val="00201645"/>
    <w:rsid w:val="002016A1"/>
    <w:rsid w:val="0020179E"/>
    <w:rsid w:val="00201820"/>
    <w:rsid w:val="00201888"/>
    <w:rsid w:val="00201897"/>
    <w:rsid w:val="0020192C"/>
    <w:rsid w:val="00201A2F"/>
    <w:rsid w:val="00201A90"/>
    <w:rsid w:val="00201B20"/>
    <w:rsid w:val="00201BE4"/>
    <w:rsid w:val="00201BF1"/>
    <w:rsid w:val="00201DAC"/>
    <w:rsid w:val="002022E1"/>
    <w:rsid w:val="00202385"/>
    <w:rsid w:val="002024D9"/>
    <w:rsid w:val="00202568"/>
    <w:rsid w:val="002025E9"/>
    <w:rsid w:val="00202609"/>
    <w:rsid w:val="0020273D"/>
    <w:rsid w:val="00202961"/>
    <w:rsid w:val="00202A77"/>
    <w:rsid w:val="00202B9C"/>
    <w:rsid w:val="00202D2C"/>
    <w:rsid w:val="00202DB2"/>
    <w:rsid w:val="00202EBD"/>
    <w:rsid w:val="00202F72"/>
    <w:rsid w:val="00202F76"/>
    <w:rsid w:val="002030C3"/>
    <w:rsid w:val="002031A0"/>
    <w:rsid w:val="00203223"/>
    <w:rsid w:val="002032A9"/>
    <w:rsid w:val="002032FB"/>
    <w:rsid w:val="002034F9"/>
    <w:rsid w:val="002037DC"/>
    <w:rsid w:val="00203869"/>
    <w:rsid w:val="00203C27"/>
    <w:rsid w:val="00203C59"/>
    <w:rsid w:val="00203DA5"/>
    <w:rsid w:val="00203E39"/>
    <w:rsid w:val="00203F74"/>
    <w:rsid w:val="002040BA"/>
    <w:rsid w:val="002041D8"/>
    <w:rsid w:val="0020424D"/>
    <w:rsid w:val="00204297"/>
    <w:rsid w:val="00204298"/>
    <w:rsid w:val="002043B5"/>
    <w:rsid w:val="002046EB"/>
    <w:rsid w:val="0020476E"/>
    <w:rsid w:val="002049CC"/>
    <w:rsid w:val="002049FD"/>
    <w:rsid w:val="00204A1C"/>
    <w:rsid w:val="00204A51"/>
    <w:rsid w:val="00204A53"/>
    <w:rsid w:val="00204AE8"/>
    <w:rsid w:val="00204CE5"/>
    <w:rsid w:val="00204DD8"/>
    <w:rsid w:val="00204E70"/>
    <w:rsid w:val="00204EB9"/>
    <w:rsid w:val="00204F1F"/>
    <w:rsid w:val="0020514B"/>
    <w:rsid w:val="002051A3"/>
    <w:rsid w:val="00205421"/>
    <w:rsid w:val="00205620"/>
    <w:rsid w:val="00205714"/>
    <w:rsid w:val="00205818"/>
    <w:rsid w:val="002059A7"/>
    <w:rsid w:val="00205B71"/>
    <w:rsid w:val="00205C87"/>
    <w:rsid w:val="00205D39"/>
    <w:rsid w:val="00205D46"/>
    <w:rsid w:val="0020602F"/>
    <w:rsid w:val="0020612D"/>
    <w:rsid w:val="002061BE"/>
    <w:rsid w:val="0020658E"/>
    <w:rsid w:val="002067CF"/>
    <w:rsid w:val="00206B33"/>
    <w:rsid w:val="00206B67"/>
    <w:rsid w:val="00206D20"/>
    <w:rsid w:val="00206D87"/>
    <w:rsid w:val="00206E86"/>
    <w:rsid w:val="0020727C"/>
    <w:rsid w:val="00207439"/>
    <w:rsid w:val="0020747C"/>
    <w:rsid w:val="00207627"/>
    <w:rsid w:val="0020786B"/>
    <w:rsid w:val="00207928"/>
    <w:rsid w:val="00207A18"/>
    <w:rsid w:val="00207C81"/>
    <w:rsid w:val="00207C87"/>
    <w:rsid w:val="00207FD2"/>
    <w:rsid w:val="002100E0"/>
    <w:rsid w:val="002100FD"/>
    <w:rsid w:val="00210565"/>
    <w:rsid w:val="00210840"/>
    <w:rsid w:val="0021093A"/>
    <w:rsid w:val="002109EF"/>
    <w:rsid w:val="00210A9F"/>
    <w:rsid w:val="00210AA1"/>
    <w:rsid w:val="00210DE8"/>
    <w:rsid w:val="00210E85"/>
    <w:rsid w:val="00211264"/>
    <w:rsid w:val="002112AF"/>
    <w:rsid w:val="0021140B"/>
    <w:rsid w:val="00211490"/>
    <w:rsid w:val="00211511"/>
    <w:rsid w:val="002115BA"/>
    <w:rsid w:val="002117FE"/>
    <w:rsid w:val="00211900"/>
    <w:rsid w:val="00211ACF"/>
    <w:rsid w:val="00211B89"/>
    <w:rsid w:val="00211D08"/>
    <w:rsid w:val="00211DA6"/>
    <w:rsid w:val="00211DDF"/>
    <w:rsid w:val="00211E55"/>
    <w:rsid w:val="00211F36"/>
    <w:rsid w:val="00212071"/>
    <w:rsid w:val="00212082"/>
    <w:rsid w:val="002120D3"/>
    <w:rsid w:val="00212170"/>
    <w:rsid w:val="0021219B"/>
    <w:rsid w:val="002122CC"/>
    <w:rsid w:val="002122FA"/>
    <w:rsid w:val="00212391"/>
    <w:rsid w:val="002123AE"/>
    <w:rsid w:val="00212560"/>
    <w:rsid w:val="002125A1"/>
    <w:rsid w:val="00212662"/>
    <w:rsid w:val="002128B1"/>
    <w:rsid w:val="002128BD"/>
    <w:rsid w:val="00212B67"/>
    <w:rsid w:val="00212BD6"/>
    <w:rsid w:val="00212C40"/>
    <w:rsid w:val="00212CCB"/>
    <w:rsid w:val="00212D9B"/>
    <w:rsid w:val="00212E90"/>
    <w:rsid w:val="00212ED5"/>
    <w:rsid w:val="00212F67"/>
    <w:rsid w:val="00212FCA"/>
    <w:rsid w:val="0021305F"/>
    <w:rsid w:val="00213144"/>
    <w:rsid w:val="00213161"/>
    <w:rsid w:val="00213341"/>
    <w:rsid w:val="002133B1"/>
    <w:rsid w:val="002134F1"/>
    <w:rsid w:val="002135C8"/>
    <w:rsid w:val="002136D3"/>
    <w:rsid w:val="00213812"/>
    <w:rsid w:val="00213841"/>
    <w:rsid w:val="002138B2"/>
    <w:rsid w:val="002139C7"/>
    <w:rsid w:val="00213B8C"/>
    <w:rsid w:val="00213D19"/>
    <w:rsid w:val="00213E2F"/>
    <w:rsid w:val="00213F1F"/>
    <w:rsid w:val="00213FAE"/>
    <w:rsid w:val="002141F4"/>
    <w:rsid w:val="002142A2"/>
    <w:rsid w:val="002142EF"/>
    <w:rsid w:val="0021489E"/>
    <w:rsid w:val="00214923"/>
    <w:rsid w:val="00214979"/>
    <w:rsid w:val="00214BB3"/>
    <w:rsid w:val="00214C71"/>
    <w:rsid w:val="00214CF1"/>
    <w:rsid w:val="00214EBE"/>
    <w:rsid w:val="00214F48"/>
    <w:rsid w:val="00214F4C"/>
    <w:rsid w:val="0021511F"/>
    <w:rsid w:val="00215235"/>
    <w:rsid w:val="002154F1"/>
    <w:rsid w:val="002156AF"/>
    <w:rsid w:val="0021579D"/>
    <w:rsid w:val="00215838"/>
    <w:rsid w:val="002158A7"/>
    <w:rsid w:val="00215B5E"/>
    <w:rsid w:val="00215B75"/>
    <w:rsid w:val="00215BA8"/>
    <w:rsid w:val="00215DEF"/>
    <w:rsid w:val="00215F79"/>
    <w:rsid w:val="00216048"/>
    <w:rsid w:val="00216097"/>
    <w:rsid w:val="002160AD"/>
    <w:rsid w:val="002160DE"/>
    <w:rsid w:val="0021612A"/>
    <w:rsid w:val="00216153"/>
    <w:rsid w:val="00216207"/>
    <w:rsid w:val="002162E2"/>
    <w:rsid w:val="002163AC"/>
    <w:rsid w:val="00216453"/>
    <w:rsid w:val="00216695"/>
    <w:rsid w:val="002166AB"/>
    <w:rsid w:val="002166DB"/>
    <w:rsid w:val="00216700"/>
    <w:rsid w:val="00216739"/>
    <w:rsid w:val="002168A2"/>
    <w:rsid w:val="00216AA6"/>
    <w:rsid w:val="00216C95"/>
    <w:rsid w:val="00216CB5"/>
    <w:rsid w:val="00216D2E"/>
    <w:rsid w:val="00216D91"/>
    <w:rsid w:val="00216DA7"/>
    <w:rsid w:val="00216DDD"/>
    <w:rsid w:val="00216DE0"/>
    <w:rsid w:val="00216E2D"/>
    <w:rsid w:val="00216E9B"/>
    <w:rsid w:val="00216EE1"/>
    <w:rsid w:val="00216F38"/>
    <w:rsid w:val="00216F85"/>
    <w:rsid w:val="00216FA3"/>
    <w:rsid w:val="00216FC8"/>
    <w:rsid w:val="0021717C"/>
    <w:rsid w:val="0021725D"/>
    <w:rsid w:val="0021758A"/>
    <w:rsid w:val="00217711"/>
    <w:rsid w:val="002178AC"/>
    <w:rsid w:val="00217944"/>
    <w:rsid w:val="00217A6D"/>
    <w:rsid w:val="00217A9E"/>
    <w:rsid w:val="00217AA3"/>
    <w:rsid w:val="00217ACC"/>
    <w:rsid w:val="00217C9F"/>
    <w:rsid w:val="00217D4F"/>
    <w:rsid w:val="00217E3E"/>
    <w:rsid w:val="00217E40"/>
    <w:rsid w:val="00217E5C"/>
    <w:rsid w:val="00220141"/>
    <w:rsid w:val="002201C0"/>
    <w:rsid w:val="00220587"/>
    <w:rsid w:val="002207E3"/>
    <w:rsid w:val="00220880"/>
    <w:rsid w:val="00220956"/>
    <w:rsid w:val="00220AA7"/>
    <w:rsid w:val="00220C32"/>
    <w:rsid w:val="00220D30"/>
    <w:rsid w:val="00220F32"/>
    <w:rsid w:val="00220FDC"/>
    <w:rsid w:val="0022103C"/>
    <w:rsid w:val="0022108C"/>
    <w:rsid w:val="002210BA"/>
    <w:rsid w:val="002210DE"/>
    <w:rsid w:val="002213CA"/>
    <w:rsid w:val="002214F0"/>
    <w:rsid w:val="0022156F"/>
    <w:rsid w:val="002217AD"/>
    <w:rsid w:val="002219B1"/>
    <w:rsid w:val="00221A1E"/>
    <w:rsid w:val="00221A3D"/>
    <w:rsid w:val="00221AD0"/>
    <w:rsid w:val="00221AF0"/>
    <w:rsid w:val="00221B29"/>
    <w:rsid w:val="00221C96"/>
    <w:rsid w:val="00221CD0"/>
    <w:rsid w:val="00221CE6"/>
    <w:rsid w:val="00221DE9"/>
    <w:rsid w:val="00221E1C"/>
    <w:rsid w:val="00221EB0"/>
    <w:rsid w:val="00221FFD"/>
    <w:rsid w:val="0022200A"/>
    <w:rsid w:val="002220D9"/>
    <w:rsid w:val="0022215F"/>
    <w:rsid w:val="00222229"/>
    <w:rsid w:val="002223D0"/>
    <w:rsid w:val="002223D6"/>
    <w:rsid w:val="002223FA"/>
    <w:rsid w:val="002223FF"/>
    <w:rsid w:val="002224F4"/>
    <w:rsid w:val="002227E0"/>
    <w:rsid w:val="0022288D"/>
    <w:rsid w:val="0022292B"/>
    <w:rsid w:val="00222B96"/>
    <w:rsid w:val="00222DC5"/>
    <w:rsid w:val="00222E96"/>
    <w:rsid w:val="00222F10"/>
    <w:rsid w:val="00222F58"/>
    <w:rsid w:val="00222FEB"/>
    <w:rsid w:val="0022319D"/>
    <w:rsid w:val="002231F2"/>
    <w:rsid w:val="00223382"/>
    <w:rsid w:val="0022349A"/>
    <w:rsid w:val="00223BAB"/>
    <w:rsid w:val="00223BE4"/>
    <w:rsid w:val="00224028"/>
    <w:rsid w:val="00224084"/>
    <w:rsid w:val="00224100"/>
    <w:rsid w:val="00224181"/>
    <w:rsid w:val="002241A8"/>
    <w:rsid w:val="002241EF"/>
    <w:rsid w:val="0022422E"/>
    <w:rsid w:val="0022426A"/>
    <w:rsid w:val="0022426E"/>
    <w:rsid w:val="00224278"/>
    <w:rsid w:val="002242A7"/>
    <w:rsid w:val="0022436A"/>
    <w:rsid w:val="00224432"/>
    <w:rsid w:val="00224673"/>
    <w:rsid w:val="00224799"/>
    <w:rsid w:val="0022481B"/>
    <w:rsid w:val="00224A2C"/>
    <w:rsid w:val="00224B95"/>
    <w:rsid w:val="00224EB0"/>
    <w:rsid w:val="00224FB4"/>
    <w:rsid w:val="00225075"/>
    <w:rsid w:val="00225363"/>
    <w:rsid w:val="00225417"/>
    <w:rsid w:val="002254C2"/>
    <w:rsid w:val="002255C0"/>
    <w:rsid w:val="00225645"/>
    <w:rsid w:val="00225695"/>
    <w:rsid w:val="0022594B"/>
    <w:rsid w:val="002259C4"/>
    <w:rsid w:val="002259D7"/>
    <w:rsid w:val="00225A19"/>
    <w:rsid w:val="00225ACD"/>
    <w:rsid w:val="00225BF4"/>
    <w:rsid w:val="00225BFD"/>
    <w:rsid w:val="00225FC9"/>
    <w:rsid w:val="00225FEE"/>
    <w:rsid w:val="00225FF7"/>
    <w:rsid w:val="00226218"/>
    <w:rsid w:val="00226257"/>
    <w:rsid w:val="00226569"/>
    <w:rsid w:val="002265BC"/>
    <w:rsid w:val="00226777"/>
    <w:rsid w:val="0022679D"/>
    <w:rsid w:val="002267D9"/>
    <w:rsid w:val="00226845"/>
    <w:rsid w:val="00226A02"/>
    <w:rsid w:val="00226BF1"/>
    <w:rsid w:val="00226CC7"/>
    <w:rsid w:val="00226CEE"/>
    <w:rsid w:val="00226D29"/>
    <w:rsid w:val="00226D35"/>
    <w:rsid w:val="00226EF7"/>
    <w:rsid w:val="00227022"/>
    <w:rsid w:val="00227036"/>
    <w:rsid w:val="002271AD"/>
    <w:rsid w:val="002271B6"/>
    <w:rsid w:val="00227477"/>
    <w:rsid w:val="002274B4"/>
    <w:rsid w:val="002276B2"/>
    <w:rsid w:val="00227708"/>
    <w:rsid w:val="00227835"/>
    <w:rsid w:val="0022796E"/>
    <w:rsid w:val="00227998"/>
    <w:rsid w:val="00227B81"/>
    <w:rsid w:val="00227D63"/>
    <w:rsid w:val="00227D91"/>
    <w:rsid w:val="00227F19"/>
    <w:rsid w:val="00230130"/>
    <w:rsid w:val="00230209"/>
    <w:rsid w:val="00230260"/>
    <w:rsid w:val="0023054E"/>
    <w:rsid w:val="00230550"/>
    <w:rsid w:val="00230646"/>
    <w:rsid w:val="002307F4"/>
    <w:rsid w:val="0023083E"/>
    <w:rsid w:val="00230946"/>
    <w:rsid w:val="00230971"/>
    <w:rsid w:val="00230990"/>
    <w:rsid w:val="00230B57"/>
    <w:rsid w:val="00230D3D"/>
    <w:rsid w:val="00230DD6"/>
    <w:rsid w:val="00230F93"/>
    <w:rsid w:val="0023110E"/>
    <w:rsid w:val="002311A0"/>
    <w:rsid w:val="00231262"/>
    <w:rsid w:val="002313D3"/>
    <w:rsid w:val="00231417"/>
    <w:rsid w:val="0023150C"/>
    <w:rsid w:val="0023151A"/>
    <w:rsid w:val="00231563"/>
    <w:rsid w:val="002315EE"/>
    <w:rsid w:val="002316BA"/>
    <w:rsid w:val="002316FE"/>
    <w:rsid w:val="0023183F"/>
    <w:rsid w:val="0023195A"/>
    <w:rsid w:val="00231990"/>
    <w:rsid w:val="00231ADF"/>
    <w:rsid w:val="00231DA7"/>
    <w:rsid w:val="00231F43"/>
    <w:rsid w:val="002320D1"/>
    <w:rsid w:val="002321C7"/>
    <w:rsid w:val="00232243"/>
    <w:rsid w:val="0023227C"/>
    <w:rsid w:val="00232297"/>
    <w:rsid w:val="002322EB"/>
    <w:rsid w:val="00232333"/>
    <w:rsid w:val="0023242D"/>
    <w:rsid w:val="00232446"/>
    <w:rsid w:val="0023245F"/>
    <w:rsid w:val="0023255C"/>
    <w:rsid w:val="00232600"/>
    <w:rsid w:val="002327FA"/>
    <w:rsid w:val="00232A0A"/>
    <w:rsid w:val="00232A52"/>
    <w:rsid w:val="00232B35"/>
    <w:rsid w:val="00232BA2"/>
    <w:rsid w:val="00232BB4"/>
    <w:rsid w:val="00232BD5"/>
    <w:rsid w:val="00232C57"/>
    <w:rsid w:val="00232CD4"/>
    <w:rsid w:val="00232CFC"/>
    <w:rsid w:val="00232DEE"/>
    <w:rsid w:val="00232EFB"/>
    <w:rsid w:val="0023321A"/>
    <w:rsid w:val="002332A2"/>
    <w:rsid w:val="00233409"/>
    <w:rsid w:val="0023342E"/>
    <w:rsid w:val="002336C3"/>
    <w:rsid w:val="00233717"/>
    <w:rsid w:val="00233729"/>
    <w:rsid w:val="002337C0"/>
    <w:rsid w:val="00233864"/>
    <w:rsid w:val="00233935"/>
    <w:rsid w:val="002339BA"/>
    <w:rsid w:val="00233A76"/>
    <w:rsid w:val="00233A84"/>
    <w:rsid w:val="00233A85"/>
    <w:rsid w:val="00233C4A"/>
    <w:rsid w:val="00233CEF"/>
    <w:rsid w:val="00233DF3"/>
    <w:rsid w:val="00233E10"/>
    <w:rsid w:val="00233ED8"/>
    <w:rsid w:val="00234017"/>
    <w:rsid w:val="00234093"/>
    <w:rsid w:val="00234141"/>
    <w:rsid w:val="0023429B"/>
    <w:rsid w:val="002342A6"/>
    <w:rsid w:val="002342CF"/>
    <w:rsid w:val="00234425"/>
    <w:rsid w:val="002344A6"/>
    <w:rsid w:val="00234574"/>
    <w:rsid w:val="00234760"/>
    <w:rsid w:val="00234807"/>
    <w:rsid w:val="00234884"/>
    <w:rsid w:val="00234CD3"/>
    <w:rsid w:val="00234E33"/>
    <w:rsid w:val="00235231"/>
    <w:rsid w:val="00235270"/>
    <w:rsid w:val="00235B27"/>
    <w:rsid w:val="00235B71"/>
    <w:rsid w:val="00235BA5"/>
    <w:rsid w:val="00235DCC"/>
    <w:rsid w:val="00235E4D"/>
    <w:rsid w:val="00235E81"/>
    <w:rsid w:val="00235F52"/>
    <w:rsid w:val="00235FF4"/>
    <w:rsid w:val="0023607D"/>
    <w:rsid w:val="002360C2"/>
    <w:rsid w:val="00236167"/>
    <w:rsid w:val="002361F8"/>
    <w:rsid w:val="0023623A"/>
    <w:rsid w:val="002363AA"/>
    <w:rsid w:val="0023647D"/>
    <w:rsid w:val="0023653E"/>
    <w:rsid w:val="002369F3"/>
    <w:rsid w:val="00236AB7"/>
    <w:rsid w:val="00236AC7"/>
    <w:rsid w:val="00236AD6"/>
    <w:rsid w:val="00236BDD"/>
    <w:rsid w:val="00236C8B"/>
    <w:rsid w:val="00236CEE"/>
    <w:rsid w:val="00236DF8"/>
    <w:rsid w:val="00236FE7"/>
    <w:rsid w:val="002370CE"/>
    <w:rsid w:val="002374EE"/>
    <w:rsid w:val="002376A0"/>
    <w:rsid w:val="00237855"/>
    <w:rsid w:val="00237867"/>
    <w:rsid w:val="00237898"/>
    <w:rsid w:val="0023796F"/>
    <w:rsid w:val="002379CC"/>
    <w:rsid w:val="00237A00"/>
    <w:rsid w:val="00237C24"/>
    <w:rsid w:val="00237C82"/>
    <w:rsid w:val="00237CBC"/>
    <w:rsid w:val="00237EE5"/>
    <w:rsid w:val="00240077"/>
    <w:rsid w:val="002400D7"/>
    <w:rsid w:val="00240227"/>
    <w:rsid w:val="002402BE"/>
    <w:rsid w:val="00240305"/>
    <w:rsid w:val="0024036E"/>
    <w:rsid w:val="00240612"/>
    <w:rsid w:val="002406EE"/>
    <w:rsid w:val="00240780"/>
    <w:rsid w:val="002409A8"/>
    <w:rsid w:val="00240AC4"/>
    <w:rsid w:val="00240D7A"/>
    <w:rsid w:val="00240F19"/>
    <w:rsid w:val="00241050"/>
    <w:rsid w:val="002411E8"/>
    <w:rsid w:val="002411F2"/>
    <w:rsid w:val="002412B3"/>
    <w:rsid w:val="00241350"/>
    <w:rsid w:val="002417BD"/>
    <w:rsid w:val="00241C00"/>
    <w:rsid w:val="00241C84"/>
    <w:rsid w:val="00241D25"/>
    <w:rsid w:val="00241E0D"/>
    <w:rsid w:val="00241ED4"/>
    <w:rsid w:val="00241F8F"/>
    <w:rsid w:val="00241FD2"/>
    <w:rsid w:val="00242276"/>
    <w:rsid w:val="00242284"/>
    <w:rsid w:val="00242288"/>
    <w:rsid w:val="0024228E"/>
    <w:rsid w:val="002423BB"/>
    <w:rsid w:val="002423E5"/>
    <w:rsid w:val="002423F6"/>
    <w:rsid w:val="002424D9"/>
    <w:rsid w:val="0024250E"/>
    <w:rsid w:val="00242579"/>
    <w:rsid w:val="00242629"/>
    <w:rsid w:val="0024262E"/>
    <w:rsid w:val="00242789"/>
    <w:rsid w:val="00242952"/>
    <w:rsid w:val="00242B0B"/>
    <w:rsid w:val="00242B23"/>
    <w:rsid w:val="00242B91"/>
    <w:rsid w:val="00242D51"/>
    <w:rsid w:val="0024307F"/>
    <w:rsid w:val="00243098"/>
    <w:rsid w:val="002432BF"/>
    <w:rsid w:val="002432F3"/>
    <w:rsid w:val="00243394"/>
    <w:rsid w:val="00243451"/>
    <w:rsid w:val="002435C6"/>
    <w:rsid w:val="00243715"/>
    <w:rsid w:val="00243728"/>
    <w:rsid w:val="00243770"/>
    <w:rsid w:val="0024387C"/>
    <w:rsid w:val="00243A0A"/>
    <w:rsid w:val="00243BFF"/>
    <w:rsid w:val="00243CCD"/>
    <w:rsid w:val="00243DE2"/>
    <w:rsid w:val="00244016"/>
    <w:rsid w:val="0024416D"/>
    <w:rsid w:val="00244328"/>
    <w:rsid w:val="0024453E"/>
    <w:rsid w:val="00244657"/>
    <w:rsid w:val="002446AB"/>
    <w:rsid w:val="002449A2"/>
    <w:rsid w:val="002449E8"/>
    <w:rsid w:val="00244A8A"/>
    <w:rsid w:val="00244C02"/>
    <w:rsid w:val="00244D4F"/>
    <w:rsid w:val="00244F04"/>
    <w:rsid w:val="00244F51"/>
    <w:rsid w:val="00244FA0"/>
    <w:rsid w:val="0024504B"/>
    <w:rsid w:val="0024508D"/>
    <w:rsid w:val="002450C8"/>
    <w:rsid w:val="002450FE"/>
    <w:rsid w:val="002451C4"/>
    <w:rsid w:val="0024530F"/>
    <w:rsid w:val="00245345"/>
    <w:rsid w:val="002453E8"/>
    <w:rsid w:val="00245497"/>
    <w:rsid w:val="002454F4"/>
    <w:rsid w:val="002455C2"/>
    <w:rsid w:val="00245770"/>
    <w:rsid w:val="002457BE"/>
    <w:rsid w:val="002458B6"/>
    <w:rsid w:val="0024598E"/>
    <w:rsid w:val="00245AC2"/>
    <w:rsid w:val="00245B35"/>
    <w:rsid w:val="00245C96"/>
    <w:rsid w:val="00245D16"/>
    <w:rsid w:val="00245DA2"/>
    <w:rsid w:val="0024601D"/>
    <w:rsid w:val="00246164"/>
    <w:rsid w:val="002461B8"/>
    <w:rsid w:val="00246313"/>
    <w:rsid w:val="0024644E"/>
    <w:rsid w:val="002465D2"/>
    <w:rsid w:val="00246616"/>
    <w:rsid w:val="0024661B"/>
    <w:rsid w:val="00246740"/>
    <w:rsid w:val="002468A9"/>
    <w:rsid w:val="00246955"/>
    <w:rsid w:val="00246A64"/>
    <w:rsid w:val="00246C40"/>
    <w:rsid w:val="00246C4D"/>
    <w:rsid w:val="00246D1D"/>
    <w:rsid w:val="00246D78"/>
    <w:rsid w:val="00246D9B"/>
    <w:rsid w:val="00246DE4"/>
    <w:rsid w:val="00246E82"/>
    <w:rsid w:val="00246F7A"/>
    <w:rsid w:val="002471A1"/>
    <w:rsid w:val="00247670"/>
    <w:rsid w:val="002477D7"/>
    <w:rsid w:val="00247816"/>
    <w:rsid w:val="002478B2"/>
    <w:rsid w:val="00247997"/>
    <w:rsid w:val="002479DF"/>
    <w:rsid w:val="00247A1B"/>
    <w:rsid w:val="00247B2F"/>
    <w:rsid w:val="00247C6A"/>
    <w:rsid w:val="0025029F"/>
    <w:rsid w:val="002502B4"/>
    <w:rsid w:val="0025054D"/>
    <w:rsid w:val="00250874"/>
    <w:rsid w:val="00250A30"/>
    <w:rsid w:val="00250B4A"/>
    <w:rsid w:val="00250B77"/>
    <w:rsid w:val="00250B9C"/>
    <w:rsid w:val="00250F6C"/>
    <w:rsid w:val="0025102F"/>
    <w:rsid w:val="002510AE"/>
    <w:rsid w:val="00251164"/>
    <w:rsid w:val="00251179"/>
    <w:rsid w:val="00251201"/>
    <w:rsid w:val="002513B5"/>
    <w:rsid w:val="00251764"/>
    <w:rsid w:val="002519DF"/>
    <w:rsid w:val="00251AEA"/>
    <w:rsid w:val="00251D57"/>
    <w:rsid w:val="00251DF9"/>
    <w:rsid w:val="00251E77"/>
    <w:rsid w:val="00251FA4"/>
    <w:rsid w:val="00251FBA"/>
    <w:rsid w:val="00251FD4"/>
    <w:rsid w:val="00252103"/>
    <w:rsid w:val="00252133"/>
    <w:rsid w:val="0025218E"/>
    <w:rsid w:val="00252200"/>
    <w:rsid w:val="002524CC"/>
    <w:rsid w:val="002524CF"/>
    <w:rsid w:val="00252517"/>
    <w:rsid w:val="002525A5"/>
    <w:rsid w:val="00252671"/>
    <w:rsid w:val="002526F6"/>
    <w:rsid w:val="0025273A"/>
    <w:rsid w:val="002527B5"/>
    <w:rsid w:val="00252A52"/>
    <w:rsid w:val="00252C4A"/>
    <w:rsid w:val="00252C60"/>
    <w:rsid w:val="00252CC6"/>
    <w:rsid w:val="00252D50"/>
    <w:rsid w:val="00253066"/>
    <w:rsid w:val="00253117"/>
    <w:rsid w:val="0025320B"/>
    <w:rsid w:val="002532EB"/>
    <w:rsid w:val="002532FB"/>
    <w:rsid w:val="0025380E"/>
    <w:rsid w:val="00253826"/>
    <w:rsid w:val="00253AEF"/>
    <w:rsid w:val="00253B89"/>
    <w:rsid w:val="00253C38"/>
    <w:rsid w:val="00253E50"/>
    <w:rsid w:val="0025412B"/>
    <w:rsid w:val="0025423D"/>
    <w:rsid w:val="0025436D"/>
    <w:rsid w:val="00254454"/>
    <w:rsid w:val="00254688"/>
    <w:rsid w:val="0025476E"/>
    <w:rsid w:val="002547DB"/>
    <w:rsid w:val="0025488A"/>
    <w:rsid w:val="00254A89"/>
    <w:rsid w:val="00254CD2"/>
    <w:rsid w:val="00254D9F"/>
    <w:rsid w:val="00254E6D"/>
    <w:rsid w:val="00254ED2"/>
    <w:rsid w:val="00254F77"/>
    <w:rsid w:val="00255046"/>
    <w:rsid w:val="00255062"/>
    <w:rsid w:val="00255225"/>
    <w:rsid w:val="0025527F"/>
    <w:rsid w:val="0025532B"/>
    <w:rsid w:val="002554D8"/>
    <w:rsid w:val="0025564E"/>
    <w:rsid w:val="002557E0"/>
    <w:rsid w:val="002557FA"/>
    <w:rsid w:val="002558CD"/>
    <w:rsid w:val="002558E7"/>
    <w:rsid w:val="00255A33"/>
    <w:rsid w:val="00255AC6"/>
    <w:rsid w:val="00255B0C"/>
    <w:rsid w:val="00255B87"/>
    <w:rsid w:val="00255D0A"/>
    <w:rsid w:val="00255D63"/>
    <w:rsid w:val="00255D68"/>
    <w:rsid w:val="0025611A"/>
    <w:rsid w:val="002566EF"/>
    <w:rsid w:val="00256721"/>
    <w:rsid w:val="00256837"/>
    <w:rsid w:val="0025696F"/>
    <w:rsid w:val="00256970"/>
    <w:rsid w:val="002569CA"/>
    <w:rsid w:val="00256AF8"/>
    <w:rsid w:val="00256CB2"/>
    <w:rsid w:val="00256DC6"/>
    <w:rsid w:val="002573C3"/>
    <w:rsid w:val="00257579"/>
    <w:rsid w:val="00257827"/>
    <w:rsid w:val="00257859"/>
    <w:rsid w:val="00257894"/>
    <w:rsid w:val="00257919"/>
    <w:rsid w:val="00257D18"/>
    <w:rsid w:val="00257DE8"/>
    <w:rsid w:val="0026002C"/>
    <w:rsid w:val="00260178"/>
    <w:rsid w:val="0026042D"/>
    <w:rsid w:val="002605C0"/>
    <w:rsid w:val="0026066B"/>
    <w:rsid w:val="002606B0"/>
    <w:rsid w:val="002606BD"/>
    <w:rsid w:val="002606EA"/>
    <w:rsid w:val="00260750"/>
    <w:rsid w:val="00260907"/>
    <w:rsid w:val="00260A79"/>
    <w:rsid w:val="00260B0D"/>
    <w:rsid w:val="00260EB5"/>
    <w:rsid w:val="00260FBE"/>
    <w:rsid w:val="00261074"/>
    <w:rsid w:val="0026119E"/>
    <w:rsid w:val="0026121D"/>
    <w:rsid w:val="002613F5"/>
    <w:rsid w:val="00261419"/>
    <w:rsid w:val="002615DA"/>
    <w:rsid w:val="00261749"/>
    <w:rsid w:val="0026175D"/>
    <w:rsid w:val="0026196D"/>
    <w:rsid w:val="002619AF"/>
    <w:rsid w:val="00261A69"/>
    <w:rsid w:val="00261D3A"/>
    <w:rsid w:val="00261E81"/>
    <w:rsid w:val="00261F23"/>
    <w:rsid w:val="0026215D"/>
    <w:rsid w:val="00262161"/>
    <w:rsid w:val="0026224A"/>
    <w:rsid w:val="002622BC"/>
    <w:rsid w:val="00262445"/>
    <w:rsid w:val="0026254D"/>
    <w:rsid w:val="00262592"/>
    <w:rsid w:val="002625CA"/>
    <w:rsid w:val="002625EC"/>
    <w:rsid w:val="002625EF"/>
    <w:rsid w:val="00262B42"/>
    <w:rsid w:val="00262B7A"/>
    <w:rsid w:val="00262BF9"/>
    <w:rsid w:val="00262FA2"/>
    <w:rsid w:val="0026300F"/>
    <w:rsid w:val="0026303E"/>
    <w:rsid w:val="00263077"/>
    <w:rsid w:val="0026313D"/>
    <w:rsid w:val="00263240"/>
    <w:rsid w:val="00263632"/>
    <w:rsid w:val="002637D4"/>
    <w:rsid w:val="0026388B"/>
    <w:rsid w:val="0026396A"/>
    <w:rsid w:val="00263A27"/>
    <w:rsid w:val="00263AC3"/>
    <w:rsid w:val="00263BD8"/>
    <w:rsid w:val="00263BEF"/>
    <w:rsid w:val="00263D57"/>
    <w:rsid w:val="00263E4B"/>
    <w:rsid w:val="00263FAD"/>
    <w:rsid w:val="00263FD9"/>
    <w:rsid w:val="00263FDA"/>
    <w:rsid w:val="00263FE7"/>
    <w:rsid w:val="00264333"/>
    <w:rsid w:val="002644C1"/>
    <w:rsid w:val="00264587"/>
    <w:rsid w:val="002645E1"/>
    <w:rsid w:val="00264731"/>
    <w:rsid w:val="00264A0A"/>
    <w:rsid w:val="00264DE7"/>
    <w:rsid w:val="00264EAC"/>
    <w:rsid w:val="00264FBC"/>
    <w:rsid w:val="00264FD4"/>
    <w:rsid w:val="002652DA"/>
    <w:rsid w:val="00265343"/>
    <w:rsid w:val="00265701"/>
    <w:rsid w:val="002657D8"/>
    <w:rsid w:val="00265816"/>
    <w:rsid w:val="00265936"/>
    <w:rsid w:val="00265A7D"/>
    <w:rsid w:val="00265AA1"/>
    <w:rsid w:val="00265DAD"/>
    <w:rsid w:val="00266022"/>
    <w:rsid w:val="002660BB"/>
    <w:rsid w:val="00266116"/>
    <w:rsid w:val="00266202"/>
    <w:rsid w:val="002662A9"/>
    <w:rsid w:val="002662B9"/>
    <w:rsid w:val="002662E5"/>
    <w:rsid w:val="002662ED"/>
    <w:rsid w:val="00266551"/>
    <w:rsid w:val="00266797"/>
    <w:rsid w:val="002667FA"/>
    <w:rsid w:val="00266A59"/>
    <w:rsid w:val="00266B47"/>
    <w:rsid w:val="00266BC7"/>
    <w:rsid w:val="00266D07"/>
    <w:rsid w:val="00266D0E"/>
    <w:rsid w:val="00266E67"/>
    <w:rsid w:val="00266EB0"/>
    <w:rsid w:val="0026726A"/>
    <w:rsid w:val="0026736A"/>
    <w:rsid w:val="00267581"/>
    <w:rsid w:val="002675F0"/>
    <w:rsid w:val="00267998"/>
    <w:rsid w:val="00267A0F"/>
    <w:rsid w:val="00267A3F"/>
    <w:rsid w:val="00267A9E"/>
    <w:rsid w:val="00267D0C"/>
    <w:rsid w:val="00267EEB"/>
    <w:rsid w:val="00267F83"/>
    <w:rsid w:val="002700C6"/>
    <w:rsid w:val="00270790"/>
    <w:rsid w:val="002708D3"/>
    <w:rsid w:val="00270936"/>
    <w:rsid w:val="00270975"/>
    <w:rsid w:val="00270A60"/>
    <w:rsid w:val="00270A6B"/>
    <w:rsid w:val="00270AB2"/>
    <w:rsid w:val="00270AC0"/>
    <w:rsid w:val="00270B22"/>
    <w:rsid w:val="00270B3A"/>
    <w:rsid w:val="00270FC3"/>
    <w:rsid w:val="00270FCC"/>
    <w:rsid w:val="00271065"/>
    <w:rsid w:val="00271084"/>
    <w:rsid w:val="00271103"/>
    <w:rsid w:val="00271171"/>
    <w:rsid w:val="00271339"/>
    <w:rsid w:val="0027133F"/>
    <w:rsid w:val="00271366"/>
    <w:rsid w:val="0027145B"/>
    <w:rsid w:val="002714AB"/>
    <w:rsid w:val="0027153A"/>
    <w:rsid w:val="002715F6"/>
    <w:rsid w:val="002716BA"/>
    <w:rsid w:val="002719E4"/>
    <w:rsid w:val="00271AF9"/>
    <w:rsid w:val="00271C75"/>
    <w:rsid w:val="00271CBB"/>
    <w:rsid w:val="00271D17"/>
    <w:rsid w:val="00272023"/>
    <w:rsid w:val="00272050"/>
    <w:rsid w:val="002724B3"/>
    <w:rsid w:val="0027276A"/>
    <w:rsid w:val="00272792"/>
    <w:rsid w:val="002728A1"/>
    <w:rsid w:val="00272AB9"/>
    <w:rsid w:val="00272B2D"/>
    <w:rsid w:val="00272BB1"/>
    <w:rsid w:val="00272BCA"/>
    <w:rsid w:val="00272E2B"/>
    <w:rsid w:val="00272EC3"/>
    <w:rsid w:val="00272F1D"/>
    <w:rsid w:val="00272F56"/>
    <w:rsid w:val="0027326A"/>
    <w:rsid w:val="00273506"/>
    <w:rsid w:val="00273516"/>
    <w:rsid w:val="002739A5"/>
    <w:rsid w:val="00273D1D"/>
    <w:rsid w:val="00273DBA"/>
    <w:rsid w:val="00273E70"/>
    <w:rsid w:val="00273F5C"/>
    <w:rsid w:val="0027403D"/>
    <w:rsid w:val="0027406B"/>
    <w:rsid w:val="0027413F"/>
    <w:rsid w:val="002741ED"/>
    <w:rsid w:val="00274399"/>
    <w:rsid w:val="002745F0"/>
    <w:rsid w:val="0027463A"/>
    <w:rsid w:val="002748A2"/>
    <w:rsid w:val="002748E2"/>
    <w:rsid w:val="00274902"/>
    <w:rsid w:val="00274A92"/>
    <w:rsid w:val="00274D58"/>
    <w:rsid w:val="00274E76"/>
    <w:rsid w:val="00275015"/>
    <w:rsid w:val="00275027"/>
    <w:rsid w:val="00275041"/>
    <w:rsid w:val="0027518D"/>
    <w:rsid w:val="002751B0"/>
    <w:rsid w:val="00275236"/>
    <w:rsid w:val="00275276"/>
    <w:rsid w:val="0027558A"/>
    <w:rsid w:val="0027559A"/>
    <w:rsid w:val="002755F4"/>
    <w:rsid w:val="00275995"/>
    <w:rsid w:val="002759E1"/>
    <w:rsid w:val="002759E6"/>
    <w:rsid w:val="00275A37"/>
    <w:rsid w:val="00275A71"/>
    <w:rsid w:val="00275D31"/>
    <w:rsid w:val="00275F87"/>
    <w:rsid w:val="00275F9B"/>
    <w:rsid w:val="0027605A"/>
    <w:rsid w:val="00276225"/>
    <w:rsid w:val="00276301"/>
    <w:rsid w:val="00276338"/>
    <w:rsid w:val="00276668"/>
    <w:rsid w:val="0027675F"/>
    <w:rsid w:val="002767F2"/>
    <w:rsid w:val="002768DC"/>
    <w:rsid w:val="00276B5E"/>
    <w:rsid w:val="00277111"/>
    <w:rsid w:val="002773C9"/>
    <w:rsid w:val="002773D2"/>
    <w:rsid w:val="00277567"/>
    <w:rsid w:val="00277641"/>
    <w:rsid w:val="00277764"/>
    <w:rsid w:val="00277964"/>
    <w:rsid w:val="002779A7"/>
    <w:rsid w:val="00277A88"/>
    <w:rsid w:val="00277B6A"/>
    <w:rsid w:val="00277DE2"/>
    <w:rsid w:val="00277DEE"/>
    <w:rsid w:val="00277EC9"/>
    <w:rsid w:val="00277F53"/>
    <w:rsid w:val="0028004A"/>
    <w:rsid w:val="00280172"/>
    <w:rsid w:val="0028025A"/>
    <w:rsid w:val="00280408"/>
    <w:rsid w:val="00280420"/>
    <w:rsid w:val="00280492"/>
    <w:rsid w:val="0028066F"/>
    <w:rsid w:val="00280876"/>
    <w:rsid w:val="002808A4"/>
    <w:rsid w:val="00280905"/>
    <w:rsid w:val="00280959"/>
    <w:rsid w:val="00280CDD"/>
    <w:rsid w:val="00280D49"/>
    <w:rsid w:val="00280D66"/>
    <w:rsid w:val="00280E12"/>
    <w:rsid w:val="00280E5E"/>
    <w:rsid w:val="00280E9E"/>
    <w:rsid w:val="00281130"/>
    <w:rsid w:val="00281231"/>
    <w:rsid w:val="00281287"/>
    <w:rsid w:val="0028130E"/>
    <w:rsid w:val="002813A3"/>
    <w:rsid w:val="00281496"/>
    <w:rsid w:val="002814B8"/>
    <w:rsid w:val="002815F6"/>
    <w:rsid w:val="0028169A"/>
    <w:rsid w:val="002816AD"/>
    <w:rsid w:val="002816EB"/>
    <w:rsid w:val="0028179C"/>
    <w:rsid w:val="00281888"/>
    <w:rsid w:val="002818B4"/>
    <w:rsid w:val="002819CB"/>
    <w:rsid w:val="00281A89"/>
    <w:rsid w:val="00281DA2"/>
    <w:rsid w:val="00281DD0"/>
    <w:rsid w:val="0028202C"/>
    <w:rsid w:val="0028212C"/>
    <w:rsid w:val="0028226F"/>
    <w:rsid w:val="002822FF"/>
    <w:rsid w:val="00282380"/>
    <w:rsid w:val="002823B5"/>
    <w:rsid w:val="002823D5"/>
    <w:rsid w:val="002823E6"/>
    <w:rsid w:val="002823F9"/>
    <w:rsid w:val="002828FB"/>
    <w:rsid w:val="00282CD0"/>
    <w:rsid w:val="00282D9F"/>
    <w:rsid w:val="00282F24"/>
    <w:rsid w:val="00282FF2"/>
    <w:rsid w:val="00283013"/>
    <w:rsid w:val="002830A2"/>
    <w:rsid w:val="0028311F"/>
    <w:rsid w:val="0028312D"/>
    <w:rsid w:val="00283201"/>
    <w:rsid w:val="0028322E"/>
    <w:rsid w:val="0028347A"/>
    <w:rsid w:val="0028355C"/>
    <w:rsid w:val="0028363A"/>
    <w:rsid w:val="00283719"/>
    <w:rsid w:val="002838D3"/>
    <w:rsid w:val="00283932"/>
    <w:rsid w:val="00283ADC"/>
    <w:rsid w:val="00283E23"/>
    <w:rsid w:val="00284031"/>
    <w:rsid w:val="00284136"/>
    <w:rsid w:val="0028413F"/>
    <w:rsid w:val="002842A9"/>
    <w:rsid w:val="002842F3"/>
    <w:rsid w:val="00284314"/>
    <w:rsid w:val="00284578"/>
    <w:rsid w:val="0028467A"/>
    <w:rsid w:val="002846CA"/>
    <w:rsid w:val="002848BA"/>
    <w:rsid w:val="002848C7"/>
    <w:rsid w:val="00284974"/>
    <w:rsid w:val="002849D9"/>
    <w:rsid w:val="00284B09"/>
    <w:rsid w:val="00284C33"/>
    <w:rsid w:val="00284CF1"/>
    <w:rsid w:val="00284E4A"/>
    <w:rsid w:val="00284ED1"/>
    <w:rsid w:val="00285074"/>
    <w:rsid w:val="002850B9"/>
    <w:rsid w:val="00285220"/>
    <w:rsid w:val="0028529D"/>
    <w:rsid w:val="00285355"/>
    <w:rsid w:val="002853D6"/>
    <w:rsid w:val="00285541"/>
    <w:rsid w:val="002855C3"/>
    <w:rsid w:val="00285825"/>
    <w:rsid w:val="00285B9F"/>
    <w:rsid w:val="00285C68"/>
    <w:rsid w:val="00285D11"/>
    <w:rsid w:val="00285D2B"/>
    <w:rsid w:val="00285DFE"/>
    <w:rsid w:val="00285FDA"/>
    <w:rsid w:val="002860B4"/>
    <w:rsid w:val="0028626B"/>
    <w:rsid w:val="00286326"/>
    <w:rsid w:val="00286360"/>
    <w:rsid w:val="002864B0"/>
    <w:rsid w:val="002864DF"/>
    <w:rsid w:val="00286522"/>
    <w:rsid w:val="002865C2"/>
    <w:rsid w:val="00286628"/>
    <w:rsid w:val="00286695"/>
    <w:rsid w:val="00286703"/>
    <w:rsid w:val="00286771"/>
    <w:rsid w:val="00286D1B"/>
    <w:rsid w:val="00286DBF"/>
    <w:rsid w:val="00286E73"/>
    <w:rsid w:val="00286E90"/>
    <w:rsid w:val="00286EAA"/>
    <w:rsid w:val="00286EFD"/>
    <w:rsid w:val="00286FFC"/>
    <w:rsid w:val="002871A5"/>
    <w:rsid w:val="002871F6"/>
    <w:rsid w:val="00287262"/>
    <w:rsid w:val="00287267"/>
    <w:rsid w:val="00287320"/>
    <w:rsid w:val="00287474"/>
    <w:rsid w:val="0028751D"/>
    <w:rsid w:val="002875AB"/>
    <w:rsid w:val="002875C7"/>
    <w:rsid w:val="00287831"/>
    <w:rsid w:val="00287853"/>
    <w:rsid w:val="00287910"/>
    <w:rsid w:val="00287A79"/>
    <w:rsid w:val="00287ABD"/>
    <w:rsid w:val="00287C26"/>
    <w:rsid w:val="00287D0F"/>
    <w:rsid w:val="00287E6F"/>
    <w:rsid w:val="00287F23"/>
    <w:rsid w:val="00287FBF"/>
    <w:rsid w:val="002900B0"/>
    <w:rsid w:val="00290234"/>
    <w:rsid w:val="00290714"/>
    <w:rsid w:val="00290832"/>
    <w:rsid w:val="0029083C"/>
    <w:rsid w:val="00290930"/>
    <w:rsid w:val="0029097F"/>
    <w:rsid w:val="00290A0C"/>
    <w:rsid w:val="00290D56"/>
    <w:rsid w:val="00290D7E"/>
    <w:rsid w:val="00290E82"/>
    <w:rsid w:val="00290F6F"/>
    <w:rsid w:val="00290F9D"/>
    <w:rsid w:val="00290FD8"/>
    <w:rsid w:val="00291069"/>
    <w:rsid w:val="00291095"/>
    <w:rsid w:val="00291166"/>
    <w:rsid w:val="00291196"/>
    <w:rsid w:val="002912C9"/>
    <w:rsid w:val="00291358"/>
    <w:rsid w:val="00291390"/>
    <w:rsid w:val="00291493"/>
    <w:rsid w:val="002914A8"/>
    <w:rsid w:val="002916E8"/>
    <w:rsid w:val="0029174C"/>
    <w:rsid w:val="002918A6"/>
    <w:rsid w:val="00291AC6"/>
    <w:rsid w:val="00291C71"/>
    <w:rsid w:val="00291C78"/>
    <w:rsid w:val="0029204C"/>
    <w:rsid w:val="002920A0"/>
    <w:rsid w:val="00292189"/>
    <w:rsid w:val="002921D4"/>
    <w:rsid w:val="00292300"/>
    <w:rsid w:val="00292308"/>
    <w:rsid w:val="00292407"/>
    <w:rsid w:val="00292482"/>
    <w:rsid w:val="002926A5"/>
    <w:rsid w:val="002926B7"/>
    <w:rsid w:val="0029278C"/>
    <w:rsid w:val="00292795"/>
    <w:rsid w:val="002927DA"/>
    <w:rsid w:val="002928FF"/>
    <w:rsid w:val="0029295C"/>
    <w:rsid w:val="00292B53"/>
    <w:rsid w:val="00292C05"/>
    <w:rsid w:val="00292CFA"/>
    <w:rsid w:val="00292D78"/>
    <w:rsid w:val="00292F4E"/>
    <w:rsid w:val="00292FC9"/>
    <w:rsid w:val="002930DC"/>
    <w:rsid w:val="0029312C"/>
    <w:rsid w:val="00293183"/>
    <w:rsid w:val="00293205"/>
    <w:rsid w:val="002932CB"/>
    <w:rsid w:val="00293424"/>
    <w:rsid w:val="00293703"/>
    <w:rsid w:val="0029378B"/>
    <w:rsid w:val="00293966"/>
    <w:rsid w:val="00293D2A"/>
    <w:rsid w:val="00293D9F"/>
    <w:rsid w:val="00294038"/>
    <w:rsid w:val="002941C3"/>
    <w:rsid w:val="002941DD"/>
    <w:rsid w:val="0029426C"/>
    <w:rsid w:val="002942D7"/>
    <w:rsid w:val="00294312"/>
    <w:rsid w:val="00294393"/>
    <w:rsid w:val="0029444E"/>
    <w:rsid w:val="002944A6"/>
    <w:rsid w:val="00294641"/>
    <w:rsid w:val="00294667"/>
    <w:rsid w:val="00294740"/>
    <w:rsid w:val="002948EF"/>
    <w:rsid w:val="00294C0F"/>
    <w:rsid w:val="00294C7A"/>
    <w:rsid w:val="00294C9B"/>
    <w:rsid w:val="00294EA1"/>
    <w:rsid w:val="00294ECC"/>
    <w:rsid w:val="00294ED1"/>
    <w:rsid w:val="00294F8E"/>
    <w:rsid w:val="0029503A"/>
    <w:rsid w:val="002950C1"/>
    <w:rsid w:val="00295191"/>
    <w:rsid w:val="002951BA"/>
    <w:rsid w:val="0029527B"/>
    <w:rsid w:val="0029532F"/>
    <w:rsid w:val="002954B6"/>
    <w:rsid w:val="002955B7"/>
    <w:rsid w:val="002955DF"/>
    <w:rsid w:val="00295607"/>
    <w:rsid w:val="002956D8"/>
    <w:rsid w:val="002957EE"/>
    <w:rsid w:val="002959A2"/>
    <w:rsid w:val="00295B42"/>
    <w:rsid w:val="00295C63"/>
    <w:rsid w:val="00295DAF"/>
    <w:rsid w:val="00295E09"/>
    <w:rsid w:val="00295F31"/>
    <w:rsid w:val="00295F39"/>
    <w:rsid w:val="00295FB5"/>
    <w:rsid w:val="00295FE7"/>
    <w:rsid w:val="00296031"/>
    <w:rsid w:val="002960BA"/>
    <w:rsid w:val="002960FD"/>
    <w:rsid w:val="00296106"/>
    <w:rsid w:val="0029612A"/>
    <w:rsid w:val="00296235"/>
    <w:rsid w:val="00296573"/>
    <w:rsid w:val="002965F5"/>
    <w:rsid w:val="0029687D"/>
    <w:rsid w:val="002968B8"/>
    <w:rsid w:val="002969C1"/>
    <w:rsid w:val="002969F7"/>
    <w:rsid w:val="00296A6D"/>
    <w:rsid w:val="00296ABA"/>
    <w:rsid w:val="00296B4A"/>
    <w:rsid w:val="00296D4E"/>
    <w:rsid w:val="00296DF8"/>
    <w:rsid w:val="00296F1E"/>
    <w:rsid w:val="00297165"/>
    <w:rsid w:val="00297233"/>
    <w:rsid w:val="00297241"/>
    <w:rsid w:val="00297271"/>
    <w:rsid w:val="002972D7"/>
    <w:rsid w:val="00297320"/>
    <w:rsid w:val="0029738A"/>
    <w:rsid w:val="0029741A"/>
    <w:rsid w:val="00297514"/>
    <w:rsid w:val="00297673"/>
    <w:rsid w:val="00297689"/>
    <w:rsid w:val="00297770"/>
    <w:rsid w:val="00297A51"/>
    <w:rsid w:val="00297AF7"/>
    <w:rsid w:val="00297C34"/>
    <w:rsid w:val="00297D58"/>
    <w:rsid w:val="00297D8E"/>
    <w:rsid w:val="00297E5F"/>
    <w:rsid w:val="00297E9E"/>
    <w:rsid w:val="00297F09"/>
    <w:rsid w:val="002A0185"/>
    <w:rsid w:val="002A01AC"/>
    <w:rsid w:val="002A0404"/>
    <w:rsid w:val="002A055E"/>
    <w:rsid w:val="002A0893"/>
    <w:rsid w:val="002A08CC"/>
    <w:rsid w:val="002A09E5"/>
    <w:rsid w:val="002A09E9"/>
    <w:rsid w:val="002A0AF0"/>
    <w:rsid w:val="002A0B08"/>
    <w:rsid w:val="002A0D2C"/>
    <w:rsid w:val="002A0F8E"/>
    <w:rsid w:val="002A0FD3"/>
    <w:rsid w:val="002A1086"/>
    <w:rsid w:val="002A13E4"/>
    <w:rsid w:val="002A1518"/>
    <w:rsid w:val="002A16D8"/>
    <w:rsid w:val="002A1820"/>
    <w:rsid w:val="002A1822"/>
    <w:rsid w:val="002A1835"/>
    <w:rsid w:val="002A18EB"/>
    <w:rsid w:val="002A1970"/>
    <w:rsid w:val="002A1A40"/>
    <w:rsid w:val="002A1B22"/>
    <w:rsid w:val="002A1BE7"/>
    <w:rsid w:val="002A1D19"/>
    <w:rsid w:val="002A203C"/>
    <w:rsid w:val="002A2118"/>
    <w:rsid w:val="002A24B5"/>
    <w:rsid w:val="002A254C"/>
    <w:rsid w:val="002A25EF"/>
    <w:rsid w:val="002A28EA"/>
    <w:rsid w:val="002A2917"/>
    <w:rsid w:val="002A299A"/>
    <w:rsid w:val="002A29D7"/>
    <w:rsid w:val="002A2A80"/>
    <w:rsid w:val="002A2B00"/>
    <w:rsid w:val="002A2B14"/>
    <w:rsid w:val="002A2BE1"/>
    <w:rsid w:val="002A2C30"/>
    <w:rsid w:val="002A2D35"/>
    <w:rsid w:val="002A2D7B"/>
    <w:rsid w:val="002A2EA4"/>
    <w:rsid w:val="002A2EC9"/>
    <w:rsid w:val="002A2FB5"/>
    <w:rsid w:val="002A2FC8"/>
    <w:rsid w:val="002A2FF8"/>
    <w:rsid w:val="002A306C"/>
    <w:rsid w:val="002A3072"/>
    <w:rsid w:val="002A3100"/>
    <w:rsid w:val="002A3105"/>
    <w:rsid w:val="002A31EA"/>
    <w:rsid w:val="002A3478"/>
    <w:rsid w:val="002A34A9"/>
    <w:rsid w:val="002A35BD"/>
    <w:rsid w:val="002A3870"/>
    <w:rsid w:val="002A39AA"/>
    <w:rsid w:val="002A3A47"/>
    <w:rsid w:val="002A3BA6"/>
    <w:rsid w:val="002A3DAD"/>
    <w:rsid w:val="002A3DC6"/>
    <w:rsid w:val="002A3ECE"/>
    <w:rsid w:val="002A3FA0"/>
    <w:rsid w:val="002A412F"/>
    <w:rsid w:val="002A4139"/>
    <w:rsid w:val="002A414B"/>
    <w:rsid w:val="002A414E"/>
    <w:rsid w:val="002A4169"/>
    <w:rsid w:val="002A4172"/>
    <w:rsid w:val="002A428B"/>
    <w:rsid w:val="002A43A4"/>
    <w:rsid w:val="002A43BB"/>
    <w:rsid w:val="002A4435"/>
    <w:rsid w:val="002A4812"/>
    <w:rsid w:val="002A48E7"/>
    <w:rsid w:val="002A48F5"/>
    <w:rsid w:val="002A4B9A"/>
    <w:rsid w:val="002A4C45"/>
    <w:rsid w:val="002A4F0C"/>
    <w:rsid w:val="002A53D0"/>
    <w:rsid w:val="002A5413"/>
    <w:rsid w:val="002A58DB"/>
    <w:rsid w:val="002A58DD"/>
    <w:rsid w:val="002A594D"/>
    <w:rsid w:val="002A5A70"/>
    <w:rsid w:val="002A5AFD"/>
    <w:rsid w:val="002A5B7F"/>
    <w:rsid w:val="002A5BF9"/>
    <w:rsid w:val="002A5E41"/>
    <w:rsid w:val="002A5F12"/>
    <w:rsid w:val="002A5F28"/>
    <w:rsid w:val="002A6096"/>
    <w:rsid w:val="002A6245"/>
    <w:rsid w:val="002A636B"/>
    <w:rsid w:val="002A6470"/>
    <w:rsid w:val="002A6572"/>
    <w:rsid w:val="002A6589"/>
    <w:rsid w:val="002A67D2"/>
    <w:rsid w:val="002A67F1"/>
    <w:rsid w:val="002A6891"/>
    <w:rsid w:val="002A6A56"/>
    <w:rsid w:val="002A6A6B"/>
    <w:rsid w:val="002A6AE0"/>
    <w:rsid w:val="002A6B14"/>
    <w:rsid w:val="002A6B30"/>
    <w:rsid w:val="002A6B4F"/>
    <w:rsid w:val="002A6D8E"/>
    <w:rsid w:val="002A6F6A"/>
    <w:rsid w:val="002A6F83"/>
    <w:rsid w:val="002A6FC1"/>
    <w:rsid w:val="002A706A"/>
    <w:rsid w:val="002A7349"/>
    <w:rsid w:val="002A74DC"/>
    <w:rsid w:val="002A75E7"/>
    <w:rsid w:val="002A7710"/>
    <w:rsid w:val="002A7719"/>
    <w:rsid w:val="002A7821"/>
    <w:rsid w:val="002A7929"/>
    <w:rsid w:val="002A798C"/>
    <w:rsid w:val="002A7B33"/>
    <w:rsid w:val="002A7CBC"/>
    <w:rsid w:val="002A7CD8"/>
    <w:rsid w:val="002A7F8F"/>
    <w:rsid w:val="002A7FBF"/>
    <w:rsid w:val="002B0044"/>
    <w:rsid w:val="002B0071"/>
    <w:rsid w:val="002B0268"/>
    <w:rsid w:val="002B031D"/>
    <w:rsid w:val="002B0357"/>
    <w:rsid w:val="002B05D0"/>
    <w:rsid w:val="002B0679"/>
    <w:rsid w:val="002B0827"/>
    <w:rsid w:val="002B085B"/>
    <w:rsid w:val="002B0C5A"/>
    <w:rsid w:val="002B0D67"/>
    <w:rsid w:val="002B0DB9"/>
    <w:rsid w:val="002B0F33"/>
    <w:rsid w:val="002B1009"/>
    <w:rsid w:val="002B1196"/>
    <w:rsid w:val="002B119C"/>
    <w:rsid w:val="002B1469"/>
    <w:rsid w:val="002B15A9"/>
    <w:rsid w:val="002B18CF"/>
    <w:rsid w:val="002B19F8"/>
    <w:rsid w:val="002B1A9E"/>
    <w:rsid w:val="002B1BB8"/>
    <w:rsid w:val="002B1D5C"/>
    <w:rsid w:val="002B1D80"/>
    <w:rsid w:val="002B1EC9"/>
    <w:rsid w:val="002B1FE9"/>
    <w:rsid w:val="002B207F"/>
    <w:rsid w:val="002B20FF"/>
    <w:rsid w:val="002B2212"/>
    <w:rsid w:val="002B225A"/>
    <w:rsid w:val="002B2549"/>
    <w:rsid w:val="002B27A8"/>
    <w:rsid w:val="002B27AC"/>
    <w:rsid w:val="002B2993"/>
    <w:rsid w:val="002B2AFE"/>
    <w:rsid w:val="002B2DA6"/>
    <w:rsid w:val="002B2DDB"/>
    <w:rsid w:val="002B2ED5"/>
    <w:rsid w:val="002B2F18"/>
    <w:rsid w:val="002B2F51"/>
    <w:rsid w:val="002B3060"/>
    <w:rsid w:val="002B3178"/>
    <w:rsid w:val="002B31F9"/>
    <w:rsid w:val="002B33D6"/>
    <w:rsid w:val="002B3431"/>
    <w:rsid w:val="002B34B5"/>
    <w:rsid w:val="002B34DE"/>
    <w:rsid w:val="002B34E8"/>
    <w:rsid w:val="002B359F"/>
    <w:rsid w:val="002B367E"/>
    <w:rsid w:val="002B3719"/>
    <w:rsid w:val="002B37AF"/>
    <w:rsid w:val="002B3B89"/>
    <w:rsid w:val="002B3BB7"/>
    <w:rsid w:val="002B3D7F"/>
    <w:rsid w:val="002B3E1B"/>
    <w:rsid w:val="002B3E4D"/>
    <w:rsid w:val="002B3E62"/>
    <w:rsid w:val="002B3ED6"/>
    <w:rsid w:val="002B3F90"/>
    <w:rsid w:val="002B3FE9"/>
    <w:rsid w:val="002B40E4"/>
    <w:rsid w:val="002B410A"/>
    <w:rsid w:val="002B42EE"/>
    <w:rsid w:val="002B4393"/>
    <w:rsid w:val="002B44A8"/>
    <w:rsid w:val="002B463A"/>
    <w:rsid w:val="002B4659"/>
    <w:rsid w:val="002B46A2"/>
    <w:rsid w:val="002B48E1"/>
    <w:rsid w:val="002B4946"/>
    <w:rsid w:val="002B495C"/>
    <w:rsid w:val="002B49CD"/>
    <w:rsid w:val="002B4B2B"/>
    <w:rsid w:val="002B4B74"/>
    <w:rsid w:val="002B4C62"/>
    <w:rsid w:val="002B4CA8"/>
    <w:rsid w:val="002B4D13"/>
    <w:rsid w:val="002B4DA4"/>
    <w:rsid w:val="002B4EA8"/>
    <w:rsid w:val="002B5085"/>
    <w:rsid w:val="002B53F1"/>
    <w:rsid w:val="002B556C"/>
    <w:rsid w:val="002B55FD"/>
    <w:rsid w:val="002B5639"/>
    <w:rsid w:val="002B5675"/>
    <w:rsid w:val="002B56B3"/>
    <w:rsid w:val="002B56FA"/>
    <w:rsid w:val="002B5738"/>
    <w:rsid w:val="002B5881"/>
    <w:rsid w:val="002B58B8"/>
    <w:rsid w:val="002B58D3"/>
    <w:rsid w:val="002B5A83"/>
    <w:rsid w:val="002B5ABA"/>
    <w:rsid w:val="002B5AC3"/>
    <w:rsid w:val="002B5AE3"/>
    <w:rsid w:val="002B5B84"/>
    <w:rsid w:val="002B5D06"/>
    <w:rsid w:val="002B5D30"/>
    <w:rsid w:val="002B6000"/>
    <w:rsid w:val="002B600C"/>
    <w:rsid w:val="002B618F"/>
    <w:rsid w:val="002B61B0"/>
    <w:rsid w:val="002B623C"/>
    <w:rsid w:val="002B6419"/>
    <w:rsid w:val="002B64A8"/>
    <w:rsid w:val="002B64D4"/>
    <w:rsid w:val="002B650D"/>
    <w:rsid w:val="002B65D6"/>
    <w:rsid w:val="002B66DF"/>
    <w:rsid w:val="002B66EA"/>
    <w:rsid w:val="002B6825"/>
    <w:rsid w:val="002B69DA"/>
    <w:rsid w:val="002B6A90"/>
    <w:rsid w:val="002B6D94"/>
    <w:rsid w:val="002B6DA5"/>
    <w:rsid w:val="002B6DA7"/>
    <w:rsid w:val="002B6E12"/>
    <w:rsid w:val="002B72A3"/>
    <w:rsid w:val="002B740E"/>
    <w:rsid w:val="002B74A2"/>
    <w:rsid w:val="002B7749"/>
    <w:rsid w:val="002B77DA"/>
    <w:rsid w:val="002B7838"/>
    <w:rsid w:val="002B7947"/>
    <w:rsid w:val="002B7A32"/>
    <w:rsid w:val="002B7BD3"/>
    <w:rsid w:val="002B7BF0"/>
    <w:rsid w:val="002B7D8D"/>
    <w:rsid w:val="002B7E64"/>
    <w:rsid w:val="002B7F60"/>
    <w:rsid w:val="002B7FF6"/>
    <w:rsid w:val="002C003F"/>
    <w:rsid w:val="002C00A1"/>
    <w:rsid w:val="002C0471"/>
    <w:rsid w:val="002C04DB"/>
    <w:rsid w:val="002C052C"/>
    <w:rsid w:val="002C0559"/>
    <w:rsid w:val="002C074E"/>
    <w:rsid w:val="002C09E0"/>
    <w:rsid w:val="002C09E7"/>
    <w:rsid w:val="002C0A0A"/>
    <w:rsid w:val="002C0CEA"/>
    <w:rsid w:val="002C0D07"/>
    <w:rsid w:val="002C0D0D"/>
    <w:rsid w:val="002C0F72"/>
    <w:rsid w:val="002C11AE"/>
    <w:rsid w:val="002C11E2"/>
    <w:rsid w:val="002C136D"/>
    <w:rsid w:val="002C138F"/>
    <w:rsid w:val="002C13E7"/>
    <w:rsid w:val="002C143A"/>
    <w:rsid w:val="002C1577"/>
    <w:rsid w:val="002C158F"/>
    <w:rsid w:val="002C16BF"/>
    <w:rsid w:val="002C16D9"/>
    <w:rsid w:val="002C19C3"/>
    <w:rsid w:val="002C1A80"/>
    <w:rsid w:val="002C1B31"/>
    <w:rsid w:val="002C1C9E"/>
    <w:rsid w:val="002C1D4C"/>
    <w:rsid w:val="002C1DBA"/>
    <w:rsid w:val="002C1EF7"/>
    <w:rsid w:val="002C1F29"/>
    <w:rsid w:val="002C1FD7"/>
    <w:rsid w:val="002C201F"/>
    <w:rsid w:val="002C23E2"/>
    <w:rsid w:val="002C23FF"/>
    <w:rsid w:val="002C241D"/>
    <w:rsid w:val="002C24B0"/>
    <w:rsid w:val="002C25D8"/>
    <w:rsid w:val="002C268C"/>
    <w:rsid w:val="002C26BA"/>
    <w:rsid w:val="002C26C7"/>
    <w:rsid w:val="002C28AE"/>
    <w:rsid w:val="002C2D2C"/>
    <w:rsid w:val="002C2E09"/>
    <w:rsid w:val="002C2F36"/>
    <w:rsid w:val="002C32A9"/>
    <w:rsid w:val="002C3325"/>
    <w:rsid w:val="002C3373"/>
    <w:rsid w:val="002C33FD"/>
    <w:rsid w:val="002C3403"/>
    <w:rsid w:val="002C351B"/>
    <w:rsid w:val="002C37C0"/>
    <w:rsid w:val="002C3877"/>
    <w:rsid w:val="002C3A3D"/>
    <w:rsid w:val="002C3AFC"/>
    <w:rsid w:val="002C3C0D"/>
    <w:rsid w:val="002C3C74"/>
    <w:rsid w:val="002C3CE1"/>
    <w:rsid w:val="002C3D0C"/>
    <w:rsid w:val="002C3EB0"/>
    <w:rsid w:val="002C407B"/>
    <w:rsid w:val="002C421F"/>
    <w:rsid w:val="002C4246"/>
    <w:rsid w:val="002C42DD"/>
    <w:rsid w:val="002C4336"/>
    <w:rsid w:val="002C4361"/>
    <w:rsid w:val="002C4384"/>
    <w:rsid w:val="002C4431"/>
    <w:rsid w:val="002C4457"/>
    <w:rsid w:val="002C4603"/>
    <w:rsid w:val="002C461B"/>
    <w:rsid w:val="002C465A"/>
    <w:rsid w:val="002C4711"/>
    <w:rsid w:val="002C48EE"/>
    <w:rsid w:val="002C491D"/>
    <w:rsid w:val="002C49BA"/>
    <w:rsid w:val="002C49C1"/>
    <w:rsid w:val="002C4AC5"/>
    <w:rsid w:val="002C4BD8"/>
    <w:rsid w:val="002C4BEE"/>
    <w:rsid w:val="002C4C99"/>
    <w:rsid w:val="002C4CBC"/>
    <w:rsid w:val="002C4E66"/>
    <w:rsid w:val="002C4F2E"/>
    <w:rsid w:val="002C4F40"/>
    <w:rsid w:val="002C4F60"/>
    <w:rsid w:val="002C4F71"/>
    <w:rsid w:val="002C515C"/>
    <w:rsid w:val="002C52A3"/>
    <w:rsid w:val="002C54EF"/>
    <w:rsid w:val="002C5645"/>
    <w:rsid w:val="002C58E0"/>
    <w:rsid w:val="002C5945"/>
    <w:rsid w:val="002C59FF"/>
    <w:rsid w:val="002C5B22"/>
    <w:rsid w:val="002C5BBA"/>
    <w:rsid w:val="002C5C57"/>
    <w:rsid w:val="002C602F"/>
    <w:rsid w:val="002C6174"/>
    <w:rsid w:val="002C65B1"/>
    <w:rsid w:val="002C66BF"/>
    <w:rsid w:val="002C6708"/>
    <w:rsid w:val="002C6727"/>
    <w:rsid w:val="002C67A1"/>
    <w:rsid w:val="002C6BBE"/>
    <w:rsid w:val="002C6E0F"/>
    <w:rsid w:val="002C6E4B"/>
    <w:rsid w:val="002C715E"/>
    <w:rsid w:val="002C768A"/>
    <w:rsid w:val="002C7810"/>
    <w:rsid w:val="002C7833"/>
    <w:rsid w:val="002C7848"/>
    <w:rsid w:val="002C798D"/>
    <w:rsid w:val="002C7A00"/>
    <w:rsid w:val="002C7B13"/>
    <w:rsid w:val="002C7BB5"/>
    <w:rsid w:val="002C7DDC"/>
    <w:rsid w:val="002C7E21"/>
    <w:rsid w:val="002C7EC8"/>
    <w:rsid w:val="002C7EEE"/>
    <w:rsid w:val="002C7F80"/>
    <w:rsid w:val="002D007B"/>
    <w:rsid w:val="002D01D3"/>
    <w:rsid w:val="002D0343"/>
    <w:rsid w:val="002D040E"/>
    <w:rsid w:val="002D05C7"/>
    <w:rsid w:val="002D0665"/>
    <w:rsid w:val="002D0B04"/>
    <w:rsid w:val="002D0BE0"/>
    <w:rsid w:val="002D0C1F"/>
    <w:rsid w:val="002D0C23"/>
    <w:rsid w:val="002D0C5E"/>
    <w:rsid w:val="002D0CAF"/>
    <w:rsid w:val="002D0CC9"/>
    <w:rsid w:val="002D112F"/>
    <w:rsid w:val="002D12FD"/>
    <w:rsid w:val="002D1429"/>
    <w:rsid w:val="002D1450"/>
    <w:rsid w:val="002D168F"/>
    <w:rsid w:val="002D185D"/>
    <w:rsid w:val="002D18BE"/>
    <w:rsid w:val="002D19DD"/>
    <w:rsid w:val="002D1AD7"/>
    <w:rsid w:val="002D1CA3"/>
    <w:rsid w:val="002D1D0A"/>
    <w:rsid w:val="002D1DCA"/>
    <w:rsid w:val="002D1F07"/>
    <w:rsid w:val="002D2227"/>
    <w:rsid w:val="002D23E1"/>
    <w:rsid w:val="002D2486"/>
    <w:rsid w:val="002D2499"/>
    <w:rsid w:val="002D2550"/>
    <w:rsid w:val="002D2577"/>
    <w:rsid w:val="002D25D2"/>
    <w:rsid w:val="002D2707"/>
    <w:rsid w:val="002D29E8"/>
    <w:rsid w:val="002D2AA9"/>
    <w:rsid w:val="002D2AD6"/>
    <w:rsid w:val="002D2B3B"/>
    <w:rsid w:val="002D2BF3"/>
    <w:rsid w:val="002D2CED"/>
    <w:rsid w:val="002D2D4C"/>
    <w:rsid w:val="002D2DB3"/>
    <w:rsid w:val="002D2EAD"/>
    <w:rsid w:val="002D2F3E"/>
    <w:rsid w:val="002D2FA5"/>
    <w:rsid w:val="002D31AE"/>
    <w:rsid w:val="002D3273"/>
    <w:rsid w:val="002D3292"/>
    <w:rsid w:val="002D32B1"/>
    <w:rsid w:val="002D32D7"/>
    <w:rsid w:val="002D345A"/>
    <w:rsid w:val="002D346C"/>
    <w:rsid w:val="002D36A0"/>
    <w:rsid w:val="002D374D"/>
    <w:rsid w:val="002D37EF"/>
    <w:rsid w:val="002D3817"/>
    <w:rsid w:val="002D3932"/>
    <w:rsid w:val="002D3CBA"/>
    <w:rsid w:val="002D3D11"/>
    <w:rsid w:val="002D3E40"/>
    <w:rsid w:val="002D3E71"/>
    <w:rsid w:val="002D3F60"/>
    <w:rsid w:val="002D3FB2"/>
    <w:rsid w:val="002D4069"/>
    <w:rsid w:val="002D4073"/>
    <w:rsid w:val="002D40A3"/>
    <w:rsid w:val="002D4122"/>
    <w:rsid w:val="002D4137"/>
    <w:rsid w:val="002D4229"/>
    <w:rsid w:val="002D46C3"/>
    <w:rsid w:val="002D46E8"/>
    <w:rsid w:val="002D470F"/>
    <w:rsid w:val="002D4829"/>
    <w:rsid w:val="002D4B06"/>
    <w:rsid w:val="002D4C6C"/>
    <w:rsid w:val="002D4D0B"/>
    <w:rsid w:val="002D4E2D"/>
    <w:rsid w:val="002D4E53"/>
    <w:rsid w:val="002D5490"/>
    <w:rsid w:val="002D5550"/>
    <w:rsid w:val="002D55A1"/>
    <w:rsid w:val="002D561B"/>
    <w:rsid w:val="002D5774"/>
    <w:rsid w:val="002D5982"/>
    <w:rsid w:val="002D59BA"/>
    <w:rsid w:val="002D5A45"/>
    <w:rsid w:val="002D5AE5"/>
    <w:rsid w:val="002D5B88"/>
    <w:rsid w:val="002D5E05"/>
    <w:rsid w:val="002D5EDE"/>
    <w:rsid w:val="002D60FD"/>
    <w:rsid w:val="002D619F"/>
    <w:rsid w:val="002D637B"/>
    <w:rsid w:val="002D6451"/>
    <w:rsid w:val="002D647F"/>
    <w:rsid w:val="002D651C"/>
    <w:rsid w:val="002D6880"/>
    <w:rsid w:val="002D68D5"/>
    <w:rsid w:val="002D6A0D"/>
    <w:rsid w:val="002D6C6F"/>
    <w:rsid w:val="002D6CC8"/>
    <w:rsid w:val="002D6E79"/>
    <w:rsid w:val="002D6EB5"/>
    <w:rsid w:val="002D7119"/>
    <w:rsid w:val="002D728D"/>
    <w:rsid w:val="002D72BA"/>
    <w:rsid w:val="002D72CC"/>
    <w:rsid w:val="002D72CE"/>
    <w:rsid w:val="002D7563"/>
    <w:rsid w:val="002D7573"/>
    <w:rsid w:val="002D78D6"/>
    <w:rsid w:val="002D7A92"/>
    <w:rsid w:val="002D7AA3"/>
    <w:rsid w:val="002D7D11"/>
    <w:rsid w:val="002D7D7D"/>
    <w:rsid w:val="002D7FBD"/>
    <w:rsid w:val="002E009B"/>
    <w:rsid w:val="002E0177"/>
    <w:rsid w:val="002E019D"/>
    <w:rsid w:val="002E01A1"/>
    <w:rsid w:val="002E0378"/>
    <w:rsid w:val="002E03E7"/>
    <w:rsid w:val="002E03EF"/>
    <w:rsid w:val="002E0436"/>
    <w:rsid w:val="002E04D7"/>
    <w:rsid w:val="002E0515"/>
    <w:rsid w:val="002E0617"/>
    <w:rsid w:val="002E06BF"/>
    <w:rsid w:val="002E06ED"/>
    <w:rsid w:val="002E07BB"/>
    <w:rsid w:val="002E086A"/>
    <w:rsid w:val="002E08D6"/>
    <w:rsid w:val="002E0A6A"/>
    <w:rsid w:val="002E0DF5"/>
    <w:rsid w:val="002E116A"/>
    <w:rsid w:val="002E1233"/>
    <w:rsid w:val="002E1301"/>
    <w:rsid w:val="002E1320"/>
    <w:rsid w:val="002E1347"/>
    <w:rsid w:val="002E1349"/>
    <w:rsid w:val="002E1555"/>
    <w:rsid w:val="002E163C"/>
    <w:rsid w:val="002E1763"/>
    <w:rsid w:val="002E1768"/>
    <w:rsid w:val="002E1812"/>
    <w:rsid w:val="002E1852"/>
    <w:rsid w:val="002E1AAC"/>
    <w:rsid w:val="002E1C22"/>
    <w:rsid w:val="002E1E07"/>
    <w:rsid w:val="002E1FFE"/>
    <w:rsid w:val="002E2051"/>
    <w:rsid w:val="002E2181"/>
    <w:rsid w:val="002E21E4"/>
    <w:rsid w:val="002E22E4"/>
    <w:rsid w:val="002E23E3"/>
    <w:rsid w:val="002E242F"/>
    <w:rsid w:val="002E2500"/>
    <w:rsid w:val="002E2778"/>
    <w:rsid w:val="002E281A"/>
    <w:rsid w:val="002E294C"/>
    <w:rsid w:val="002E29EE"/>
    <w:rsid w:val="002E2AE6"/>
    <w:rsid w:val="002E2B0E"/>
    <w:rsid w:val="002E2CAD"/>
    <w:rsid w:val="002E2D14"/>
    <w:rsid w:val="002E2D57"/>
    <w:rsid w:val="002E2E24"/>
    <w:rsid w:val="002E2E7E"/>
    <w:rsid w:val="002E2F68"/>
    <w:rsid w:val="002E32B3"/>
    <w:rsid w:val="002E33F6"/>
    <w:rsid w:val="002E36AA"/>
    <w:rsid w:val="002E36F7"/>
    <w:rsid w:val="002E3876"/>
    <w:rsid w:val="002E387F"/>
    <w:rsid w:val="002E39C4"/>
    <w:rsid w:val="002E39CE"/>
    <w:rsid w:val="002E3BBB"/>
    <w:rsid w:val="002E3C25"/>
    <w:rsid w:val="002E3C6B"/>
    <w:rsid w:val="002E3D48"/>
    <w:rsid w:val="002E3F18"/>
    <w:rsid w:val="002E4078"/>
    <w:rsid w:val="002E4132"/>
    <w:rsid w:val="002E419A"/>
    <w:rsid w:val="002E41E3"/>
    <w:rsid w:val="002E436F"/>
    <w:rsid w:val="002E49B6"/>
    <w:rsid w:val="002E4A54"/>
    <w:rsid w:val="002E4A95"/>
    <w:rsid w:val="002E4D2C"/>
    <w:rsid w:val="002E4FC8"/>
    <w:rsid w:val="002E5396"/>
    <w:rsid w:val="002E53CB"/>
    <w:rsid w:val="002E53F5"/>
    <w:rsid w:val="002E554B"/>
    <w:rsid w:val="002E5716"/>
    <w:rsid w:val="002E579A"/>
    <w:rsid w:val="002E58E6"/>
    <w:rsid w:val="002E592A"/>
    <w:rsid w:val="002E59D0"/>
    <w:rsid w:val="002E5AA4"/>
    <w:rsid w:val="002E5C9D"/>
    <w:rsid w:val="002E5CCF"/>
    <w:rsid w:val="002E607F"/>
    <w:rsid w:val="002E63A0"/>
    <w:rsid w:val="002E642F"/>
    <w:rsid w:val="002E66DF"/>
    <w:rsid w:val="002E67CB"/>
    <w:rsid w:val="002E6814"/>
    <w:rsid w:val="002E69AC"/>
    <w:rsid w:val="002E6CFA"/>
    <w:rsid w:val="002E6D2B"/>
    <w:rsid w:val="002E6D63"/>
    <w:rsid w:val="002E6DC8"/>
    <w:rsid w:val="002E6DD6"/>
    <w:rsid w:val="002E7067"/>
    <w:rsid w:val="002E7080"/>
    <w:rsid w:val="002E7207"/>
    <w:rsid w:val="002E7545"/>
    <w:rsid w:val="002E778E"/>
    <w:rsid w:val="002E77C3"/>
    <w:rsid w:val="002E7821"/>
    <w:rsid w:val="002E7B39"/>
    <w:rsid w:val="002E7D1C"/>
    <w:rsid w:val="002E7D4A"/>
    <w:rsid w:val="002E7D6B"/>
    <w:rsid w:val="002E7D80"/>
    <w:rsid w:val="002E7DDC"/>
    <w:rsid w:val="002E7FA1"/>
    <w:rsid w:val="002F030A"/>
    <w:rsid w:val="002F0342"/>
    <w:rsid w:val="002F0384"/>
    <w:rsid w:val="002F0550"/>
    <w:rsid w:val="002F0609"/>
    <w:rsid w:val="002F073A"/>
    <w:rsid w:val="002F07B2"/>
    <w:rsid w:val="002F07F1"/>
    <w:rsid w:val="002F08B8"/>
    <w:rsid w:val="002F08B9"/>
    <w:rsid w:val="002F0ADF"/>
    <w:rsid w:val="002F0B9F"/>
    <w:rsid w:val="002F0C88"/>
    <w:rsid w:val="002F0E98"/>
    <w:rsid w:val="002F0FC9"/>
    <w:rsid w:val="002F1121"/>
    <w:rsid w:val="002F120B"/>
    <w:rsid w:val="002F12A3"/>
    <w:rsid w:val="002F1688"/>
    <w:rsid w:val="002F16B3"/>
    <w:rsid w:val="002F177F"/>
    <w:rsid w:val="002F1821"/>
    <w:rsid w:val="002F18D2"/>
    <w:rsid w:val="002F192F"/>
    <w:rsid w:val="002F1A80"/>
    <w:rsid w:val="002F1A88"/>
    <w:rsid w:val="002F1C42"/>
    <w:rsid w:val="002F1CFF"/>
    <w:rsid w:val="002F1D2E"/>
    <w:rsid w:val="002F1D33"/>
    <w:rsid w:val="002F1DC4"/>
    <w:rsid w:val="002F1DFD"/>
    <w:rsid w:val="002F1E85"/>
    <w:rsid w:val="002F210B"/>
    <w:rsid w:val="002F215E"/>
    <w:rsid w:val="002F22A7"/>
    <w:rsid w:val="002F2370"/>
    <w:rsid w:val="002F23CA"/>
    <w:rsid w:val="002F23F8"/>
    <w:rsid w:val="002F2401"/>
    <w:rsid w:val="002F248F"/>
    <w:rsid w:val="002F2698"/>
    <w:rsid w:val="002F286F"/>
    <w:rsid w:val="002F28F1"/>
    <w:rsid w:val="002F297C"/>
    <w:rsid w:val="002F29B0"/>
    <w:rsid w:val="002F2DBA"/>
    <w:rsid w:val="002F2E22"/>
    <w:rsid w:val="002F2EAF"/>
    <w:rsid w:val="002F2F02"/>
    <w:rsid w:val="002F2F26"/>
    <w:rsid w:val="002F30EE"/>
    <w:rsid w:val="002F3177"/>
    <w:rsid w:val="002F31CE"/>
    <w:rsid w:val="002F32CD"/>
    <w:rsid w:val="002F33FC"/>
    <w:rsid w:val="002F3412"/>
    <w:rsid w:val="002F344C"/>
    <w:rsid w:val="002F361E"/>
    <w:rsid w:val="002F3799"/>
    <w:rsid w:val="002F3925"/>
    <w:rsid w:val="002F3993"/>
    <w:rsid w:val="002F3B51"/>
    <w:rsid w:val="002F3B63"/>
    <w:rsid w:val="002F3B76"/>
    <w:rsid w:val="002F3C2F"/>
    <w:rsid w:val="002F3C6B"/>
    <w:rsid w:val="002F3D4B"/>
    <w:rsid w:val="002F3FE9"/>
    <w:rsid w:val="002F40AC"/>
    <w:rsid w:val="002F411E"/>
    <w:rsid w:val="002F413D"/>
    <w:rsid w:val="002F41AE"/>
    <w:rsid w:val="002F4251"/>
    <w:rsid w:val="002F42AD"/>
    <w:rsid w:val="002F4341"/>
    <w:rsid w:val="002F4488"/>
    <w:rsid w:val="002F44A2"/>
    <w:rsid w:val="002F45A3"/>
    <w:rsid w:val="002F46DF"/>
    <w:rsid w:val="002F47F3"/>
    <w:rsid w:val="002F4887"/>
    <w:rsid w:val="002F49EA"/>
    <w:rsid w:val="002F4AD8"/>
    <w:rsid w:val="002F4BA8"/>
    <w:rsid w:val="002F4C24"/>
    <w:rsid w:val="002F4D0B"/>
    <w:rsid w:val="002F4D58"/>
    <w:rsid w:val="002F4E11"/>
    <w:rsid w:val="002F5120"/>
    <w:rsid w:val="002F51D4"/>
    <w:rsid w:val="002F5273"/>
    <w:rsid w:val="002F52E6"/>
    <w:rsid w:val="002F530D"/>
    <w:rsid w:val="002F537A"/>
    <w:rsid w:val="002F542D"/>
    <w:rsid w:val="002F5467"/>
    <w:rsid w:val="002F557A"/>
    <w:rsid w:val="002F55D4"/>
    <w:rsid w:val="002F5767"/>
    <w:rsid w:val="002F57E8"/>
    <w:rsid w:val="002F5EB8"/>
    <w:rsid w:val="002F5F2B"/>
    <w:rsid w:val="002F5F4A"/>
    <w:rsid w:val="002F6098"/>
    <w:rsid w:val="002F6119"/>
    <w:rsid w:val="002F62EF"/>
    <w:rsid w:val="002F634C"/>
    <w:rsid w:val="002F638F"/>
    <w:rsid w:val="002F64EE"/>
    <w:rsid w:val="002F6518"/>
    <w:rsid w:val="002F6533"/>
    <w:rsid w:val="002F6640"/>
    <w:rsid w:val="002F66E3"/>
    <w:rsid w:val="002F699F"/>
    <w:rsid w:val="002F6A25"/>
    <w:rsid w:val="002F6A29"/>
    <w:rsid w:val="002F6A54"/>
    <w:rsid w:val="002F6B0C"/>
    <w:rsid w:val="002F6B48"/>
    <w:rsid w:val="002F6BE1"/>
    <w:rsid w:val="002F6C10"/>
    <w:rsid w:val="002F6CD1"/>
    <w:rsid w:val="002F6DE7"/>
    <w:rsid w:val="002F6F8A"/>
    <w:rsid w:val="002F7217"/>
    <w:rsid w:val="002F728C"/>
    <w:rsid w:val="002F73BF"/>
    <w:rsid w:val="002F781B"/>
    <w:rsid w:val="002F7BD5"/>
    <w:rsid w:val="002F7E82"/>
    <w:rsid w:val="003000C3"/>
    <w:rsid w:val="00300113"/>
    <w:rsid w:val="00300115"/>
    <w:rsid w:val="0030013E"/>
    <w:rsid w:val="0030034B"/>
    <w:rsid w:val="00300350"/>
    <w:rsid w:val="0030058F"/>
    <w:rsid w:val="003005C8"/>
    <w:rsid w:val="003005EF"/>
    <w:rsid w:val="00300612"/>
    <w:rsid w:val="003006D6"/>
    <w:rsid w:val="0030086B"/>
    <w:rsid w:val="00300AF8"/>
    <w:rsid w:val="00300C40"/>
    <w:rsid w:val="00300F59"/>
    <w:rsid w:val="00300FA2"/>
    <w:rsid w:val="00300FC1"/>
    <w:rsid w:val="0030104D"/>
    <w:rsid w:val="003010F3"/>
    <w:rsid w:val="00301237"/>
    <w:rsid w:val="003013AC"/>
    <w:rsid w:val="00301627"/>
    <w:rsid w:val="00301804"/>
    <w:rsid w:val="003018DC"/>
    <w:rsid w:val="00301933"/>
    <w:rsid w:val="00301C25"/>
    <w:rsid w:val="00301C74"/>
    <w:rsid w:val="00301E0E"/>
    <w:rsid w:val="00301E4C"/>
    <w:rsid w:val="00301F84"/>
    <w:rsid w:val="00302114"/>
    <w:rsid w:val="0030218B"/>
    <w:rsid w:val="00302664"/>
    <w:rsid w:val="0030271F"/>
    <w:rsid w:val="00302768"/>
    <w:rsid w:val="00302909"/>
    <w:rsid w:val="00302A96"/>
    <w:rsid w:val="00302ADF"/>
    <w:rsid w:val="00302C6B"/>
    <w:rsid w:val="00302E09"/>
    <w:rsid w:val="00302E76"/>
    <w:rsid w:val="00302F86"/>
    <w:rsid w:val="003032FD"/>
    <w:rsid w:val="003036A9"/>
    <w:rsid w:val="00303B7A"/>
    <w:rsid w:val="00303BA7"/>
    <w:rsid w:val="00303BE0"/>
    <w:rsid w:val="00303D48"/>
    <w:rsid w:val="00303EC2"/>
    <w:rsid w:val="00303F06"/>
    <w:rsid w:val="00303F0A"/>
    <w:rsid w:val="00303F90"/>
    <w:rsid w:val="00303FC1"/>
    <w:rsid w:val="003041E4"/>
    <w:rsid w:val="00304261"/>
    <w:rsid w:val="0030471F"/>
    <w:rsid w:val="003047A7"/>
    <w:rsid w:val="00304888"/>
    <w:rsid w:val="00304913"/>
    <w:rsid w:val="00304A8C"/>
    <w:rsid w:val="00304BB6"/>
    <w:rsid w:val="00304BE9"/>
    <w:rsid w:val="00304C6F"/>
    <w:rsid w:val="00304DDD"/>
    <w:rsid w:val="00304DE7"/>
    <w:rsid w:val="00304E4D"/>
    <w:rsid w:val="00304F11"/>
    <w:rsid w:val="0030504B"/>
    <w:rsid w:val="0030508A"/>
    <w:rsid w:val="00305142"/>
    <w:rsid w:val="00305219"/>
    <w:rsid w:val="00305262"/>
    <w:rsid w:val="003052D2"/>
    <w:rsid w:val="0030532D"/>
    <w:rsid w:val="00305459"/>
    <w:rsid w:val="003054C7"/>
    <w:rsid w:val="0030554A"/>
    <w:rsid w:val="003055EA"/>
    <w:rsid w:val="00305750"/>
    <w:rsid w:val="003057E6"/>
    <w:rsid w:val="00305875"/>
    <w:rsid w:val="00305999"/>
    <w:rsid w:val="00305A03"/>
    <w:rsid w:val="00305A51"/>
    <w:rsid w:val="00305C6B"/>
    <w:rsid w:val="00305CC9"/>
    <w:rsid w:val="00305D01"/>
    <w:rsid w:val="00305D68"/>
    <w:rsid w:val="003060EF"/>
    <w:rsid w:val="00306139"/>
    <w:rsid w:val="003062A4"/>
    <w:rsid w:val="0030633A"/>
    <w:rsid w:val="003063BE"/>
    <w:rsid w:val="003063DC"/>
    <w:rsid w:val="00306451"/>
    <w:rsid w:val="003064B2"/>
    <w:rsid w:val="00306643"/>
    <w:rsid w:val="00306687"/>
    <w:rsid w:val="003066B6"/>
    <w:rsid w:val="003066D4"/>
    <w:rsid w:val="00306849"/>
    <w:rsid w:val="00306CB2"/>
    <w:rsid w:val="00306E12"/>
    <w:rsid w:val="00306E1C"/>
    <w:rsid w:val="00307099"/>
    <w:rsid w:val="003070C1"/>
    <w:rsid w:val="00307103"/>
    <w:rsid w:val="0030727C"/>
    <w:rsid w:val="00307287"/>
    <w:rsid w:val="00307306"/>
    <w:rsid w:val="003073BE"/>
    <w:rsid w:val="0030741B"/>
    <w:rsid w:val="00307622"/>
    <w:rsid w:val="003077EE"/>
    <w:rsid w:val="00307831"/>
    <w:rsid w:val="00307902"/>
    <w:rsid w:val="00307A56"/>
    <w:rsid w:val="00307D9E"/>
    <w:rsid w:val="00310003"/>
    <w:rsid w:val="0031006F"/>
    <w:rsid w:val="003100D5"/>
    <w:rsid w:val="003104B7"/>
    <w:rsid w:val="003105F0"/>
    <w:rsid w:val="003109CD"/>
    <w:rsid w:val="00310A98"/>
    <w:rsid w:val="00310AF4"/>
    <w:rsid w:val="00310C4B"/>
    <w:rsid w:val="00310CE6"/>
    <w:rsid w:val="00310D43"/>
    <w:rsid w:val="00310E02"/>
    <w:rsid w:val="00311101"/>
    <w:rsid w:val="00311127"/>
    <w:rsid w:val="00311312"/>
    <w:rsid w:val="003113BE"/>
    <w:rsid w:val="0031167D"/>
    <w:rsid w:val="00311A0B"/>
    <w:rsid w:val="00311BD3"/>
    <w:rsid w:val="00311C3D"/>
    <w:rsid w:val="00311C49"/>
    <w:rsid w:val="003120C6"/>
    <w:rsid w:val="00312253"/>
    <w:rsid w:val="00312264"/>
    <w:rsid w:val="0031228B"/>
    <w:rsid w:val="00312479"/>
    <w:rsid w:val="0031280A"/>
    <w:rsid w:val="00312996"/>
    <w:rsid w:val="00312A2B"/>
    <w:rsid w:val="00312BF9"/>
    <w:rsid w:val="00312C36"/>
    <w:rsid w:val="00312CD9"/>
    <w:rsid w:val="00312D67"/>
    <w:rsid w:val="00312EA8"/>
    <w:rsid w:val="00312F5D"/>
    <w:rsid w:val="003132B0"/>
    <w:rsid w:val="003133B9"/>
    <w:rsid w:val="003133EE"/>
    <w:rsid w:val="003133F1"/>
    <w:rsid w:val="003135DC"/>
    <w:rsid w:val="00313644"/>
    <w:rsid w:val="00313722"/>
    <w:rsid w:val="00313842"/>
    <w:rsid w:val="0031387D"/>
    <w:rsid w:val="003138AF"/>
    <w:rsid w:val="00313911"/>
    <w:rsid w:val="00313AA4"/>
    <w:rsid w:val="00313BBB"/>
    <w:rsid w:val="00313E10"/>
    <w:rsid w:val="00313F02"/>
    <w:rsid w:val="00314196"/>
    <w:rsid w:val="0031430A"/>
    <w:rsid w:val="00314310"/>
    <w:rsid w:val="00314402"/>
    <w:rsid w:val="003144A9"/>
    <w:rsid w:val="00314675"/>
    <w:rsid w:val="003149C4"/>
    <w:rsid w:val="00314A2A"/>
    <w:rsid w:val="00314A55"/>
    <w:rsid w:val="00314ACB"/>
    <w:rsid w:val="00314B4D"/>
    <w:rsid w:val="00314B90"/>
    <w:rsid w:val="00314BC7"/>
    <w:rsid w:val="00314C8D"/>
    <w:rsid w:val="00314F6C"/>
    <w:rsid w:val="00314F96"/>
    <w:rsid w:val="003151D7"/>
    <w:rsid w:val="003151F8"/>
    <w:rsid w:val="00315411"/>
    <w:rsid w:val="00315543"/>
    <w:rsid w:val="0031556B"/>
    <w:rsid w:val="003155F8"/>
    <w:rsid w:val="00315619"/>
    <w:rsid w:val="00315659"/>
    <w:rsid w:val="0031567A"/>
    <w:rsid w:val="0031569B"/>
    <w:rsid w:val="003156E9"/>
    <w:rsid w:val="00315745"/>
    <w:rsid w:val="003157FB"/>
    <w:rsid w:val="003158A2"/>
    <w:rsid w:val="00315AE1"/>
    <w:rsid w:val="00315DC5"/>
    <w:rsid w:val="00315E07"/>
    <w:rsid w:val="003161A8"/>
    <w:rsid w:val="0031622A"/>
    <w:rsid w:val="0031624D"/>
    <w:rsid w:val="003163DE"/>
    <w:rsid w:val="003163FA"/>
    <w:rsid w:val="00316681"/>
    <w:rsid w:val="003167BA"/>
    <w:rsid w:val="003168E4"/>
    <w:rsid w:val="00316A87"/>
    <w:rsid w:val="00316C27"/>
    <w:rsid w:val="00316CDA"/>
    <w:rsid w:val="00316E05"/>
    <w:rsid w:val="00316F20"/>
    <w:rsid w:val="00316F67"/>
    <w:rsid w:val="00317014"/>
    <w:rsid w:val="003172DA"/>
    <w:rsid w:val="00317304"/>
    <w:rsid w:val="0031739C"/>
    <w:rsid w:val="0031742D"/>
    <w:rsid w:val="00317454"/>
    <w:rsid w:val="0031755B"/>
    <w:rsid w:val="00317680"/>
    <w:rsid w:val="00317695"/>
    <w:rsid w:val="00317831"/>
    <w:rsid w:val="0031790F"/>
    <w:rsid w:val="003179E1"/>
    <w:rsid w:val="00317AA6"/>
    <w:rsid w:val="00317AB5"/>
    <w:rsid w:val="00317CB1"/>
    <w:rsid w:val="00317E84"/>
    <w:rsid w:val="00317EF4"/>
    <w:rsid w:val="003200B6"/>
    <w:rsid w:val="00320291"/>
    <w:rsid w:val="0032029E"/>
    <w:rsid w:val="00320439"/>
    <w:rsid w:val="00320562"/>
    <w:rsid w:val="00320667"/>
    <w:rsid w:val="00320739"/>
    <w:rsid w:val="0032097B"/>
    <w:rsid w:val="00320992"/>
    <w:rsid w:val="00320AF7"/>
    <w:rsid w:val="00320B21"/>
    <w:rsid w:val="00320FCE"/>
    <w:rsid w:val="0032108C"/>
    <w:rsid w:val="003210CE"/>
    <w:rsid w:val="00321152"/>
    <w:rsid w:val="003211BC"/>
    <w:rsid w:val="003211BF"/>
    <w:rsid w:val="003212A6"/>
    <w:rsid w:val="003215E4"/>
    <w:rsid w:val="00321688"/>
    <w:rsid w:val="00321722"/>
    <w:rsid w:val="00321862"/>
    <w:rsid w:val="00321B1E"/>
    <w:rsid w:val="00321F8D"/>
    <w:rsid w:val="00321FA4"/>
    <w:rsid w:val="003220D0"/>
    <w:rsid w:val="00322428"/>
    <w:rsid w:val="0032247D"/>
    <w:rsid w:val="00322538"/>
    <w:rsid w:val="00322567"/>
    <w:rsid w:val="00322622"/>
    <w:rsid w:val="003226B1"/>
    <w:rsid w:val="003226C7"/>
    <w:rsid w:val="00322786"/>
    <w:rsid w:val="00322B71"/>
    <w:rsid w:val="00322BDC"/>
    <w:rsid w:val="00322C65"/>
    <w:rsid w:val="00322CA5"/>
    <w:rsid w:val="00322D34"/>
    <w:rsid w:val="00322DA1"/>
    <w:rsid w:val="00322E36"/>
    <w:rsid w:val="00322EB8"/>
    <w:rsid w:val="00322FF4"/>
    <w:rsid w:val="003230EF"/>
    <w:rsid w:val="0032327C"/>
    <w:rsid w:val="00323336"/>
    <w:rsid w:val="00323485"/>
    <w:rsid w:val="0032349B"/>
    <w:rsid w:val="003234A4"/>
    <w:rsid w:val="003235AE"/>
    <w:rsid w:val="003235D0"/>
    <w:rsid w:val="0032375D"/>
    <w:rsid w:val="0032399A"/>
    <w:rsid w:val="003239F4"/>
    <w:rsid w:val="00323A37"/>
    <w:rsid w:val="00323ACF"/>
    <w:rsid w:val="00323AFC"/>
    <w:rsid w:val="00323B90"/>
    <w:rsid w:val="00323BB1"/>
    <w:rsid w:val="00323C03"/>
    <w:rsid w:val="00323D1A"/>
    <w:rsid w:val="00323D77"/>
    <w:rsid w:val="00323F7C"/>
    <w:rsid w:val="00324094"/>
    <w:rsid w:val="00324135"/>
    <w:rsid w:val="0032414C"/>
    <w:rsid w:val="0032418A"/>
    <w:rsid w:val="00324199"/>
    <w:rsid w:val="003242AA"/>
    <w:rsid w:val="003242B0"/>
    <w:rsid w:val="00324413"/>
    <w:rsid w:val="00324462"/>
    <w:rsid w:val="003245FD"/>
    <w:rsid w:val="0032475C"/>
    <w:rsid w:val="00324825"/>
    <w:rsid w:val="00324900"/>
    <w:rsid w:val="0032490B"/>
    <w:rsid w:val="00324B57"/>
    <w:rsid w:val="00324C24"/>
    <w:rsid w:val="00324D12"/>
    <w:rsid w:val="00324D60"/>
    <w:rsid w:val="00324DBD"/>
    <w:rsid w:val="00324E2B"/>
    <w:rsid w:val="00324E66"/>
    <w:rsid w:val="00324E8D"/>
    <w:rsid w:val="00324F15"/>
    <w:rsid w:val="00324F5D"/>
    <w:rsid w:val="00325059"/>
    <w:rsid w:val="00325144"/>
    <w:rsid w:val="0032516D"/>
    <w:rsid w:val="00325271"/>
    <w:rsid w:val="0032545B"/>
    <w:rsid w:val="003255A9"/>
    <w:rsid w:val="003257B6"/>
    <w:rsid w:val="00325864"/>
    <w:rsid w:val="003259B2"/>
    <w:rsid w:val="00325BEF"/>
    <w:rsid w:val="00325F9D"/>
    <w:rsid w:val="0032607A"/>
    <w:rsid w:val="00326153"/>
    <w:rsid w:val="00326315"/>
    <w:rsid w:val="00326347"/>
    <w:rsid w:val="00326446"/>
    <w:rsid w:val="003264C7"/>
    <w:rsid w:val="0032666B"/>
    <w:rsid w:val="003267FD"/>
    <w:rsid w:val="00326874"/>
    <w:rsid w:val="0032695E"/>
    <w:rsid w:val="003269EE"/>
    <w:rsid w:val="00326A3D"/>
    <w:rsid w:val="00326CFF"/>
    <w:rsid w:val="00326D8B"/>
    <w:rsid w:val="00326D93"/>
    <w:rsid w:val="00326E33"/>
    <w:rsid w:val="00326F0B"/>
    <w:rsid w:val="0032702C"/>
    <w:rsid w:val="00327043"/>
    <w:rsid w:val="00327294"/>
    <w:rsid w:val="003274C2"/>
    <w:rsid w:val="003275F0"/>
    <w:rsid w:val="00327621"/>
    <w:rsid w:val="0032762B"/>
    <w:rsid w:val="003276AB"/>
    <w:rsid w:val="00327759"/>
    <w:rsid w:val="003277E8"/>
    <w:rsid w:val="003279B1"/>
    <w:rsid w:val="00327A54"/>
    <w:rsid w:val="00327AF7"/>
    <w:rsid w:val="00327C75"/>
    <w:rsid w:val="00327F2F"/>
    <w:rsid w:val="00327FE9"/>
    <w:rsid w:val="00327FFA"/>
    <w:rsid w:val="0033005E"/>
    <w:rsid w:val="00330113"/>
    <w:rsid w:val="003303A9"/>
    <w:rsid w:val="003303C3"/>
    <w:rsid w:val="0033040C"/>
    <w:rsid w:val="003304BD"/>
    <w:rsid w:val="003305AB"/>
    <w:rsid w:val="0033069A"/>
    <w:rsid w:val="0033082F"/>
    <w:rsid w:val="00330883"/>
    <w:rsid w:val="00330941"/>
    <w:rsid w:val="00330A07"/>
    <w:rsid w:val="00330B0D"/>
    <w:rsid w:val="00330C05"/>
    <w:rsid w:val="00330CDC"/>
    <w:rsid w:val="003311D6"/>
    <w:rsid w:val="0033123A"/>
    <w:rsid w:val="003312C6"/>
    <w:rsid w:val="0033132A"/>
    <w:rsid w:val="00331377"/>
    <w:rsid w:val="003315AA"/>
    <w:rsid w:val="0033179B"/>
    <w:rsid w:val="003319DE"/>
    <w:rsid w:val="00331AEE"/>
    <w:rsid w:val="00331EAE"/>
    <w:rsid w:val="00331F06"/>
    <w:rsid w:val="0033206A"/>
    <w:rsid w:val="00332109"/>
    <w:rsid w:val="00332188"/>
    <w:rsid w:val="003322A5"/>
    <w:rsid w:val="0033232A"/>
    <w:rsid w:val="00332453"/>
    <w:rsid w:val="00332730"/>
    <w:rsid w:val="003327DE"/>
    <w:rsid w:val="003329BD"/>
    <w:rsid w:val="003329EB"/>
    <w:rsid w:val="00332A88"/>
    <w:rsid w:val="00332C4C"/>
    <w:rsid w:val="00332D3C"/>
    <w:rsid w:val="00332D6A"/>
    <w:rsid w:val="00332E92"/>
    <w:rsid w:val="00332EAA"/>
    <w:rsid w:val="00332EAE"/>
    <w:rsid w:val="00332EFA"/>
    <w:rsid w:val="00333094"/>
    <w:rsid w:val="00333121"/>
    <w:rsid w:val="003331EF"/>
    <w:rsid w:val="0033322E"/>
    <w:rsid w:val="00333251"/>
    <w:rsid w:val="00333720"/>
    <w:rsid w:val="003337D8"/>
    <w:rsid w:val="0033381A"/>
    <w:rsid w:val="00333823"/>
    <w:rsid w:val="00333A16"/>
    <w:rsid w:val="00333B0C"/>
    <w:rsid w:val="00333B76"/>
    <w:rsid w:val="00333BF1"/>
    <w:rsid w:val="00333E31"/>
    <w:rsid w:val="00333FC1"/>
    <w:rsid w:val="003341D1"/>
    <w:rsid w:val="003343D1"/>
    <w:rsid w:val="00334415"/>
    <w:rsid w:val="003344B5"/>
    <w:rsid w:val="00334561"/>
    <w:rsid w:val="0033469D"/>
    <w:rsid w:val="003346AF"/>
    <w:rsid w:val="00334756"/>
    <w:rsid w:val="0033484D"/>
    <w:rsid w:val="00334A61"/>
    <w:rsid w:val="00334A87"/>
    <w:rsid w:val="00334C67"/>
    <w:rsid w:val="00334C90"/>
    <w:rsid w:val="00334C9E"/>
    <w:rsid w:val="00334CE2"/>
    <w:rsid w:val="00334E0A"/>
    <w:rsid w:val="00334E0C"/>
    <w:rsid w:val="00334E9D"/>
    <w:rsid w:val="00334EA2"/>
    <w:rsid w:val="00334F9F"/>
    <w:rsid w:val="003350FB"/>
    <w:rsid w:val="0033516E"/>
    <w:rsid w:val="00335299"/>
    <w:rsid w:val="0033548D"/>
    <w:rsid w:val="00335762"/>
    <w:rsid w:val="00335795"/>
    <w:rsid w:val="00335911"/>
    <w:rsid w:val="0033595E"/>
    <w:rsid w:val="003359CC"/>
    <w:rsid w:val="00335A21"/>
    <w:rsid w:val="00335A55"/>
    <w:rsid w:val="00335B78"/>
    <w:rsid w:val="00335C62"/>
    <w:rsid w:val="00335DE6"/>
    <w:rsid w:val="00335FDA"/>
    <w:rsid w:val="00336089"/>
    <w:rsid w:val="003360BF"/>
    <w:rsid w:val="00336242"/>
    <w:rsid w:val="003362DD"/>
    <w:rsid w:val="0033650F"/>
    <w:rsid w:val="003366D2"/>
    <w:rsid w:val="003366F7"/>
    <w:rsid w:val="003367B3"/>
    <w:rsid w:val="00336951"/>
    <w:rsid w:val="0033696C"/>
    <w:rsid w:val="00336976"/>
    <w:rsid w:val="00336991"/>
    <w:rsid w:val="00336BF2"/>
    <w:rsid w:val="00336C09"/>
    <w:rsid w:val="00336D70"/>
    <w:rsid w:val="00336FFF"/>
    <w:rsid w:val="0033717E"/>
    <w:rsid w:val="003371AB"/>
    <w:rsid w:val="003371AE"/>
    <w:rsid w:val="00337245"/>
    <w:rsid w:val="0033724E"/>
    <w:rsid w:val="00337304"/>
    <w:rsid w:val="0033730A"/>
    <w:rsid w:val="00337366"/>
    <w:rsid w:val="003373DA"/>
    <w:rsid w:val="0033752B"/>
    <w:rsid w:val="0033767B"/>
    <w:rsid w:val="00337730"/>
    <w:rsid w:val="0033773B"/>
    <w:rsid w:val="003378CF"/>
    <w:rsid w:val="003379E0"/>
    <w:rsid w:val="00337A6A"/>
    <w:rsid w:val="00337B2C"/>
    <w:rsid w:val="00337B8B"/>
    <w:rsid w:val="00337E48"/>
    <w:rsid w:val="00337E4D"/>
    <w:rsid w:val="00337EC9"/>
    <w:rsid w:val="00337ED5"/>
    <w:rsid w:val="00337EF0"/>
    <w:rsid w:val="00337FDC"/>
    <w:rsid w:val="00337FF5"/>
    <w:rsid w:val="0034036D"/>
    <w:rsid w:val="00340454"/>
    <w:rsid w:val="003405ED"/>
    <w:rsid w:val="00340653"/>
    <w:rsid w:val="003406B4"/>
    <w:rsid w:val="00340894"/>
    <w:rsid w:val="003409D6"/>
    <w:rsid w:val="00340A66"/>
    <w:rsid w:val="00340ADA"/>
    <w:rsid w:val="00340B31"/>
    <w:rsid w:val="00340BAD"/>
    <w:rsid w:val="00340BC3"/>
    <w:rsid w:val="00340BEE"/>
    <w:rsid w:val="00340E00"/>
    <w:rsid w:val="00340E95"/>
    <w:rsid w:val="00340F25"/>
    <w:rsid w:val="00340F3F"/>
    <w:rsid w:val="0034109C"/>
    <w:rsid w:val="003410F7"/>
    <w:rsid w:val="00341148"/>
    <w:rsid w:val="003412B6"/>
    <w:rsid w:val="00341348"/>
    <w:rsid w:val="003414F7"/>
    <w:rsid w:val="00341513"/>
    <w:rsid w:val="003416D3"/>
    <w:rsid w:val="00341795"/>
    <w:rsid w:val="003417B0"/>
    <w:rsid w:val="003417D5"/>
    <w:rsid w:val="00341822"/>
    <w:rsid w:val="00341921"/>
    <w:rsid w:val="00341973"/>
    <w:rsid w:val="003419C7"/>
    <w:rsid w:val="00341CB6"/>
    <w:rsid w:val="00341E80"/>
    <w:rsid w:val="00341F9F"/>
    <w:rsid w:val="0034201D"/>
    <w:rsid w:val="00342075"/>
    <w:rsid w:val="00342077"/>
    <w:rsid w:val="003421E1"/>
    <w:rsid w:val="00342237"/>
    <w:rsid w:val="00342258"/>
    <w:rsid w:val="00342665"/>
    <w:rsid w:val="003426AE"/>
    <w:rsid w:val="00342821"/>
    <w:rsid w:val="00342961"/>
    <w:rsid w:val="00342A4D"/>
    <w:rsid w:val="00342B13"/>
    <w:rsid w:val="00342B42"/>
    <w:rsid w:val="00342ECB"/>
    <w:rsid w:val="00343132"/>
    <w:rsid w:val="00343272"/>
    <w:rsid w:val="003432BC"/>
    <w:rsid w:val="00343339"/>
    <w:rsid w:val="0034338A"/>
    <w:rsid w:val="00343566"/>
    <w:rsid w:val="00343739"/>
    <w:rsid w:val="003437ED"/>
    <w:rsid w:val="0034383D"/>
    <w:rsid w:val="003438A4"/>
    <w:rsid w:val="00343998"/>
    <w:rsid w:val="00343A16"/>
    <w:rsid w:val="00343A2A"/>
    <w:rsid w:val="00343C4E"/>
    <w:rsid w:val="00343CE0"/>
    <w:rsid w:val="00343E00"/>
    <w:rsid w:val="00343E25"/>
    <w:rsid w:val="00343EF0"/>
    <w:rsid w:val="003440D2"/>
    <w:rsid w:val="0034448B"/>
    <w:rsid w:val="003444EB"/>
    <w:rsid w:val="0034460F"/>
    <w:rsid w:val="00344737"/>
    <w:rsid w:val="00344925"/>
    <w:rsid w:val="0034492B"/>
    <w:rsid w:val="00344BB0"/>
    <w:rsid w:val="00344C13"/>
    <w:rsid w:val="00344CC5"/>
    <w:rsid w:val="00345090"/>
    <w:rsid w:val="00345190"/>
    <w:rsid w:val="00345613"/>
    <w:rsid w:val="00345815"/>
    <w:rsid w:val="00345A4C"/>
    <w:rsid w:val="00345B04"/>
    <w:rsid w:val="00345B24"/>
    <w:rsid w:val="00345B64"/>
    <w:rsid w:val="00345B65"/>
    <w:rsid w:val="00345D5E"/>
    <w:rsid w:val="00345E98"/>
    <w:rsid w:val="00345EF9"/>
    <w:rsid w:val="00345FBE"/>
    <w:rsid w:val="00345FF2"/>
    <w:rsid w:val="00346015"/>
    <w:rsid w:val="0034643A"/>
    <w:rsid w:val="00346533"/>
    <w:rsid w:val="003466AB"/>
    <w:rsid w:val="003466B9"/>
    <w:rsid w:val="00346739"/>
    <w:rsid w:val="0034679F"/>
    <w:rsid w:val="00346B3F"/>
    <w:rsid w:val="00346B4E"/>
    <w:rsid w:val="00346D8B"/>
    <w:rsid w:val="00346E15"/>
    <w:rsid w:val="0034705F"/>
    <w:rsid w:val="003470DC"/>
    <w:rsid w:val="00347204"/>
    <w:rsid w:val="0034734E"/>
    <w:rsid w:val="003474F3"/>
    <w:rsid w:val="0034754F"/>
    <w:rsid w:val="00347683"/>
    <w:rsid w:val="003476FB"/>
    <w:rsid w:val="0034775A"/>
    <w:rsid w:val="0034798A"/>
    <w:rsid w:val="00347BA4"/>
    <w:rsid w:val="00347C68"/>
    <w:rsid w:val="00347CA7"/>
    <w:rsid w:val="00347E60"/>
    <w:rsid w:val="00347EAE"/>
    <w:rsid w:val="00347EF3"/>
    <w:rsid w:val="00350097"/>
    <w:rsid w:val="0035034D"/>
    <w:rsid w:val="003503EF"/>
    <w:rsid w:val="00350466"/>
    <w:rsid w:val="00350512"/>
    <w:rsid w:val="00350607"/>
    <w:rsid w:val="0035065F"/>
    <w:rsid w:val="0035068D"/>
    <w:rsid w:val="00350B12"/>
    <w:rsid w:val="00350CC8"/>
    <w:rsid w:val="00350CEE"/>
    <w:rsid w:val="00350DD4"/>
    <w:rsid w:val="00350DD5"/>
    <w:rsid w:val="00350E33"/>
    <w:rsid w:val="00350E7C"/>
    <w:rsid w:val="00350EE2"/>
    <w:rsid w:val="00350F6B"/>
    <w:rsid w:val="00351000"/>
    <w:rsid w:val="00351423"/>
    <w:rsid w:val="0035154C"/>
    <w:rsid w:val="00351729"/>
    <w:rsid w:val="00351751"/>
    <w:rsid w:val="0035186D"/>
    <w:rsid w:val="00351999"/>
    <w:rsid w:val="00351B13"/>
    <w:rsid w:val="00351C92"/>
    <w:rsid w:val="00351E15"/>
    <w:rsid w:val="00351E27"/>
    <w:rsid w:val="00351E72"/>
    <w:rsid w:val="0035200A"/>
    <w:rsid w:val="00352138"/>
    <w:rsid w:val="003521C5"/>
    <w:rsid w:val="00352268"/>
    <w:rsid w:val="00352712"/>
    <w:rsid w:val="00352722"/>
    <w:rsid w:val="00352969"/>
    <w:rsid w:val="00352AA5"/>
    <w:rsid w:val="00352CA1"/>
    <w:rsid w:val="00352D26"/>
    <w:rsid w:val="00352DA1"/>
    <w:rsid w:val="00352DE0"/>
    <w:rsid w:val="00352E00"/>
    <w:rsid w:val="00353030"/>
    <w:rsid w:val="003530E8"/>
    <w:rsid w:val="0035334B"/>
    <w:rsid w:val="00353365"/>
    <w:rsid w:val="0035337D"/>
    <w:rsid w:val="003533A3"/>
    <w:rsid w:val="00353414"/>
    <w:rsid w:val="00353420"/>
    <w:rsid w:val="003534BA"/>
    <w:rsid w:val="003534DD"/>
    <w:rsid w:val="003535B7"/>
    <w:rsid w:val="003535E7"/>
    <w:rsid w:val="0035361C"/>
    <w:rsid w:val="003536FB"/>
    <w:rsid w:val="003537DE"/>
    <w:rsid w:val="00353923"/>
    <w:rsid w:val="00353946"/>
    <w:rsid w:val="00353B93"/>
    <w:rsid w:val="00353D9F"/>
    <w:rsid w:val="00353DB1"/>
    <w:rsid w:val="00353DB3"/>
    <w:rsid w:val="00353E0E"/>
    <w:rsid w:val="00353E61"/>
    <w:rsid w:val="0035419A"/>
    <w:rsid w:val="0035424E"/>
    <w:rsid w:val="003543B2"/>
    <w:rsid w:val="0035462B"/>
    <w:rsid w:val="00354701"/>
    <w:rsid w:val="003547CF"/>
    <w:rsid w:val="0035485C"/>
    <w:rsid w:val="0035491F"/>
    <w:rsid w:val="0035499F"/>
    <w:rsid w:val="003549FB"/>
    <w:rsid w:val="00354BF8"/>
    <w:rsid w:val="00354CEE"/>
    <w:rsid w:val="00354DC0"/>
    <w:rsid w:val="00354ECB"/>
    <w:rsid w:val="00354EE9"/>
    <w:rsid w:val="00355043"/>
    <w:rsid w:val="00355417"/>
    <w:rsid w:val="00355419"/>
    <w:rsid w:val="00355481"/>
    <w:rsid w:val="003554A3"/>
    <w:rsid w:val="00355703"/>
    <w:rsid w:val="003557F7"/>
    <w:rsid w:val="00355805"/>
    <w:rsid w:val="00355830"/>
    <w:rsid w:val="00355A96"/>
    <w:rsid w:val="00355A9E"/>
    <w:rsid w:val="00355ABC"/>
    <w:rsid w:val="00355CCB"/>
    <w:rsid w:val="00355D1C"/>
    <w:rsid w:val="00355D5E"/>
    <w:rsid w:val="0035609B"/>
    <w:rsid w:val="003560BD"/>
    <w:rsid w:val="003560EB"/>
    <w:rsid w:val="0035631E"/>
    <w:rsid w:val="00356380"/>
    <w:rsid w:val="003567FA"/>
    <w:rsid w:val="00356815"/>
    <w:rsid w:val="003568DE"/>
    <w:rsid w:val="0035692D"/>
    <w:rsid w:val="00356977"/>
    <w:rsid w:val="00356B14"/>
    <w:rsid w:val="00356E9B"/>
    <w:rsid w:val="00356EF5"/>
    <w:rsid w:val="00356F1F"/>
    <w:rsid w:val="00356FA4"/>
    <w:rsid w:val="003571B2"/>
    <w:rsid w:val="0035724D"/>
    <w:rsid w:val="00357271"/>
    <w:rsid w:val="003574E8"/>
    <w:rsid w:val="0035754E"/>
    <w:rsid w:val="0035758C"/>
    <w:rsid w:val="0035766C"/>
    <w:rsid w:val="0035769B"/>
    <w:rsid w:val="003578A5"/>
    <w:rsid w:val="00357A3B"/>
    <w:rsid w:val="00357BB1"/>
    <w:rsid w:val="00357BD4"/>
    <w:rsid w:val="00357BE9"/>
    <w:rsid w:val="00357D26"/>
    <w:rsid w:val="00357D5C"/>
    <w:rsid w:val="00357EFA"/>
    <w:rsid w:val="00357F33"/>
    <w:rsid w:val="00360034"/>
    <w:rsid w:val="0036006E"/>
    <w:rsid w:val="003600E3"/>
    <w:rsid w:val="003605D3"/>
    <w:rsid w:val="003606A7"/>
    <w:rsid w:val="003607BD"/>
    <w:rsid w:val="00360869"/>
    <w:rsid w:val="0036099A"/>
    <w:rsid w:val="00360A3E"/>
    <w:rsid w:val="00360ADB"/>
    <w:rsid w:val="00360C61"/>
    <w:rsid w:val="00360CE9"/>
    <w:rsid w:val="00360D2D"/>
    <w:rsid w:val="00360E96"/>
    <w:rsid w:val="0036100F"/>
    <w:rsid w:val="003612C8"/>
    <w:rsid w:val="00361332"/>
    <w:rsid w:val="003613C6"/>
    <w:rsid w:val="00361498"/>
    <w:rsid w:val="003614E7"/>
    <w:rsid w:val="00361687"/>
    <w:rsid w:val="00361BA8"/>
    <w:rsid w:val="00361BFF"/>
    <w:rsid w:val="00361C3E"/>
    <w:rsid w:val="00361E58"/>
    <w:rsid w:val="00361FFC"/>
    <w:rsid w:val="00362099"/>
    <w:rsid w:val="00362259"/>
    <w:rsid w:val="00362266"/>
    <w:rsid w:val="003624AE"/>
    <w:rsid w:val="00362688"/>
    <w:rsid w:val="003626F8"/>
    <w:rsid w:val="003628A1"/>
    <w:rsid w:val="003628A9"/>
    <w:rsid w:val="00362A7A"/>
    <w:rsid w:val="00362D17"/>
    <w:rsid w:val="00362D76"/>
    <w:rsid w:val="00362F60"/>
    <w:rsid w:val="00362FD7"/>
    <w:rsid w:val="00363064"/>
    <w:rsid w:val="00363132"/>
    <w:rsid w:val="003631F9"/>
    <w:rsid w:val="00363364"/>
    <w:rsid w:val="00363463"/>
    <w:rsid w:val="00363616"/>
    <w:rsid w:val="0036361E"/>
    <w:rsid w:val="00363706"/>
    <w:rsid w:val="003637A1"/>
    <w:rsid w:val="00363850"/>
    <w:rsid w:val="003639BC"/>
    <w:rsid w:val="00363A11"/>
    <w:rsid w:val="00363A25"/>
    <w:rsid w:val="00363AE2"/>
    <w:rsid w:val="00363C27"/>
    <w:rsid w:val="00363C35"/>
    <w:rsid w:val="00363C3F"/>
    <w:rsid w:val="00363CEC"/>
    <w:rsid w:val="00363D53"/>
    <w:rsid w:val="00363F97"/>
    <w:rsid w:val="003643EB"/>
    <w:rsid w:val="003644FC"/>
    <w:rsid w:val="003645F4"/>
    <w:rsid w:val="00364623"/>
    <w:rsid w:val="0036477A"/>
    <w:rsid w:val="003647A2"/>
    <w:rsid w:val="003647A3"/>
    <w:rsid w:val="00364839"/>
    <w:rsid w:val="00364903"/>
    <w:rsid w:val="00364949"/>
    <w:rsid w:val="00364A91"/>
    <w:rsid w:val="00364B9B"/>
    <w:rsid w:val="00364C1F"/>
    <w:rsid w:val="00364DD3"/>
    <w:rsid w:val="00364E92"/>
    <w:rsid w:val="00364EC8"/>
    <w:rsid w:val="00364F6C"/>
    <w:rsid w:val="0036516D"/>
    <w:rsid w:val="00365212"/>
    <w:rsid w:val="0036526D"/>
    <w:rsid w:val="003652FD"/>
    <w:rsid w:val="00365355"/>
    <w:rsid w:val="00365368"/>
    <w:rsid w:val="003653F9"/>
    <w:rsid w:val="003657C4"/>
    <w:rsid w:val="0036583F"/>
    <w:rsid w:val="00365932"/>
    <w:rsid w:val="00365981"/>
    <w:rsid w:val="00365AD7"/>
    <w:rsid w:val="00365AF5"/>
    <w:rsid w:val="00365B83"/>
    <w:rsid w:val="00365C15"/>
    <w:rsid w:val="00365C64"/>
    <w:rsid w:val="00365D1E"/>
    <w:rsid w:val="00365E3B"/>
    <w:rsid w:val="00366059"/>
    <w:rsid w:val="00366137"/>
    <w:rsid w:val="0036614C"/>
    <w:rsid w:val="003663CD"/>
    <w:rsid w:val="00366543"/>
    <w:rsid w:val="00366864"/>
    <w:rsid w:val="00366907"/>
    <w:rsid w:val="00366914"/>
    <w:rsid w:val="00366A62"/>
    <w:rsid w:val="00366B8A"/>
    <w:rsid w:val="00366BEC"/>
    <w:rsid w:val="00366BF3"/>
    <w:rsid w:val="00366C80"/>
    <w:rsid w:val="00366D0D"/>
    <w:rsid w:val="00366FE6"/>
    <w:rsid w:val="00367113"/>
    <w:rsid w:val="00367189"/>
    <w:rsid w:val="003671D3"/>
    <w:rsid w:val="003672A2"/>
    <w:rsid w:val="0036738E"/>
    <w:rsid w:val="003673F9"/>
    <w:rsid w:val="0036747B"/>
    <w:rsid w:val="003674DA"/>
    <w:rsid w:val="003674E0"/>
    <w:rsid w:val="00367587"/>
    <w:rsid w:val="003675AE"/>
    <w:rsid w:val="0036771A"/>
    <w:rsid w:val="003677B9"/>
    <w:rsid w:val="003679F6"/>
    <w:rsid w:val="00367AB4"/>
    <w:rsid w:val="00367B1A"/>
    <w:rsid w:val="00367D0D"/>
    <w:rsid w:val="00367D24"/>
    <w:rsid w:val="00367D62"/>
    <w:rsid w:val="00367FE6"/>
    <w:rsid w:val="003700E3"/>
    <w:rsid w:val="003701F5"/>
    <w:rsid w:val="0037037B"/>
    <w:rsid w:val="00370384"/>
    <w:rsid w:val="003703A9"/>
    <w:rsid w:val="00370402"/>
    <w:rsid w:val="00370573"/>
    <w:rsid w:val="00370576"/>
    <w:rsid w:val="003707D4"/>
    <w:rsid w:val="00370804"/>
    <w:rsid w:val="00370B3F"/>
    <w:rsid w:val="00370BFD"/>
    <w:rsid w:val="00370C94"/>
    <w:rsid w:val="00370D99"/>
    <w:rsid w:val="00370F7F"/>
    <w:rsid w:val="00371036"/>
    <w:rsid w:val="003710BB"/>
    <w:rsid w:val="0037134D"/>
    <w:rsid w:val="0037136B"/>
    <w:rsid w:val="0037146F"/>
    <w:rsid w:val="00371533"/>
    <w:rsid w:val="00371668"/>
    <w:rsid w:val="00371741"/>
    <w:rsid w:val="003717FF"/>
    <w:rsid w:val="00371838"/>
    <w:rsid w:val="00371C2A"/>
    <w:rsid w:val="00371CBF"/>
    <w:rsid w:val="00371DD9"/>
    <w:rsid w:val="00371F8E"/>
    <w:rsid w:val="0037217D"/>
    <w:rsid w:val="003721E6"/>
    <w:rsid w:val="00372373"/>
    <w:rsid w:val="00372375"/>
    <w:rsid w:val="00372454"/>
    <w:rsid w:val="00372461"/>
    <w:rsid w:val="003724E1"/>
    <w:rsid w:val="00372693"/>
    <w:rsid w:val="003726D2"/>
    <w:rsid w:val="003726D7"/>
    <w:rsid w:val="00372754"/>
    <w:rsid w:val="003729C8"/>
    <w:rsid w:val="00372BB1"/>
    <w:rsid w:val="00372BDA"/>
    <w:rsid w:val="00372C66"/>
    <w:rsid w:val="00372D64"/>
    <w:rsid w:val="00372DE0"/>
    <w:rsid w:val="0037304B"/>
    <w:rsid w:val="0037310C"/>
    <w:rsid w:val="003731C0"/>
    <w:rsid w:val="00373219"/>
    <w:rsid w:val="003734D9"/>
    <w:rsid w:val="00373A8D"/>
    <w:rsid w:val="00373B98"/>
    <w:rsid w:val="003741E8"/>
    <w:rsid w:val="00374377"/>
    <w:rsid w:val="0037448F"/>
    <w:rsid w:val="003745AA"/>
    <w:rsid w:val="00374668"/>
    <w:rsid w:val="003746D3"/>
    <w:rsid w:val="0037481C"/>
    <w:rsid w:val="00374A33"/>
    <w:rsid w:val="00374BF8"/>
    <w:rsid w:val="00374EBB"/>
    <w:rsid w:val="00374F14"/>
    <w:rsid w:val="0037506C"/>
    <w:rsid w:val="00375214"/>
    <w:rsid w:val="003752E1"/>
    <w:rsid w:val="00375301"/>
    <w:rsid w:val="00375431"/>
    <w:rsid w:val="00375545"/>
    <w:rsid w:val="003755B4"/>
    <w:rsid w:val="00375725"/>
    <w:rsid w:val="0037576D"/>
    <w:rsid w:val="003757CA"/>
    <w:rsid w:val="00375864"/>
    <w:rsid w:val="0037590D"/>
    <w:rsid w:val="00375B54"/>
    <w:rsid w:val="00375BAC"/>
    <w:rsid w:val="00375BBB"/>
    <w:rsid w:val="00375C27"/>
    <w:rsid w:val="00375DEB"/>
    <w:rsid w:val="00375E20"/>
    <w:rsid w:val="00375EA9"/>
    <w:rsid w:val="00375F55"/>
    <w:rsid w:val="00376104"/>
    <w:rsid w:val="003763D8"/>
    <w:rsid w:val="00376480"/>
    <w:rsid w:val="003765A3"/>
    <w:rsid w:val="0037682A"/>
    <w:rsid w:val="0037691A"/>
    <w:rsid w:val="00376A16"/>
    <w:rsid w:val="00376A42"/>
    <w:rsid w:val="00376AF7"/>
    <w:rsid w:val="00376BA7"/>
    <w:rsid w:val="00376BB5"/>
    <w:rsid w:val="00376BE8"/>
    <w:rsid w:val="00376D13"/>
    <w:rsid w:val="00376D55"/>
    <w:rsid w:val="00376D97"/>
    <w:rsid w:val="00376DA4"/>
    <w:rsid w:val="00376E73"/>
    <w:rsid w:val="00376EB6"/>
    <w:rsid w:val="00376F55"/>
    <w:rsid w:val="00376F83"/>
    <w:rsid w:val="00377052"/>
    <w:rsid w:val="00377309"/>
    <w:rsid w:val="00377460"/>
    <w:rsid w:val="0037746D"/>
    <w:rsid w:val="003775F0"/>
    <w:rsid w:val="0037765F"/>
    <w:rsid w:val="0037784F"/>
    <w:rsid w:val="00377991"/>
    <w:rsid w:val="00377B8C"/>
    <w:rsid w:val="00377C0F"/>
    <w:rsid w:val="00377C42"/>
    <w:rsid w:val="00377F29"/>
    <w:rsid w:val="0038001D"/>
    <w:rsid w:val="0038003C"/>
    <w:rsid w:val="00380113"/>
    <w:rsid w:val="00380254"/>
    <w:rsid w:val="003802AF"/>
    <w:rsid w:val="00380308"/>
    <w:rsid w:val="00380360"/>
    <w:rsid w:val="00380543"/>
    <w:rsid w:val="0038055F"/>
    <w:rsid w:val="0038068B"/>
    <w:rsid w:val="00380A32"/>
    <w:rsid w:val="00380A79"/>
    <w:rsid w:val="00380BCD"/>
    <w:rsid w:val="00380F51"/>
    <w:rsid w:val="00381126"/>
    <w:rsid w:val="0038116F"/>
    <w:rsid w:val="0038120D"/>
    <w:rsid w:val="00381241"/>
    <w:rsid w:val="003813DB"/>
    <w:rsid w:val="003817EC"/>
    <w:rsid w:val="003818DA"/>
    <w:rsid w:val="00381952"/>
    <w:rsid w:val="003819C7"/>
    <w:rsid w:val="00381A58"/>
    <w:rsid w:val="00381B0E"/>
    <w:rsid w:val="00381C24"/>
    <w:rsid w:val="00381E2F"/>
    <w:rsid w:val="00381E3C"/>
    <w:rsid w:val="00381E70"/>
    <w:rsid w:val="00381F3E"/>
    <w:rsid w:val="00382054"/>
    <w:rsid w:val="00382486"/>
    <w:rsid w:val="003824CB"/>
    <w:rsid w:val="0038285F"/>
    <w:rsid w:val="003828F2"/>
    <w:rsid w:val="00382961"/>
    <w:rsid w:val="003829A8"/>
    <w:rsid w:val="00382B91"/>
    <w:rsid w:val="00382E22"/>
    <w:rsid w:val="00382ECE"/>
    <w:rsid w:val="00382FA5"/>
    <w:rsid w:val="00383044"/>
    <w:rsid w:val="00383047"/>
    <w:rsid w:val="003830E1"/>
    <w:rsid w:val="00383160"/>
    <w:rsid w:val="003832FB"/>
    <w:rsid w:val="00383314"/>
    <w:rsid w:val="0038331B"/>
    <w:rsid w:val="003833F9"/>
    <w:rsid w:val="00383604"/>
    <w:rsid w:val="0038363C"/>
    <w:rsid w:val="00383714"/>
    <w:rsid w:val="00383749"/>
    <w:rsid w:val="00383929"/>
    <w:rsid w:val="00383935"/>
    <w:rsid w:val="00383A6E"/>
    <w:rsid w:val="00383F19"/>
    <w:rsid w:val="00384172"/>
    <w:rsid w:val="00384200"/>
    <w:rsid w:val="00384269"/>
    <w:rsid w:val="00384832"/>
    <w:rsid w:val="00384839"/>
    <w:rsid w:val="0038491B"/>
    <w:rsid w:val="00384C6F"/>
    <w:rsid w:val="00384E01"/>
    <w:rsid w:val="00384F2A"/>
    <w:rsid w:val="00384FCC"/>
    <w:rsid w:val="00384FF6"/>
    <w:rsid w:val="003850DE"/>
    <w:rsid w:val="0038515C"/>
    <w:rsid w:val="003851DB"/>
    <w:rsid w:val="00385211"/>
    <w:rsid w:val="00385573"/>
    <w:rsid w:val="0038567F"/>
    <w:rsid w:val="003857C2"/>
    <w:rsid w:val="0038588B"/>
    <w:rsid w:val="00385948"/>
    <w:rsid w:val="00385956"/>
    <w:rsid w:val="0038596E"/>
    <w:rsid w:val="00385998"/>
    <w:rsid w:val="00385A64"/>
    <w:rsid w:val="00385ABF"/>
    <w:rsid w:val="00385C85"/>
    <w:rsid w:val="00385C8E"/>
    <w:rsid w:val="00385C9E"/>
    <w:rsid w:val="00385D81"/>
    <w:rsid w:val="00385DED"/>
    <w:rsid w:val="00385E31"/>
    <w:rsid w:val="00385E3B"/>
    <w:rsid w:val="00385E9B"/>
    <w:rsid w:val="003860B7"/>
    <w:rsid w:val="00386349"/>
    <w:rsid w:val="003863AB"/>
    <w:rsid w:val="003864D0"/>
    <w:rsid w:val="00386520"/>
    <w:rsid w:val="003866C2"/>
    <w:rsid w:val="003866E9"/>
    <w:rsid w:val="00386763"/>
    <w:rsid w:val="00386872"/>
    <w:rsid w:val="003869BF"/>
    <w:rsid w:val="00386B78"/>
    <w:rsid w:val="00386BF0"/>
    <w:rsid w:val="00386CE5"/>
    <w:rsid w:val="00386CFA"/>
    <w:rsid w:val="00386D6C"/>
    <w:rsid w:val="00386DD7"/>
    <w:rsid w:val="00386E94"/>
    <w:rsid w:val="003872D4"/>
    <w:rsid w:val="003873A9"/>
    <w:rsid w:val="00387428"/>
    <w:rsid w:val="0038752F"/>
    <w:rsid w:val="003875AB"/>
    <w:rsid w:val="003876BC"/>
    <w:rsid w:val="0038774B"/>
    <w:rsid w:val="0038776E"/>
    <w:rsid w:val="00387AFA"/>
    <w:rsid w:val="00387B4F"/>
    <w:rsid w:val="00387B8E"/>
    <w:rsid w:val="00387BE0"/>
    <w:rsid w:val="00387E29"/>
    <w:rsid w:val="00387FA6"/>
    <w:rsid w:val="0039011E"/>
    <w:rsid w:val="0039028F"/>
    <w:rsid w:val="003905C6"/>
    <w:rsid w:val="003908B8"/>
    <w:rsid w:val="00390C83"/>
    <w:rsid w:val="00390D0F"/>
    <w:rsid w:val="00390DC6"/>
    <w:rsid w:val="00390EE9"/>
    <w:rsid w:val="00390F3D"/>
    <w:rsid w:val="003911E8"/>
    <w:rsid w:val="003912E4"/>
    <w:rsid w:val="003914C4"/>
    <w:rsid w:val="003914CB"/>
    <w:rsid w:val="00391530"/>
    <w:rsid w:val="00391577"/>
    <w:rsid w:val="003915BD"/>
    <w:rsid w:val="0039183F"/>
    <w:rsid w:val="003918E5"/>
    <w:rsid w:val="00391971"/>
    <w:rsid w:val="003919E6"/>
    <w:rsid w:val="00391C32"/>
    <w:rsid w:val="00391E42"/>
    <w:rsid w:val="00391E52"/>
    <w:rsid w:val="00391FD3"/>
    <w:rsid w:val="00392146"/>
    <w:rsid w:val="003922BF"/>
    <w:rsid w:val="0039236B"/>
    <w:rsid w:val="003923A2"/>
    <w:rsid w:val="003923C4"/>
    <w:rsid w:val="003923FE"/>
    <w:rsid w:val="0039257C"/>
    <w:rsid w:val="00392647"/>
    <w:rsid w:val="00392721"/>
    <w:rsid w:val="003927E2"/>
    <w:rsid w:val="003929D1"/>
    <w:rsid w:val="003929EF"/>
    <w:rsid w:val="00392A8F"/>
    <w:rsid w:val="00392CA5"/>
    <w:rsid w:val="00392DB2"/>
    <w:rsid w:val="00392EC6"/>
    <w:rsid w:val="00392F4B"/>
    <w:rsid w:val="00392F72"/>
    <w:rsid w:val="0039323C"/>
    <w:rsid w:val="0039327F"/>
    <w:rsid w:val="003932DE"/>
    <w:rsid w:val="0039332C"/>
    <w:rsid w:val="00393369"/>
    <w:rsid w:val="00393455"/>
    <w:rsid w:val="003934D1"/>
    <w:rsid w:val="003935D7"/>
    <w:rsid w:val="0039360C"/>
    <w:rsid w:val="00393735"/>
    <w:rsid w:val="00393789"/>
    <w:rsid w:val="003937AB"/>
    <w:rsid w:val="003937FA"/>
    <w:rsid w:val="00393CC5"/>
    <w:rsid w:val="00393D64"/>
    <w:rsid w:val="00393F15"/>
    <w:rsid w:val="003940D9"/>
    <w:rsid w:val="00394189"/>
    <w:rsid w:val="003941FB"/>
    <w:rsid w:val="0039440A"/>
    <w:rsid w:val="00394459"/>
    <w:rsid w:val="00394528"/>
    <w:rsid w:val="00394624"/>
    <w:rsid w:val="00394782"/>
    <w:rsid w:val="003947A8"/>
    <w:rsid w:val="003947BB"/>
    <w:rsid w:val="00394960"/>
    <w:rsid w:val="00394B50"/>
    <w:rsid w:val="00394BC1"/>
    <w:rsid w:val="00394C21"/>
    <w:rsid w:val="00394CAA"/>
    <w:rsid w:val="00394CAF"/>
    <w:rsid w:val="00394D25"/>
    <w:rsid w:val="0039510E"/>
    <w:rsid w:val="00395188"/>
    <w:rsid w:val="0039520B"/>
    <w:rsid w:val="0039526A"/>
    <w:rsid w:val="00395469"/>
    <w:rsid w:val="003954C7"/>
    <w:rsid w:val="003959ED"/>
    <w:rsid w:val="00395A85"/>
    <w:rsid w:val="00395D68"/>
    <w:rsid w:val="00395E46"/>
    <w:rsid w:val="00395E59"/>
    <w:rsid w:val="00395F26"/>
    <w:rsid w:val="00395F2D"/>
    <w:rsid w:val="00396075"/>
    <w:rsid w:val="0039626C"/>
    <w:rsid w:val="003962D3"/>
    <w:rsid w:val="00396459"/>
    <w:rsid w:val="0039645A"/>
    <w:rsid w:val="003964EA"/>
    <w:rsid w:val="00396507"/>
    <w:rsid w:val="00396635"/>
    <w:rsid w:val="00396674"/>
    <w:rsid w:val="003968D8"/>
    <w:rsid w:val="00396932"/>
    <w:rsid w:val="00396A6E"/>
    <w:rsid w:val="00396BF0"/>
    <w:rsid w:val="00396C0D"/>
    <w:rsid w:val="00396C96"/>
    <w:rsid w:val="00396E1C"/>
    <w:rsid w:val="00396EA6"/>
    <w:rsid w:val="00396FE5"/>
    <w:rsid w:val="00397009"/>
    <w:rsid w:val="00397195"/>
    <w:rsid w:val="00397285"/>
    <w:rsid w:val="0039747E"/>
    <w:rsid w:val="00397581"/>
    <w:rsid w:val="003975C7"/>
    <w:rsid w:val="003975FA"/>
    <w:rsid w:val="003976B6"/>
    <w:rsid w:val="00397722"/>
    <w:rsid w:val="003977C4"/>
    <w:rsid w:val="003977E7"/>
    <w:rsid w:val="00397910"/>
    <w:rsid w:val="00397938"/>
    <w:rsid w:val="0039798A"/>
    <w:rsid w:val="003979BC"/>
    <w:rsid w:val="003979ED"/>
    <w:rsid w:val="00397C62"/>
    <w:rsid w:val="00397D10"/>
    <w:rsid w:val="00397DCA"/>
    <w:rsid w:val="003A0046"/>
    <w:rsid w:val="003A014E"/>
    <w:rsid w:val="003A01EC"/>
    <w:rsid w:val="003A0201"/>
    <w:rsid w:val="003A0314"/>
    <w:rsid w:val="003A0338"/>
    <w:rsid w:val="003A0487"/>
    <w:rsid w:val="003A05E8"/>
    <w:rsid w:val="003A0849"/>
    <w:rsid w:val="003A094B"/>
    <w:rsid w:val="003A098B"/>
    <w:rsid w:val="003A0E31"/>
    <w:rsid w:val="003A0F43"/>
    <w:rsid w:val="003A0FCD"/>
    <w:rsid w:val="003A1163"/>
    <w:rsid w:val="003A11BC"/>
    <w:rsid w:val="003A175D"/>
    <w:rsid w:val="003A17C1"/>
    <w:rsid w:val="003A17E7"/>
    <w:rsid w:val="003A18FE"/>
    <w:rsid w:val="003A19B6"/>
    <w:rsid w:val="003A1A80"/>
    <w:rsid w:val="003A1A8C"/>
    <w:rsid w:val="003A1B37"/>
    <w:rsid w:val="003A1BF4"/>
    <w:rsid w:val="003A1D08"/>
    <w:rsid w:val="003A1F11"/>
    <w:rsid w:val="003A1F3C"/>
    <w:rsid w:val="003A1FF3"/>
    <w:rsid w:val="003A2089"/>
    <w:rsid w:val="003A20E4"/>
    <w:rsid w:val="003A21F7"/>
    <w:rsid w:val="003A21FA"/>
    <w:rsid w:val="003A2387"/>
    <w:rsid w:val="003A2585"/>
    <w:rsid w:val="003A271D"/>
    <w:rsid w:val="003A27C0"/>
    <w:rsid w:val="003A2809"/>
    <w:rsid w:val="003A2860"/>
    <w:rsid w:val="003A2B35"/>
    <w:rsid w:val="003A2DC9"/>
    <w:rsid w:val="003A2EEA"/>
    <w:rsid w:val="003A2FF8"/>
    <w:rsid w:val="003A31A9"/>
    <w:rsid w:val="003A31C2"/>
    <w:rsid w:val="003A31D6"/>
    <w:rsid w:val="003A3238"/>
    <w:rsid w:val="003A323C"/>
    <w:rsid w:val="003A32C3"/>
    <w:rsid w:val="003A3413"/>
    <w:rsid w:val="003A35A3"/>
    <w:rsid w:val="003A3620"/>
    <w:rsid w:val="003A367F"/>
    <w:rsid w:val="003A36CD"/>
    <w:rsid w:val="003A3767"/>
    <w:rsid w:val="003A380C"/>
    <w:rsid w:val="003A3A77"/>
    <w:rsid w:val="003A3C7B"/>
    <w:rsid w:val="003A40D0"/>
    <w:rsid w:val="003A40F0"/>
    <w:rsid w:val="003A4178"/>
    <w:rsid w:val="003A41EF"/>
    <w:rsid w:val="003A4221"/>
    <w:rsid w:val="003A4697"/>
    <w:rsid w:val="003A46C7"/>
    <w:rsid w:val="003A4730"/>
    <w:rsid w:val="003A484F"/>
    <w:rsid w:val="003A4B35"/>
    <w:rsid w:val="003A4BB2"/>
    <w:rsid w:val="003A4D45"/>
    <w:rsid w:val="003A4DE4"/>
    <w:rsid w:val="003A4FD0"/>
    <w:rsid w:val="003A5072"/>
    <w:rsid w:val="003A5085"/>
    <w:rsid w:val="003A5097"/>
    <w:rsid w:val="003A533F"/>
    <w:rsid w:val="003A538E"/>
    <w:rsid w:val="003A53F8"/>
    <w:rsid w:val="003A5407"/>
    <w:rsid w:val="003A571B"/>
    <w:rsid w:val="003A5740"/>
    <w:rsid w:val="003A5957"/>
    <w:rsid w:val="003A5A48"/>
    <w:rsid w:val="003A5C08"/>
    <w:rsid w:val="003A5C71"/>
    <w:rsid w:val="003A5C99"/>
    <w:rsid w:val="003A5E1D"/>
    <w:rsid w:val="003A5ECD"/>
    <w:rsid w:val="003A603F"/>
    <w:rsid w:val="003A62C1"/>
    <w:rsid w:val="003A62CB"/>
    <w:rsid w:val="003A651E"/>
    <w:rsid w:val="003A67C6"/>
    <w:rsid w:val="003A690B"/>
    <w:rsid w:val="003A6A48"/>
    <w:rsid w:val="003A6ABA"/>
    <w:rsid w:val="003A6B3A"/>
    <w:rsid w:val="003A6B62"/>
    <w:rsid w:val="003A6CDB"/>
    <w:rsid w:val="003A6F6A"/>
    <w:rsid w:val="003A7181"/>
    <w:rsid w:val="003A719E"/>
    <w:rsid w:val="003A72DE"/>
    <w:rsid w:val="003A72E1"/>
    <w:rsid w:val="003A7406"/>
    <w:rsid w:val="003A7407"/>
    <w:rsid w:val="003A7530"/>
    <w:rsid w:val="003A787F"/>
    <w:rsid w:val="003A7910"/>
    <w:rsid w:val="003A7BE4"/>
    <w:rsid w:val="003A7C72"/>
    <w:rsid w:val="003A7CA9"/>
    <w:rsid w:val="003A7EA9"/>
    <w:rsid w:val="003A7FC1"/>
    <w:rsid w:val="003A7FF2"/>
    <w:rsid w:val="003B0273"/>
    <w:rsid w:val="003B0284"/>
    <w:rsid w:val="003B029B"/>
    <w:rsid w:val="003B04AF"/>
    <w:rsid w:val="003B04DC"/>
    <w:rsid w:val="003B0561"/>
    <w:rsid w:val="003B060B"/>
    <w:rsid w:val="003B06B8"/>
    <w:rsid w:val="003B0751"/>
    <w:rsid w:val="003B0877"/>
    <w:rsid w:val="003B0A0D"/>
    <w:rsid w:val="003B0A41"/>
    <w:rsid w:val="003B0A48"/>
    <w:rsid w:val="003B0B6B"/>
    <w:rsid w:val="003B0F01"/>
    <w:rsid w:val="003B0F8B"/>
    <w:rsid w:val="003B0FE4"/>
    <w:rsid w:val="003B1207"/>
    <w:rsid w:val="003B1212"/>
    <w:rsid w:val="003B1256"/>
    <w:rsid w:val="003B1444"/>
    <w:rsid w:val="003B16E8"/>
    <w:rsid w:val="003B1991"/>
    <w:rsid w:val="003B1A61"/>
    <w:rsid w:val="003B1C2B"/>
    <w:rsid w:val="003B1C4D"/>
    <w:rsid w:val="003B1C92"/>
    <w:rsid w:val="003B1EAB"/>
    <w:rsid w:val="003B20A2"/>
    <w:rsid w:val="003B20F5"/>
    <w:rsid w:val="003B214F"/>
    <w:rsid w:val="003B2221"/>
    <w:rsid w:val="003B22ED"/>
    <w:rsid w:val="003B23F5"/>
    <w:rsid w:val="003B2450"/>
    <w:rsid w:val="003B25F5"/>
    <w:rsid w:val="003B26B6"/>
    <w:rsid w:val="003B2ABC"/>
    <w:rsid w:val="003B2D6C"/>
    <w:rsid w:val="003B2D93"/>
    <w:rsid w:val="003B2DEC"/>
    <w:rsid w:val="003B2E51"/>
    <w:rsid w:val="003B2E71"/>
    <w:rsid w:val="003B2F64"/>
    <w:rsid w:val="003B2F66"/>
    <w:rsid w:val="003B2FC0"/>
    <w:rsid w:val="003B3104"/>
    <w:rsid w:val="003B32E9"/>
    <w:rsid w:val="003B335A"/>
    <w:rsid w:val="003B35AF"/>
    <w:rsid w:val="003B379B"/>
    <w:rsid w:val="003B398E"/>
    <w:rsid w:val="003B3EAC"/>
    <w:rsid w:val="003B40BE"/>
    <w:rsid w:val="003B43E9"/>
    <w:rsid w:val="003B4414"/>
    <w:rsid w:val="003B45D7"/>
    <w:rsid w:val="003B496A"/>
    <w:rsid w:val="003B4BC3"/>
    <w:rsid w:val="003B4C29"/>
    <w:rsid w:val="003B4D1C"/>
    <w:rsid w:val="003B4DAD"/>
    <w:rsid w:val="003B4F9C"/>
    <w:rsid w:val="003B5017"/>
    <w:rsid w:val="003B5128"/>
    <w:rsid w:val="003B516B"/>
    <w:rsid w:val="003B560E"/>
    <w:rsid w:val="003B5630"/>
    <w:rsid w:val="003B56E2"/>
    <w:rsid w:val="003B5757"/>
    <w:rsid w:val="003B579E"/>
    <w:rsid w:val="003B5AD2"/>
    <w:rsid w:val="003B5CF1"/>
    <w:rsid w:val="003B5D53"/>
    <w:rsid w:val="003B5EF3"/>
    <w:rsid w:val="003B5FDB"/>
    <w:rsid w:val="003B6034"/>
    <w:rsid w:val="003B6040"/>
    <w:rsid w:val="003B61D7"/>
    <w:rsid w:val="003B622B"/>
    <w:rsid w:val="003B6269"/>
    <w:rsid w:val="003B62FA"/>
    <w:rsid w:val="003B634E"/>
    <w:rsid w:val="003B640C"/>
    <w:rsid w:val="003B64E3"/>
    <w:rsid w:val="003B6541"/>
    <w:rsid w:val="003B6729"/>
    <w:rsid w:val="003B69B3"/>
    <w:rsid w:val="003B69D4"/>
    <w:rsid w:val="003B6BB0"/>
    <w:rsid w:val="003B6C09"/>
    <w:rsid w:val="003B6DED"/>
    <w:rsid w:val="003B6EDD"/>
    <w:rsid w:val="003B6FC9"/>
    <w:rsid w:val="003B7215"/>
    <w:rsid w:val="003B7354"/>
    <w:rsid w:val="003B73A3"/>
    <w:rsid w:val="003B748A"/>
    <w:rsid w:val="003B7664"/>
    <w:rsid w:val="003B7690"/>
    <w:rsid w:val="003B76E2"/>
    <w:rsid w:val="003B787E"/>
    <w:rsid w:val="003B78D7"/>
    <w:rsid w:val="003B79E5"/>
    <w:rsid w:val="003B7A38"/>
    <w:rsid w:val="003B7C3B"/>
    <w:rsid w:val="003B7C85"/>
    <w:rsid w:val="003B7D17"/>
    <w:rsid w:val="003B7D2F"/>
    <w:rsid w:val="003B7D74"/>
    <w:rsid w:val="003C0230"/>
    <w:rsid w:val="003C060D"/>
    <w:rsid w:val="003C07B3"/>
    <w:rsid w:val="003C08DA"/>
    <w:rsid w:val="003C0937"/>
    <w:rsid w:val="003C0A15"/>
    <w:rsid w:val="003C0B00"/>
    <w:rsid w:val="003C0C51"/>
    <w:rsid w:val="003C0DDA"/>
    <w:rsid w:val="003C0F01"/>
    <w:rsid w:val="003C0FA3"/>
    <w:rsid w:val="003C10F5"/>
    <w:rsid w:val="003C116D"/>
    <w:rsid w:val="003C11B5"/>
    <w:rsid w:val="003C11EE"/>
    <w:rsid w:val="003C13EF"/>
    <w:rsid w:val="003C15B3"/>
    <w:rsid w:val="003C16D4"/>
    <w:rsid w:val="003C1940"/>
    <w:rsid w:val="003C19AC"/>
    <w:rsid w:val="003C19B7"/>
    <w:rsid w:val="003C1B82"/>
    <w:rsid w:val="003C1B84"/>
    <w:rsid w:val="003C1BBF"/>
    <w:rsid w:val="003C1C7B"/>
    <w:rsid w:val="003C1D56"/>
    <w:rsid w:val="003C1E70"/>
    <w:rsid w:val="003C1E79"/>
    <w:rsid w:val="003C1F71"/>
    <w:rsid w:val="003C1F7B"/>
    <w:rsid w:val="003C1F9F"/>
    <w:rsid w:val="003C2096"/>
    <w:rsid w:val="003C22F5"/>
    <w:rsid w:val="003C24DB"/>
    <w:rsid w:val="003C26AE"/>
    <w:rsid w:val="003C275C"/>
    <w:rsid w:val="003C29B6"/>
    <w:rsid w:val="003C2A6D"/>
    <w:rsid w:val="003C2C22"/>
    <w:rsid w:val="003C2D1D"/>
    <w:rsid w:val="003C2D78"/>
    <w:rsid w:val="003C2E7A"/>
    <w:rsid w:val="003C2FF2"/>
    <w:rsid w:val="003C308C"/>
    <w:rsid w:val="003C31C8"/>
    <w:rsid w:val="003C32F7"/>
    <w:rsid w:val="003C33AE"/>
    <w:rsid w:val="003C342C"/>
    <w:rsid w:val="003C35BF"/>
    <w:rsid w:val="003C361C"/>
    <w:rsid w:val="003C383F"/>
    <w:rsid w:val="003C38B0"/>
    <w:rsid w:val="003C38BB"/>
    <w:rsid w:val="003C3C8D"/>
    <w:rsid w:val="003C3DCF"/>
    <w:rsid w:val="003C3E0F"/>
    <w:rsid w:val="003C45C8"/>
    <w:rsid w:val="003C45CE"/>
    <w:rsid w:val="003C47A5"/>
    <w:rsid w:val="003C47C9"/>
    <w:rsid w:val="003C4954"/>
    <w:rsid w:val="003C49A3"/>
    <w:rsid w:val="003C49EE"/>
    <w:rsid w:val="003C4A36"/>
    <w:rsid w:val="003C4B04"/>
    <w:rsid w:val="003C4C35"/>
    <w:rsid w:val="003C4CED"/>
    <w:rsid w:val="003C4E76"/>
    <w:rsid w:val="003C50A8"/>
    <w:rsid w:val="003C52C3"/>
    <w:rsid w:val="003C563D"/>
    <w:rsid w:val="003C56FB"/>
    <w:rsid w:val="003C58EE"/>
    <w:rsid w:val="003C59BF"/>
    <w:rsid w:val="003C5A1F"/>
    <w:rsid w:val="003C5A3B"/>
    <w:rsid w:val="003C5B77"/>
    <w:rsid w:val="003C5CC8"/>
    <w:rsid w:val="003C5D41"/>
    <w:rsid w:val="003C5EE4"/>
    <w:rsid w:val="003C605D"/>
    <w:rsid w:val="003C6333"/>
    <w:rsid w:val="003C6411"/>
    <w:rsid w:val="003C645C"/>
    <w:rsid w:val="003C66AB"/>
    <w:rsid w:val="003C66AC"/>
    <w:rsid w:val="003C697E"/>
    <w:rsid w:val="003C6A40"/>
    <w:rsid w:val="003C6BB6"/>
    <w:rsid w:val="003C6CAB"/>
    <w:rsid w:val="003C6CE0"/>
    <w:rsid w:val="003C6CE8"/>
    <w:rsid w:val="003C6D11"/>
    <w:rsid w:val="003C6D18"/>
    <w:rsid w:val="003C6E55"/>
    <w:rsid w:val="003C7018"/>
    <w:rsid w:val="003C7095"/>
    <w:rsid w:val="003C714C"/>
    <w:rsid w:val="003C7457"/>
    <w:rsid w:val="003C746E"/>
    <w:rsid w:val="003C756B"/>
    <w:rsid w:val="003C7718"/>
    <w:rsid w:val="003C7963"/>
    <w:rsid w:val="003C7A54"/>
    <w:rsid w:val="003C7A60"/>
    <w:rsid w:val="003C7BC6"/>
    <w:rsid w:val="003C7C58"/>
    <w:rsid w:val="003C7C77"/>
    <w:rsid w:val="003C7FED"/>
    <w:rsid w:val="003D00BD"/>
    <w:rsid w:val="003D016D"/>
    <w:rsid w:val="003D018B"/>
    <w:rsid w:val="003D018D"/>
    <w:rsid w:val="003D0381"/>
    <w:rsid w:val="003D0569"/>
    <w:rsid w:val="003D05BB"/>
    <w:rsid w:val="003D05EF"/>
    <w:rsid w:val="003D064B"/>
    <w:rsid w:val="003D08B7"/>
    <w:rsid w:val="003D08FB"/>
    <w:rsid w:val="003D093F"/>
    <w:rsid w:val="003D0949"/>
    <w:rsid w:val="003D098F"/>
    <w:rsid w:val="003D0A13"/>
    <w:rsid w:val="003D0BA4"/>
    <w:rsid w:val="003D0CEA"/>
    <w:rsid w:val="003D0D9A"/>
    <w:rsid w:val="003D0E13"/>
    <w:rsid w:val="003D0E6E"/>
    <w:rsid w:val="003D0EE1"/>
    <w:rsid w:val="003D0F65"/>
    <w:rsid w:val="003D0FA0"/>
    <w:rsid w:val="003D1001"/>
    <w:rsid w:val="003D115D"/>
    <w:rsid w:val="003D1174"/>
    <w:rsid w:val="003D1195"/>
    <w:rsid w:val="003D120F"/>
    <w:rsid w:val="003D12B4"/>
    <w:rsid w:val="003D130B"/>
    <w:rsid w:val="003D1560"/>
    <w:rsid w:val="003D168F"/>
    <w:rsid w:val="003D16B8"/>
    <w:rsid w:val="003D178A"/>
    <w:rsid w:val="003D17D8"/>
    <w:rsid w:val="003D1AD6"/>
    <w:rsid w:val="003D1B5D"/>
    <w:rsid w:val="003D1D4B"/>
    <w:rsid w:val="003D1D9F"/>
    <w:rsid w:val="003D1FF9"/>
    <w:rsid w:val="003D208B"/>
    <w:rsid w:val="003D20DE"/>
    <w:rsid w:val="003D2285"/>
    <w:rsid w:val="003D22B3"/>
    <w:rsid w:val="003D2496"/>
    <w:rsid w:val="003D2717"/>
    <w:rsid w:val="003D2959"/>
    <w:rsid w:val="003D2961"/>
    <w:rsid w:val="003D29B7"/>
    <w:rsid w:val="003D2A76"/>
    <w:rsid w:val="003D2B47"/>
    <w:rsid w:val="003D3284"/>
    <w:rsid w:val="003D3414"/>
    <w:rsid w:val="003D34CB"/>
    <w:rsid w:val="003D34F3"/>
    <w:rsid w:val="003D3626"/>
    <w:rsid w:val="003D36FA"/>
    <w:rsid w:val="003D3B89"/>
    <w:rsid w:val="003D3C20"/>
    <w:rsid w:val="003D3C5B"/>
    <w:rsid w:val="003D3C9A"/>
    <w:rsid w:val="003D3CC6"/>
    <w:rsid w:val="003D3CD7"/>
    <w:rsid w:val="003D3F37"/>
    <w:rsid w:val="003D3F55"/>
    <w:rsid w:val="003D40A8"/>
    <w:rsid w:val="003D40FA"/>
    <w:rsid w:val="003D418D"/>
    <w:rsid w:val="003D42CD"/>
    <w:rsid w:val="003D43DC"/>
    <w:rsid w:val="003D456B"/>
    <w:rsid w:val="003D4579"/>
    <w:rsid w:val="003D468F"/>
    <w:rsid w:val="003D4842"/>
    <w:rsid w:val="003D491A"/>
    <w:rsid w:val="003D4931"/>
    <w:rsid w:val="003D4A66"/>
    <w:rsid w:val="003D4AC6"/>
    <w:rsid w:val="003D4B70"/>
    <w:rsid w:val="003D4C85"/>
    <w:rsid w:val="003D4CB5"/>
    <w:rsid w:val="003D4D02"/>
    <w:rsid w:val="003D4E2F"/>
    <w:rsid w:val="003D4EBE"/>
    <w:rsid w:val="003D4F91"/>
    <w:rsid w:val="003D51F0"/>
    <w:rsid w:val="003D529B"/>
    <w:rsid w:val="003D59BE"/>
    <w:rsid w:val="003D5A57"/>
    <w:rsid w:val="003D5ABC"/>
    <w:rsid w:val="003D5C1A"/>
    <w:rsid w:val="003D5C3C"/>
    <w:rsid w:val="003D5DBD"/>
    <w:rsid w:val="003D5EE5"/>
    <w:rsid w:val="003D5F87"/>
    <w:rsid w:val="003D6003"/>
    <w:rsid w:val="003D6026"/>
    <w:rsid w:val="003D60CF"/>
    <w:rsid w:val="003D61F6"/>
    <w:rsid w:val="003D6397"/>
    <w:rsid w:val="003D6515"/>
    <w:rsid w:val="003D66ED"/>
    <w:rsid w:val="003D6AC2"/>
    <w:rsid w:val="003D6ACF"/>
    <w:rsid w:val="003D6B2F"/>
    <w:rsid w:val="003D6C70"/>
    <w:rsid w:val="003D6C75"/>
    <w:rsid w:val="003D6D28"/>
    <w:rsid w:val="003D7007"/>
    <w:rsid w:val="003D7034"/>
    <w:rsid w:val="003D70ED"/>
    <w:rsid w:val="003D728D"/>
    <w:rsid w:val="003D74C4"/>
    <w:rsid w:val="003D7546"/>
    <w:rsid w:val="003D7552"/>
    <w:rsid w:val="003D761E"/>
    <w:rsid w:val="003D7768"/>
    <w:rsid w:val="003D78B4"/>
    <w:rsid w:val="003D78D0"/>
    <w:rsid w:val="003D78F8"/>
    <w:rsid w:val="003D79F6"/>
    <w:rsid w:val="003D7B50"/>
    <w:rsid w:val="003D7B73"/>
    <w:rsid w:val="003D7C3A"/>
    <w:rsid w:val="003D7CA5"/>
    <w:rsid w:val="003D7D84"/>
    <w:rsid w:val="003D7FA8"/>
    <w:rsid w:val="003E004B"/>
    <w:rsid w:val="003E00C9"/>
    <w:rsid w:val="003E00DB"/>
    <w:rsid w:val="003E01A1"/>
    <w:rsid w:val="003E020F"/>
    <w:rsid w:val="003E0249"/>
    <w:rsid w:val="003E02F7"/>
    <w:rsid w:val="003E0473"/>
    <w:rsid w:val="003E04A1"/>
    <w:rsid w:val="003E057A"/>
    <w:rsid w:val="003E0712"/>
    <w:rsid w:val="003E0831"/>
    <w:rsid w:val="003E08A9"/>
    <w:rsid w:val="003E0A24"/>
    <w:rsid w:val="003E0AA2"/>
    <w:rsid w:val="003E0AE5"/>
    <w:rsid w:val="003E0B0B"/>
    <w:rsid w:val="003E0B92"/>
    <w:rsid w:val="003E0BDC"/>
    <w:rsid w:val="003E0BDF"/>
    <w:rsid w:val="003E102C"/>
    <w:rsid w:val="003E10F8"/>
    <w:rsid w:val="003E114B"/>
    <w:rsid w:val="003E125E"/>
    <w:rsid w:val="003E12F4"/>
    <w:rsid w:val="003E1506"/>
    <w:rsid w:val="003E178D"/>
    <w:rsid w:val="003E1A14"/>
    <w:rsid w:val="003E1AEA"/>
    <w:rsid w:val="003E1EE8"/>
    <w:rsid w:val="003E1FB6"/>
    <w:rsid w:val="003E20D0"/>
    <w:rsid w:val="003E27BD"/>
    <w:rsid w:val="003E27C0"/>
    <w:rsid w:val="003E27E3"/>
    <w:rsid w:val="003E280D"/>
    <w:rsid w:val="003E2953"/>
    <w:rsid w:val="003E29E4"/>
    <w:rsid w:val="003E2A9D"/>
    <w:rsid w:val="003E2EB0"/>
    <w:rsid w:val="003E2EBF"/>
    <w:rsid w:val="003E2F83"/>
    <w:rsid w:val="003E30D1"/>
    <w:rsid w:val="003E326B"/>
    <w:rsid w:val="003E345B"/>
    <w:rsid w:val="003E3505"/>
    <w:rsid w:val="003E3585"/>
    <w:rsid w:val="003E386F"/>
    <w:rsid w:val="003E39C5"/>
    <w:rsid w:val="003E3A55"/>
    <w:rsid w:val="003E3B01"/>
    <w:rsid w:val="003E3C54"/>
    <w:rsid w:val="003E3DA4"/>
    <w:rsid w:val="003E3E3D"/>
    <w:rsid w:val="003E3E9B"/>
    <w:rsid w:val="003E3EC9"/>
    <w:rsid w:val="003E3F55"/>
    <w:rsid w:val="003E4240"/>
    <w:rsid w:val="003E427B"/>
    <w:rsid w:val="003E4318"/>
    <w:rsid w:val="003E4339"/>
    <w:rsid w:val="003E474B"/>
    <w:rsid w:val="003E4927"/>
    <w:rsid w:val="003E4B8C"/>
    <w:rsid w:val="003E4BE8"/>
    <w:rsid w:val="003E4C6E"/>
    <w:rsid w:val="003E50B7"/>
    <w:rsid w:val="003E513B"/>
    <w:rsid w:val="003E51B1"/>
    <w:rsid w:val="003E51CD"/>
    <w:rsid w:val="003E53AA"/>
    <w:rsid w:val="003E5438"/>
    <w:rsid w:val="003E5491"/>
    <w:rsid w:val="003E54A3"/>
    <w:rsid w:val="003E5543"/>
    <w:rsid w:val="003E5762"/>
    <w:rsid w:val="003E5766"/>
    <w:rsid w:val="003E596F"/>
    <w:rsid w:val="003E59B8"/>
    <w:rsid w:val="003E5C84"/>
    <w:rsid w:val="003E5F61"/>
    <w:rsid w:val="003E6100"/>
    <w:rsid w:val="003E6102"/>
    <w:rsid w:val="003E6174"/>
    <w:rsid w:val="003E61D9"/>
    <w:rsid w:val="003E61DB"/>
    <w:rsid w:val="003E647E"/>
    <w:rsid w:val="003E6572"/>
    <w:rsid w:val="003E673B"/>
    <w:rsid w:val="003E6747"/>
    <w:rsid w:val="003E680E"/>
    <w:rsid w:val="003E68F3"/>
    <w:rsid w:val="003E6905"/>
    <w:rsid w:val="003E6A26"/>
    <w:rsid w:val="003E6AC1"/>
    <w:rsid w:val="003E6ACB"/>
    <w:rsid w:val="003E6CD6"/>
    <w:rsid w:val="003E6D0E"/>
    <w:rsid w:val="003E6EF1"/>
    <w:rsid w:val="003E6F11"/>
    <w:rsid w:val="003E6F79"/>
    <w:rsid w:val="003E6FE7"/>
    <w:rsid w:val="003E7010"/>
    <w:rsid w:val="003E710A"/>
    <w:rsid w:val="003E7187"/>
    <w:rsid w:val="003E71FD"/>
    <w:rsid w:val="003E7235"/>
    <w:rsid w:val="003E731D"/>
    <w:rsid w:val="003E74EA"/>
    <w:rsid w:val="003E75BC"/>
    <w:rsid w:val="003E7791"/>
    <w:rsid w:val="003E7CDE"/>
    <w:rsid w:val="003E7E55"/>
    <w:rsid w:val="003E7EF0"/>
    <w:rsid w:val="003F000F"/>
    <w:rsid w:val="003F008A"/>
    <w:rsid w:val="003F013A"/>
    <w:rsid w:val="003F02CF"/>
    <w:rsid w:val="003F03C8"/>
    <w:rsid w:val="003F05AE"/>
    <w:rsid w:val="003F05C8"/>
    <w:rsid w:val="003F0881"/>
    <w:rsid w:val="003F0950"/>
    <w:rsid w:val="003F09D7"/>
    <w:rsid w:val="003F0BAB"/>
    <w:rsid w:val="003F0DBD"/>
    <w:rsid w:val="003F0DCA"/>
    <w:rsid w:val="003F0E41"/>
    <w:rsid w:val="003F1119"/>
    <w:rsid w:val="003F11D0"/>
    <w:rsid w:val="003F1250"/>
    <w:rsid w:val="003F1261"/>
    <w:rsid w:val="003F12EE"/>
    <w:rsid w:val="003F131B"/>
    <w:rsid w:val="003F1365"/>
    <w:rsid w:val="003F1437"/>
    <w:rsid w:val="003F14BB"/>
    <w:rsid w:val="003F16BB"/>
    <w:rsid w:val="003F17E6"/>
    <w:rsid w:val="003F1901"/>
    <w:rsid w:val="003F1947"/>
    <w:rsid w:val="003F19E8"/>
    <w:rsid w:val="003F1B6A"/>
    <w:rsid w:val="003F1BA5"/>
    <w:rsid w:val="003F1BBA"/>
    <w:rsid w:val="003F1D13"/>
    <w:rsid w:val="003F1D96"/>
    <w:rsid w:val="003F1DFF"/>
    <w:rsid w:val="003F1E5C"/>
    <w:rsid w:val="003F1FE7"/>
    <w:rsid w:val="003F215D"/>
    <w:rsid w:val="003F22C4"/>
    <w:rsid w:val="003F2347"/>
    <w:rsid w:val="003F240C"/>
    <w:rsid w:val="003F2443"/>
    <w:rsid w:val="003F255D"/>
    <w:rsid w:val="003F2601"/>
    <w:rsid w:val="003F2853"/>
    <w:rsid w:val="003F2A11"/>
    <w:rsid w:val="003F2C14"/>
    <w:rsid w:val="003F2CBE"/>
    <w:rsid w:val="003F2CE0"/>
    <w:rsid w:val="003F2D24"/>
    <w:rsid w:val="003F2E34"/>
    <w:rsid w:val="003F2E57"/>
    <w:rsid w:val="003F3003"/>
    <w:rsid w:val="003F30E0"/>
    <w:rsid w:val="003F315D"/>
    <w:rsid w:val="003F3162"/>
    <w:rsid w:val="003F3163"/>
    <w:rsid w:val="003F320E"/>
    <w:rsid w:val="003F326F"/>
    <w:rsid w:val="003F3292"/>
    <w:rsid w:val="003F3488"/>
    <w:rsid w:val="003F362F"/>
    <w:rsid w:val="003F36CB"/>
    <w:rsid w:val="003F375D"/>
    <w:rsid w:val="003F388A"/>
    <w:rsid w:val="003F3B0D"/>
    <w:rsid w:val="003F3BD3"/>
    <w:rsid w:val="003F3D70"/>
    <w:rsid w:val="003F3D7B"/>
    <w:rsid w:val="003F3F63"/>
    <w:rsid w:val="003F3FF2"/>
    <w:rsid w:val="003F407C"/>
    <w:rsid w:val="003F408A"/>
    <w:rsid w:val="003F419F"/>
    <w:rsid w:val="003F425F"/>
    <w:rsid w:val="003F42AB"/>
    <w:rsid w:val="003F4315"/>
    <w:rsid w:val="003F4510"/>
    <w:rsid w:val="003F46CC"/>
    <w:rsid w:val="003F47A4"/>
    <w:rsid w:val="003F4878"/>
    <w:rsid w:val="003F49BF"/>
    <w:rsid w:val="003F4B24"/>
    <w:rsid w:val="003F4DD7"/>
    <w:rsid w:val="003F4F88"/>
    <w:rsid w:val="003F50FA"/>
    <w:rsid w:val="003F5214"/>
    <w:rsid w:val="003F562C"/>
    <w:rsid w:val="003F5874"/>
    <w:rsid w:val="003F58EB"/>
    <w:rsid w:val="003F5A0B"/>
    <w:rsid w:val="003F5A60"/>
    <w:rsid w:val="003F5BA3"/>
    <w:rsid w:val="003F5BEB"/>
    <w:rsid w:val="003F5C96"/>
    <w:rsid w:val="003F5D99"/>
    <w:rsid w:val="003F5F3A"/>
    <w:rsid w:val="003F5FE2"/>
    <w:rsid w:val="003F601D"/>
    <w:rsid w:val="003F61B8"/>
    <w:rsid w:val="003F624F"/>
    <w:rsid w:val="003F6363"/>
    <w:rsid w:val="003F639F"/>
    <w:rsid w:val="003F63C2"/>
    <w:rsid w:val="003F63F6"/>
    <w:rsid w:val="003F650B"/>
    <w:rsid w:val="003F6561"/>
    <w:rsid w:val="003F65A5"/>
    <w:rsid w:val="003F66D5"/>
    <w:rsid w:val="003F6A54"/>
    <w:rsid w:val="003F6A5E"/>
    <w:rsid w:val="003F6B61"/>
    <w:rsid w:val="003F6BAB"/>
    <w:rsid w:val="003F6C4E"/>
    <w:rsid w:val="003F6F54"/>
    <w:rsid w:val="003F6F5A"/>
    <w:rsid w:val="003F7136"/>
    <w:rsid w:val="003F7296"/>
    <w:rsid w:val="003F73C0"/>
    <w:rsid w:val="003F74B3"/>
    <w:rsid w:val="003F7681"/>
    <w:rsid w:val="003F7743"/>
    <w:rsid w:val="003F77A5"/>
    <w:rsid w:val="003F785F"/>
    <w:rsid w:val="003F7BD2"/>
    <w:rsid w:val="003F7CEB"/>
    <w:rsid w:val="003F7D10"/>
    <w:rsid w:val="003F7E45"/>
    <w:rsid w:val="003F7FCB"/>
    <w:rsid w:val="003F7FCF"/>
    <w:rsid w:val="00400260"/>
    <w:rsid w:val="0040075F"/>
    <w:rsid w:val="004009F9"/>
    <w:rsid w:val="00400A91"/>
    <w:rsid w:val="00400D0F"/>
    <w:rsid w:val="004011A8"/>
    <w:rsid w:val="004012B5"/>
    <w:rsid w:val="00401453"/>
    <w:rsid w:val="004015CE"/>
    <w:rsid w:val="00401619"/>
    <w:rsid w:val="004016D8"/>
    <w:rsid w:val="0040170F"/>
    <w:rsid w:val="004017CC"/>
    <w:rsid w:val="00401B4E"/>
    <w:rsid w:val="00401D39"/>
    <w:rsid w:val="00401D3E"/>
    <w:rsid w:val="00401D4C"/>
    <w:rsid w:val="00401E3D"/>
    <w:rsid w:val="0040202C"/>
    <w:rsid w:val="004021A4"/>
    <w:rsid w:val="00402541"/>
    <w:rsid w:val="0040257A"/>
    <w:rsid w:val="00402594"/>
    <w:rsid w:val="00402657"/>
    <w:rsid w:val="00402AF3"/>
    <w:rsid w:val="00402FB5"/>
    <w:rsid w:val="004031A6"/>
    <w:rsid w:val="004032C6"/>
    <w:rsid w:val="0040330B"/>
    <w:rsid w:val="00403594"/>
    <w:rsid w:val="0040367E"/>
    <w:rsid w:val="0040367F"/>
    <w:rsid w:val="00403834"/>
    <w:rsid w:val="00403937"/>
    <w:rsid w:val="004039AB"/>
    <w:rsid w:val="00403AE8"/>
    <w:rsid w:val="00403AF8"/>
    <w:rsid w:val="00403BD7"/>
    <w:rsid w:val="00403BDD"/>
    <w:rsid w:val="00403D0C"/>
    <w:rsid w:val="00404294"/>
    <w:rsid w:val="00404296"/>
    <w:rsid w:val="00404316"/>
    <w:rsid w:val="00404455"/>
    <w:rsid w:val="0040466F"/>
    <w:rsid w:val="004046BD"/>
    <w:rsid w:val="00404884"/>
    <w:rsid w:val="004048DC"/>
    <w:rsid w:val="004049CD"/>
    <w:rsid w:val="00404A72"/>
    <w:rsid w:val="00404A8D"/>
    <w:rsid w:val="00404BFB"/>
    <w:rsid w:val="00404C99"/>
    <w:rsid w:val="00404E27"/>
    <w:rsid w:val="00404E48"/>
    <w:rsid w:val="00404E71"/>
    <w:rsid w:val="00404E7A"/>
    <w:rsid w:val="00404F0F"/>
    <w:rsid w:val="00404FE9"/>
    <w:rsid w:val="00405001"/>
    <w:rsid w:val="0040507C"/>
    <w:rsid w:val="004050BA"/>
    <w:rsid w:val="0040518F"/>
    <w:rsid w:val="0040521C"/>
    <w:rsid w:val="00405261"/>
    <w:rsid w:val="00405290"/>
    <w:rsid w:val="0040534B"/>
    <w:rsid w:val="004053DF"/>
    <w:rsid w:val="0040543B"/>
    <w:rsid w:val="0040547A"/>
    <w:rsid w:val="004055E2"/>
    <w:rsid w:val="004055E7"/>
    <w:rsid w:val="00405D9D"/>
    <w:rsid w:val="00405FBB"/>
    <w:rsid w:val="00406161"/>
    <w:rsid w:val="004063F0"/>
    <w:rsid w:val="00406534"/>
    <w:rsid w:val="004066C3"/>
    <w:rsid w:val="004067B2"/>
    <w:rsid w:val="00406958"/>
    <w:rsid w:val="00406A42"/>
    <w:rsid w:val="00406A4F"/>
    <w:rsid w:val="00406AD4"/>
    <w:rsid w:val="00406BFE"/>
    <w:rsid w:val="00406D12"/>
    <w:rsid w:val="00406D14"/>
    <w:rsid w:val="00406DC0"/>
    <w:rsid w:val="00406F62"/>
    <w:rsid w:val="004070B6"/>
    <w:rsid w:val="00407175"/>
    <w:rsid w:val="0040723C"/>
    <w:rsid w:val="00407241"/>
    <w:rsid w:val="00407292"/>
    <w:rsid w:val="004072A5"/>
    <w:rsid w:val="004073F1"/>
    <w:rsid w:val="00407500"/>
    <w:rsid w:val="004076AE"/>
    <w:rsid w:val="00407746"/>
    <w:rsid w:val="004078C5"/>
    <w:rsid w:val="00407A7E"/>
    <w:rsid w:val="00407A8A"/>
    <w:rsid w:val="00407D44"/>
    <w:rsid w:val="00407E0C"/>
    <w:rsid w:val="00407E57"/>
    <w:rsid w:val="00407ECA"/>
    <w:rsid w:val="0041005E"/>
    <w:rsid w:val="004100C2"/>
    <w:rsid w:val="004101F9"/>
    <w:rsid w:val="004102D0"/>
    <w:rsid w:val="004102D1"/>
    <w:rsid w:val="004103C1"/>
    <w:rsid w:val="00410712"/>
    <w:rsid w:val="00410908"/>
    <w:rsid w:val="004109B9"/>
    <w:rsid w:val="00410B28"/>
    <w:rsid w:val="00410C0C"/>
    <w:rsid w:val="00410C46"/>
    <w:rsid w:val="00410DEE"/>
    <w:rsid w:val="00410FB5"/>
    <w:rsid w:val="0041102D"/>
    <w:rsid w:val="00411045"/>
    <w:rsid w:val="004110B4"/>
    <w:rsid w:val="004113B1"/>
    <w:rsid w:val="004115DD"/>
    <w:rsid w:val="004117CF"/>
    <w:rsid w:val="00411886"/>
    <w:rsid w:val="004118D5"/>
    <w:rsid w:val="00411993"/>
    <w:rsid w:val="00411AA3"/>
    <w:rsid w:val="00411AF0"/>
    <w:rsid w:val="00411B1F"/>
    <w:rsid w:val="00411B9E"/>
    <w:rsid w:val="00411BC2"/>
    <w:rsid w:val="00411DDE"/>
    <w:rsid w:val="00411E0C"/>
    <w:rsid w:val="00411F13"/>
    <w:rsid w:val="00411F2F"/>
    <w:rsid w:val="00411F99"/>
    <w:rsid w:val="004120CF"/>
    <w:rsid w:val="004122F0"/>
    <w:rsid w:val="004124FA"/>
    <w:rsid w:val="004128D1"/>
    <w:rsid w:val="004129B0"/>
    <w:rsid w:val="00412B62"/>
    <w:rsid w:val="00412BA5"/>
    <w:rsid w:val="00412F33"/>
    <w:rsid w:val="00412F9B"/>
    <w:rsid w:val="004131E8"/>
    <w:rsid w:val="00413310"/>
    <w:rsid w:val="00413360"/>
    <w:rsid w:val="00413378"/>
    <w:rsid w:val="0041342C"/>
    <w:rsid w:val="0041349A"/>
    <w:rsid w:val="004134DE"/>
    <w:rsid w:val="004136F8"/>
    <w:rsid w:val="004137C5"/>
    <w:rsid w:val="00413AE8"/>
    <w:rsid w:val="00413B85"/>
    <w:rsid w:val="00413CEB"/>
    <w:rsid w:val="00413D10"/>
    <w:rsid w:val="00413D39"/>
    <w:rsid w:val="00413EC0"/>
    <w:rsid w:val="00413EF1"/>
    <w:rsid w:val="00413FE4"/>
    <w:rsid w:val="0041408B"/>
    <w:rsid w:val="00414353"/>
    <w:rsid w:val="00414363"/>
    <w:rsid w:val="00414447"/>
    <w:rsid w:val="00414537"/>
    <w:rsid w:val="00414661"/>
    <w:rsid w:val="004146C1"/>
    <w:rsid w:val="00414849"/>
    <w:rsid w:val="004149CE"/>
    <w:rsid w:val="00414B61"/>
    <w:rsid w:val="00414B64"/>
    <w:rsid w:val="00414C54"/>
    <w:rsid w:val="00415056"/>
    <w:rsid w:val="00415060"/>
    <w:rsid w:val="00415097"/>
    <w:rsid w:val="0041554E"/>
    <w:rsid w:val="00415835"/>
    <w:rsid w:val="0041596B"/>
    <w:rsid w:val="004159B5"/>
    <w:rsid w:val="00415A04"/>
    <w:rsid w:val="00415AC8"/>
    <w:rsid w:val="00415B77"/>
    <w:rsid w:val="00415E9E"/>
    <w:rsid w:val="00415EE4"/>
    <w:rsid w:val="00415FAE"/>
    <w:rsid w:val="00415FF1"/>
    <w:rsid w:val="00416112"/>
    <w:rsid w:val="0041646A"/>
    <w:rsid w:val="0041648C"/>
    <w:rsid w:val="004164E9"/>
    <w:rsid w:val="00416578"/>
    <w:rsid w:val="0041670B"/>
    <w:rsid w:val="00416717"/>
    <w:rsid w:val="0041679D"/>
    <w:rsid w:val="004167B8"/>
    <w:rsid w:val="0041681E"/>
    <w:rsid w:val="00416A2F"/>
    <w:rsid w:val="00416A77"/>
    <w:rsid w:val="00416B6F"/>
    <w:rsid w:val="00416B9E"/>
    <w:rsid w:val="00416C29"/>
    <w:rsid w:val="00416C85"/>
    <w:rsid w:val="00416CA9"/>
    <w:rsid w:val="00416D07"/>
    <w:rsid w:val="00416E88"/>
    <w:rsid w:val="00416ED8"/>
    <w:rsid w:val="00416F79"/>
    <w:rsid w:val="004170B0"/>
    <w:rsid w:val="00417464"/>
    <w:rsid w:val="00417475"/>
    <w:rsid w:val="004174F0"/>
    <w:rsid w:val="004174FF"/>
    <w:rsid w:val="00417735"/>
    <w:rsid w:val="004177E7"/>
    <w:rsid w:val="0041789B"/>
    <w:rsid w:val="00417961"/>
    <w:rsid w:val="00417B0F"/>
    <w:rsid w:val="00417B97"/>
    <w:rsid w:val="00417CB6"/>
    <w:rsid w:val="00417E13"/>
    <w:rsid w:val="00417E50"/>
    <w:rsid w:val="00417F53"/>
    <w:rsid w:val="0042002D"/>
    <w:rsid w:val="004201BD"/>
    <w:rsid w:val="00420273"/>
    <w:rsid w:val="0042040E"/>
    <w:rsid w:val="0042077C"/>
    <w:rsid w:val="004209D5"/>
    <w:rsid w:val="00420A6D"/>
    <w:rsid w:val="00420A86"/>
    <w:rsid w:val="00420B88"/>
    <w:rsid w:val="00420B9B"/>
    <w:rsid w:val="00420CCB"/>
    <w:rsid w:val="00420EAA"/>
    <w:rsid w:val="0042114A"/>
    <w:rsid w:val="00421180"/>
    <w:rsid w:val="00421181"/>
    <w:rsid w:val="004211FD"/>
    <w:rsid w:val="004213DE"/>
    <w:rsid w:val="004214CC"/>
    <w:rsid w:val="00421A1E"/>
    <w:rsid w:val="00421ACC"/>
    <w:rsid w:val="00421C09"/>
    <w:rsid w:val="00421C22"/>
    <w:rsid w:val="00421C92"/>
    <w:rsid w:val="00421C9A"/>
    <w:rsid w:val="00421CAD"/>
    <w:rsid w:val="00421CD0"/>
    <w:rsid w:val="00421CD3"/>
    <w:rsid w:val="00421D9A"/>
    <w:rsid w:val="0042211C"/>
    <w:rsid w:val="00422381"/>
    <w:rsid w:val="0042264B"/>
    <w:rsid w:val="004228A4"/>
    <w:rsid w:val="0042298A"/>
    <w:rsid w:val="00422AE9"/>
    <w:rsid w:val="00422B89"/>
    <w:rsid w:val="00422CDC"/>
    <w:rsid w:val="00422D17"/>
    <w:rsid w:val="00422E57"/>
    <w:rsid w:val="00422F16"/>
    <w:rsid w:val="00422F8B"/>
    <w:rsid w:val="004230A6"/>
    <w:rsid w:val="004230C6"/>
    <w:rsid w:val="004231CC"/>
    <w:rsid w:val="00423514"/>
    <w:rsid w:val="004235CC"/>
    <w:rsid w:val="0042360F"/>
    <w:rsid w:val="00423755"/>
    <w:rsid w:val="0042376A"/>
    <w:rsid w:val="004237AA"/>
    <w:rsid w:val="0042385B"/>
    <w:rsid w:val="004238C2"/>
    <w:rsid w:val="004238FD"/>
    <w:rsid w:val="00423A05"/>
    <w:rsid w:val="00423B10"/>
    <w:rsid w:val="00423B36"/>
    <w:rsid w:val="00423BE2"/>
    <w:rsid w:val="00423D34"/>
    <w:rsid w:val="00423F29"/>
    <w:rsid w:val="00423F93"/>
    <w:rsid w:val="00424032"/>
    <w:rsid w:val="004240E5"/>
    <w:rsid w:val="00424129"/>
    <w:rsid w:val="004242C4"/>
    <w:rsid w:val="0042486A"/>
    <w:rsid w:val="00424874"/>
    <w:rsid w:val="0042488B"/>
    <w:rsid w:val="00424908"/>
    <w:rsid w:val="00424B33"/>
    <w:rsid w:val="00424D61"/>
    <w:rsid w:val="00424E67"/>
    <w:rsid w:val="00424F72"/>
    <w:rsid w:val="00425022"/>
    <w:rsid w:val="004252E2"/>
    <w:rsid w:val="004252EC"/>
    <w:rsid w:val="00425336"/>
    <w:rsid w:val="004254E3"/>
    <w:rsid w:val="0042573C"/>
    <w:rsid w:val="00425949"/>
    <w:rsid w:val="00425B4F"/>
    <w:rsid w:val="00425CEC"/>
    <w:rsid w:val="00425D6D"/>
    <w:rsid w:val="00425E7B"/>
    <w:rsid w:val="004260E4"/>
    <w:rsid w:val="00426564"/>
    <w:rsid w:val="00426683"/>
    <w:rsid w:val="004266B4"/>
    <w:rsid w:val="004266C2"/>
    <w:rsid w:val="00426720"/>
    <w:rsid w:val="0042685D"/>
    <w:rsid w:val="004268E1"/>
    <w:rsid w:val="00426AB9"/>
    <w:rsid w:val="00426C2B"/>
    <w:rsid w:val="00426CE1"/>
    <w:rsid w:val="00426F5D"/>
    <w:rsid w:val="004270E3"/>
    <w:rsid w:val="0042735B"/>
    <w:rsid w:val="00427418"/>
    <w:rsid w:val="00427482"/>
    <w:rsid w:val="00427675"/>
    <w:rsid w:val="00427794"/>
    <w:rsid w:val="00427A71"/>
    <w:rsid w:val="00427AE2"/>
    <w:rsid w:val="00427B2F"/>
    <w:rsid w:val="00427B62"/>
    <w:rsid w:val="00427C53"/>
    <w:rsid w:val="00427CD3"/>
    <w:rsid w:val="00427D58"/>
    <w:rsid w:val="0043000D"/>
    <w:rsid w:val="0043034C"/>
    <w:rsid w:val="00430519"/>
    <w:rsid w:val="00430555"/>
    <w:rsid w:val="004305DC"/>
    <w:rsid w:val="0043069C"/>
    <w:rsid w:val="004306B2"/>
    <w:rsid w:val="00430814"/>
    <w:rsid w:val="00430890"/>
    <w:rsid w:val="00430963"/>
    <w:rsid w:val="004309FE"/>
    <w:rsid w:val="00430AFD"/>
    <w:rsid w:val="00430C4A"/>
    <w:rsid w:val="00430CB4"/>
    <w:rsid w:val="00430E39"/>
    <w:rsid w:val="00430E8D"/>
    <w:rsid w:val="00430FE8"/>
    <w:rsid w:val="0043121F"/>
    <w:rsid w:val="0043145D"/>
    <w:rsid w:val="004314BE"/>
    <w:rsid w:val="004314C2"/>
    <w:rsid w:val="004315D1"/>
    <w:rsid w:val="00431760"/>
    <w:rsid w:val="0043179C"/>
    <w:rsid w:val="00431831"/>
    <w:rsid w:val="00431854"/>
    <w:rsid w:val="00431C82"/>
    <w:rsid w:val="00431DA6"/>
    <w:rsid w:val="00431E05"/>
    <w:rsid w:val="00431F26"/>
    <w:rsid w:val="00432103"/>
    <w:rsid w:val="0043238D"/>
    <w:rsid w:val="0043246E"/>
    <w:rsid w:val="00432560"/>
    <w:rsid w:val="004325A8"/>
    <w:rsid w:val="004326F3"/>
    <w:rsid w:val="00432895"/>
    <w:rsid w:val="00432B81"/>
    <w:rsid w:val="00432BDD"/>
    <w:rsid w:val="00432BF3"/>
    <w:rsid w:val="00432C25"/>
    <w:rsid w:val="00432E03"/>
    <w:rsid w:val="00432E0A"/>
    <w:rsid w:val="00432F8C"/>
    <w:rsid w:val="00432F8D"/>
    <w:rsid w:val="0043315E"/>
    <w:rsid w:val="0043332D"/>
    <w:rsid w:val="00433565"/>
    <w:rsid w:val="0043368F"/>
    <w:rsid w:val="004337CE"/>
    <w:rsid w:val="0043390E"/>
    <w:rsid w:val="0043393A"/>
    <w:rsid w:val="00433B33"/>
    <w:rsid w:val="00433C2D"/>
    <w:rsid w:val="00433EC7"/>
    <w:rsid w:val="00433F70"/>
    <w:rsid w:val="00433FC2"/>
    <w:rsid w:val="00433FDF"/>
    <w:rsid w:val="00434014"/>
    <w:rsid w:val="004340C9"/>
    <w:rsid w:val="004341A1"/>
    <w:rsid w:val="004341EB"/>
    <w:rsid w:val="0043426C"/>
    <w:rsid w:val="0043430B"/>
    <w:rsid w:val="00434338"/>
    <w:rsid w:val="00434686"/>
    <w:rsid w:val="00434697"/>
    <w:rsid w:val="004346B9"/>
    <w:rsid w:val="004347BB"/>
    <w:rsid w:val="004347DD"/>
    <w:rsid w:val="00434891"/>
    <w:rsid w:val="00434DD0"/>
    <w:rsid w:val="00434E0D"/>
    <w:rsid w:val="00434E0E"/>
    <w:rsid w:val="00434FAB"/>
    <w:rsid w:val="00435072"/>
    <w:rsid w:val="004350EB"/>
    <w:rsid w:val="00435101"/>
    <w:rsid w:val="00435236"/>
    <w:rsid w:val="00435442"/>
    <w:rsid w:val="00435598"/>
    <w:rsid w:val="0043579C"/>
    <w:rsid w:val="0043584D"/>
    <w:rsid w:val="004358A3"/>
    <w:rsid w:val="00435931"/>
    <w:rsid w:val="00435970"/>
    <w:rsid w:val="00435A29"/>
    <w:rsid w:val="00435A38"/>
    <w:rsid w:val="00435BB8"/>
    <w:rsid w:val="00435E69"/>
    <w:rsid w:val="00435ECC"/>
    <w:rsid w:val="004360EA"/>
    <w:rsid w:val="0043616F"/>
    <w:rsid w:val="004361A9"/>
    <w:rsid w:val="004361E8"/>
    <w:rsid w:val="004363F0"/>
    <w:rsid w:val="00436433"/>
    <w:rsid w:val="00436493"/>
    <w:rsid w:val="0043656B"/>
    <w:rsid w:val="004365F7"/>
    <w:rsid w:val="004367E8"/>
    <w:rsid w:val="004367F4"/>
    <w:rsid w:val="00436810"/>
    <w:rsid w:val="004369E5"/>
    <w:rsid w:val="00436B2A"/>
    <w:rsid w:val="00436B9F"/>
    <w:rsid w:val="00436BC3"/>
    <w:rsid w:val="00436D2B"/>
    <w:rsid w:val="00436DCE"/>
    <w:rsid w:val="00436E76"/>
    <w:rsid w:val="00436F06"/>
    <w:rsid w:val="00436F7F"/>
    <w:rsid w:val="0043723E"/>
    <w:rsid w:val="004372AB"/>
    <w:rsid w:val="004372C1"/>
    <w:rsid w:val="0043738A"/>
    <w:rsid w:val="00437437"/>
    <w:rsid w:val="00437455"/>
    <w:rsid w:val="0043761A"/>
    <w:rsid w:val="004377A5"/>
    <w:rsid w:val="004377B1"/>
    <w:rsid w:val="00437952"/>
    <w:rsid w:val="0043799F"/>
    <w:rsid w:val="004379D5"/>
    <w:rsid w:val="00437A01"/>
    <w:rsid w:val="00437A34"/>
    <w:rsid w:val="00437A61"/>
    <w:rsid w:val="00437B5B"/>
    <w:rsid w:val="00437BA1"/>
    <w:rsid w:val="00437BF3"/>
    <w:rsid w:val="00437C65"/>
    <w:rsid w:val="00437D55"/>
    <w:rsid w:val="0044034A"/>
    <w:rsid w:val="004405CB"/>
    <w:rsid w:val="004405EA"/>
    <w:rsid w:val="00440798"/>
    <w:rsid w:val="004407F9"/>
    <w:rsid w:val="004408A6"/>
    <w:rsid w:val="00440BD4"/>
    <w:rsid w:val="00440D1F"/>
    <w:rsid w:val="00440D98"/>
    <w:rsid w:val="00440DF6"/>
    <w:rsid w:val="00440EBE"/>
    <w:rsid w:val="00440F8D"/>
    <w:rsid w:val="0044113F"/>
    <w:rsid w:val="0044117F"/>
    <w:rsid w:val="004411D5"/>
    <w:rsid w:val="004412A0"/>
    <w:rsid w:val="004414EF"/>
    <w:rsid w:val="00441615"/>
    <w:rsid w:val="00441637"/>
    <w:rsid w:val="00441771"/>
    <w:rsid w:val="004417D2"/>
    <w:rsid w:val="00441855"/>
    <w:rsid w:val="00441969"/>
    <w:rsid w:val="00441A34"/>
    <w:rsid w:val="00441C72"/>
    <w:rsid w:val="00441CB4"/>
    <w:rsid w:val="00441F51"/>
    <w:rsid w:val="00441FB6"/>
    <w:rsid w:val="00441FEA"/>
    <w:rsid w:val="004420DF"/>
    <w:rsid w:val="00442414"/>
    <w:rsid w:val="004425E6"/>
    <w:rsid w:val="00442603"/>
    <w:rsid w:val="00442617"/>
    <w:rsid w:val="00442660"/>
    <w:rsid w:val="00442665"/>
    <w:rsid w:val="004426B6"/>
    <w:rsid w:val="004427EE"/>
    <w:rsid w:val="00442888"/>
    <w:rsid w:val="00442A25"/>
    <w:rsid w:val="00442B4A"/>
    <w:rsid w:val="00442C23"/>
    <w:rsid w:val="00442C56"/>
    <w:rsid w:val="00442DFE"/>
    <w:rsid w:val="00442E9E"/>
    <w:rsid w:val="00442F80"/>
    <w:rsid w:val="0044303F"/>
    <w:rsid w:val="004430D1"/>
    <w:rsid w:val="004435AE"/>
    <w:rsid w:val="00443834"/>
    <w:rsid w:val="00443A17"/>
    <w:rsid w:val="00443A2B"/>
    <w:rsid w:val="00443B05"/>
    <w:rsid w:val="00443B0E"/>
    <w:rsid w:val="00443BC7"/>
    <w:rsid w:val="00443C59"/>
    <w:rsid w:val="00443C6E"/>
    <w:rsid w:val="00443C6F"/>
    <w:rsid w:val="00443C7C"/>
    <w:rsid w:val="00443C8F"/>
    <w:rsid w:val="00443DDB"/>
    <w:rsid w:val="00443E39"/>
    <w:rsid w:val="00443E73"/>
    <w:rsid w:val="00444043"/>
    <w:rsid w:val="004441B1"/>
    <w:rsid w:val="0044444C"/>
    <w:rsid w:val="00444546"/>
    <w:rsid w:val="0044454E"/>
    <w:rsid w:val="00444576"/>
    <w:rsid w:val="00444588"/>
    <w:rsid w:val="00444985"/>
    <w:rsid w:val="00444A1C"/>
    <w:rsid w:val="00444A59"/>
    <w:rsid w:val="00444AB7"/>
    <w:rsid w:val="00444B43"/>
    <w:rsid w:val="00444B45"/>
    <w:rsid w:val="00444BD1"/>
    <w:rsid w:val="00444BE7"/>
    <w:rsid w:val="00444C66"/>
    <w:rsid w:val="00444C85"/>
    <w:rsid w:val="00444E23"/>
    <w:rsid w:val="00444E60"/>
    <w:rsid w:val="00444F15"/>
    <w:rsid w:val="0044502D"/>
    <w:rsid w:val="004450D2"/>
    <w:rsid w:val="00445342"/>
    <w:rsid w:val="00445345"/>
    <w:rsid w:val="00445366"/>
    <w:rsid w:val="004453A6"/>
    <w:rsid w:val="004453E0"/>
    <w:rsid w:val="004454D5"/>
    <w:rsid w:val="0044550B"/>
    <w:rsid w:val="00445650"/>
    <w:rsid w:val="0044569B"/>
    <w:rsid w:val="0044592F"/>
    <w:rsid w:val="00445AE5"/>
    <w:rsid w:val="00445B46"/>
    <w:rsid w:val="00445E84"/>
    <w:rsid w:val="00445FC0"/>
    <w:rsid w:val="004460DF"/>
    <w:rsid w:val="0044610D"/>
    <w:rsid w:val="00446262"/>
    <w:rsid w:val="00446326"/>
    <w:rsid w:val="00446438"/>
    <w:rsid w:val="00446587"/>
    <w:rsid w:val="004468B7"/>
    <w:rsid w:val="00446C71"/>
    <w:rsid w:val="00446DAD"/>
    <w:rsid w:val="00446F6E"/>
    <w:rsid w:val="00446FDE"/>
    <w:rsid w:val="004470DB"/>
    <w:rsid w:val="00447103"/>
    <w:rsid w:val="00447125"/>
    <w:rsid w:val="00447369"/>
    <w:rsid w:val="004474CF"/>
    <w:rsid w:val="0044757B"/>
    <w:rsid w:val="00447617"/>
    <w:rsid w:val="004478A1"/>
    <w:rsid w:val="00447BB3"/>
    <w:rsid w:val="00447D25"/>
    <w:rsid w:val="00447D90"/>
    <w:rsid w:val="00447DB5"/>
    <w:rsid w:val="00447E94"/>
    <w:rsid w:val="00447F48"/>
    <w:rsid w:val="0045003C"/>
    <w:rsid w:val="004500A7"/>
    <w:rsid w:val="0045018E"/>
    <w:rsid w:val="00450196"/>
    <w:rsid w:val="0045019A"/>
    <w:rsid w:val="00450272"/>
    <w:rsid w:val="004502F7"/>
    <w:rsid w:val="004503D3"/>
    <w:rsid w:val="004503F3"/>
    <w:rsid w:val="004504F3"/>
    <w:rsid w:val="00450535"/>
    <w:rsid w:val="004505CC"/>
    <w:rsid w:val="00450735"/>
    <w:rsid w:val="0045075F"/>
    <w:rsid w:val="00450888"/>
    <w:rsid w:val="00450936"/>
    <w:rsid w:val="004509EC"/>
    <w:rsid w:val="00450F2A"/>
    <w:rsid w:val="004510FD"/>
    <w:rsid w:val="004513C4"/>
    <w:rsid w:val="00451412"/>
    <w:rsid w:val="0045146B"/>
    <w:rsid w:val="0045161B"/>
    <w:rsid w:val="004517AC"/>
    <w:rsid w:val="004517AF"/>
    <w:rsid w:val="0045184C"/>
    <w:rsid w:val="00451A66"/>
    <w:rsid w:val="00451BE4"/>
    <w:rsid w:val="00451C70"/>
    <w:rsid w:val="00451E9A"/>
    <w:rsid w:val="00451FA1"/>
    <w:rsid w:val="00451FC7"/>
    <w:rsid w:val="00451FDB"/>
    <w:rsid w:val="0045220C"/>
    <w:rsid w:val="00452318"/>
    <w:rsid w:val="00452366"/>
    <w:rsid w:val="004524C3"/>
    <w:rsid w:val="00452556"/>
    <w:rsid w:val="0045257E"/>
    <w:rsid w:val="004526B5"/>
    <w:rsid w:val="00452781"/>
    <w:rsid w:val="004527FA"/>
    <w:rsid w:val="004528FB"/>
    <w:rsid w:val="00452933"/>
    <w:rsid w:val="004529A5"/>
    <w:rsid w:val="00452AC5"/>
    <w:rsid w:val="00452C2A"/>
    <w:rsid w:val="00452C78"/>
    <w:rsid w:val="00452C80"/>
    <w:rsid w:val="00452DD9"/>
    <w:rsid w:val="00452ECC"/>
    <w:rsid w:val="00453247"/>
    <w:rsid w:val="0045332E"/>
    <w:rsid w:val="0045336E"/>
    <w:rsid w:val="004533CE"/>
    <w:rsid w:val="00453580"/>
    <w:rsid w:val="00453C0D"/>
    <w:rsid w:val="00453D90"/>
    <w:rsid w:val="00453E59"/>
    <w:rsid w:val="00453EB4"/>
    <w:rsid w:val="00453EC2"/>
    <w:rsid w:val="00453F90"/>
    <w:rsid w:val="0045401A"/>
    <w:rsid w:val="0045412C"/>
    <w:rsid w:val="00454371"/>
    <w:rsid w:val="0045445A"/>
    <w:rsid w:val="0045445C"/>
    <w:rsid w:val="0045449C"/>
    <w:rsid w:val="004544BE"/>
    <w:rsid w:val="00454623"/>
    <w:rsid w:val="00454665"/>
    <w:rsid w:val="0045478D"/>
    <w:rsid w:val="004547D3"/>
    <w:rsid w:val="00454875"/>
    <w:rsid w:val="004548F0"/>
    <w:rsid w:val="00454965"/>
    <w:rsid w:val="00454C91"/>
    <w:rsid w:val="00454CA2"/>
    <w:rsid w:val="00454CB1"/>
    <w:rsid w:val="00454F00"/>
    <w:rsid w:val="00454FC5"/>
    <w:rsid w:val="0045508D"/>
    <w:rsid w:val="004550E6"/>
    <w:rsid w:val="00455319"/>
    <w:rsid w:val="004553E4"/>
    <w:rsid w:val="004554B1"/>
    <w:rsid w:val="00455500"/>
    <w:rsid w:val="0045552C"/>
    <w:rsid w:val="0045555B"/>
    <w:rsid w:val="004555A0"/>
    <w:rsid w:val="00455724"/>
    <w:rsid w:val="00455753"/>
    <w:rsid w:val="004557F9"/>
    <w:rsid w:val="00455A8E"/>
    <w:rsid w:val="00455B03"/>
    <w:rsid w:val="00455BED"/>
    <w:rsid w:val="00455DEA"/>
    <w:rsid w:val="00456190"/>
    <w:rsid w:val="00456227"/>
    <w:rsid w:val="0045653C"/>
    <w:rsid w:val="0045655C"/>
    <w:rsid w:val="00456621"/>
    <w:rsid w:val="0045674A"/>
    <w:rsid w:val="0045679A"/>
    <w:rsid w:val="00456816"/>
    <w:rsid w:val="004569A9"/>
    <w:rsid w:val="004569F8"/>
    <w:rsid w:val="00456CD6"/>
    <w:rsid w:val="00456D1A"/>
    <w:rsid w:val="00456D66"/>
    <w:rsid w:val="00456D9A"/>
    <w:rsid w:val="00456E93"/>
    <w:rsid w:val="00456EA4"/>
    <w:rsid w:val="00456F42"/>
    <w:rsid w:val="0045715B"/>
    <w:rsid w:val="004572DA"/>
    <w:rsid w:val="0045743F"/>
    <w:rsid w:val="004575D1"/>
    <w:rsid w:val="004576B9"/>
    <w:rsid w:val="00457814"/>
    <w:rsid w:val="0045782E"/>
    <w:rsid w:val="00457A4C"/>
    <w:rsid w:val="00457B0E"/>
    <w:rsid w:val="00457BA6"/>
    <w:rsid w:val="00460168"/>
    <w:rsid w:val="0046051A"/>
    <w:rsid w:val="00460552"/>
    <w:rsid w:val="00460729"/>
    <w:rsid w:val="00460812"/>
    <w:rsid w:val="004608B5"/>
    <w:rsid w:val="004608FD"/>
    <w:rsid w:val="004609ED"/>
    <w:rsid w:val="00460E92"/>
    <w:rsid w:val="00460F3F"/>
    <w:rsid w:val="00461009"/>
    <w:rsid w:val="0046105A"/>
    <w:rsid w:val="00461166"/>
    <w:rsid w:val="00461181"/>
    <w:rsid w:val="004612A1"/>
    <w:rsid w:val="00461426"/>
    <w:rsid w:val="00461501"/>
    <w:rsid w:val="00461529"/>
    <w:rsid w:val="004616C0"/>
    <w:rsid w:val="0046185F"/>
    <w:rsid w:val="004618D8"/>
    <w:rsid w:val="0046194A"/>
    <w:rsid w:val="00461A0A"/>
    <w:rsid w:val="00461A3E"/>
    <w:rsid w:val="00461A7A"/>
    <w:rsid w:val="00461A9E"/>
    <w:rsid w:val="00461ABC"/>
    <w:rsid w:val="00461C43"/>
    <w:rsid w:val="00461E3F"/>
    <w:rsid w:val="0046225C"/>
    <w:rsid w:val="00462369"/>
    <w:rsid w:val="004623B3"/>
    <w:rsid w:val="004623E2"/>
    <w:rsid w:val="00462435"/>
    <w:rsid w:val="004626F5"/>
    <w:rsid w:val="00462713"/>
    <w:rsid w:val="004627EA"/>
    <w:rsid w:val="0046287C"/>
    <w:rsid w:val="00462B2D"/>
    <w:rsid w:val="00462B32"/>
    <w:rsid w:val="00462B6E"/>
    <w:rsid w:val="00462C72"/>
    <w:rsid w:val="00462E6B"/>
    <w:rsid w:val="00462F77"/>
    <w:rsid w:val="00462F8A"/>
    <w:rsid w:val="00462FD0"/>
    <w:rsid w:val="00463005"/>
    <w:rsid w:val="00463075"/>
    <w:rsid w:val="00463142"/>
    <w:rsid w:val="00463275"/>
    <w:rsid w:val="00463547"/>
    <w:rsid w:val="00463566"/>
    <w:rsid w:val="004635C0"/>
    <w:rsid w:val="00463925"/>
    <w:rsid w:val="0046396C"/>
    <w:rsid w:val="00463A99"/>
    <w:rsid w:val="00463AD4"/>
    <w:rsid w:val="00463AE8"/>
    <w:rsid w:val="00463C68"/>
    <w:rsid w:val="00463EA1"/>
    <w:rsid w:val="00463FCF"/>
    <w:rsid w:val="00464009"/>
    <w:rsid w:val="00464468"/>
    <w:rsid w:val="004644DF"/>
    <w:rsid w:val="004645A0"/>
    <w:rsid w:val="00464639"/>
    <w:rsid w:val="00464745"/>
    <w:rsid w:val="00464791"/>
    <w:rsid w:val="0046485B"/>
    <w:rsid w:val="004649A9"/>
    <w:rsid w:val="00464AA6"/>
    <w:rsid w:val="00464AFA"/>
    <w:rsid w:val="00464D6A"/>
    <w:rsid w:val="00464E39"/>
    <w:rsid w:val="00465017"/>
    <w:rsid w:val="00465048"/>
    <w:rsid w:val="004652C0"/>
    <w:rsid w:val="00465413"/>
    <w:rsid w:val="00465448"/>
    <w:rsid w:val="00465479"/>
    <w:rsid w:val="004654AE"/>
    <w:rsid w:val="00465501"/>
    <w:rsid w:val="0046552F"/>
    <w:rsid w:val="00465875"/>
    <w:rsid w:val="004659CE"/>
    <w:rsid w:val="00465AC4"/>
    <w:rsid w:val="00465B2E"/>
    <w:rsid w:val="00465BC3"/>
    <w:rsid w:val="00465C36"/>
    <w:rsid w:val="00465FD5"/>
    <w:rsid w:val="0046610D"/>
    <w:rsid w:val="00466152"/>
    <w:rsid w:val="00466469"/>
    <w:rsid w:val="004665A3"/>
    <w:rsid w:val="004667C0"/>
    <w:rsid w:val="00466927"/>
    <w:rsid w:val="00466AAB"/>
    <w:rsid w:val="00466BB6"/>
    <w:rsid w:val="00466E98"/>
    <w:rsid w:val="00466EEF"/>
    <w:rsid w:val="00466F2E"/>
    <w:rsid w:val="004674DE"/>
    <w:rsid w:val="004677D1"/>
    <w:rsid w:val="004677D9"/>
    <w:rsid w:val="004679C9"/>
    <w:rsid w:val="00467A04"/>
    <w:rsid w:val="00467BA4"/>
    <w:rsid w:val="00467CB3"/>
    <w:rsid w:val="00467EC3"/>
    <w:rsid w:val="004700A7"/>
    <w:rsid w:val="00470112"/>
    <w:rsid w:val="0047015F"/>
    <w:rsid w:val="004701CD"/>
    <w:rsid w:val="004706E9"/>
    <w:rsid w:val="00470853"/>
    <w:rsid w:val="00470974"/>
    <w:rsid w:val="004709C8"/>
    <w:rsid w:val="00470AAC"/>
    <w:rsid w:val="00470C7F"/>
    <w:rsid w:val="00470CD7"/>
    <w:rsid w:val="00470E8D"/>
    <w:rsid w:val="00470F2A"/>
    <w:rsid w:val="00470FFB"/>
    <w:rsid w:val="00471118"/>
    <w:rsid w:val="00471288"/>
    <w:rsid w:val="0047130E"/>
    <w:rsid w:val="0047165C"/>
    <w:rsid w:val="004716B9"/>
    <w:rsid w:val="00471812"/>
    <w:rsid w:val="00471991"/>
    <w:rsid w:val="00471A5B"/>
    <w:rsid w:val="00471AA7"/>
    <w:rsid w:val="00471C4B"/>
    <w:rsid w:val="00471C9D"/>
    <w:rsid w:val="00471CAD"/>
    <w:rsid w:val="00471DDB"/>
    <w:rsid w:val="00471E8E"/>
    <w:rsid w:val="00472026"/>
    <w:rsid w:val="004720E7"/>
    <w:rsid w:val="004721E1"/>
    <w:rsid w:val="00472209"/>
    <w:rsid w:val="00472268"/>
    <w:rsid w:val="00472349"/>
    <w:rsid w:val="00472495"/>
    <w:rsid w:val="00472551"/>
    <w:rsid w:val="0047258E"/>
    <w:rsid w:val="004726A0"/>
    <w:rsid w:val="004728C0"/>
    <w:rsid w:val="00472A58"/>
    <w:rsid w:val="00472D7B"/>
    <w:rsid w:val="00472E63"/>
    <w:rsid w:val="00472F0B"/>
    <w:rsid w:val="0047305E"/>
    <w:rsid w:val="004732EA"/>
    <w:rsid w:val="004735B4"/>
    <w:rsid w:val="00473709"/>
    <w:rsid w:val="00473889"/>
    <w:rsid w:val="00473890"/>
    <w:rsid w:val="00473940"/>
    <w:rsid w:val="00473A06"/>
    <w:rsid w:val="00473AE2"/>
    <w:rsid w:val="00473B7E"/>
    <w:rsid w:val="00473F25"/>
    <w:rsid w:val="00473F80"/>
    <w:rsid w:val="00473FB4"/>
    <w:rsid w:val="00474095"/>
    <w:rsid w:val="004740CC"/>
    <w:rsid w:val="00474185"/>
    <w:rsid w:val="00474219"/>
    <w:rsid w:val="0047423C"/>
    <w:rsid w:val="00474549"/>
    <w:rsid w:val="00474550"/>
    <w:rsid w:val="004747D7"/>
    <w:rsid w:val="004748B5"/>
    <w:rsid w:val="004748DB"/>
    <w:rsid w:val="0047494F"/>
    <w:rsid w:val="00474A2F"/>
    <w:rsid w:val="00474A41"/>
    <w:rsid w:val="00474B8E"/>
    <w:rsid w:val="00474BC6"/>
    <w:rsid w:val="00474C97"/>
    <w:rsid w:val="00474D52"/>
    <w:rsid w:val="00474E88"/>
    <w:rsid w:val="00475160"/>
    <w:rsid w:val="004751C4"/>
    <w:rsid w:val="004751FA"/>
    <w:rsid w:val="004754D6"/>
    <w:rsid w:val="0047574E"/>
    <w:rsid w:val="004759C6"/>
    <w:rsid w:val="00475BDE"/>
    <w:rsid w:val="00475D4F"/>
    <w:rsid w:val="00475DAB"/>
    <w:rsid w:val="00476098"/>
    <w:rsid w:val="00476122"/>
    <w:rsid w:val="004761B5"/>
    <w:rsid w:val="0047643C"/>
    <w:rsid w:val="004764DB"/>
    <w:rsid w:val="0047651D"/>
    <w:rsid w:val="00476544"/>
    <w:rsid w:val="0047659C"/>
    <w:rsid w:val="004765A2"/>
    <w:rsid w:val="004765AE"/>
    <w:rsid w:val="0047681B"/>
    <w:rsid w:val="00476875"/>
    <w:rsid w:val="00476934"/>
    <w:rsid w:val="00476C43"/>
    <w:rsid w:val="00476D19"/>
    <w:rsid w:val="00476E10"/>
    <w:rsid w:val="00477075"/>
    <w:rsid w:val="00477080"/>
    <w:rsid w:val="0047737B"/>
    <w:rsid w:val="004773EA"/>
    <w:rsid w:val="004774A9"/>
    <w:rsid w:val="00477541"/>
    <w:rsid w:val="004775AD"/>
    <w:rsid w:val="004775E8"/>
    <w:rsid w:val="00477739"/>
    <w:rsid w:val="004778F5"/>
    <w:rsid w:val="00477AA1"/>
    <w:rsid w:val="00477ABB"/>
    <w:rsid w:val="00477C02"/>
    <w:rsid w:val="00477E90"/>
    <w:rsid w:val="00480070"/>
    <w:rsid w:val="00480073"/>
    <w:rsid w:val="00480161"/>
    <w:rsid w:val="004801F1"/>
    <w:rsid w:val="00480334"/>
    <w:rsid w:val="004804B1"/>
    <w:rsid w:val="0048056B"/>
    <w:rsid w:val="004806CB"/>
    <w:rsid w:val="004808E0"/>
    <w:rsid w:val="00480908"/>
    <w:rsid w:val="00480A3B"/>
    <w:rsid w:val="00480BDD"/>
    <w:rsid w:val="00480BEA"/>
    <w:rsid w:val="00480CCB"/>
    <w:rsid w:val="00480CE9"/>
    <w:rsid w:val="00480D55"/>
    <w:rsid w:val="00480EFF"/>
    <w:rsid w:val="004810EC"/>
    <w:rsid w:val="0048120E"/>
    <w:rsid w:val="0048158B"/>
    <w:rsid w:val="0048162A"/>
    <w:rsid w:val="004816A6"/>
    <w:rsid w:val="0048179A"/>
    <w:rsid w:val="00481975"/>
    <w:rsid w:val="00481DD5"/>
    <w:rsid w:val="00481DDF"/>
    <w:rsid w:val="00481E77"/>
    <w:rsid w:val="00481F5B"/>
    <w:rsid w:val="00481FDA"/>
    <w:rsid w:val="00482022"/>
    <w:rsid w:val="0048229F"/>
    <w:rsid w:val="00482386"/>
    <w:rsid w:val="004823F4"/>
    <w:rsid w:val="004824E4"/>
    <w:rsid w:val="004826DB"/>
    <w:rsid w:val="004826F9"/>
    <w:rsid w:val="0048278A"/>
    <w:rsid w:val="004827C6"/>
    <w:rsid w:val="004829B2"/>
    <w:rsid w:val="004829C7"/>
    <w:rsid w:val="00482A19"/>
    <w:rsid w:val="00482B3C"/>
    <w:rsid w:val="00482BC2"/>
    <w:rsid w:val="00482C1F"/>
    <w:rsid w:val="00482C2C"/>
    <w:rsid w:val="00482DE6"/>
    <w:rsid w:val="00482FE7"/>
    <w:rsid w:val="004830B4"/>
    <w:rsid w:val="004831BC"/>
    <w:rsid w:val="00483221"/>
    <w:rsid w:val="0048336D"/>
    <w:rsid w:val="004834BC"/>
    <w:rsid w:val="004835C1"/>
    <w:rsid w:val="00483730"/>
    <w:rsid w:val="004837A3"/>
    <w:rsid w:val="004837AC"/>
    <w:rsid w:val="0048380C"/>
    <w:rsid w:val="00483951"/>
    <w:rsid w:val="00483AB0"/>
    <w:rsid w:val="00483BA1"/>
    <w:rsid w:val="00483C8E"/>
    <w:rsid w:val="00483CA7"/>
    <w:rsid w:val="00483D32"/>
    <w:rsid w:val="00483D43"/>
    <w:rsid w:val="00483DBC"/>
    <w:rsid w:val="00483F98"/>
    <w:rsid w:val="00483FF6"/>
    <w:rsid w:val="00484244"/>
    <w:rsid w:val="0048453C"/>
    <w:rsid w:val="00484593"/>
    <w:rsid w:val="004845A6"/>
    <w:rsid w:val="004845A8"/>
    <w:rsid w:val="004847E5"/>
    <w:rsid w:val="00484B8A"/>
    <w:rsid w:val="00484BC2"/>
    <w:rsid w:val="00484D01"/>
    <w:rsid w:val="00484E64"/>
    <w:rsid w:val="00485021"/>
    <w:rsid w:val="004850B2"/>
    <w:rsid w:val="0048513A"/>
    <w:rsid w:val="00485247"/>
    <w:rsid w:val="004852FF"/>
    <w:rsid w:val="0048547F"/>
    <w:rsid w:val="0048550F"/>
    <w:rsid w:val="00485675"/>
    <w:rsid w:val="004857EE"/>
    <w:rsid w:val="00485B6C"/>
    <w:rsid w:val="00485CAA"/>
    <w:rsid w:val="00485CB1"/>
    <w:rsid w:val="00485E22"/>
    <w:rsid w:val="00485E77"/>
    <w:rsid w:val="00485ED9"/>
    <w:rsid w:val="0048604F"/>
    <w:rsid w:val="00486222"/>
    <w:rsid w:val="00486355"/>
    <w:rsid w:val="004863BB"/>
    <w:rsid w:val="004865A3"/>
    <w:rsid w:val="004865EC"/>
    <w:rsid w:val="0048675B"/>
    <w:rsid w:val="00486824"/>
    <w:rsid w:val="00486831"/>
    <w:rsid w:val="00486958"/>
    <w:rsid w:val="00486996"/>
    <w:rsid w:val="00486AB6"/>
    <w:rsid w:val="00486B22"/>
    <w:rsid w:val="00486D13"/>
    <w:rsid w:val="00486D33"/>
    <w:rsid w:val="00486ECB"/>
    <w:rsid w:val="0048705E"/>
    <w:rsid w:val="00487067"/>
    <w:rsid w:val="00487492"/>
    <w:rsid w:val="004874D7"/>
    <w:rsid w:val="004874F5"/>
    <w:rsid w:val="0048762E"/>
    <w:rsid w:val="004879F9"/>
    <w:rsid w:val="00487AF9"/>
    <w:rsid w:val="00487C95"/>
    <w:rsid w:val="00487E1E"/>
    <w:rsid w:val="00487E90"/>
    <w:rsid w:val="00487ED4"/>
    <w:rsid w:val="00487F08"/>
    <w:rsid w:val="00490156"/>
    <w:rsid w:val="00490349"/>
    <w:rsid w:val="00490382"/>
    <w:rsid w:val="00490498"/>
    <w:rsid w:val="004904D5"/>
    <w:rsid w:val="00490679"/>
    <w:rsid w:val="00490691"/>
    <w:rsid w:val="004908B6"/>
    <w:rsid w:val="00490B97"/>
    <w:rsid w:val="00490C33"/>
    <w:rsid w:val="00490D08"/>
    <w:rsid w:val="00491070"/>
    <w:rsid w:val="00491335"/>
    <w:rsid w:val="00491368"/>
    <w:rsid w:val="004913DD"/>
    <w:rsid w:val="0049143A"/>
    <w:rsid w:val="00491537"/>
    <w:rsid w:val="004915C8"/>
    <w:rsid w:val="004917BA"/>
    <w:rsid w:val="00491AC2"/>
    <w:rsid w:val="00491B14"/>
    <w:rsid w:val="00491E44"/>
    <w:rsid w:val="00492281"/>
    <w:rsid w:val="00492364"/>
    <w:rsid w:val="00492404"/>
    <w:rsid w:val="0049263B"/>
    <w:rsid w:val="0049263F"/>
    <w:rsid w:val="00492726"/>
    <w:rsid w:val="004928A3"/>
    <w:rsid w:val="00492A70"/>
    <w:rsid w:val="00492FB3"/>
    <w:rsid w:val="004930DA"/>
    <w:rsid w:val="004930F9"/>
    <w:rsid w:val="004931F1"/>
    <w:rsid w:val="00493272"/>
    <w:rsid w:val="00493819"/>
    <w:rsid w:val="0049384B"/>
    <w:rsid w:val="0049394A"/>
    <w:rsid w:val="004939DF"/>
    <w:rsid w:val="004939FB"/>
    <w:rsid w:val="00493A12"/>
    <w:rsid w:val="00493A44"/>
    <w:rsid w:val="00493C92"/>
    <w:rsid w:val="00493D64"/>
    <w:rsid w:val="00493D80"/>
    <w:rsid w:val="00493DAE"/>
    <w:rsid w:val="00493E9D"/>
    <w:rsid w:val="00493EC6"/>
    <w:rsid w:val="00493EED"/>
    <w:rsid w:val="0049407D"/>
    <w:rsid w:val="004940D4"/>
    <w:rsid w:val="00494145"/>
    <w:rsid w:val="0049417A"/>
    <w:rsid w:val="004941D3"/>
    <w:rsid w:val="004942DA"/>
    <w:rsid w:val="00494436"/>
    <w:rsid w:val="0049448C"/>
    <w:rsid w:val="00494529"/>
    <w:rsid w:val="004946E8"/>
    <w:rsid w:val="00494759"/>
    <w:rsid w:val="004948AD"/>
    <w:rsid w:val="00494A7E"/>
    <w:rsid w:val="00494B26"/>
    <w:rsid w:val="00494B84"/>
    <w:rsid w:val="00494D43"/>
    <w:rsid w:val="00494E1E"/>
    <w:rsid w:val="0049504B"/>
    <w:rsid w:val="0049504C"/>
    <w:rsid w:val="00495151"/>
    <w:rsid w:val="00495245"/>
    <w:rsid w:val="004952E0"/>
    <w:rsid w:val="0049572C"/>
    <w:rsid w:val="0049583E"/>
    <w:rsid w:val="00495A0E"/>
    <w:rsid w:val="00495BDE"/>
    <w:rsid w:val="00495CA5"/>
    <w:rsid w:val="00495CCE"/>
    <w:rsid w:val="00495D1A"/>
    <w:rsid w:val="00495F3B"/>
    <w:rsid w:val="00496090"/>
    <w:rsid w:val="0049621A"/>
    <w:rsid w:val="004963B8"/>
    <w:rsid w:val="00496768"/>
    <w:rsid w:val="004969BA"/>
    <w:rsid w:val="00496AD9"/>
    <w:rsid w:val="00496B72"/>
    <w:rsid w:val="00496BCE"/>
    <w:rsid w:val="00496DD3"/>
    <w:rsid w:val="00496E8F"/>
    <w:rsid w:val="0049701C"/>
    <w:rsid w:val="0049713E"/>
    <w:rsid w:val="004972AD"/>
    <w:rsid w:val="004972C8"/>
    <w:rsid w:val="00497511"/>
    <w:rsid w:val="00497545"/>
    <w:rsid w:val="0049755D"/>
    <w:rsid w:val="004975A1"/>
    <w:rsid w:val="00497654"/>
    <w:rsid w:val="00497733"/>
    <w:rsid w:val="00497905"/>
    <w:rsid w:val="00497BD4"/>
    <w:rsid w:val="00497CE0"/>
    <w:rsid w:val="00497DB6"/>
    <w:rsid w:val="00497EA1"/>
    <w:rsid w:val="004A00D0"/>
    <w:rsid w:val="004A0217"/>
    <w:rsid w:val="004A0345"/>
    <w:rsid w:val="004A06C3"/>
    <w:rsid w:val="004A0767"/>
    <w:rsid w:val="004A0855"/>
    <w:rsid w:val="004A0A93"/>
    <w:rsid w:val="004A0AB3"/>
    <w:rsid w:val="004A0B59"/>
    <w:rsid w:val="004A0B80"/>
    <w:rsid w:val="004A0C08"/>
    <w:rsid w:val="004A0C5C"/>
    <w:rsid w:val="004A0CA7"/>
    <w:rsid w:val="004A0D01"/>
    <w:rsid w:val="004A0F35"/>
    <w:rsid w:val="004A1017"/>
    <w:rsid w:val="004A1121"/>
    <w:rsid w:val="004A11A9"/>
    <w:rsid w:val="004A129A"/>
    <w:rsid w:val="004A13BC"/>
    <w:rsid w:val="004A1416"/>
    <w:rsid w:val="004A1683"/>
    <w:rsid w:val="004A181F"/>
    <w:rsid w:val="004A19FB"/>
    <w:rsid w:val="004A1A65"/>
    <w:rsid w:val="004A1A8E"/>
    <w:rsid w:val="004A1A8F"/>
    <w:rsid w:val="004A1E41"/>
    <w:rsid w:val="004A1FDC"/>
    <w:rsid w:val="004A2006"/>
    <w:rsid w:val="004A21B7"/>
    <w:rsid w:val="004A223C"/>
    <w:rsid w:val="004A2321"/>
    <w:rsid w:val="004A2472"/>
    <w:rsid w:val="004A25C5"/>
    <w:rsid w:val="004A25C7"/>
    <w:rsid w:val="004A274F"/>
    <w:rsid w:val="004A2755"/>
    <w:rsid w:val="004A2B05"/>
    <w:rsid w:val="004A2B59"/>
    <w:rsid w:val="004A2E77"/>
    <w:rsid w:val="004A2EDF"/>
    <w:rsid w:val="004A2F49"/>
    <w:rsid w:val="004A2F67"/>
    <w:rsid w:val="004A30BE"/>
    <w:rsid w:val="004A321F"/>
    <w:rsid w:val="004A33B2"/>
    <w:rsid w:val="004A384B"/>
    <w:rsid w:val="004A39F1"/>
    <w:rsid w:val="004A3CA6"/>
    <w:rsid w:val="004A3FDE"/>
    <w:rsid w:val="004A4006"/>
    <w:rsid w:val="004A4099"/>
    <w:rsid w:val="004A40F6"/>
    <w:rsid w:val="004A4129"/>
    <w:rsid w:val="004A4178"/>
    <w:rsid w:val="004A4304"/>
    <w:rsid w:val="004A431D"/>
    <w:rsid w:val="004A436A"/>
    <w:rsid w:val="004A4373"/>
    <w:rsid w:val="004A442F"/>
    <w:rsid w:val="004A4621"/>
    <w:rsid w:val="004A49B9"/>
    <w:rsid w:val="004A4B81"/>
    <w:rsid w:val="004A4BC6"/>
    <w:rsid w:val="004A4C6F"/>
    <w:rsid w:val="004A4C82"/>
    <w:rsid w:val="004A4C9B"/>
    <w:rsid w:val="004A4CAC"/>
    <w:rsid w:val="004A4D67"/>
    <w:rsid w:val="004A4D85"/>
    <w:rsid w:val="004A4DD4"/>
    <w:rsid w:val="004A501A"/>
    <w:rsid w:val="004A5024"/>
    <w:rsid w:val="004A50CF"/>
    <w:rsid w:val="004A51F4"/>
    <w:rsid w:val="004A5318"/>
    <w:rsid w:val="004A5635"/>
    <w:rsid w:val="004A5681"/>
    <w:rsid w:val="004A5689"/>
    <w:rsid w:val="004A56A2"/>
    <w:rsid w:val="004A58FB"/>
    <w:rsid w:val="004A5922"/>
    <w:rsid w:val="004A5A99"/>
    <w:rsid w:val="004A5BA0"/>
    <w:rsid w:val="004A5BDB"/>
    <w:rsid w:val="004A5D0D"/>
    <w:rsid w:val="004A5DC7"/>
    <w:rsid w:val="004A5E2F"/>
    <w:rsid w:val="004A5F11"/>
    <w:rsid w:val="004A5FC8"/>
    <w:rsid w:val="004A6073"/>
    <w:rsid w:val="004A6107"/>
    <w:rsid w:val="004A62B2"/>
    <w:rsid w:val="004A62C4"/>
    <w:rsid w:val="004A637C"/>
    <w:rsid w:val="004A6576"/>
    <w:rsid w:val="004A6681"/>
    <w:rsid w:val="004A674E"/>
    <w:rsid w:val="004A67B7"/>
    <w:rsid w:val="004A6848"/>
    <w:rsid w:val="004A68BA"/>
    <w:rsid w:val="004A6AAE"/>
    <w:rsid w:val="004A6D5A"/>
    <w:rsid w:val="004A6D83"/>
    <w:rsid w:val="004A6F46"/>
    <w:rsid w:val="004A6F85"/>
    <w:rsid w:val="004A7198"/>
    <w:rsid w:val="004A72C4"/>
    <w:rsid w:val="004A7340"/>
    <w:rsid w:val="004A73A0"/>
    <w:rsid w:val="004A73E4"/>
    <w:rsid w:val="004A7643"/>
    <w:rsid w:val="004A7675"/>
    <w:rsid w:val="004A769B"/>
    <w:rsid w:val="004A76C1"/>
    <w:rsid w:val="004A76D3"/>
    <w:rsid w:val="004A77B7"/>
    <w:rsid w:val="004A7970"/>
    <w:rsid w:val="004A7B6E"/>
    <w:rsid w:val="004A7CD7"/>
    <w:rsid w:val="004A7DAB"/>
    <w:rsid w:val="004A7F1B"/>
    <w:rsid w:val="004B0028"/>
    <w:rsid w:val="004B00A6"/>
    <w:rsid w:val="004B00EF"/>
    <w:rsid w:val="004B0453"/>
    <w:rsid w:val="004B04F7"/>
    <w:rsid w:val="004B056A"/>
    <w:rsid w:val="004B077B"/>
    <w:rsid w:val="004B086C"/>
    <w:rsid w:val="004B0B09"/>
    <w:rsid w:val="004B0C83"/>
    <w:rsid w:val="004B0D07"/>
    <w:rsid w:val="004B0D9C"/>
    <w:rsid w:val="004B0E69"/>
    <w:rsid w:val="004B10CD"/>
    <w:rsid w:val="004B1244"/>
    <w:rsid w:val="004B12DF"/>
    <w:rsid w:val="004B13AE"/>
    <w:rsid w:val="004B18A5"/>
    <w:rsid w:val="004B19FB"/>
    <w:rsid w:val="004B1A49"/>
    <w:rsid w:val="004B1A69"/>
    <w:rsid w:val="004B1B18"/>
    <w:rsid w:val="004B1B7A"/>
    <w:rsid w:val="004B1D0C"/>
    <w:rsid w:val="004B1E67"/>
    <w:rsid w:val="004B1EA5"/>
    <w:rsid w:val="004B1F2F"/>
    <w:rsid w:val="004B20C7"/>
    <w:rsid w:val="004B21D2"/>
    <w:rsid w:val="004B22A0"/>
    <w:rsid w:val="004B23E1"/>
    <w:rsid w:val="004B2421"/>
    <w:rsid w:val="004B24A0"/>
    <w:rsid w:val="004B265E"/>
    <w:rsid w:val="004B2685"/>
    <w:rsid w:val="004B2691"/>
    <w:rsid w:val="004B272F"/>
    <w:rsid w:val="004B2787"/>
    <w:rsid w:val="004B2848"/>
    <w:rsid w:val="004B294B"/>
    <w:rsid w:val="004B2972"/>
    <w:rsid w:val="004B2997"/>
    <w:rsid w:val="004B2A16"/>
    <w:rsid w:val="004B2A3F"/>
    <w:rsid w:val="004B2B3C"/>
    <w:rsid w:val="004B2C10"/>
    <w:rsid w:val="004B2CD9"/>
    <w:rsid w:val="004B2DF0"/>
    <w:rsid w:val="004B2F2B"/>
    <w:rsid w:val="004B2F67"/>
    <w:rsid w:val="004B30B8"/>
    <w:rsid w:val="004B30C7"/>
    <w:rsid w:val="004B3125"/>
    <w:rsid w:val="004B31C9"/>
    <w:rsid w:val="004B3221"/>
    <w:rsid w:val="004B3235"/>
    <w:rsid w:val="004B32CF"/>
    <w:rsid w:val="004B335D"/>
    <w:rsid w:val="004B355F"/>
    <w:rsid w:val="004B3634"/>
    <w:rsid w:val="004B36F5"/>
    <w:rsid w:val="004B3719"/>
    <w:rsid w:val="004B3823"/>
    <w:rsid w:val="004B3C6A"/>
    <w:rsid w:val="004B3CC4"/>
    <w:rsid w:val="004B3D63"/>
    <w:rsid w:val="004B4110"/>
    <w:rsid w:val="004B4131"/>
    <w:rsid w:val="004B4476"/>
    <w:rsid w:val="004B44AC"/>
    <w:rsid w:val="004B45CF"/>
    <w:rsid w:val="004B473D"/>
    <w:rsid w:val="004B473E"/>
    <w:rsid w:val="004B473F"/>
    <w:rsid w:val="004B47D8"/>
    <w:rsid w:val="004B48EB"/>
    <w:rsid w:val="004B49B9"/>
    <w:rsid w:val="004B4B33"/>
    <w:rsid w:val="004B4B56"/>
    <w:rsid w:val="004B4DDE"/>
    <w:rsid w:val="004B4F0A"/>
    <w:rsid w:val="004B4F6E"/>
    <w:rsid w:val="004B5040"/>
    <w:rsid w:val="004B54C6"/>
    <w:rsid w:val="004B54E5"/>
    <w:rsid w:val="004B5508"/>
    <w:rsid w:val="004B5526"/>
    <w:rsid w:val="004B5527"/>
    <w:rsid w:val="004B5528"/>
    <w:rsid w:val="004B553D"/>
    <w:rsid w:val="004B5848"/>
    <w:rsid w:val="004B58A2"/>
    <w:rsid w:val="004B5904"/>
    <w:rsid w:val="004B5AE7"/>
    <w:rsid w:val="004B5B53"/>
    <w:rsid w:val="004B5B77"/>
    <w:rsid w:val="004B5B7E"/>
    <w:rsid w:val="004B5E5C"/>
    <w:rsid w:val="004B5EB5"/>
    <w:rsid w:val="004B6028"/>
    <w:rsid w:val="004B6188"/>
    <w:rsid w:val="004B626F"/>
    <w:rsid w:val="004B63C4"/>
    <w:rsid w:val="004B6621"/>
    <w:rsid w:val="004B681B"/>
    <w:rsid w:val="004B697E"/>
    <w:rsid w:val="004B69E0"/>
    <w:rsid w:val="004B6A2F"/>
    <w:rsid w:val="004B6B9A"/>
    <w:rsid w:val="004B6BA2"/>
    <w:rsid w:val="004B6E3A"/>
    <w:rsid w:val="004B6E79"/>
    <w:rsid w:val="004B6EA6"/>
    <w:rsid w:val="004B6EF5"/>
    <w:rsid w:val="004B6F18"/>
    <w:rsid w:val="004B6FE2"/>
    <w:rsid w:val="004B709D"/>
    <w:rsid w:val="004B71AF"/>
    <w:rsid w:val="004B721B"/>
    <w:rsid w:val="004B7303"/>
    <w:rsid w:val="004B7366"/>
    <w:rsid w:val="004B73F3"/>
    <w:rsid w:val="004B742F"/>
    <w:rsid w:val="004B7561"/>
    <w:rsid w:val="004B75B8"/>
    <w:rsid w:val="004B75D2"/>
    <w:rsid w:val="004B776E"/>
    <w:rsid w:val="004B77AE"/>
    <w:rsid w:val="004B7846"/>
    <w:rsid w:val="004B793B"/>
    <w:rsid w:val="004B7ACA"/>
    <w:rsid w:val="004B7E38"/>
    <w:rsid w:val="004B7EAD"/>
    <w:rsid w:val="004B7F3F"/>
    <w:rsid w:val="004B7F7A"/>
    <w:rsid w:val="004C00B1"/>
    <w:rsid w:val="004C0254"/>
    <w:rsid w:val="004C045F"/>
    <w:rsid w:val="004C0645"/>
    <w:rsid w:val="004C06B8"/>
    <w:rsid w:val="004C06F5"/>
    <w:rsid w:val="004C0705"/>
    <w:rsid w:val="004C0816"/>
    <w:rsid w:val="004C0899"/>
    <w:rsid w:val="004C0B9B"/>
    <w:rsid w:val="004C0C0B"/>
    <w:rsid w:val="004C0D60"/>
    <w:rsid w:val="004C0D8D"/>
    <w:rsid w:val="004C0F49"/>
    <w:rsid w:val="004C0F5B"/>
    <w:rsid w:val="004C103A"/>
    <w:rsid w:val="004C1075"/>
    <w:rsid w:val="004C1099"/>
    <w:rsid w:val="004C11BD"/>
    <w:rsid w:val="004C1479"/>
    <w:rsid w:val="004C15B2"/>
    <w:rsid w:val="004C1825"/>
    <w:rsid w:val="004C1AE5"/>
    <w:rsid w:val="004C1BFD"/>
    <w:rsid w:val="004C1C28"/>
    <w:rsid w:val="004C1C2A"/>
    <w:rsid w:val="004C1C8E"/>
    <w:rsid w:val="004C1C9E"/>
    <w:rsid w:val="004C1EE2"/>
    <w:rsid w:val="004C1FD3"/>
    <w:rsid w:val="004C21BF"/>
    <w:rsid w:val="004C21C8"/>
    <w:rsid w:val="004C23DE"/>
    <w:rsid w:val="004C24FF"/>
    <w:rsid w:val="004C2636"/>
    <w:rsid w:val="004C26C4"/>
    <w:rsid w:val="004C26DA"/>
    <w:rsid w:val="004C2741"/>
    <w:rsid w:val="004C283E"/>
    <w:rsid w:val="004C2957"/>
    <w:rsid w:val="004C2A37"/>
    <w:rsid w:val="004C2BF0"/>
    <w:rsid w:val="004C2C9C"/>
    <w:rsid w:val="004C2D33"/>
    <w:rsid w:val="004C318D"/>
    <w:rsid w:val="004C3254"/>
    <w:rsid w:val="004C3298"/>
    <w:rsid w:val="004C32D6"/>
    <w:rsid w:val="004C3447"/>
    <w:rsid w:val="004C3541"/>
    <w:rsid w:val="004C354C"/>
    <w:rsid w:val="004C35C8"/>
    <w:rsid w:val="004C3894"/>
    <w:rsid w:val="004C3BC9"/>
    <w:rsid w:val="004C3D54"/>
    <w:rsid w:val="004C3E24"/>
    <w:rsid w:val="004C3F52"/>
    <w:rsid w:val="004C406A"/>
    <w:rsid w:val="004C4124"/>
    <w:rsid w:val="004C414B"/>
    <w:rsid w:val="004C4252"/>
    <w:rsid w:val="004C44F0"/>
    <w:rsid w:val="004C4557"/>
    <w:rsid w:val="004C45B3"/>
    <w:rsid w:val="004C4621"/>
    <w:rsid w:val="004C4AC9"/>
    <w:rsid w:val="004C4C75"/>
    <w:rsid w:val="004C4F9B"/>
    <w:rsid w:val="004C502B"/>
    <w:rsid w:val="004C5118"/>
    <w:rsid w:val="004C51A4"/>
    <w:rsid w:val="004C5432"/>
    <w:rsid w:val="004C54A1"/>
    <w:rsid w:val="004C54A8"/>
    <w:rsid w:val="004C54EB"/>
    <w:rsid w:val="004C5578"/>
    <w:rsid w:val="004C5642"/>
    <w:rsid w:val="004C5A03"/>
    <w:rsid w:val="004C5AEF"/>
    <w:rsid w:val="004C5B67"/>
    <w:rsid w:val="004C5BE2"/>
    <w:rsid w:val="004C5DAD"/>
    <w:rsid w:val="004C5F20"/>
    <w:rsid w:val="004C6067"/>
    <w:rsid w:val="004C6324"/>
    <w:rsid w:val="004C6380"/>
    <w:rsid w:val="004C64B1"/>
    <w:rsid w:val="004C6728"/>
    <w:rsid w:val="004C6896"/>
    <w:rsid w:val="004C6919"/>
    <w:rsid w:val="004C6DC3"/>
    <w:rsid w:val="004C7042"/>
    <w:rsid w:val="004C70B8"/>
    <w:rsid w:val="004C70C7"/>
    <w:rsid w:val="004C71F3"/>
    <w:rsid w:val="004C724A"/>
    <w:rsid w:val="004C734A"/>
    <w:rsid w:val="004C73D3"/>
    <w:rsid w:val="004C7774"/>
    <w:rsid w:val="004C7877"/>
    <w:rsid w:val="004C79F4"/>
    <w:rsid w:val="004C7A86"/>
    <w:rsid w:val="004C7AAD"/>
    <w:rsid w:val="004C7C52"/>
    <w:rsid w:val="004C7D57"/>
    <w:rsid w:val="004C7F14"/>
    <w:rsid w:val="004C7F84"/>
    <w:rsid w:val="004C7FF5"/>
    <w:rsid w:val="004D0094"/>
    <w:rsid w:val="004D0170"/>
    <w:rsid w:val="004D017A"/>
    <w:rsid w:val="004D01C5"/>
    <w:rsid w:val="004D032E"/>
    <w:rsid w:val="004D0364"/>
    <w:rsid w:val="004D087C"/>
    <w:rsid w:val="004D08D7"/>
    <w:rsid w:val="004D0A04"/>
    <w:rsid w:val="004D0AEF"/>
    <w:rsid w:val="004D0E76"/>
    <w:rsid w:val="004D0F31"/>
    <w:rsid w:val="004D0F72"/>
    <w:rsid w:val="004D0FAC"/>
    <w:rsid w:val="004D131A"/>
    <w:rsid w:val="004D1487"/>
    <w:rsid w:val="004D15D3"/>
    <w:rsid w:val="004D1651"/>
    <w:rsid w:val="004D1783"/>
    <w:rsid w:val="004D193B"/>
    <w:rsid w:val="004D1948"/>
    <w:rsid w:val="004D1CEA"/>
    <w:rsid w:val="004D1D9F"/>
    <w:rsid w:val="004D1E5D"/>
    <w:rsid w:val="004D1F61"/>
    <w:rsid w:val="004D2043"/>
    <w:rsid w:val="004D2209"/>
    <w:rsid w:val="004D23DD"/>
    <w:rsid w:val="004D25D1"/>
    <w:rsid w:val="004D2681"/>
    <w:rsid w:val="004D276C"/>
    <w:rsid w:val="004D2813"/>
    <w:rsid w:val="004D2D33"/>
    <w:rsid w:val="004D2E7B"/>
    <w:rsid w:val="004D2F90"/>
    <w:rsid w:val="004D3065"/>
    <w:rsid w:val="004D30E7"/>
    <w:rsid w:val="004D32FD"/>
    <w:rsid w:val="004D337E"/>
    <w:rsid w:val="004D33AA"/>
    <w:rsid w:val="004D3407"/>
    <w:rsid w:val="004D35F4"/>
    <w:rsid w:val="004D363A"/>
    <w:rsid w:val="004D3673"/>
    <w:rsid w:val="004D3713"/>
    <w:rsid w:val="004D3895"/>
    <w:rsid w:val="004D39E5"/>
    <w:rsid w:val="004D3A96"/>
    <w:rsid w:val="004D3BE8"/>
    <w:rsid w:val="004D3C1E"/>
    <w:rsid w:val="004D3E04"/>
    <w:rsid w:val="004D3F01"/>
    <w:rsid w:val="004D3FEF"/>
    <w:rsid w:val="004D4177"/>
    <w:rsid w:val="004D4545"/>
    <w:rsid w:val="004D46A3"/>
    <w:rsid w:val="004D46E8"/>
    <w:rsid w:val="004D48A1"/>
    <w:rsid w:val="004D491B"/>
    <w:rsid w:val="004D4A69"/>
    <w:rsid w:val="004D4CC0"/>
    <w:rsid w:val="004D4D6A"/>
    <w:rsid w:val="004D5016"/>
    <w:rsid w:val="004D508C"/>
    <w:rsid w:val="004D50BD"/>
    <w:rsid w:val="004D51BC"/>
    <w:rsid w:val="004D534F"/>
    <w:rsid w:val="004D53CD"/>
    <w:rsid w:val="004D5412"/>
    <w:rsid w:val="004D55EE"/>
    <w:rsid w:val="004D57AF"/>
    <w:rsid w:val="004D58E5"/>
    <w:rsid w:val="004D59E3"/>
    <w:rsid w:val="004D59F0"/>
    <w:rsid w:val="004D5A81"/>
    <w:rsid w:val="004D5B26"/>
    <w:rsid w:val="004D5D44"/>
    <w:rsid w:val="004D5D6F"/>
    <w:rsid w:val="004D5E37"/>
    <w:rsid w:val="004D5E6C"/>
    <w:rsid w:val="004D5F29"/>
    <w:rsid w:val="004D625D"/>
    <w:rsid w:val="004D648F"/>
    <w:rsid w:val="004D67B2"/>
    <w:rsid w:val="004D6860"/>
    <w:rsid w:val="004D6929"/>
    <w:rsid w:val="004D6A20"/>
    <w:rsid w:val="004D6AF4"/>
    <w:rsid w:val="004D6AF7"/>
    <w:rsid w:val="004D6B43"/>
    <w:rsid w:val="004D6BA6"/>
    <w:rsid w:val="004D6CDC"/>
    <w:rsid w:val="004D6D14"/>
    <w:rsid w:val="004D6FB5"/>
    <w:rsid w:val="004D711F"/>
    <w:rsid w:val="004D7181"/>
    <w:rsid w:val="004D71E7"/>
    <w:rsid w:val="004D7225"/>
    <w:rsid w:val="004D732D"/>
    <w:rsid w:val="004D7512"/>
    <w:rsid w:val="004D7783"/>
    <w:rsid w:val="004D7824"/>
    <w:rsid w:val="004D79D5"/>
    <w:rsid w:val="004D79D7"/>
    <w:rsid w:val="004D7A6A"/>
    <w:rsid w:val="004D7AA9"/>
    <w:rsid w:val="004D7BD5"/>
    <w:rsid w:val="004D7E77"/>
    <w:rsid w:val="004D7EA9"/>
    <w:rsid w:val="004D7EB5"/>
    <w:rsid w:val="004E0024"/>
    <w:rsid w:val="004E01E0"/>
    <w:rsid w:val="004E01E4"/>
    <w:rsid w:val="004E04CD"/>
    <w:rsid w:val="004E0595"/>
    <w:rsid w:val="004E05F6"/>
    <w:rsid w:val="004E0747"/>
    <w:rsid w:val="004E0783"/>
    <w:rsid w:val="004E081F"/>
    <w:rsid w:val="004E0998"/>
    <w:rsid w:val="004E0A3B"/>
    <w:rsid w:val="004E0A45"/>
    <w:rsid w:val="004E0AAB"/>
    <w:rsid w:val="004E0C32"/>
    <w:rsid w:val="004E0D6A"/>
    <w:rsid w:val="004E0E4E"/>
    <w:rsid w:val="004E11CC"/>
    <w:rsid w:val="004E11EF"/>
    <w:rsid w:val="004E1334"/>
    <w:rsid w:val="004E13A5"/>
    <w:rsid w:val="004E145E"/>
    <w:rsid w:val="004E15A7"/>
    <w:rsid w:val="004E1689"/>
    <w:rsid w:val="004E1744"/>
    <w:rsid w:val="004E192B"/>
    <w:rsid w:val="004E19F6"/>
    <w:rsid w:val="004E1C13"/>
    <w:rsid w:val="004E1DEF"/>
    <w:rsid w:val="004E1E7C"/>
    <w:rsid w:val="004E1F42"/>
    <w:rsid w:val="004E1FC0"/>
    <w:rsid w:val="004E1FC7"/>
    <w:rsid w:val="004E228A"/>
    <w:rsid w:val="004E23C2"/>
    <w:rsid w:val="004E2460"/>
    <w:rsid w:val="004E2549"/>
    <w:rsid w:val="004E26C2"/>
    <w:rsid w:val="004E2784"/>
    <w:rsid w:val="004E27E5"/>
    <w:rsid w:val="004E281F"/>
    <w:rsid w:val="004E2942"/>
    <w:rsid w:val="004E29CD"/>
    <w:rsid w:val="004E2C9D"/>
    <w:rsid w:val="004E2F63"/>
    <w:rsid w:val="004E3032"/>
    <w:rsid w:val="004E32C2"/>
    <w:rsid w:val="004E32DA"/>
    <w:rsid w:val="004E3484"/>
    <w:rsid w:val="004E34BC"/>
    <w:rsid w:val="004E354D"/>
    <w:rsid w:val="004E355B"/>
    <w:rsid w:val="004E3574"/>
    <w:rsid w:val="004E35CF"/>
    <w:rsid w:val="004E36CE"/>
    <w:rsid w:val="004E39AC"/>
    <w:rsid w:val="004E3B64"/>
    <w:rsid w:val="004E3D12"/>
    <w:rsid w:val="004E3ED8"/>
    <w:rsid w:val="004E3EDA"/>
    <w:rsid w:val="004E4038"/>
    <w:rsid w:val="004E40B7"/>
    <w:rsid w:val="004E4139"/>
    <w:rsid w:val="004E41F4"/>
    <w:rsid w:val="004E441E"/>
    <w:rsid w:val="004E45E5"/>
    <w:rsid w:val="004E47CA"/>
    <w:rsid w:val="004E47CD"/>
    <w:rsid w:val="004E4C6B"/>
    <w:rsid w:val="004E4CA8"/>
    <w:rsid w:val="004E4DE8"/>
    <w:rsid w:val="004E4FAB"/>
    <w:rsid w:val="004E4FB6"/>
    <w:rsid w:val="004E54F4"/>
    <w:rsid w:val="004E560F"/>
    <w:rsid w:val="004E5695"/>
    <w:rsid w:val="004E57D2"/>
    <w:rsid w:val="004E58A4"/>
    <w:rsid w:val="004E58F5"/>
    <w:rsid w:val="004E5901"/>
    <w:rsid w:val="004E5CE8"/>
    <w:rsid w:val="004E5E2C"/>
    <w:rsid w:val="004E6109"/>
    <w:rsid w:val="004E6148"/>
    <w:rsid w:val="004E6276"/>
    <w:rsid w:val="004E62E1"/>
    <w:rsid w:val="004E646C"/>
    <w:rsid w:val="004E666B"/>
    <w:rsid w:val="004E66C2"/>
    <w:rsid w:val="004E67E3"/>
    <w:rsid w:val="004E6936"/>
    <w:rsid w:val="004E6992"/>
    <w:rsid w:val="004E6AA0"/>
    <w:rsid w:val="004E6B6A"/>
    <w:rsid w:val="004E6B7C"/>
    <w:rsid w:val="004E6B9A"/>
    <w:rsid w:val="004E6C17"/>
    <w:rsid w:val="004E6C8D"/>
    <w:rsid w:val="004E6CE6"/>
    <w:rsid w:val="004E6D07"/>
    <w:rsid w:val="004E7009"/>
    <w:rsid w:val="004E73BF"/>
    <w:rsid w:val="004E752D"/>
    <w:rsid w:val="004E7563"/>
    <w:rsid w:val="004E7731"/>
    <w:rsid w:val="004E7733"/>
    <w:rsid w:val="004E77DC"/>
    <w:rsid w:val="004E77DF"/>
    <w:rsid w:val="004E7963"/>
    <w:rsid w:val="004E7A5E"/>
    <w:rsid w:val="004E7AE1"/>
    <w:rsid w:val="004E7B40"/>
    <w:rsid w:val="004E7C04"/>
    <w:rsid w:val="004E7CFE"/>
    <w:rsid w:val="004E7D29"/>
    <w:rsid w:val="004E7D2B"/>
    <w:rsid w:val="004E7D9D"/>
    <w:rsid w:val="004E7DE6"/>
    <w:rsid w:val="004E7DFF"/>
    <w:rsid w:val="004E7E62"/>
    <w:rsid w:val="004E7F04"/>
    <w:rsid w:val="004E7F24"/>
    <w:rsid w:val="004F011B"/>
    <w:rsid w:val="004F01EF"/>
    <w:rsid w:val="004F040C"/>
    <w:rsid w:val="004F04EB"/>
    <w:rsid w:val="004F06B3"/>
    <w:rsid w:val="004F076F"/>
    <w:rsid w:val="004F07CD"/>
    <w:rsid w:val="004F082C"/>
    <w:rsid w:val="004F085D"/>
    <w:rsid w:val="004F0919"/>
    <w:rsid w:val="004F0A40"/>
    <w:rsid w:val="004F0BC2"/>
    <w:rsid w:val="004F0BE4"/>
    <w:rsid w:val="004F0C58"/>
    <w:rsid w:val="004F0F5E"/>
    <w:rsid w:val="004F0F77"/>
    <w:rsid w:val="004F10BC"/>
    <w:rsid w:val="004F11A9"/>
    <w:rsid w:val="004F12A5"/>
    <w:rsid w:val="004F1489"/>
    <w:rsid w:val="004F148A"/>
    <w:rsid w:val="004F14A0"/>
    <w:rsid w:val="004F158F"/>
    <w:rsid w:val="004F1602"/>
    <w:rsid w:val="004F163E"/>
    <w:rsid w:val="004F167A"/>
    <w:rsid w:val="004F175A"/>
    <w:rsid w:val="004F1AF5"/>
    <w:rsid w:val="004F1B1D"/>
    <w:rsid w:val="004F1B3F"/>
    <w:rsid w:val="004F1BCD"/>
    <w:rsid w:val="004F1BE0"/>
    <w:rsid w:val="004F1D43"/>
    <w:rsid w:val="004F1F75"/>
    <w:rsid w:val="004F1F7C"/>
    <w:rsid w:val="004F226B"/>
    <w:rsid w:val="004F2418"/>
    <w:rsid w:val="004F2687"/>
    <w:rsid w:val="004F2816"/>
    <w:rsid w:val="004F2B51"/>
    <w:rsid w:val="004F2BA5"/>
    <w:rsid w:val="004F2CAF"/>
    <w:rsid w:val="004F2D74"/>
    <w:rsid w:val="004F31CE"/>
    <w:rsid w:val="004F36E0"/>
    <w:rsid w:val="004F3766"/>
    <w:rsid w:val="004F37AD"/>
    <w:rsid w:val="004F3867"/>
    <w:rsid w:val="004F3912"/>
    <w:rsid w:val="004F39C4"/>
    <w:rsid w:val="004F3A60"/>
    <w:rsid w:val="004F3A6E"/>
    <w:rsid w:val="004F3BF2"/>
    <w:rsid w:val="004F3BF4"/>
    <w:rsid w:val="004F3E2C"/>
    <w:rsid w:val="004F3F16"/>
    <w:rsid w:val="004F3F2F"/>
    <w:rsid w:val="004F423F"/>
    <w:rsid w:val="004F428E"/>
    <w:rsid w:val="004F4403"/>
    <w:rsid w:val="004F4449"/>
    <w:rsid w:val="004F4753"/>
    <w:rsid w:val="004F4775"/>
    <w:rsid w:val="004F484E"/>
    <w:rsid w:val="004F48E1"/>
    <w:rsid w:val="004F49DF"/>
    <w:rsid w:val="004F4A54"/>
    <w:rsid w:val="004F4A73"/>
    <w:rsid w:val="004F4AE7"/>
    <w:rsid w:val="004F4E9E"/>
    <w:rsid w:val="004F4F87"/>
    <w:rsid w:val="004F5120"/>
    <w:rsid w:val="004F51A3"/>
    <w:rsid w:val="004F52E6"/>
    <w:rsid w:val="004F5350"/>
    <w:rsid w:val="004F5521"/>
    <w:rsid w:val="004F56FF"/>
    <w:rsid w:val="004F5AB3"/>
    <w:rsid w:val="004F5D08"/>
    <w:rsid w:val="004F5D54"/>
    <w:rsid w:val="004F5D71"/>
    <w:rsid w:val="004F5E48"/>
    <w:rsid w:val="004F5F5B"/>
    <w:rsid w:val="004F5F6E"/>
    <w:rsid w:val="004F6089"/>
    <w:rsid w:val="004F6479"/>
    <w:rsid w:val="004F6569"/>
    <w:rsid w:val="004F6605"/>
    <w:rsid w:val="004F6705"/>
    <w:rsid w:val="004F6828"/>
    <w:rsid w:val="004F68EE"/>
    <w:rsid w:val="004F693F"/>
    <w:rsid w:val="004F6C03"/>
    <w:rsid w:val="004F6CA5"/>
    <w:rsid w:val="004F6DB6"/>
    <w:rsid w:val="004F746B"/>
    <w:rsid w:val="004F74CA"/>
    <w:rsid w:val="004F74CE"/>
    <w:rsid w:val="004F7664"/>
    <w:rsid w:val="004F7764"/>
    <w:rsid w:val="004F77F1"/>
    <w:rsid w:val="004F780A"/>
    <w:rsid w:val="004F7971"/>
    <w:rsid w:val="004F7A81"/>
    <w:rsid w:val="004F7A85"/>
    <w:rsid w:val="004F7B28"/>
    <w:rsid w:val="004F7B43"/>
    <w:rsid w:val="004F7CF9"/>
    <w:rsid w:val="004F7D51"/>
    <w:rsid w:val="004F7D6B"/>
    <w:rsid w:val="004F7DB3"/>
    <w:rsid w:val="004F7DD6"/>
    <w:rsid w:val="004F7E92"/>
    <w:rsid w:val="004F7F5D"/>
    <w:rsid w:val="005000A1"/>
    <w:rsid w:val="00500408"/>
    <w:rsid w:val="00500449"/>
    <w:rsid w:val="00500707"/>
    <w:rsid w:val="0050099D"/>
    <w:rsid w:val="00500CA7"/>
    <w:rsid w:val="00500D41"/>
    <w:rsid w:val="00500D55"/>
    <w:rsid w:val="00500F45"/>
    <w:rsid w:val="00500FDA"/>
    <w:rsid w:val="00501237"/>
    <w:rsid w:val="005014FC"/>
    <w:rsid w:val="00501746"/>
    <w:rsid w:val="005017CE"/>
    <w:rsid w:val="00501817"/>
    <w:rsid w:val="00501838"/>
    <w:rsid w:val="00501AAE"/>
    <w:rsid w:val="00501ADE"/>
    <w:rsid w:val="00501B80"/>
    <w:rsid w:val="00501BE5"/>
    <w:rsid w:val="00501E5A"/>
    <w:rsid w:val="00501F2F"/>
    <w:rsid w:val="005020E6"/>
    <w:rsid w:val="005022D2"/>
    <w:rsid w:val="005023FA"/>
    <w:rsid w:val="00502469"/>
    <w:rsid w:val="00502538"/>
    <w:rsid w:val="0050262D"/>
    <w:rsid w:val="005028B3"/>
    <w:rsid w:val="00502AEC"/>
    <w:rsid w:val="00502FEA"/>
    <w:rsid w:val="00503134"/>
    <w:rsid w:val="00503190"/>
    <w:rsid w:val="005032E5"/>
    <w:rsid w:val="00503360"/>
    <w:rsid w:val="00503366"/>
    <w:rsid w:val="005033FA"/>
    <w:rsid w:val="00503543"/>
    <w:rsid w:val="005036E0"/>
    <w:rsid w:val="005036FD"/>
    <w:rsid w:val="005037B7"/>
    <w:rsid w:val="005037CC"/>
    <w:rsid w:val="00503850"/>
    <w:rsid w:val="00503BB4"/>
    <w:rsid w:val="00503CB0"/>
    <w:rsid w:val="00503D19"/>
    <w:rsid w:val="00503DD1"/>
    <w:rsid w:val="00503DD2"/>
    <w:rsid w:val="00503DEE"/>
    <w:rsid w:val="005041A2"/>
    <w:rsid w:val="0050421B"/>
    <w:rsid w:val="00504233"/>
    <w:rsid w:val="00504363"/>
    <w:rsid w:val="0050436C"/>
    <w:rsid w:val="005043A2"/>
    <w:rsid w:val="00504491"/>
    <w:rsid w:val="00504592"/>
    <w:rsid w:val="0050465F"/>
    <w:rsid w:val="00504749"/>
    <w:rsid w:val="0050492C"/>
    <w:rsid w:val="005049D3"/>
    <w:rsid w:val="00504B0C"/>
    <w:rsid w:val="00504B53"/>
    <w:rsid w:val="00504B92"/>
    <w:rsid w:val="00504C36"/>
    <w:rsid w:val="00504CA4"/>
    <w:rsid w:val="00504CC3"/>
    <w:rsid w:val="00504D66"/>
    <w:rsid w:val="00504DBA"/>
    <w:rsid w:val="00504DF9"/>
    <w:rsid w:val="00504E59"/>
    <w:rsid w:val="00504E69"/>
    <w:rsid w:val="00504F36"/>
    <w:rsid w:val="00504F60"/>
    <w:rsid w:val="00504FD9"/>
    <w:rsid w:val="005050F7"/>
    <w:rsid w:val="005050FD"/>
    <w:rsid w:val="005051C1"/>
    <w:rsid w:val="00505227"/>
    <w:rsid w:val="00505395"/>
    <w:rsid w:val="00505410"/>
    <w:rsid w:val="00505B1B"/>
    <w:rsid w:val="00505C4C"/>
    <w:rsid w:val="00505EF9"/>
    <w:rsid w:val="00505F76"/>
    <w:rsid w:val="00506037"/>
    <w:rsid w:val="00506204"/>
    <w:rsid w:val="00506252"/>
    <w:rsid w:val="00506298"/>
    <w:rsid w:val="00506573"/>
    <w:rsid w:val="0050669C"/>
    <w:rsid w:val="00506725"/>
    <w:rsid w:val="0050672E"/>
    <w:rsid w:val="00506892"/>
    <w:rsid w:val="0050690D"/>
    <w:rsid w:val="00506941"/>
    <w:rsid w:val="00506976"/>
    <w:rsid w:val="005069EE"/>
    <w:rsid w:val="00506CF6"/>
    <w:rsid w:val="00506D64"/>
    <w:rsid w:val="00506D92"/>
    <w:rsid w:val="005070F2"/>
    <w:rsid w:val="005071BB"/>
    <w:rsid w:val="0050747A"/>
    <w:rsid w:val="005074C4"/>
    <w:rsid w:val="0050752D"/>
    <w:rsid w:val="00507864"/>
    <w:rsid w:val="005078E4"/>
    <w:rsid w:val="00507911"/>
    <w:rsid w:val="005079B6"/>
    <w:rsid w:val="00507AAA"/>
    <w:rsid w:val="00507C3F"/>
    <w:rsid w:val="00507C4B"/>
    <w:rsid w:val="00507F31"/>
    <w:rsid w:val="0051000B"/>
    <w:rsid w:val="00510029"/>
    <w:rsid w:val="005100F4"/>
    <w:rsid w:val="00510295"/>
    <w:rsid w:val="00510372"/>
    <w:rsid w:val="005103D4"/>
    <w:rsid w:val="005105B4"/>
    <w:rsid w:val="005105BB"/>
    <w:rsid w:val="0051075E"/>
    <w:rsid w:val="00510AC4"/>
    <w:rsid w:val="00510B49"/>
    <w:rsid w:val="00510C92"/>
    <w:rsid w:val="00511070"/>
    <w:rsid w:val="005110AE"/>
    <w:rsid w:val="005110C9"/>
    <w:rsid w:val="0051130A"/>
    <w:rsid w:val="00511607"/>
    <w:rsid w:val="005116E5"/>
    <w:rsid w:val="005116ED"/>
    <w:rsid w:val="005117DE"/>
    <w:rsid w:val="005117E8"/>
    <w:rsid w:val="0051180F"/>
    <w:rsid w:val="0051187A"/>
    <w:rsid w:val="005119D9"/>
    <w:rsid w:val="005119E7"/>
    <w:rsid w:val="00511B91"/>
    <w:rsid w:val="00511C14"/>
    <w:rsid w:val="00511DAC"/>
    <w:rsid w:val="00511F47"/>
    <w:rsid w:val="005120B8"/>
    <w:rsid w:val="005121F0"/>
    <w:rsid w:val="005123DD"/>
    <w:rsid w:val="00512428"/>
    <w:rsid w:val="005124D4"/>
    <w:rsid w:val="00512670"/>
    <w:rsid w:val="00512706"/>
    <w:rsid w:val="005127FC"/>
    <w:rsid w:val="005128A7"/>
    <w:rsid w:val="00512B63"/>
    <w:rsid w:val="00512B97"/>
    <w:rsid w:val="00512BF8"/>
    <w:rsid w:val="00512DB6"/>
    <w:rsid w:val="00512F8A"/>
    <w:rsid w:val="00512FA1"/>
    <w:rsid w:val="0051301C"/>
    <w:rsid w:val="0051304B"/>
    <w:rsid w:val="00513060"/>
    <w:rsid w:val="005130BC"/>
    <w:rsid w:val="005130F9"/>
    <w:rsid w:val="005130FB"/>
    <w:rsid w:val="00513233"/>
    <w:rsid w:val="00513280"/>
    <w:rsid w:val="005132A6"/>
    <w:rsid w:val="0051339D"/>
    <w:rsid w:val="00513464"/>
    <w:rsid w:val="00513661"/>
    <w:rsid w:val="005138AB"/>
    <w:rsid w:val="00513A54"/>
    <w:rsid w:val="00513AEE"/>
    <w:rsid w:val="00513C6E"/>
    <w:rsid w:val="00513D9B"/>
    <w:rsid w:val="00513E1F"/>
    <w:rsid w:val="0051403A"/>
    <w:rsid w:val="00514365"/>
    <w:rsid w:val="005143A8"/>
    <w:rsid w:val="005149DB"/>
    <w:rsid w:val="005149F9"/>
    <w:rsid w:val="00514A15"/>
    <w:rsid w:val="00514AB7"/>
    <w:rsid w:val="00514B18"/>
    <w:rsid w:val="00514D3B"/>
    <w:rsid w:val="00514D4D"/>
    <w:rsid w:val="00515078"/>
    <w:rsid w:val="0051544F"/>
    <w:rsid w:val="005155B0"/>
    <w:rsid w:val="0051564F"/>
    <w:rsid w:val="00515AAF"/>
    <w:rsid w:val="00515B04"/>
    <w:rsid w:val="00515C12"/>
    <w:rsid w:val="00515D51"/>
    <w:rsid w:val="00515D9A"/>
    <w:rsid w:val="00515DB3"/>
    <w:rsid w:val="00515DDE"/>
    <w:rsid w:val="00515FE1"/>
    <w:rsid w:val="0051604E"/>
    <w:rsid w:val="005160BF"/>
    <w:rsid w:val="00516397"/>
    <w:rsid w:val="005164CC"/>
    <w:rsid w:val="00516726"/>
    <w:rsid w:val="0051674A"/>
    <w:rsid w:val="00516A8A"/>
    <w:rsid w:val="00516C72"/>
    <w:rsid w:val="00516CE2"/>
    <w:rsid w:val="00517070"/>
    <w:rsid w:val="005171B0"/>
    <w:rsid w:val="005171E3"/>
    <w:rsid w:val="00517230"/>
    <w:rsid w:val="00517247"/>
    <w:rsid w:val="00517280"/>
    <w:rsid w:val="005172A5"/>
    <w:rsid w:val="00517337"/>
    <w:rsid w:val="005173C2"/>
    <w:rsid w:val="005173D3"/>
    <w:rsid w:val="00517631"/>
    <w:rsid w:val="0051769E"/>
    <w:rsid w:val="005176AE"/>
    <w:rsid w:val="00517710"/>
    <w:rsid w:val="0051773F"/>
    <w:rsid w:val="005177E7"/>
    <w:rsid w:val="00517823"/>
    <w:rsid w:val="005178FF"/>
    <w:rsid w:val="00517A70"/>
    <w:rsid w:val="00517B42"/>
    <w:rsid w:val="00517CCC"/>
    <w:rsid w:val="00517E59"/>
    <w:rsid w:val="00517E75"/>
    <w:rsid w:val="00517F6E"/>
    <w:rsid w:val="00520201"/>
    <w:rsid w:val="0052021E"/>
    <w:rsid w:val="00520386"/>
    <w:rsid w:val="00520514"/>
    <w:rsid w:val="0052071B"/>
    <w:rsid w:val="00520995"/>
    <w:rsid w:val="00520B5E"/>
    <w:rsid w:val="00520FEE"/>
    <w:rsid w:val="005212BF"/>
    <w:rsid w:val="0052155E"/>
    <w:rsid w:val="005215F2"/>
    <w:rsid w:val="005216E9"/>
    <w:rsid w:val="00521722"/>
    <w:rsid w:val="00521A0B"/>
    <w:rsid w:val="00521B70"/>
    <w:rsid w:val="00521C97"/>
    <w:rsid w:val="00521C9A"/>
    <w:rsid w:val="00521CCF"/>
    <w:rsid w:val="00521ED8"/>
    <w:rsid w:val="00521EF4"/>
    <w:rsid w:val="00521F4F"/>
    <w:rsid w:val="00521F5B"/>
    <w:rsid w:val="00521FE4"/>
    <w:rsid w:val="00522305"/>
    <w:rsid w:val="00522440"/>
    <w:rsid w:val="0052245D"/>
    <w:rsid w:val="00522586"/>
    <w:rsid w:val="00522612"/>
    <w:rsid w:val="005226F6"/>
    <w:rsid w:val="0052271E"/>
    <w:rsid w:val="00522787"/>
    <w:rsid w:val="00522864"/>
    <w:rsid w:val="005229EA"/>
    <w:rsid w:val="00522A01"/>
    <w:rsid w:val="00522A31"/>
    <w:rsid w:val="00522AB4"/>
    <w:rsid w:val="00522B50"/>
    <w:rsid w:val="00522E73"/>
    <w:rsid w:val="0052309B"/>
    <w:rsid w:val="00523239"/>
    <w:rsid w:val="00523251"/>
    <w:rsid w:val="00523337"/>
    <w:rsid w:val="0052338D"/>
    <w:rsid w:val="00523479"/>
    <w:rsid w:val="005234B3"/>
    <w:rsid w:val="005235AD"/>
    <w:rsid w:val="005235B4"/>
    <w:rsid w:val="005236E7"/>
    <w:rsid w:val="005239BB"/>
    <w:rsid w:val="00523F3A"/>
    <w:rsid w:val="00523F7D"/>
    <w:rsid w:val="00523FFC"/>
    <w:rsid w:val="00524186"/>
    <w:rsid w:val="005241DF"/>
    <w:rsid w:val="0052440C"/>
    <w:rsid w:val="005244C3"/>
    <w:rsid w:val="00524536"/>
    <w:rsid w:val="005245B1"/>
    <w:rsid w:val="0052460D"/>
    <w:rsid w:val="00524626"/>
    <w:rsid w:val="00524803"/>
    <w:rsid w:val="005248AB"/>
    <w:rsid w:val="005249C9"/>
    <w:rsid w:val="005249DD"/>
    <w:rsid w:val="005249F0"/>
    <w:rsid w:val="00524BAB"/>
    <w:rsid w:val="00524C17"/>
    <w:rsid w:val="00524D72"/>
    <w:rsid w:val="00524F69"/>
    <w:rsid w:val="00524FA4"/>
    <w:rsid w:val="005251F9"/>
    <w:rsid w:val="00525327"/>
    <w:rsid w:val="0052533A"/>
    <w:rsid w:val="005253EB"/>
    <w:rsid w:val="005253FC"/>
    <w:rsid w:val="00525425"/>
    <w:rsid w:val="0052552C"/>
    <w:rsid w:val="00525837"/>
    <w:rsid w:val="0052588E"/>
    <w:rsid w:val="005258D4"/>
    <w:rsid w:val="00525C83"/>
    <w:rsid w:val="00525D3F"/>
    <w:rsid w:val="00525D50"/>
    <w:rsid w:val="00525E31"/>
    <w:rsid w:val="00525ECA"/>
    <w:rsid w:val="00526033"/>
    <w:rsid w:val="0052609C"/>
    <w:rsid w:val="0052619C"/>
    <w:rsid w:val="005262FE"/>
    <w:rsid w:val="005263D9"/>
    <w:rsid w:val="005263EE"/>
    <w:rsid w:val="00526440"/>
    <w:rsid w:val="00526600"/>
    <w:rsid w:val="005266D0"/>
    <w:rsid w:val="005266D8"/>
    <w:rsid w:val="005267AE"/>
    <w:rsid w:val="0052682C"/>
    <w:rsid w:val="005268E7"/>
    <w:rsid w:val="0052699B"/>
    <w:rsid w:val="00526A54"/>
    <w:rsid w:val="00526A58"/>
    <w:rsid w:val="00526B05"/>
    <w:rsid w:val="00526D5B"/>
    <w:rsid w:val="00526EAB"/>
    <w:rsid w:val="00526EAE"/>
    <w:rsid w:val="00526EC9"/>
    <w:rsid w:val="00526EFA"/>
    <w:rsid w:val="0052702D"/>
    <w:rsid w:val="00527093"/>
    <w:rsid w:val="00527148"/>
    <w:rsid w:val="00527287"/>
    <w:rsid w:val="00527318"/>
    <w:rsid w:val="00527430"/>
    <w:rsid w:val="005274A2"/>
    <w:rsid w:val="005275E9"/>
    <w:rsid w:val="00527626"/>
    <w:rsid w:val="00527697"/>
    <w:rsid w:val="00527851"/>
    <w:rsid w:val="005278A0"/>
    <w:rsid w:val="00527941"/>
    <w:rsid w:val="00527A2D"/>
    <w:rsid w:val="00527A30"/>
    <w:rsid w:val="00527E36"/>
    <w:rsid w:val="00527E7C"/>
    <w:rsid w:val="00527EAA"/>
    <w:rsid w:val="00527EF5"/>
    <w:rsid w:val="00527F4D"/>
    <w:rsid w:val="00530004"/>
    <w:rsid w:val="00530067"/>
    <w:rsid w:val="00530084"/>
    <w:rsid w:val="00530144"/>
    <w:rsid w:val="005301F0"/>
    <w:rsid w:val="005302A8"/>
    <w:rsid w:val="005302AF"/>
    <w:rsid w:val="00530375"/>
    <w:rsid w:val="005303CB"/>
    <w:rsid w:val="005303F7"/>
    <w:rsid w:val="0053045C"/>
    <w:rsid w:val="00530473"/>
    <w:rsid w:val="005304F0"/>
    <w:rsid w:val="00530529"/>
    <w:rsid w:val="00530607"/>
    <w:rsid w:val="0053082D"/>
    <w:rsid w:val="00530A7A"/>
    <w:rsid w:val="00530B20"/>
    <w:rsid w:val="00530CC7"/>
    <w:rsid w:val="00530CF9"/>
    <w:rsid w:val="00530EB0"/>
    <w:rsid w:val="00530F4B"/>
    <w:rsid w:val="00531103"/>
    <w:rsid w:val="005311F2"/>
    <w:rsid w:val="005311F5"/>
    <w:rsid w:val="00531292"/>
    <w:rsid w:val="005314FB"/>
    <w:rsid w:val="0053151F"/>
    <w:rsid w:val="005315D1"/>
    <w:rsid w:val="005315D6"/>
    <w:rsid w:val="0053178C"/>
    <w:rsid w:val="0053181A"/>
    <w:rsid w:val="00531930"/>
    <w:rsid w:val="00531B6D"/>
    <w:rsid w:val="00531B95"/>
    <w:rsid w:val="00531C6F"/>
    <w:rsid w:val="00531EC7"/>
    <w:rsid w:val="00531EEE"/>
    <w:rsid w:val="00532145"/>
    <w:rsid w:val="00532447"/>
    <w:rsid w:val="00532577"/>
    <w:rsid w:val="005325ED"/>
    <w:rsid w:val="005326AC"/>
    <w:rsid w:val="005326FE"/>
    <w:rsid w:val="00532A0A"/>
    <w:rsid w:val="00532A39"/>
    <w:rsid w:val="00532A4A"/>
    <w:rsid w:val="00532BC0"/>
    <w:rsid w:val="00532D52"/>
    <w:rsid w:val="005331AC"/>
    <w:rsid w:val="005331B3"/>
    <w:rsid w:val="0053358A"/>
    <w:rsid w:val="005336B0"/>
    <w:rsid w:val="0053370B"/>
    <w:rsid w:val="0053370E"/>
    <w:rsid w:val="005338B5"/>
    <w:rsid w:val="005338DE"/>
    <w:rsid w:val="00533DCE"/>
    <w:rsid w:val="00533E78"/>
    <w:rsid w:val="00533E85"/>
    <w:rsid w:val="00533FB9"/>
    <w:rsid w:val="005340A6"/>
    <w:rsid w:val="005341D6"/>
    <w:rsid w:val="005342B9"/>
    <w:rsid w:val="005346B8"/>
    <w:rsid w:val="005346B9"/>
    <w:rsid w:val="00534889"/>
    <w:rsid w:val="00534A1A"/>
    <w:rsid w:val="00534AA2"/>
    <w:rsid w:val="00534AD0"/>
    <w:rsid w:val="00534B88"/>
    <w:rsid w:val="00534C42"/>
    <w:rsid w:val="00534C84"/>
    <w:rsid w:val="00534DF4"/>
    <w:rsid w:val="00534E64"/>
    <w:rsid w:val="00534F20"/>
    <w:rsid w:val="00535068"/>
    <w:rsid w:val="00535289"/>
    <w:rsid w:val="0053528F"/>
    <w:rsid w:val="00535368"/>
    <w:rsid w:val="005353EC"/>
    <w:rsid w:val="00535447"/>
    <w:rsid w:val="00535482"/>
    <w:rsid w:val="005355E2"/>
    <w:rsid w:val="00535757"/>
    <w:rsid w:val="005357E6"/>
    <w:rsid w:val="005357EF"/>
    <w:rsid w:val="005358B4"/>
    <w:rsid w:val="00535A40"/>
    <w:rsid w:val="00535CD3"/>
    <w:rsid w:val="00535E22"/>
    <w:rsid w:val="00535F35"/>
    <w:rsid w:val="0053608D"/>
    <w:rsid w:val="005362E1"/>
    <w:rsid w:val="005362EA"/>
    <w:rsid w:val="00536323"/>
    <w:rsid w:val="005367AB"/>
    <w:rsid w:val="005367F8"/>
    <w:rsid w:val="0053680E"/>
    <w:rsid w:val="0053689A"/>
    <w:rsid w:val="005368D5"/>
    <w:rsid w:val="0053698F"/>
    <w:rsid w:val="00536A19"/>
    <w:rsid w:val="00536C26"/>
    <w:rsid w:val="00536D6B"/>
    <w:rsid w:val="00536E42"/>
    <w:rsid w:val="00536E53"/>
    <w:rsid w:val="00536E83"/>
    <w:rsid w:val="00537366"/>
    <w:rsid w:val="0053737C"/>
    <w:rsid w:val="005373B4"/>
    <w:rsid w:val="005373BE"/>
    <w:rsid w:val="005375BB"/>
    <w:rsid w:val="005375EF"/>
    <w:rsid w:val="005376DF"/>
    <w:rsid w:val="00537869"/>
    <w:rsid w:val="0053794B"/>
    <w:rsid w:val="0053795C"/>
    <w:rsid w:val="00537A22"/>
    <w:rsid w:val="00537AC8"/>
    <w:rsid w:val="00537B2D"/>
    <w:rsid w:val="00537B4D"/>
    <w:rsid w:val="00537BB1"/>
    <w:rsid w:val="00537C4C"/>
    <w:rsid w:val="00537CEA"/>
    <w:rsid w:val="00537E37"/>
    <w:rsid w:val="00540068"/>
    <w:rsid w:val="005400AD"/>
    <w:rsid w:val="00540632"/>
    <w:rsid w:val="00540977"/>
    <w:rsid w:val="00540A6E"/>
    <w:rsid w:val="00540C86"/>
    <w:rsid w:val="00540D1E"/>
    <w:rsid w:val="00540E1F"/>
    <w:rsid w:val="00540F6F"/>
    <w:rsid w:val="005410AC"/>
    <w:rsid w:val="0054116E"/>
    <w:rsid w:val="005411C2"/>
    <w:rsid w:val="00541275"/>
    <w:rsid w:val="005412BF"/>
    <w:rsid w:val="0054145D"/>
    <w:rsid w:val="005414D3"/>
    <w:rsid w:val="0054164E"/>
    <w:rsid w:val="005417EF"/>
    <w:rsid w:val="005418CB"/>
    <w:rsid w:val="005418FC"/>
    <w:rsid w:val="005419F2"/>
    <w:rsid w:val="00541A1D"/>
    <w:rsid w:val="00541CD2"/>
    <w:rsid w:val="00541D47"/>
    <w:rsid w:val="00541E14"/>
    <w:rsid w:val="00541ED0"/>
    <w:rsid w:val="00541FDB"/>
    <w:rsid w:val="005423B8"/>
    <w:rsid w:val="00542421"/>
    <w:rsid w:val="005424E9"/>
    <w:rsid w:val="00542748"/>
    <w:rsid w:val="005428FB"/>
    <w:rsid w:val="00542A73"/>
    <w:rsid w:val="00542BE1"/>
    <w:rsid w:val="00543028"/>
    <w:rsid w:val="00543232"/>
    <w:rsid w:val="005432A1"/>
    <w:rsid w:val="005434AA"/>
    <w:rsid w:val="00543649"/>
    <w:rsid w:val="00543793"/>
    <w:rsid w:val="005437DF"/>
    <w:rsid w:val="005437E2"/>
    <w:rsid w:val="005439B0"/>
    <w:rsid w:val="00544559"/>
    <w:rsid w:val="0054457E"/>
    <w:rsid w:val="0054458E"/>
    <w:rsid w:val="005446B6"/>
    <w:rsid w:val="005447BC"/>
    <w:rsid w:val="00544887"/>
    <w:rsid w:val="005448B0"/>
    <w:rsid w:val="005448DB"/>
    <w:rsid w:val="00544938"/>
    <w:rsid w:val="005449BF"/>
    <w:rsid w:val="00544C02"/>
    <w:rsid w:val="00544C16"/>
    <w:rsid w:val="00544C72"/>
    <w:rsid w:val="00544D38"/>
    <w:rsid w:val="00544DAB"/>
    <w:rsid w:val="00545094"/>
    <w:rsid w:val="005451BC"/>
    <w:rsid w:val="005451FD"/>
    <w:rsid w:val="00545275"/>
    <w:rsid w:val="00545345"/>
    <w:rsid w:val="0054544B"/>
    <w:rsid w:val="00545508"/>
    <w:rsid w:val="00545568"/>
    <w:rsid w:val="00545639"/>
    <w:rsid w:val="00545643"/>
    <w:rsid w:val="00545724"/>
    <w:rsid w:val="005457A7"/>
    <w:rsid w:val="00545882"/>
    <w:rsid w:val="005459A8"/>
    <w:rsid w:val="005459B8"/>
    <w:rsid w:val="00545B67"/>
    <w:rsid w:val="00545B93"/>
    <w:rsid w:val="00545D63"/>
    <w:rsid w:val="00545F16"/>
    <w:rsid w:val="0054617F"/>
    <w:rsid w:val="005464E0"/>
    <w:rsid w:val="005464EF"/>
    <w:rsid w:val="005465CC"/>
    <w:rsid w:val="005466A4"/>
    <w:rsid w:val="005466B4"/>
    <w:rsid w:val="0054679B"/>
    <w:rsid w:val="005467DD"/>
    <w:rsid w:val="0054693C"/>
    <w:rsid w:val="00546A9D"/>
    <w:rsid w:val="00546CD0"/>
    <w:rsid w:val="00546E00"/>
    <w:rsid w:val="00546F08"/>
    <w:rsid w:val="00546F1F"/>
    <w:rsid w:val="00546F55"/>
    <w:rsid w:val="00546FE9"/>
    <w:rsid w:val="0054707B"/>
    <w:rsid w:val="0054712E"/>
    <w:rsid w:val="00547150"/>
    <w:rsid w:val="00547198"/>
    <w:rsid w:val="0054725F"/>
    <w:rsid w:val="00547483"/>
    <w:rsid w:val="00547532"/>
    <w:rsid w:val="005475C0"/>
    <w:rsid w:val="0054774A"/>
    <w:rsid w:val="00547831"/>
    <w:rsid w:val="00547991"/>
    <w:rsid w:val="00547A43"/>
    <w:rsid w:val="00547A6C"/>
    <w:rsid w:val="00547E7E"/>
    <w:rsid w:val="00547F5B"/>
    <w:rsid w:val="0055005B"/>
    <w:rsid w:val="0055011D"/>
    <w:rsid w:val="00550139"/>
    <w:rsid w:val="0055019C"/>
    <w:rsid w:val="005503E6"/>
    <w:rsid w:val="005505A7"/>
    <w:rsid w:val="005505B4"/>
    <w:rsid w:val="005506ED"/>
    <w:rsid w:val="005508DD"/>
    <w:rsid w:val="00550AEE"/>
    <w:rsid w:val="00550C61"/>
    <w:rsid w:val="00550C95"/>
    <w:rsid w:val="00550DD8"/>
    <w:rsid w:val="00550E6A"/>
    <w:rsid w:val="00551016"/>
    <w:rsid w:val="00551524"/>
    <w:rsid w:val="00551636"/>
    <w:rsid w:val="00551650"/>
    <w:rsid w:val="00551851"/>
    <w:rsid w:val="005519F1"/>
    <w:rsid w:val="00551A02"/>
    <w:rsid w:val="00551A03"/>
    <w:rsid w:val="00551C6F"/>
    <w:rsid w:val="00551C8C"/>
    <w:rsid w:val="00551C96"/>
    <w:rsid w:val="00551CA2"/>
    <w:rsid w:val="00551CC1"/>
    <w:rsid w:val="00551D50"/>
    <w:rsid w:val="00551DB7"/>
    <w:rsid w:val="00552044"/>
    <w:rsid w:val="00552104"/>
    <w:rsid w:val="00552114"/>
    <w:rsid w:val="005521FB"/>
    <w:rsid w:val="00552318"/>
    <w:rsid w:val="005524BD"/>
    <w:rsid w:val="005525A2"/>
    <w:rsid w:val="00552611"/>
    <w:rsid w:val="005527E1"/>
    <w:rsid w:val="00552819"/>
    <w:rsid w:val="00552858"/>
    <w:rsid w:val="00552A3E"/>
    <w:rsid w:val="00552A59"/>
    <w:rsid w:val="00552B14"/>
    <w:rsid w:val="00552B73"/>
    <w:rsid w:val="00552C67"/>
    <w:rsid w:val="00552CBB"/>
    <w:rsid w:val="00552D41"/>
    <w:rsid w:val="00552D72"/>
    <w:rsid w:val="00552F11"/>
    <w:rsid w:val="00553039"/>
    <w:rsid w:val="00553042"/>
    <w:rsid w:val="00553084"/>
    <w:rsid w:val="005530F0"/>
    <w:rsid w:val="005532E1"/>
    <w:rsid w:val="0055357C"/>
    <w:rsid w:val="00553688"/>
    <w:rsid w:val="00553828"/>
    <w:rsid w:val="0055388A"/>
    <w:rsid w:val="00553905"/>
    <w:rsid w:val="00553948"/>
    <w:rsid w:val="005539FB"/>
    <w:rsid w:val="00553AC9"/>
    <w:rsid w:val="00553C0B"/>
    <w:rsid w:val="00553C4E"/>
    <w:rsid w:val="00553D06"/>
    <w:rsid w:val="00553DAA"/>
    <w:rsid w:val="005543EA"/>
    <w:rsid w:val="0055456D"/>
    <w:rsid w:val="00554735"/>
    <w:rsid w:val="0055496D"/>
    <w:rsid w:val="00554977"/>
    <w:rsid w:val="00554B2C"/>
    <w:rsid w:val="00554C1E"/>
    <w:rsid w:val="00554C93"/>
    <w:rsid w:val="00554CEE"/>
    <w:rsid w:val="00554E7E"/>
    <w:rsid w:val="00554EE1"/>
    <w:rsid w:val="00554FD7"/>
    <w:rsid w:val="0055502B"/>
    <w:rsid w:val="00555124"/>
    <w:rsid w:val="00555400"/>
    <w:rsid w:val="00555A2D"/>
    <w:rsid w:val="00555A6C"/>
    <w:rsid w:val="00555DAE"/>
    <w:rsid w:val="00555F10"/>
    <w:rsid w:val="0055602F"/>
    <w:rsid w:val="00556117"/>
    <w:rsid w:val="00556148"/>
    <w:rsid w:val="005561C9"/>
    <w:rsid w:val="005562CF"/>
    <w:rsid w:val="00556309"/>
    <w:rsid w:val="005563D4"/>
    <w:rsid w:val="005563F2"/>
    <w:rsid w:val="005565A4"/>
    <w:rsid w:val="005565B8"/>
    <w:rsid w:val="005565E1"/>
    <w:rsid w:val="005565EC"/>
    <w:rsid w:val="005566BE"/>
    <w:rsid w:val="005566FD"/>
    <w:rsid w:val="00556930"/>
    <w:rsid w:val="00556ACC"/>
    <w:rsid w:val="00556B48"/>
    <w:rsid w:val="00556BF7"/>
    <w:rsid w:val="00556F15"/>
    <w:rsid w:val="00556FAE"/>
    <w:rsid w:val="00557099"/>
    <w:rsid w:val="00557162"/>
    <w:rsid w:val="0055724B"/>
    <w:rsid w:val="0055750E"/>
    <w:rsid w:val="00557568"/>
    <w:rsid w:val="005575A8"/>
    <w:rsid w:val="005578AC"/>
    <w:rsid w:val="005579E4"/>
    <w:rsid w:val="00557A97"/>
    <w:rsid w:val="00557AA2"/>
    <w:rsid w:val="00557B92"/>
    <w:rsid w:val="00557E61"/>
    <w:rsid w:val="00557E84"/>
    <w:rsid w:val="00557F80"/>
    <w:rsid w:val="00557FB3"/>
    <w:rsid w:val="00560038"/>
    <w:rsid w:val="00560075"/>
    <w:rsid w:val="00560226"/>
    <w:rsid w:val="005603A7"/>
    <w:rsid w:val="005604B7"/>
    <w:rsid w:val="005604E5"/>
    <w:rsid w:val="0056052C"/>
    <w:rsid w:val="0056064A"/>
    <w:rsid w:val="005606E3"/>
    <w:rsid w:val="00560874"/>
    <w:rsid w:val="00560893"/>
    <w:rsid w:val="00560979"/>
    <w:rsid w:val="00560C4A"/>
    <w:rsid w:val="00560F6B"/>
    <w:rsid w:val="00561032"/>
    <w:rsid w:val="005611A1"/>
    <w:rsid w:val="0056126D"/>
    <w:rsid w:val="00561404"/>
    <w:rsid w:val="0056164F"/>
    <w:rsid w:val="0056172B"/>
    <w:rsid w:val="00561755"/>
    <w:rsid w:val="005618F8"/>
    <w:rsid w:val="00561BF7"/>
    <w:rsid w:val="00561C3F"/>
    <w:rsid w:val="00561C59"/>
    <w:rsid w:val="00561D4A"/>
    <w:rsid w:val="00561DAA"/>
    <w:rsid w:val="00561E9F"/>
    <w:rsid w:val="00561F5B"/>
    <w:rsid w:val="0056208A"/>
    <w:rsid w:val="00562123"/>
    <w:rsid w:val="00562124"/>
    <w:rsid w:val="00562226"/>
    <w:rsid w:val="00562237"/>
    <w:rsid w:val="00562479"/>
    <w:rsid w:val="005626CA"/>
    <w:rsid w:val="005627E2"/>
    <w:rsid w:val="005629B8"/>
    <w:rsid w:val="00562BD3"/>
    <w:rsid w:val="00562C77"/>
    <w:rsid w:val="00562E90"/>
    <w:rsid w:val="00562F3A"/>
    <w:rsid w:val="005630B2"/>
    <w:rsid w:val="005631AE"/>
    <w:rsid w:val="0056322E"/>
    <w:rsid w:val="005633C6"/>
    <w:rsid w:val="0056346C"/>
    <w:rsid w:val="005634CF"/>
    <w:rsid w:val="00563584"/>
    <w:rsid w:val="00563708"/>
    <w:rsid w:val="005637B3"/>
    <w:rsid w:val="0056386D"/>
    <w:rsid w:val="00563A36"/>
    <w:rsid w:val="00563F05"/>
    <w:rsid w:val="005643D8"/>
    <w:rsid w:val="0056463C"/>
    <w:rsid w:val="00564A9E"/>
    <w:rsid w:val="00564B7D"/>
    <w:rsid w:val="00564BA6"/>
    <w:rsid w:val="00564BC0"/>
    <w:rsid w:val="00564DB8"/>
    <w:rsid w:val="00564FCF"/>
    <w:rsid w:val="0056517E"/>
    <w:rsid w:val="0056564D"/>
    <w:rsid w:val="005656EB"/>
    <w:rsid w:val="0056576E"/>
    <w:rsid w:val="0056578C"/>
    <w:rsid w:val="0056579C"/>
    <w:rsid w:val="0056583A"/>
    <w:rsid w:val="00565841"/>
    <w:rsid w:val="005658B2"/>
    <w:rsid w:val="00565904"/>
    <w:rsid w:val="005659CE"/>
    <w:rsid w:val="00565A93"/>
    <w:rsid w:val="00565B3D"/>
    <w:rsid w:val="00565BC9"/>
    <w:rsid w:val="00565BE3"/>
    <w:rsid w:val="00565C97"/>
    <w:rsid w:val="00565D93"/>
    <w:rsid w:val="00565DD5"/>
    <w:rsid w:val="00565FCC"/>
    <w:rsid w:val="0056607E"/>
    <w:rsid w:val="005660E7"/>
    <w:rsid w:val="00566113"/>
    <w:rsid w:val="005661A6"/>
    <w:rsid w:val="00566243"/>
    <w:rsid w:val="00566346"/>
    <w:rsid w:val="005664FD"/>
    <w:rsid w:val="005666F6"/>
    <w:rsid w:val="00566806"/>
    <w:rsid w:val="00566821"/>
    <w:rsid w:val="0056683F"/>
    <w:rsid w:val="00566981"/>
    <w:rsid w:val="00566B93"/>
    <w:rsid w:val="00566BCD"/>
    <w:rsid w:val="00566CDC"/>
    <w:rsid w:val="00566D7F"/>
    <w:rsid w:val="00566DB8"/>
    <w:rsid w:val="005670DB"/>
    <w:rsid w:val="005670EC"/>
    <w:rsid w:val="0056739E"/>
    <w:rsid w:val="0056750E"/>
    <w:rsid w:val="005675A2"/>
    <w:rsid w:val="00567813"/>
    <w:rsid w:val="005678EE"/>
    <w:rsid w:val="00567AEE"/>
    <w:rsid w:val="00567BC8"/>
    <w:rsid w:val="00567BCA"/>
    <w:rsid w:val="00567C64"/>
    <w:rsid w:val="00567D92"/>
    <w:rsid w:val="00570018"/>
    <w:rsid w:val="005700BF"/>
    <w:rsid w:val="00570307"/>
    <w:rsid w:val="00570514"/>
    <w:rsid w:val="00570550"/>
    <w:rsid w:val="0057062F"/>
    <w:rsid w:val="005707AA"/>
    <w:rsid w:val="005708E1"/>
    <w:rsid w:val="005709A3"/>
    <w:rsid w:val="00570A14"/>
    <w:rsid w:val="00570A95"/>
    <w:rsid w:val="00570C49"/>
    <w:rsid w:val="00570DCA"/>
    <w:rsid w:val="00570EB6"/>
    <w:rsid w:val="00570F61"/>
    <w:rsid w:val="0057100E"/>
    <w:rsid w:val="0057101C"/>
    <w:rsid w:val="005711D3"/>
    <w:rsid w:val="0057122C"/>
    <w:rsid w:val="00571345"/>
    <w:rsid w:val="0057156E"/>
    <w:rsid w:val="0057166C"/>
    <w:rsid w:val="005716FE"/>
    <w:rsid w:val="0057184F"/>
    <w:rsid w:val="005718A2"/>
    <w:rsid w:val="0057196E"/>
    <w:rsid w:val="00571AB4"/>
    <w:rsid w:val="00571B1B"/>
    <w:rsid w:val="00571B7C"/>
    <w:rsid w:val="00571DA3"/>
    <w:rsid w:val="00571F0B"/>
    <w:rsid w:val="00571F38"/>
    <w:rsid w:val="00571FA5"/>
    <w:rsid w:val="00571FEF"/>
    <w:rsid w:val="005720B1"/>
    <w:rsid w:val="005720C5"/>
    <w:rsid w:val="005721FF"/>
    <w:rsid w:val="0057253C"/>
    <w:rsid w:val="005725E3"/>
    <w:rsid w:val="005728CB"/>
    <w:rsid w:val="0057291E"/>
    <w:rsid w:val="005729A8"/>
    <w:rsid w:val="00572A05"/>
    <w:rsid w:val="00572B28"/>
    <w:rsid w:val="00572CC1"/>
    <w:rsid w:val="00572CE5"/>
    <w:rsid w:val="00573092"/>
    <w:rsid w:val="0057314D"/>
    <w:rsid w:val="00573232"/>
    <w:rsid w:val="005732DC"/>
    <w:rsid w:val="0057346F"/>
    <w:rsid w:val="0057347A"/>
    <w:rsid w:val="005737D3"/>
    <w:rsid w:val="00573929"/>
    <w:rsid w:val="00573CC0"/>
    <w:rsid w:val="00573CC6"/>
    <w:rsid w:val="00573DE8"/>
    <w:rsid w:val="00574007"/>
    <w:rsid w:val="00574033"/>
    <w:rsid w:val="00574176"/>
    <w:rsid w:val="005741C7"/>
    <w:rsid w:val="005742F7"/>
    <w:rsid w:val="0057452B"/>
    <w:rsid w:val="00574670"/>
    <w:rsid w:val="0057483A"/>
    <w:rsid w:val="00574A04"/>
    <w:rsid w:val="00574A1C"/>
    <w:rsid w:val="00574B33"/>
    <w:rsid w:val="00574B4A"/>
    <w:rsid w:val="00574B76"/>
    <w:rsid w:val="00574C09"/>
    <w:rsid w:val="00574D3B"/>
    <w:rsid w:val="00574E35"/>
    <w:rsid w:val="00574EA5"/>
    <w:rsid w:val="00574F94"/>
    <w:rsid w:val="00575242"/>
    <w:rsid w:val="0057542C"/>
    <w:rsid w:val="00575465"/>
    <w:rsid w:val="005754D6"/>
    <w:rsid w:val="00575545"/>
    <w:rsid w:val="00575637"/>
    <w:rsid w:val="00575965"/>
    <w:rsid w:val="00575994"/>
    <w:rsid w:val="00575AE9"/>
    <w:rsid w:val="00575D6B"/>
    <w:rsid w:val="00575E0F"/>
    <w:rsid w:val="00575EFA"/>
    <w:rsid w:val="0057615B"/>
    <w:rsid w:val="005762BA"/>
    <w:rsid w:val="0057639E"/>
    <w:rsid w:val="005765A2"/>
    <w:rsid w:val="005765D9"/>
    <w:rsid w:val="005767A9"/>
    <w:rsid w:val="005768E4"/>
    <w:rsid w:val="00576A8A"/>
    <w:rsid w:val="00576B0E"/>
    <w:rsid w:val="00576C53"/>
    <w:rsid w:val="00576CA7"/>
    <w:rsid w:val="00576D39"/>
    <w:rsid w:val="00576DC5"/>
    <w:rsid w:val="00577125"/>
    <w:rsid w:val="00577191"/>
    <w:rsid w:val="00577368"/>
    <w:rsid w:val="00577551"/>
    <w:rsid w:val="005775DE"/>
    <w:rsid w:val="00577658"/>
    <w:rsid w:val="005776A4"/>
    <w:rsid w:val="00577889"/>
    <w:rsid w:val="005778CD"/>
    <w:rsid w:val="005779CF"/>
    <w:rsid w:val="00577AD8"/>
    <w:rsid w:val="00577B37"/>
    <w:rsid w:val="00577B9D"/>
    <w:rsid w:val="00577F78"/>
    <w:rsid w:val="005800F9"/>
    <w:rsid w:val="0058011F"/>
    <w:rsid w:val="00580242"/>
    <w:rsid w:val="00580335"/>
    <w:rsid w:val="00580522"/>
    <w:rsid w:val="005809FE"/>
    <w:rsid w:val="00580C12"/>
    <w:rsid w:val="00580C20"/>
    <w:rsid w:val="00580E02"/>
    <w:rsid w:val="00580E0E"/>
    <w:rsid w:val="00580E11"/>
    <w:rsid w:val="005813C7"/>
    <w:rsid w:val="005815DD"/>
    <w:rsid w:val="00581649"/>
    <w:rsid w:val="005816CB"/>
    <w:rsid w:val="00581745"/>
    <w:rsid w:val="00581CBE"/>
    <w:rsid w:val="00581E11"/>
    <w:rsid w:val="00581E8C"/>
    <w:rsid w:val="00581EEA"/>
    <w:rsid w:val="00581F41"/>
    <w:rsid w:val="00581F8F"/>
    <w:rsid w:val="0058202C"/>
    <w:rsid w:val="00582070"/>
    <w:rsid w:val="00582086"/>
    <w:rsid w:val="005820C5"/>
    <w:rsid w:val="0058215E"/>
    <w:rsid w:val="00582222"/>
    <w:rsid w:val="0058225E"/>
    <w:rsid w:val="00582286"/>
    <w:rsid w:val="0058230D"/>
    <w:rsid w:val="00582453"/>
    <w:rsid w:val="00582480"/>
    <w:rsid w:val="005825D2"/>
    <w:rsid w:val="005827A3"/>
    <w:rsid w:val="00582940"/>
    <w:rsid w:val="00582A73"/>
    <w:rsid w:val="00582AFA"/>
    <w:rsid w:val="00582B57"/>
    <w:rsid w:val="00582C67"/>
    <w:rsid w:val="00582EB3"/>
    <w:rsid w:val="00582F10"/>
    <w:rsid w:val="0058302B"/>
    <w:rsid w:val="0058303A"/>
    <w:rsid w:val="00583145"/>
    <w:rsid w:val="0058316F"/>
    <w:rsid w:val="00583182"/>
    <w:rsid w:val="0058326B"/>
    <w:rsid w:val="005832A6"/>
    <w:rsid w:val="005832E7"/>
    <w:rsid w:val="00583308"/>
    <w:rsid w:val="0058341F"/>
    <w:rsid w:val="00583717"/>
    <w:rsid w:val="0058371C"/>
    <w:rsid w:val="0058387C"/>
    <w:rsid w:val="00583C18"/>
    <w:rsid w:val="00583C2E"/>
    <w:rsid w:val="00583E26"/>
    <w:rsid w:val="00583F63"/>
    <w:rsid w:val="0058407E"/>
    <w:rsid w:val="00584097"/>
    <w:rsid w:val="0058446E"/>
    <w:rsid w:val="005847B3"/>
    <w:rsid w:val="00584802"/>
    <w:rsid w:val="0058484B"/>
    <w:rsid w:val="005848FF"/>
    <w:rsid w:val="00584957"/>
    <w:rsid w:val="00584A61"/>
    <w:rsid w:val="00584AE6"/>
    <w:rsid w:val="00584B2D"/>
    <w:rsid w:val="00584D7A"/>
    <w:rsid w:val="00584DBD"/>
    <w:rsid w:val="00584ECB"/>
    <w:rsid w:val="00584F0E"/>
    <w:rsid w:val="0058506D"/>
    <w:rsid w:val="005851B1"/>
    <w:rsid w:val="0058520C"/>
    <w:rsid w:val="00585252"/>
    <w:rsid w:val="00585287"/>
    <w:rsid w:val="00585346"/>
    <w:rsid w:val="0058547F"/>
    <w:rsid w:val="005856E9"/>
    <w:rsid w:val="005857A6"/>
    <w:rsid w:val="005857F0"/>
    <w:rsid w:val="00585828"/>
    <w:rsid w:val="0058582E"/>
    <w:rsid w:val="00585B5D"/>
    <w:rsid w:val="00585C6F"/>
    <w:rsid w:val="00585D13"/>
    <w:rsid w:val="00585D49"/>
    <w:rsid w:val="00585F93"/>
    <w:rsid w:val="00585FF2"/>
    <w:rsid w:val="0058617E"/>
    <w:rsid w:val="0058625F"/>
    <w:rsid w:val="0058639C"/>
    <w:rsid w:val="005864E1"/>
    <w:rsid w:val="00586578"/>
    <w:rsid w:val="0058664B"/>
    <w:rsid w:val="0058668C"/>
    <w:rsid w:val="00586A34"/>
    <w:rsid w:val="00586A4C"/>
    <w:rsid w:val="00586B19"/>
    <w:rsid w:val="00586B4B"/>
    <w:rsid w:val="00586D63"/>
    <w:rsid w:val="00586D6C"/>
    <w:rsid w:val="00586D6F"/>
    <w:rsid w:val="005871A5"/>
    <w:rsid w:val="00587284"/>
    <w:rsid w:val="0058733A"/>
    <w:rsid w:val="00587346"/>
    <w:rsid w:val="005873D8"/>
    <w:rsid w:val="0058742E"/>
    <w:rsid w:val="0058758A"/>
    <w:rsid w:val="005875B2"/>
    <w:rsid w:val="0058772C"/>
    <w:rsid w:val="00587740"/>
    <w:rsid w:val="0058778A"/>
    <w:rsid w:val="00587803"/>
    <w:rsid w:val="0058781C"/>
    <w:rsid w:val="005878F7"/>
    <w:rsid w:val="00587A43"/>
    <w:rsid w:val="00587C32"/>
    <w:rsid w:val="00587E0E"/>
    <w:rsid w:val="00590021"/>
    <w:rsid w:val="00590072"/>
    <w:rsid w:val="005903FD"/>
    <w:rsid w:val="005904B6"/>
    <w:rsid w:val="005904C1"/>
    <w:rsid w:val="005904D0"/>
    <w:rsid w:val="00590619"/>
    <w:rsid w:val="00590681"/>
    <w:rsid w:val="00590B89"/>
    <w:rsid w:val="005910D2"/>
    <w:rsid w:val="0059115F"/>
    <w:rsid w:val="00591191"/>
    <w:rsid w:val="0059136E"/>
    <w:rsid w:val="0059146C"/>
    <w:rsid w:val="00591C5E"/>
    <w:rsid w:val="00591D29"/>
    <w:rsid w:val="00591D6F"/>
    <w:rsid w:val="00591D7A"/>
    <w:rsid w:val="00591E4A"/>
    <w:rsid w:val="00591F56"/>
    <w:rsid w:val="00592005"/>
    <w:rsid w:val="00592186"/>
    <w:rsid w:val="005922AF"/>
    <w:rsid w:val="0059245D"/>
    <w:rsid w:val="005924B1"/>
    <w:rsid w:val="00592731"/>
    <w:rsid w:val="00592804"/>
    <w:rsid w:val="00592892"/>
    <w:rsid w:val="00592A43"/>
    <w:rsid w:val="00592C88"/>
    <w:rsid w:val="00592CE8"/>
    <w:rsid w:val="00592E52"/>
    <w:rsid w:val="00592F92"/>
    <w:rsid w:val="005930F8"/>
    <w:rsid w:val="005932FB"/>
    <w:rsid w:val="00593300"/>
    <w:rsid w:val="00593373"/>
    <w:rsid w:val="00593404"/>
    <w:rsid w:val="005934F7"/>
    <w:rsid w:val="0059361B"/>
    <w:rsid w:val="00593689"/>
    <w:rsid w:val="005936D8"/>
    <w:rsid w:val="00593780"/>
    <w:rsid w:val="00593D5D"/>
    <w:rsid w:val="00593DC5"/>
    <w:rsid w:val="00593EEA"/>
    <w:rsid w:val="00593F5A"/>
    <w:rsid w:val="0059427F"/>
    <w:rsid w:val="005942F6"/>
    <w:rsid w:val="00594332"/>
    <w:rsid w:val="00594444"/>
    <w:rsid w:val="005944E0"/>
    <w:rsid w:val="0059456E"/>
    <w:rsid w:val="005946CC"/>
    <w:rsid w:val="00594814"/>
    <w:rsid w:val="00594848"/>
    <w:rsid w:val="0059489E"/>
    <w:rsid w:val="005948D7"/>
    <w:rsid w:val="00594A5B"/>
    <w:rsid w:val="00594AF8"/>
    <w:rsid w:val="00594B69"/>
    <w:rsid w:val="00594C4A"/>
    <w:rsid w:val="00594DA1"/>
    <w:rsid w:val="00594EC9"/>
    <w:rsid w:val="00594F4A"/>
    <w:rsid w:val="00594FED"/>
    <w:rsid w:val="0059501B"/>
    <w:rsid w:val="00595152"/>
    <w:rsid w:val="0059550D"/>
    <w:rsid w:val="00595574"/>
    <w:rsid w:val="00595594"/>
    <w:rsid w:val="005955E9"/>
    <w:rsid w:val="0059564E"/>
    <w:rsid w:val="00595889"/>
    <w:rsid w:val="00595A89"/>
    <w:rsid w:val="00595D09"/>
    <w:rsid w:val="00595E31"/>
    <w:rsid w:val="00596225"/>
    <w:rsid w:val="0059622A"/>
    <w:rsid w:val="005962D9"/>
    <w:rsid w:val="005963D4"/>
    <w:rsid w:val="00596493"/>
    <w:rsid w:val="0059665A"/>
    <w:rsid w:val="0059672A"/>
    <w:rsid w:val="0059690B"/>
    <w:rsid w:val="00596B27"/>
    <w:rsid w:val="00596BC2"/>
    <w:rsid w:val="00596C2B"/>
    <w:rsid w:val="00596C77"/>
    <w:rsid w:val="00596D06"/>
    <w:rsid w:val="005971F6"/>
    <w:rsid w:val="00597424"/>
    <w:rsid w:val="005974BD"/>
    <w:rsid w:val="00597633"/>
    <w:rsid w:val="005976D2"/>
    <w:rsid w:val="0059795C"/>
    <w:rsid w:val="00597A9C"/>
    <w:rsid w:val="00597AD2"/>
    <w:rsid w:val="00597C50"/>
    <w:rsid w:val="00597C7D"/>
    <w:rsid w:val="00597F5A"/>
    <w:rsid w:val="005A0054"/>
    <w:rsid w:val="005A0120"/>
    <w:rsid w:val="005A0211"/>
    <w:rsid w:val="005A021D"/>
    <w:rsid w:val="005A0245"/>
    <w:rsid w:val="005A02CB"/>
    <w:rsid w:val="005A030D"/>
    <w:rsid w:val="005A0556"/>
    <w:rsid w:val="005A0706"/>
    <w:rsid w:val="005A09FE"/>
    <w:rsid w:val="005A0BBE"/>
    <w:rsid w:val="005A0BE3"/>
    <w:rsid w:val="005A0BE7"/>
    <w:rsid w:val="005A0DC6"/>
    <w:rsid w:val="005A1074"/>
    <w:rsid w:val="005A10CF"/>
    <w:rsid w:val="005A10F2"/>
    <w:rsid w:val="005A115C"/>
    <w:rsid w:val="005A11CD"/>
    <w:rsid w:val="005A1221"/>
    <w:rsid w:val="005A123F"/>
    <w:rsid w:val="005A1432"/>
    <w:rsid w:val="005A144D"/>
    <w:rsid w:val="005A1577"/>
    <w:rsid w:val="005A16C5"/>
    <w:rsid w:val="005A18BB"/>
    <w:rsid w:val="005A18F2"/>
    <w:rsid w:val="005A19B1"/>
    <w:rsid w:val="005A1A9D"/>
    <w:rsid w:val="005A1AD5"/>
    <w:rsid w:val="005A1BB0"/>
    <w:rsid w:val="005A1C40"/>
    <w:rsid w:val="005A1C93"/>
    <w:rsid w:val="005A1CBC"/>
    <w:rsid w:val="005A1E50"/>
    <w:rsid w:val="005A1F40"/>
    <w:rsid w:val="005A1F6C"/>
    <w:rsid w:val="005A1FE4"/>
    <w:rsid w:val="005A213C"/>
    <w:rsid w:val="005A2574"/>
    <w:rsid w:val="005A269D"/>
    <w:rsid w:val="005A26B5"/>
    <w:rsid w:val="005A28C8"/>
    <w:rsid w:val="005A2B88"/>
    <w:rsid w:val="005A2C5C"/>
    <w:rsid w:val="005A2CBF"/>
    <w:rsid w:val="005A2D7B"/>
    <w:rsid w:val="005A3032"/>
    <w:rsid w:val="005A31C3"/>
    <w:rsid w:val="005A3792"/>
    <w:rsid w:val="005A37C4"/>
    <w:rsid w:val="005A37D9"/>
    <w:rsid w:val="005A37E8"/>
    <w:rsid w:val="005A38BA"/>
    <w:rsid w:val="005A3C2E"/>
    <w:rsid w:val="005A3C32"/>
    <w:rsid w:val="005A3C85"/>
    <w:rsid w:val="005A3CB8"/>
    <w:rsid w:val="005A3D56"/>
    <w:rsid w:val="005A3D78"/>
    <w:rsid w:val="005A3D8C"/>
    <w:rsid w:val="005A3F22"/>
    <w:rsid w:val="005A3F93"/>
    <w:rsid w:val="005A40F3"/>
    <w:rsid w:val="005A41D1"/>
    <w:rsid w:val="005A41E0"/>
    <w:rsid w:val="005A4272"/>
    <w:rsid w:val="005A4665"/>
    <w:rsid w:val="005A4729"/>
    <w:rsid w:val="005A49A5"/>
    <w:rsid w:val="005A49EB"/>
    <w:rsid w:val="005A4B39"/>
    <w:rsid w:val="005A4B9C"/>
    <w:rsid w:val="005A4BD5"/>
    <w:rsid w:val="005A4E64"/>
    <w:rsid w:val="005A4F38"/>
    <w:rsid w:val="005A4F92"/>
    <w:rsid w:val="005A5059"/>
    <w:rsid w:val="005A5200"/>
    <w:rsid w:val="005A5235"/>
    <w:rsid w:val="005A5294"/>
    <w:rsid w:val="005A52BF"/>
    <w:rsid w:val="005A5326"/>
    <w:rsid w:val="005A5429"/>
    <w:rsid w:val="005A5439"/>
    <w:rsid w:val="005A54F3"/>
    <w:rsid w:val="005A561A"/>
    <w:rsid w:val="005A56C9"/>
    <w:rsid w:val="005A5911"/>
    <w:rsid w:val="005A5983"/>
    <w:rsid w:val="005A5A15"/>
    <w:rsid w:val="005A5A84"/>
    <w:rsid w:val="005A5ACB"/>
    <w:rsid w:val="005A5F18"/>
    <w:rsid w:val="005A5F3C"/>
    <w:rsid w:val="005A6194"/>
    <w:rsid w:val="005A6379"/>
    <w:rsid w:val="005A6566"/>
    <w:rsid w:val="005A65A6"/>
    <w:rsid w:val="005A65BB"/>
    <w:rsid w:val="005A66D3"/>
    <w:rsid w:val="005A6A36"/>
    <w:rsid w:val="005A6B97"/>
    <w:rsid w:val="005A6BAD"/>
    <w:rsid w:val="005A6CEC"/>
    <w:rsid w:val="005A6E0D"/>
    <w:rsid w:val="005A6EB0"/>
    <w:rsid w:val="005A6F3A"/>
    <w:rsid w:val="005A6FCF"/>
    <w:rsid w:val="005A6FFC"/>
    <w:rsid w:val="005A723F"/>
    <w:rsid w:val="005A7284"/>
    <w:rsid w:val="005A72A5"/>
    <w:rsid w:val="005A72CB"/>
    <w:rsid w:val="005A7494"/>
    <w:rsid w:val="005A74E1"/>
    <w:rsid w:val="005A7586"/>
    <w:rsid w:val="005A75BA"/>
    <w:rsid w:val="005A75C8"/>
    <w:rsid w:val="005A7925"/>
    <w:rsid w:val="005A7D6C"/>
    <w:rsid w:val="005A7DB7"/>
    <w:rsid w:val="005A7DBE"/>
    <w:rsid w:val="005A7DF1"/>
    <w:rsid w:val="005A7DFF"/>
    <w:rsid w:val="005A7ED8"/>
    <w:rsid w:val="005B0197"/>
    <w:rsid w:val="005B0293"/>
    <w:rsid w:val="005B067F"/>
    <w:rsid w:val="005B0737"/>
    <w:rsid w:val="005B07CD"/>
    <w:rsid w:val="005B0B80"/>
    <w:rsid w:val="005B0BAA"/>
    <w:rsid w:val="005B0BE4"/>
    <w:rsid w:val="005B0DC3"/>
    <w:rsid w:val="005B0FF9"/>
    <w:rsid w:val="005B1013"/>
    <w:rsid w:val="005B102E"/>
    <w:rsid w:val="005B10C4"/>
    <w:rsid w:val="005B11AC"/>
    <w:rsid w:val="005B11F1"/>
    <w:rsid w:val="005B1254"/>
    <w:rsid w:val="005B1364"/>
    <w:rsid w:val="005B137D"/>
    <w:rsid w:val="005B16EE"/>
    <w:rsid w:val="005B1755"/>
    <w:rsid w:val="005B17A3"/>
    <w:rsid w:val="005B182B"/>
    <w:rsid w:val="005B1839"/>
    <w:rsid w:val="005B197B"/>
    <w:rsid w:val="005B1A07"/>
    <w:rsid w:val="005B1B89"/>
    <w:rsid w:val="005B1C7F"/>
    <w:rsid w:val="005B1E20"/>
    <w:rsid w:val="005B1E26"/>
    <w:rsid w:val="005B1F60"/>
    <w:rsid w:val="005B202A"/>
    <w:rsid w:val="005B205E"/>
    <w:rsid w:val="005B23DA"/>
    <w:rsid w:val="005B24A6"/>
    <w:rsid w:val="005B24E6"/>
    <w:rsid w:val="005B2515"/>
    <w:rsid w:val="005B2749"/>
    <w:rsid w:val="005B2864"/>
    <w:rsid w:val="005B2871"/>
    <w:rsid w:val="005B28C3"/>
    <w:rsid w:val="005B2A35"/>
    <w:rsid w:val="005B2A5E"/>
    <w:rsid w:val="005B2C36"/>
    <w:rsid w:val="005B2C6A"/>
    <w:rsid w:val="005B2CBA"/>
    <w:rsid w:val="005B2D41"/>
    <w:rsid w:val="005B2F45"/>
    <w:rsid w:val="005B2FAC"/>
    <w:rsid w:val="005B3052"/>
    <w:rsid w:val="005B30E2"/>
    <w:rsid w:val="005B3134"/>
    <w:rsid w:val="005B3289"/>
    <w:rsid w:val="005B3321"/>
    <w:rsid w:val="005B33F9"/>
    <w:rsid w:val="005B3414"/>
    <w:rsid w:val="005B341C"/>
    <w:rsid w:val="005B343C"/>
    <w:rsid w:val="005B3478"/>
    <w:rsid w:val="005B36C5"/>
    <w:rsid w:val="005B37EB"/>
    <w:rsid w:val="005B390B"/>
    <w:rsid w:val="005B3B5A"/>
    <w:rsid w:val="005B3B88"/>
    <w:rsid w:val="005B3C1E"/>
    <w:rsid w:val="005B3D9B"/>
    <w:rsid w:val="005B3E5B"/>
    <w:rsid w:val="005B3F0B"/>
    <w:rsid w:val="005B4146"/>
    <w:rsid w:val="005B41D1"/>
    <w:rsid w:val="005B4318"/>
    <w:rsid w:val="005B442C"/>
    <w:rsid w:val="005B450A"/>
    <w:rsid w:val="005B486B"/>
    <w:rsid w:val="005B48F9"/>
    <w:rsid w:val="005B4911"/>
    <w:rsid w:val="005B4B9A"/>
    <w:rsid w:val="005B4C6D"/>
    <w:rsid w:val="005B4C97"/>
    <w:rsid w:val="005B4D0F"/>
    <w:rsid w:val="005B4E72"/>
    <w:rsid w:val="005B5054"/>
    <w:rsid w:val="005B505F"/>
    <w:rsid w:val="005B50E6"/>
    <w:rsid w:val="005B5268"/>
    <w:rsid w:val="005B54E9"/>
    <w:rsid w:val="005B55F0"/>
    <w:rsid w:val="005B568B"/>
    <w:rsid w:val="005B5691"/>
    <w:rsid w:val="005B56D7"/>
    <w:rsid w:val="005B5769"/>
    <w:rsid w:val="005B5B09"/>
    <w:rsid w:val="005B5CD2"/>
    <w:rsid w:val="005B5CD3"/>
    <w:rsid w:val="005B5D62"/>
    <w:rsid w:val="005B5ECC"/>
    <w:rsid w:val="005B5FB8"/>
    <w:rsid w:val="005B614C"/>
    <w:rsid w:val="005B648C"/>
    <w:rsid w:val="005B6639"/>
    <w:rsid w:val="005B66EA"/>
    <w:rsid w:val="005B6706"/>
    <w:rsid w:val="005B69C9"/>
    <w:rsid w:val="005B6A3E"/>
    <w:rsid w:val="005B6B15"/>
    <w:rsid w:val="005B6D00"/>
    <w:rsid w:val="005B6D3A"/>
    <w:rsid w:val="005B7071"/>
    <w:rsid w:val="005B708A"/>
    <w:rsid w:val="005B7131"/>
    <w:rsid w:val="005B71A9"/>
    <w:rsid w:val="005B71C0"/>
    <w:rsid w:val="005B72A6"/>
    <w:rsid w:val="005B72EF"/>
    <w:rsid w:val="005B735D"/>
    <w:rsid w:val="005B73D3"/>
    <w:rsid w:val="005B753A"/>
    <w:rsid w:val="005B774A"/>
    <w:rsid w:val="005B7784"/>
    <w:rsid w:val="005B78B7"/>
    <w:rsid w:val="005B7B59"/>
    <w:rsid w:val="005B7C48"/>
    <w:rsid w:val="005B7C72"/>
    <w:rsid w:val="005B7CB5"/>
    <w:rsid w:val="005B7CFB"/>
    <w:rsid w:val="005B7D25"/>
    <w:rsid w:val="005B7D77"/>
    <w:rsid w:val="005B7D95"/>
    <w:rsid w:val="005C0031"/>
    <w:rsid w:val="005C0064"/>
    <w:rsid w:val="005C008C"/>
    <w:rsid w:val="005C03B6"/>
    <w:rsid w:val="005C09CD"/>
    <w:rsid w:val="005C0B30"/>
    <w:rsid w:val="005C0BA2"/>
    <w:rsid w:val="005C0C04"/>
    <w:rsid w:val="005C0C24"/>
    <w:rsid w:val="005C0CC1"/>
    <w:rsid w:val="005C0E9C"/>
    <w:rsid w:val="005C1069"/>
    <w:rsid w:val="005C10D8"/>
    <w:rsid w:val="005C110C"/>
    <w:rsid w:val="005C1208"/>
    <w:rsid w:val="005C126F"/>
    <w:rsid w:val="005C12D1"/>
    <w:rsid w:val="005C12E0"/>
    <w:rsid w:val="005C1321"/>
    <w:rsid w:val="005C1389"/>
    <w:rsid w:val="005C15E6"/>
    <w:rsid w:val="005C15E9"/>
    <w:rsid w:val="005C168C"/>
    <w:rsid w:val="005C1947"/>
    <w:rsid w:val="005C19C5"/>
    <w:rsid w:val="005C1A10"/>
    <w:rsid w:val="005C1B81"/>
    <w:rsid w:val="005C1D5C"/>
    <w:rsid w:val="005C1DE6"/>
    <w:rsid w:val="005C205B"/>
    <w:rsid w:val="005C22E9"/>
    <w:rsid w:val="005C235A"/>
    <w:rsid w:val="005C260E"/>
    <w:rsid w:val="005C2A3F"/>
    <w:rsid w:val="005C2C5C"/>
    <w:rsid w:val="005C2CFB"/>
    <w:rsid w:val="005C2D13"/>
    <w:rsid w:val="005C2D42"/>
    <w:rsid w:val="005C2DDD"/>
    <w:rsid w:val="005C2E41"/>
    <w:rsid w:val="005C2F10"/>
    <w:rsid w:val="005C2F45"/>
    <w:rsid w:val="005C30F9"/>
    <w:rsid w:val="005C3228"/>
    <w:rsid w:val="005C32DE"/>
    <w:rsid w:val="005C35EA"/>
    <w:rsid w:val="005C3702"/>
    <w:rsid w:val="005C3B12"/>
    <w:rsid w:val="005C3B55"/>
    <w:rsid w:val="005C3B7A"/>
    <w:rsid w:val="005C3B85"/>
    <w:rsid w:val="005C3BD3"/>
    <w:rsid w:val="005C3E41"/>
    <w:rsid w:val="005C3EED"/>
    <w:rsid w:val="005C3F76"/>
    <w:rsid w:val="005C3FB3"/>
    <w:rsid w:val="005C3FD1"/>
    <w:rsid w:val="005C3FDE"/>
    <w:rsid w:val="005C40B9"/>
    <w:rsid w:val="005C40FB"/>
    <w:rsid w:val="005C4151"/>
    <w:rsid w:val="005C420C"/>
    <w:rsid w:val="005C4286"/>
    <w:rsid w:val="005C4318"/>
    <w:rsid w:val="005C4327"/>
    <w:rsid w:val="005C4392"/>
    <w:rsid w:val="005C46FE"/>
    <w:rsid w:val="005C4886"/>
    <w:rsid w:val="005C48F9"/>
    <w:rsid w:val="005C4A68"/>
    <w:rsid w:val="005C4B6C"/>
    <w:rsid w:val="005C4B82"/>
    <w:rsid w:val="005C4C04"/>
    <w:rsid w:val="005C4CAE"/>
    <w:rsid w:val="005C4DA4"/>
    <w:rsid w:val="005C4EE1"/>
    <w:rsid w:val="005C5055"/>
    <w:rsid w:val="005C5265"/>
    <w:rsid w:val="005C56F0"/>
    <w:rsid w:val="005C5796"/>
    <w:rsid w:val="005C57C7"/>
    <w:rsid w:val="005C57F6"/>
    <w:rsid w:val="005C5883"/>
    <w:rsid w:val="005C589A"/>
    <w:rsid w:val="005C5DC5"/>
    <w:rsid w:val="005C5DDA"/>
    <w:rsid w:val="005C607F"/>
    <w:rsid w:val="005C6160"/>
    <w:rsid w:val="005C6186"/>
    <w:rsid w:val="005C644F"/>
    <w:rsid w:val="005C6583"/>
    <w:rsid w:val="005C65EE"/>
    <w:rsid w:val="005C662C"/>
    <w:rsid w:val="005C66C5"/>
    <w:rsid w:val="005C68E0"/>
    <w:rsid w:val="005C69F4"/>
    <w:rsid w:val="005C6A76"/>
    <w:rsid w:val="005C6BBD"/>
    <w:rsid w:val="005C6C3B"/>
    <w:rsid w:val="005C6E27"/>
    <w:rsid w:val="005C6EB6"/>
    <w:rsid w:val="005C6EF2"/>
    <w:rsid w:val="005C6F06"/>
    <w:rsid w:val="005C6F46"/>
    <w:rsid w:val="005C725F"/>
    <w:rsid w:val="005C727B"/>
    <w:rsid w:val="005C7290"/>
    <w:rsid w:val="005C72B9"/>
    <w:rsid w:val="005C734C"/>
    <w:rsid w:val="005C738B"/>
    <w:rsid w:val="005C73EF"/>
    <w:rsid w:val="005C75DE"/>
    <w:rsid w:val="005C75FC"/>
    <w:rsid w:val="005C785E"/>
    <w:rsid w:val="005C7902"/>
    <w:rsid w:val="005C79A2"/>
    <w:rsid w:val="005C7A04"/>
    <w:rsid w:val="005C7B48"/>
    <w:rsid w:val="005C7BB1"/>
    <w:rsid w:val="005C7C3D"/>
    <w:rsid w:val="005C7D64"/>
    <w:rsid w:val="005C7D92"/>
    <w:rsid w:val="005D001B"/>
    <w:rsid w:val="005D0165"/>
    <w:rsid w:val="005D017D"/>
    <w:rsid w:val="005D02F3"/>
    <w:rsid w:val="005D038E"/>
    <w:rsid w:val="005D04D8"/>
    <w:rsid w:val="005D0516"/>
    <w:rsid w:val="005D073B"/>
    <w:rsid w:val="005D0750"/>
    <w:rsid w:val="005D0839"/>
    <w:rsid w:val="005D09B6"/>
    <w:rsid w:val="005D0B03"/>
    <w:rsid w:val="005D0BED"/>
    <w:rsid w:val="005D0D4B"/>
    <w:rsid w:val="005D0DB0"/>
    <w:rsid w:val="005D105B"/>
    <w:rsid w:val="005D10E1"/>
    <w:rsid w:val="005D1102"/>
    <w:rsid w:val="005D12DF"/>
    <w:rsid w:val="005D139E"/>
    <w:rsid w:val="005D13AB"/>
    <w:rsid w:val="005D14BC"/>
    <w:rsid w:val="005D1568"/>
    <w:rsid w:val="005D15BD"/>
    <w:rsid w:val="005D15DB"/>
    <w:rsid w:val="005D19B5"/>
    <w:rsid w:val="005D1AB5"/>
    <w:rsid w:val="005D1B39"/>
    <w:rsid w:val="005D1B46"/>
    <w:rsid w:val="005D1C4E"/>
    <w:rsid w:val="005D1C91"/>
    <w:rsid w:val="005D1DDD"/>
    <w:rsid w:val="005D2098"/>
    <w:rsid w:val="005D22B3"/>
    <w:rsid w:val="005D241D"/>
    <w:rsid w:val="005D26E3"/>
    <w:rsid w:val="005D27C7"/>
    <w:rsid w:val="005D2822"/>
    <w:rsid w:val="005D28B7"/>
    <w:rsid w:val="005D2BEC"/>
    <w:rsid w:val="005D2C1B"/>
    <w:rsid w:val="005D2E60"/>
    <w:rsid w:val="005D3029"/>
    <w:rsid w:val="005D305A"/>
    <w:rsid w:val="005D338D"/>
    <w:rsid w:val="005D3512"/>
    <w:rsid w:val="005D36A9"/>
    <w:rsid w:val="005D37E9"/>
    <w:rsid w:val="005D3841"/>
    <w:rsid w:val="005D39EA"/>
    <w:rsid w:val="005D3B5A"/>
    <w:rsid w:val="005D3C6F"/>
    <w:rsid w:val="005D3F3D"/>
    <w:rsid w:val="005D3F77"/>
    <w:rsid w:val="005D405A"/>
    <w:rsid w:val="005D43EB"/>
    <w:rsid w:val="005D43FA"/>
    <w:rsid w:val="005D44B9"/>
    <w:rsid w:val="005D4503"/>
    <w:rsid w:val="005D4614"/>
    <w:rsid w:val="005D467A"/>
    <w:rsid w:val="005D4709"/>
    <w:rsid w:val="005D479A"/>
    <w:rsid w:val="005D4834"/>
    <w:rsid w:val="005D4855"/>
    <w:rsid w:val="005D4874"/>
    <w:rsid w:val="005D4991"/>
    <w:rsid w:val="005D49E8"/>
    <w:rsid w:val="005D4B18"/>
    <w:rsid w:val="005D4BD8"/>
    <w:rsid w:val="005D4C07"/>
    <w:rsid w:val="005D4E08"/>
    <w:rsid w:val="005D4E33"/>
    <w:rsid w:val="005D5065"/>
    <w:rsid w:val="005D51D3"/>
    <w:rsid w:val="005D546C"/>
    <w:rsid w:val="005D5627"/>
    <w:rsid w:val="005D5635"/>
    <w:rsid w:val="005D56F7"/>
    <w:rsid w:val="005D5789"/>
    <w:rsid w:val="005D57C7"/>
    <w:rsid w:val="005D5871"/>
    <w:rsid w:val="005D5887"/>
    <w:rsid w:val="005D5B3B"/>
    <w:rsid w:val="005D5BB1"/>
    <w:rsid w:val="005D5BF1"/>
    <w:rsid w:val="005D5C92"/>
    <w:rsid w:val="005D5D05"/>
    <w:rsid w:val="005D5DA4"/>
    <w:rsid w:val="005D5E8B"/>
    <w:rsid w:val="005D5EB2"/>
    <w:rsid w:val="005D5F61"/>
    <w:rsid w:val="005D5F89"/>
    <w:rsid w:val="005D5FB8"/>
    <w:rsid w:val="005D6073"/>
    <w:rsid w:val="005D6163"/>
    <w:rsid w:val="005D62E6"/>
    <w:rsid w:val="005D633A"/>
    <w:rsid w:val="005D633E"/>
    <w:rsid w:val="005D63ED"/>
    <w:rsid w:val="005D6480"/>
    <w:rsid w:val="005D6687"/>
    <w:rsid w:val="005D6755"/>
    <w:rsid w:val="005D6873"/>
    <w:rsid w:val="005D6940"/>
    <w:rsid w:val="005D6B6B"/>
    <w:rsid w:val="005D6B7E"/>
    <w:rsid w:val="005D6CB8"/>
    <w:rsid w:val="005D6E34"/>
    <w:rsid w:val="005D6E42"/>
    <w:rsid w:val="005D6E66"/>
    <w:rsid w:val="005D6F41"/>
    <w:rsid w:val="005D70BE"/>
    <w:rsid w:val="005D70DA"/>
    <w:rsid w:val="005D70F3"/>
    <w:rsid w:val="005D736A"/>
    <w:rsid w:val="005D74D0"/>
    <w:rsid w:val="005D7582"/>
    <w:rsid w:val="005D760A"/>
    <w:rsid w:val="005D76C9"/>
    <w:rsid w:val="005D77BB"/>
    <w:rsid w:val="005D7979"/>
    <w:rsid w:val="005D7B76"/>
    <w:rsid w:val="005D7C7F"/>
    <w:rsid w:val="005D7D45"/>
    <w:rsid w:val="005D7DD7"/>
    <w:rsid w:val="005D7DEA"/>
    <w:rsid w:val="005D7DED"/>
    <w:rsid w:val="005D7E68"/>
    <w:rsid w:val="005D7FC2"/>
    <w:rsid w:val="005E0288"/>
    <w:rsid w:val="005E02B9"/>
    <w:rsid w:val="005E03A2"/>
    <w:rsid w:val="005E03A6"/>
    <w:rsid w:val="005E0678"/>
    <w:rsid w:val="005E0830"/>
    <w:rsid w:val="005E0906"/>
    <w:rsid w:val="005E0B2F"/>
    <w:rsid w:val="005E0E8B"/>
    <w:rsid w:val="005E104C"/>
    <w:rsid w:val="005E10B6"/>
    <w:rsid w:val="005E135E"/>
    <w:rsid w:val="005E14ED"/>
    <w:rsid w:val="005E1500"/>
    <w:rsid w:val="005E15D2"/>
    <w:rsid w:val="005E16FF"/>
    <w:rsid w:val="005E1705"/>
    <w:rsid w:val="005E17C2"/>
    <w:rsid w:val="005E1BCF"/>
    <w:rsid w:val="005E2020"/>
    <w:rsid w:val="005E2074"/>
    <w:rsid w:val="005E2268"/>
    <w:rsid w:val="005E226C"/>
    <w:rsid w:val="005E22E8"/>
    <w:rsid w:val="005E235C"/>
    <w:rsid w:val="005E23FD"/>
    <w:rsid w:val="005E2437"/>
    <w:rsid w:val="005E257E"/>
    <w:rsid w:val="005E25B2"/>
    <w:rsid w:val="005E263D"/>
    <w:rsid w:val="005E2686"/>
    <w:rsid w:val="005E27D9"/>
    <w:rsid w:val="005E2814"/>
    <w:rsid w:val="005E2868"/>
    <w:rsid w:val="005E295F"/>
    <w:rsid w:val="005E29CE"/>
    <w:rsid w:val="005E2AF6"/>
    <w:rsid w:val="005E2B22"/>
    <w:rsid w:val="005E2DF1"/>
    <w:rsid w:val="005E2F78"/>
    <w:rsid w:val="005E2FB8"/>
    <w:rsid w:val="005E303B"/>
    <w:rsid w:val="005E31A5"/>
    <w:rsid w:val="005E31BE"/>
    <w:rsid w:val="005E3289"/>
    <w:rsid w:val="005E344C"/>
    <w:rsid w:val="005E3515"/>
    <w:rsid w:val="005E3755"/>
    <w:rsid w:val="005E376D"/>
    <w:rsid w:val="005E3856"/>
    <w:rsid w:val="005E3D2C"/>
    <w:rsid w:val="005E3E41"/>
    <w:rsid w:val="005E3F1F"/>
    <w:rsid w:val="005E4016"/>
    <w:rsid w:val="005E40D9"/>
    <w:rsid w:val="005E4118"/>
    <w:rsid w:val="005E41BA"/>
    <w:rsid w:val="005E42CF"/>
    <w:rsid w:val="005E438E"/>
    <w:rsid w:val="005E43AC"/>
    <w:rsid w:val="005E43B6"/>
    <w:rsid w:val="005E45D7"/>
    <w:rsid w:val="005E4664"/>
    <w:rsid w:val="005E46BD"/>
    <w:rsid w:val="005E47FD"/>
    <w:rsid w:val="005E4864"/>
    <w:rsid w:val="005E4A18"/>
    <w:rsid w:val="005E4EF0"/>
    <w:rsid w:val="005E4EFA"/>
    <w:rsid w:val="005E4F36"/>
    <w:rsid w:val="005E557E"/>
    <w:rsid w:val="005E561E"/>
    <w:rsid w:val="005E5681"/>
    <w:rsid w:val="005E579E"/>
    <w:rsid w:val="005E58D9"/>
    <w:rsid w:val="005E599B"/>
    <w:rsid w:val="005E5B98"/>
    <w:rsid w:val="005E5BD4"/>
    <w:rsid w:val="005E5EFC"/>
    <w:rsid w:val="005E5F99"/>
    <w:rsid w:val="005E6009"/>
    <w:rsid w:val="005E6053"/>
    <w:rsid w:val="005E6058"/>
    <w:rsid w:val="005E61DE"/>
    <w:rsid w:val="005E641D"/>
    <w:rsid w:val="005E647E"/>
    <w:rsid w:val="005E662A"/>
    <w:rsid w:val="005E668F"/>
    <w:rsid w:val="005E66B0"/>
    <w:rsid w:val="005E68FE"/>
    <w:rsid w:val="005E6967"/>
    <w:rsid w:val="005E69BE"/>
    <w:rsid w:val="005E6A78"/>
    <w:rsid w:val="005E6D48"/>
    <w:rsid w:val="005E6DD0"/>
    <w:rsid w:val="005E6DF4"/>
    <w:rsid w:val="005E6E22"/>
    <w:rsid w:val="005E704E"/>
    <w:rsid w:val="005E70CB"/>
    <w:rsid w:val="005E70EF"/>
    <w:rsid w:val="005E71BE"/>
    <w:rsid w:val="005E7324"/>
    <w:rsid w:val="005E7333"/>
    <w:rsid w:val="005E7442"/>
    <w:rsid w:val="005E76E5"/>
    <w:rsid w:val="005E7718"/>
    <w:rsid w:val="005E77B6"/>
    <w:rsid w:val="005E794D"/>
    <w:rsid w:val="005E7A0E"/>
    <w:rsid w:val="005E7A5E"/>
    <w:rsid w:val="005E7C7C"/>
    <w:rsid w:val="005E7C89"/>
    <w:rsid w:val="005E7CA4"/>
    <w:rsid w:val="005E7D10"/>
    <w:rsid w:val="005F002D"/>
    <w:rsid w:val="005F00C6"/>
    <w:rsid w:val="005F018D"/>
    <w:rsid w:val="005F0237"/>
    <w:rsid w:val="005F0243"/>
    <w:rsid w:val="005F02A6"/>
    <w:rsid w:val="005F0365"/>
    <w:rsid w:val="005F03DE"/>
    <w:rsid w:val="005F044F"/>
    <w:rsid w:val="005F053F"/>
    <w:rsid w:val="005F0681"/>
    <w:rsid w:val="005F08F0"/>
    <w:rsid w:val="005F0957"/>
    <w:rsid w:val="005F09C5"/>
    <w:rsid w:val="005F0ACE"/>
    <w:rsid w:val="005F0BEC"/>
    <w:rsid w:val="005F0C18"/>
    <w:rsid w:val="005F0C27"/>
    <w:rsid w:val="005F0C33"/>
    <w:rsid w:val="005F0C67"/>
    <w:rsid w:val="005F0D48"/>
    <w:rsid w:val="005F0E7C"/>
    <w:rsid w:val="005F0E9F"/>
    <w:rsid w:val="005F0FD3"/>
    <w:rsid w:val="005F1249"/>
    <w:rsid w:val="005F13E5"/>
    <w:rsid w:val="005F1586"/>
    <w:rsid w:val="005F15FF"/>
    <w:rsid w:val="005F1610"/>
    <w:rsid w:val="005F175F"/>
    <w:rsid w:val="005F1AF6"/>
    <w:rsid w:val="005F1BB3"/>
    <w:rsid w:val="005F1BEB"/>
    <w:rsid w:val="005F1CBF"/>
    <w:rsid w:val="005F1D91"/>
    <w:rsid w:val="005F1D9B"/>
    <w:rsid w:val="005F1E99"/>
    <w:rsid w:val="005F1FA0"/>
    <w:rsid w:val="005F1FBE"/>
    <w:rsid w:val="005F2038"/>
    <w:rsid w:val="005F22B1"/>
    <w:rsid w:val="005F2568"/>
    <w:rsid w:val="005F259C"/>
    <w:rsid w:val="005F2653"/>
    <w:rsid w:val="005F283A"/>
    <w:rsid w:val="005F2903"/>
    <w:rsid w:val="005F2998"/>
    <w:rsid w:val="005F2A19"/>
    <w:rsid w:val="005F2AAA"/>
    <w:rsid w:val="005F2AEE"/>
    <w:rsid w:val="005F2B17"/>
    <w:rsid w:val="005F2B71"/>
    <w:rsid w:val="005F2D10"/>
    <w:rsid w:val="005F2D41"/>
    <w:rsid w:val="005F2D86"/>
    <w:rsid w:val="005F2E0B"/>
    <w:rsid w:val="005F2EBD"/>
    <w:rsid w:val="005F31C3"/>
    <w:rsid w:val="005F31E9"/>
    <w:rsid w:val="005F3214"/>
    <w:rsid w:val="005F34DE"/>
    <w:rsid w:val="005F365B"/>
    <w:rsid w:val="005F36A2"/>
    <w:rsid w:val="005F37B0"/>
    <w:rsid w:val="005F384F"/>
    <w:rsid w:val="005F39F0"/>
    <w:rsid w:val="005F3BF7"/>
    <w:rsid w:val="005F3D91"/>
    <w:rsid w:val="005F3EEC"/>
    <w:rsid w:val="005F404D"/>
    <w:rsid w:val="005F4132"/>
    <w:rsid w:val="005F41BD"/>
    <w:rsid w:val="005F439F"/>
    <w:rsid w:val="005F4629"/>
    <w:rsid w:val="005F47EF"/>
    <w:rsid w:val="005F481C"/>
    <w:rsid w:val="005F4A5E"/>
    <w:rsid w:val="005F4A75"/>
    <w:rsid w:val="005F4AB2"/>
    <w:rsid w:val="005F4AC5"/>
    <w:rsid w:val="005F4CCA"/>
    <w:rsid w:val="005F4DC8"/>
    <w:rsid w:val="005F4EF2"/>
    <w:rsid w:val="005F51CC"/>
    <w:rsid w:val="005F53DD"/>
    <w:rsid w:val="005F5661"/>
    <w:rsid w:val="005F59B1"/>
    <w:rsid w:val="005F5A32"/>
    <w:rsid w:val="005F5A55"/>
    <w:rsid w:val="005F5D38"/>
    <w:rsid w:val="005F5E5D"/>
    <w:rsid w:val="005F5E6C"/>
    <w:rsid w:val="005F5F54"/>
    <w:rsid w:val="005F5F8F"/>
    <w:rsid w:val="005F60BC"/>
    <w:rsid w:val="005F60C0"/>
    <w:rsid w:val="005F60CA"/>
    <w:rsid w:val="005F6246"/>
    <w:rsid w:val="005F62C5"/>
    <w:rsid w:val="005F6326"/>
    <w:rsid w:val="005F63B4"/>
    <w:rsid w:val="005F645C"/>
    <w:rsid w:val="005F6472"/>
    <w:rsid w:val="005F648D"/>
    <w:rsid w:val="005F66FB"/>
    <w:rsid w:val="005F692B"/>
    <w:rsid w:val="005F6A1E"/>
    <w:rsid w:val="005F6A61"/>
    <w:rsid w:val="005F6A63"/>
    <w:rsid w:val="005F6B5E"/>
    <w:rsid w:val="005F6DA7"/>
    <w:rsid w:val="005F725B"/>
    <w:rsid w:val="005F73BE"/>
    <w:rsid w:val="005F73FA"/>
    <w:rsid w:val="005F74CC"/>
    <w:rsid w:val="005F74FA"/>
    <w:rsid w:val="005F7524"/>
    <w:rsid w:val="005F76CC"/>
    <w:rsid w:val="005F7925"/>
    <w:rsid w:val="005F7943"/>
    <w:rsid w:val="005F794E"/>
    <w:rsid w:val="005F7967"/>
    <w:rsid w:val="005F796E"/>
    <w:rsid w:val="005F797B"/>
    <w:rsid w:val="005F79A7"/>
    <w:rsid w:val="005F79BF"/>
    <w:rsid w:val="00600013"/>
    <w:rsid w:val="0060020A"/>
    <w:rsid w:val="0060022F"/>
    <w:rsid w:val="0060026B"/>
    <w:rsid w:val="00600280"/>
    <w:rsid w:val="00600305"/>
    <w:rsid w:val="00600345"/>
    <w:rsid w:val="006004AC"/>
    <w:rsid w:val="00600540"/>
    <w:rsid w:val="006005D5"/>
    <w:rsid w:val="006006AD"/>
    <w:rsid w:val="00600712"/>
    <w:rsid w:val="0060091A"/>
    <w:rsid w:val="00600D01"/>
    <w:rsid w:val="00600D7F"/>
    <w:rsid w:val="00601420"/>
    <w:rsid w:val="00601447"/>
    <w:rsid w:val="006014C6"/>
    <w:rsid w:val="00601684"/>
    <w:rsid w:val="006016A2"/>
    <w:rsid w:val="0060179D"/>
    <w:rsid w:val="006017BE"/>
    <w:rsid w:val="00601A45"/>
    <w:rsid w:val="00601D89"/>
    <w:rsid w:val="00601E0A"/>
    <w:rsid w:val="00601FA8"/>
    <w:rsid w:val="00602472"/>
    <w:rsid w:val="006024C5"/>
    <w:rsid w:val="00602599"/>
    <w:rsid w:val="0060264B"/>
    <w:rsid w:val="0060267F"/>
    <w:rsid w:val="006026B2"/>
    <w:rsid w:val="00602A07"/>
    <w:rsid w:val="00602A36"/>
    <w:rsid w:val="00602B7F"/>
    <w:rsid w:val="00602B8B"/>
    <w:rsid w:val="00602DD9"/>
    <w:rsid w:val="00602E3B"/>
    <w:rsid w:val="00602E50"/>
    <w:rsid w:val="00602F50"/>
    <w:rsid w:val="0060300C"/>
    <w:rsid w:val="00603098"/>
    <w:rsid w:val="0060324D"/>
    <w:rsid w:val="00603441"/>
    <w:rsid w:val="00603537"/>
    <w:rsid w:val="00603662"/>
    <w:rsid w:val="006036C9"/>
    <w:rsid w:val="0060372A"/>
    <w:rsid w:val="006037A2"/>
    <w:rsid w:val="006037BB"/>
    <w:rsid w:val="006037BD"/>
    <w:rsid w:val="006037F1"/>
    <w:rsid w:val="00603879"/>
    <w:rsid w:val="0060390E"/>
    <w:rsid w:val="00603A16"/>
    <w:rsid w:val="00603AEE"/>
    <w:rsid w:val="00603B9F"/>
    <w:rsid w:val="00603C7D"/>
    <w:rsid w:val="00603D78"/>
    <w:rsid w:val="00603DAF"/>
    <w:rsid w:val="00603DE7"/>
    <w:rsid w:val="006041BB"/>
    <w:rsid w:val="006042CE"/>
    <w:rsid w:val="006045C7"/>
    <w:rsid w:val="006045E6"/>
    <w:rsid w:val="00604643"/>
    <w:rsid w:val="0060470D"/>
    <w:rsid w:val="00604717"/>
    <w:rsid w:val="0060487F"/>
    <w:rsid w:val="00604C00"/>
    <w:rsid w:val="00604C94"/>
    <w:rsid w:val="00604EF9"/>
    <w:rsid w:val="00604FCD"/>
    <w:rsid w:val="00605000"/>
    <w:rsid w:val="00605379"/>
    <w:rsid w:val="006053CA"/>
    <w:rsid w:val="0060548E"/>
    <w:rsid w:val="006054D2"/>
    <w:rsid w:val="0060565D"/>
    <w:rsid w:val="0060591A"/>
    <w:rsid w:val="00605970"/>
    <w:rsid w:val="006059A8"/>
    <w:rsid w:val="00605A39"/>
    <w:rsid w:val="00605B57"/>
    <w:rsid w:val="00605BD6"/>
    <w:rsid w:val="00605CC2"/>
    <w:rsid w:val="00605E93"/>
    <w:rsid w:val="00606060"/>
    <w:rsid w:val="00606136"/>
    <w:rsid w:val="006061D1"/>
    <w:rsid w:val="006061F7"/>
    <w:rsid w:val="00606362"/>
    <w:rsid w:val="00606448"/>
    <w:rsid w:val="00606527"/>
    <w:rsid w:val="006065A9"/>
    <w:rsid w:val="006066A2"/>
    <w:rsid w:val="006066ED"/>
    <w:rsid w:val="00606954"/>
    <w:rsid w:val="0060697C"/>
    <w:rsid w:val="00606A9A"/>
    <w:rsid w:val="00606B30"/>
    <w:rsid w:val="00606BF8"/>
    <w:rsid w:val="00607118"/>
    <w:rsid w:val="00607165"/>
    <w:rsid w:val="00607422"/>
    <w:rsid w:val="00607497"/>
    <w:rsid w:val="00607617"/>
    <w:rsid w:val="00607714"/>
    <w:rsid w:val="006077BF"/>
    <w:rsid w:val="00607BB4"/>
    <w:rsid w:val="00607C5F"/>
    <w:rsid w:val="00607CE4"/>
    <w:rsid w:val="00607D9D"/>
    <w:rsid w:val="00607DF9"/>
    <w:rsid w:val="00607EA8"/>
    <w:rsid w:val="00607F31"/>
    <w:rsid w:val="00607F74"/>
    <w:rsid w:val="0061017F"/>
    <w:rsid w:val="0061032B"/>
    <w:rsid w:val="00610446"/>
    <w:rsid w:val="00610898"/>
    <w:rsid w:val="006108A1"/>
    <w:rsid w:val="00610998"/>
    <w:rsid w:val="006109BC"/>
    <w:rsid w:val="00610B91"/>
    <w:rsid w:val="00610D47"/>
    <w:rsid w:val="0061107A"/>
    <w:rsid w:val="006111A4"/>
    <w:rsid w:val="006111A6"/>
    <w:rsid w:val="0061152D"/>
    <w:rsid w:val="00611537"/>
    <w:rsid w:val="0061181D"/>
    <w:rsid w:val="00611A89"/>
    <w:rsid w:val="00611CB1"/>
    <w:rsid w:val="00611D29"/>
    <w:rsid w:val="00611DBF"/>
    <w:rsid w:val="00611E19"/>
    <w:rsid w:val="00611F53"/>
    <w:rsid w:val="00611FF0"/>
    <w:rsid w:val="006121D1"/>
    <w:rsid w:val="006122D1"/>
    <w:rsid w:val="0061236B"/>
    <w:rsid w:val="00612387"/>
    <w:rsid w:val="006126A2"/>
    <w:rsid w:val="006126E9"/>
    <w:rsid w:val="006127CA"/>
    <w:rsid w:val="00612826"/>
    <w:rsid w:val="00612940"/>
    <w:rsid w:val="00612A84"/>
    <w:rsid w:val="00612B57"/>
    <w:rsid w:val="00612B5E"/>
    <w:rsid w:val="00612E9E"/>
    <w:rsid w:val="006130D5"/>
    <w:rsid w:val="006132F3"/>
    <w:rsid w:val="00613337"/>
    <w:rsid w:val="00613C8D"/>
    <w:rsid w:val="00613CF7"/>
    <w:rsid w:val="00613D26"/>
    <w:rsid w:val="00613EAE"/>
    <w:rsid w:val="006140C4"/>
    <w:rsid w:val="00614107"/>
    <w:rsid w:val="00614134"/>
    <w:rsid w:val="0061434E"/>
    <w:rsid w:val="00614377"/>
    <w:rsid w:val="006143DA"/>
    <w:rsid w:val="006145AB"/>
    <w:rsid w:val="00614818"/>
    <w:rsid w:val="00614862"/>
    <w:rsid w:val="006149EF"/>
    <w:rsid w:val="00614B07"/>
    <w:rsid w:val="00614B2F"/>
    <w:rsid w:val="00614D8D"/>
    <w:rsid w:val="00614E76"/>
    <w:rsid w:val="00614EE6"/>
    <w:rsid w:val="00614F08"/>
    <w:rsid w:val="00614F17"/>
    <w:rsid w:val="006150A5"/>
    <w:rsid w:val="006150E8"/>
    <w:rsid w:val="00615117"/>
    <w:rsid w:val="00615138"/>
    <w:rsid w:val="006151D5"/>
    <w:rsid w:val="00615270"/>
    <w:rsid w:val="006152E8"/>
    <w:rsid w:val="00615679"/>
    <w:rsid w:val="00615788"/>
    <w:rsid w:val="00615910"/>
    <w:rsid w:val="00615944"/>
    <w:rsid w:val="006159DC"/>
    <w:rsid w:val="00615A13"/>
    <w:rsid w:val="00615C83"/>
    <w:rsid w:val="00615D26"/>
    <w:rsid w:val="00615D6D"/>
    <w:rsid w:val="00615EA2"/>
    <w:rsid w:val="006160E0"/>
    <w:rsid w:val="00616122"/>
    <w:rsid w:val="0061616B"/>
    <w:rsid w:val="006162AC"/>
    <w:rsid w:val="0061635A"/>
    <w:rsid w:val="006164EA"/>
    <w:rsid w:val="00616722"/>
    <w:rsid w:val="006167F3"/>
    <w:rsid w:val="00616A4A"/>
    <w:rsid w:val="00616C29"/>
    <w:rsid w:val="00616C97"/>
    <w:rsid w:val="00616D2D"/>
    <w:rsid w:val="00616D2E"/>
    <w:rsid w:val="00616EBA"/>
    <w:rsid w:val="00616EFA"/>
    <w:rsid w:val="00616F8B"/>
    <w:rsid w:val="00616F99"/>
    <w:rsid w:val="00617074"/>
    <w:rsid w:val="00617151"/>
    <w:rsid w:val="00617241"/>
    <w:rsid w:val="006172DB"/>
    <w:rsid w:val="00617345"/>
    <w:rsid w:val="00617373"/>
    <w:rsid w:val="006173FE"/>
    <w:rsid w:val="00617467"/>
    <w:rsid w:val="0061748F"/>
    <w:rsid w:val="006174D6"/>
    <w:rsid w:val="006176FD"/>
    <w:rsid w:val="006178B8"/>
    <w:rsid w:val="00617918"/>
    <w:rsid w:val="00617996"/>
    <w:rsid w:val="00617CCE"/>
    <w:rsid w:val="00617E5C"/>
    <w:rsid w:val="00617EA4"/>
    <w:rsid w:val="00617EE6"/>
    <w:rsid w:val="0062008E"/>
    <w:rsid w:val="00620410"/>
    <w:rsid w:val="006204E1"/>
    <w:rsid w:val="0062053E"/>
    <w:rsid w:val="006207BF"/>
    <w:rsid w:val="00620BE1"/>
    <w:rsid w:val="00620D17"/>
    <w:rsid w:val="00620F00"/>
    <w:rsid w:val="00620F6E"/>
    <w:rsid w:val="00621158"/>
    <w:rsid w:val="006211EE"/>
    <w:rsid w:val="0062122C"/>
    <w:rsid w:val="00621238"/>
    <w:rsid w:val="00621434"/>
    <w:rsid w:val="00621484"/>
    <w:rsid w:val="006216AF"/>
    <w:rsid w:val="00621777"/>
    <w:rsid w:val="006218C3"/>
    <w:rsid w:val="00621A11"/>
    <w:rsid w:val="00621A15"/>
    <w:rsid w:val="00621BAE"/>
    <w:rsid w:val="00621C1D"/>
    <w:rsid w:val="00621C41"/>
    <w:rsid w:val="00621CCD"/>
    <w:rsid w:val="00621DEB"/>
    <w:rsid w:val="00621EE1"/>
    <w:rsid w:val="0062205D"/>
    <w:rsid w:val="006220C1"/>
    <w:rsid w:val="006221D2"/>
    <w:rsid w:val="006222EE"/>
    <w:rsid w:val="006222FB"/>
    <w:rsid w:val="006223F3"/>
    <w:rsid w:val="0062279C"/>
    <w:rsid w:val="00622827"/>
    <w:rsid w:val="00622838"/>
    <w:rsid w:val="006228EF"/>
    <w:rsid w:val="00622927"/>
    <w:rsid w:val="00622AF7"/>
    <w:rsid w:val="00622B68"/>
    <w:rsid w:val="00622D7F"/>
    <w:rsid w:val="00622E6D"/>
    <w:rsid w:val="00622F86"/>
    <w:rsid w:val="00623158"/>
    <w:rsid w:val="0062319A"/>
    <w:rsid w:val="006235F4"/>
    <w:rsid w:val="006236B0"/>
    <w:rsid w:val="00623812"/>
    <w:rsid w:val="00623844"/>
    <w:rsid w:val="00623900"/>
    <w:rsid w:val="006239F1"/>
    <w:rsid w:val="00623ACF"/>
    <w:rsid w:val="00623B29"/>
    <w:rsid w:val="00623BC6"/>
    <w:rsid w:val="00623E28"/>
    <w:rsid w:val="00623F9B"/>
    <w:rsid w:val="00623FB4"/>
    <w:rsid w:val="00624254"/>
    <w:rsid w:val="00624267"/>
    <w:rsid w:val="0062437F"/>
    <w:rsid w:val="00624513"/>
    <w:rsid w:val="006245F8"/>
    <w:rsid w:val="00624602"/>
    <w:rsid w:val="006246BD"/>
    <w:rsid w:val="0062482C"/>
    <w:rsid w:val="0062491A"/>
    <w:rsid w:val="00624992"/>
    <w:rsid w:val="006249A2"/>
    <w:rsid w:val="00624BA8"/>
    <w:rsid w:val="00624BC9"/>
    <w:rsid w:val="00624C81"/>
    <w:rsid w:val="00624D04"/>
    <w:rsid w:val="00624D71"/>
    <w:rsid w:val="00624FBD"/>
    <w:rsid w:val="00624FD0"/>
    <w:rsid w:val="00625132"/>
    <w:rsid w:val="006251C0"/>
    <w:rsid w:val="006252DB"/>
    <w:rsid w:val="0062544E"/>
    <w:rsid w:val="0062547B"/>
    <w:rsid w:val="0062555D"/>
    <w:rsid w:val="00625633"/>
    <w:rsid w:val="00625643"/>
    <w:rsid w:val="00625646"/>
    <w:rsid w:val="006257CB"/>
    <w:rsid w:val="00625917"/>
    <w:rsid w:val="00625962"/>
    <w:rsid w:val="00625BD5"/>
    <w:rsid w:val="00625D57"/>
    <w:rsid w:val="00625D63"/>
    <w:rsid w:val="00625D65"/>
    <w:rsid w:val="00625E5B"/>
    <w:rsid w:val="00625EDB"/>
    <w:rsid w:val="00625F7B"/>
    <w:rsid w:val="006260D5"/>
    <w:rsid w:val="0062616A"/>
    <w:rsid w:val="00626242"/>
    <w:rsid w:val="00626359"/>
    <w:rsid w:val="006263E0"/>
    <w:rsid w:val="00626476"/>
    <w:rsid w:val="00626557"/>
    <w:rsid w:val="006266FA"/>
    <w:rsid w:val="00626882"/>
    <w:rsid w:val="006268BB"/>
    <w:rsid w:val="00626931"/>
    <w:rsid w:val="00626953"/>
    <w:rsid w:val="00626C4F"/>
    <w:rsid w:val="00626C6C"/>
    <w:rsid w:val="00626E4E"/>
    <w:rsid w:val="00626ECC"/>
    <w:rsid w:val="00626F57"/>
    <w:rsid w:val="00627091"/>
    <w:rsid w:val="006273B0"/>
    <w:rsid w:val="0062745D"/>
    <w:rsid w:val="0062761F"/>
    <w:rsid w:val="006276B7"/>
    <w:rsid w:val="006276EE"/>
    <w:rsid w:val="00627836"/>
    <w:rsid w:val="00627A48"/>
    <w:rsid w:val="00627C1F"/>
    <w:rsid w:val="00627CFD"/>
    <w:rsid w:val="00627E8F"/>
    <w:rsid w:val="00627EAD"/>
    <w:rsid w:val="0063007A"/>
    <w:rsid w:val="006302DC"/>
    <w:rsid w:val="00630352"/>
    <w:rsid w:val="006303F6"/>
    <w:rsid w:val="00630448"/>
    <w:rsid w:val="00630BCC"/>
    <w:rsid w:val="00630BDC"/>
    <w:rsid w:val="00630C73"/>
    <w:rsid w:val="00630D2D"/>
    <w:rsid w:val="00630DA1"/>
    <w:rsid w:val="00630DAE"/>
    <w:rsid w:val="0063121B"/>
    <w:rsid w:val="0063122A"/>
    <w:rsid w:val="006312F1"/>
    <w:rsid w:val="006313D6"/>
    <w:rsid w:val="00631444"/>
    <w:rsid w:val="00631496"/>
    <w:rsid w:val="0063168C"/>
    <w:rsid w:val="006317F8"/>
    <w:rsid w:val="006319A7"/>
    <w:rsid w:val="006319B3"/>
    <w:rsid w:val="00631AFF"/>
    <w:rsid w:val="00631C18"/>
    <w:rsid w:val="006321C2"/>
    <w:rsid w:val="00632374"/>
    <w:rsid w:val="006323C4"/>
    <w:rsid w:val="00632474"/>
    <w:rsid w:val="00632525"/>
    <w:rsid w:val="006325FF"/>
    <w:rsid w:val="0063274A"/>
    <w:rsid w:val="006327A5"/>
    <w:rsid w:val="00632831"/>
    <w:rsid w:val="0063294B"/>
    <w:rsid w:val="00632B8B"/>
    <w:rsid w:val="00632F5E"/>
    <w:rsid w:val="00632F8E"/>
    <w:rsid w:val="00632FE8"/>
    <w:rsid w:val="006333AD"/>
    <w:rsid w:val="00633406"/>
    <w:rsid w:val="0063347A"/>
    <w:rsid w:val="006334EE"/>
    <w:rsid w:val="006337B8"/>
    <w:rsid w:val="006339EC"/>
    <w:rsid w:val="00633ADC"/>
    <w:rsid w:val="00633DEA"/>
    <w:rsid w:val="00633ED1"/>
    <w:rsid w:val="00633F1E"/>
    <w:rsid w:val="006340CA"/>
    <w:rsid w:val="0063418F"/>
    <w:rsid w:val="00634325"/>
    <w:rsid w:val="00634356"/>
    <w:rsid w:val="0063471E"/>
    <w:rsid w:val="00634886"/>
    <w:rsid w:val="00634999"/>
    <w:rsid w:val="006349C8"/>
    <w:rsid w:val="00634A97"/>
    <w:rsid w:val="00634B0E"/>
    <w:rsid w:val="00634B5E"/>
    <w:rsid w:val="00634BA4"/>
    <w:rsid w:val="00634CBD"/>
    <w:rsid w:val="00634EB1"/>
    <w:rsid w:val="006351F0"/>
    <w:rsid w:val="006353B0"/>
    <w:rsid w:val="006356A6"/>
    <w:rsid w:val="00635816"/>
    <w:rsid w:val="00635993"/>
    <w:rsid w:val="00635A1F"/>
    <w:rsid w:val="00635C4B"/>
    <w:rsid w:val="00635C9C"/>
    <w:rsid w:val="00635CAB"/>
    <w:rsid w:val="00635D39"/>
    <w:rsid w:val="006362BD"/>
    <w:rsid w:val="00636478"/>
    <w:rsid w:val="0063649B"/>
    <w:rsid w:val="006364D1"/>
    <w:rsid w:val="00636512"/>
    <w:rsid w:val="006366D2"/>
    <w:rsid w:val="0063680A"/>
    <w:rsid w:val="00636852"/>
    <w:rsid w:val="00636865"/>
    <w:rsid w:val="006368C0"/>
    <w:rsid w:val="00636B6B"/>
    <w:rsid w:val="00636BCB"/>
    <w:rsid w:val="00636BED"/>
    <w:rsid w:val="00636C53"/>
    <w:rsid w:val="00636D5B"/>
    <w:rsid w:val="00636EED"/>
    <w:rsid w:val="00636F14"/>
    <w:rsid w:val="00636F9C"/>
    <w:rsid w:val="00637065"/>
    <w:rsid w:val="00637123"/>
    <w:rsid w:val="006371D7"/>
    <w:rsid w:val="006373B8"/>
    <w:rsid w:val="006375C1"/>
    <w:rsid w:val="006375EE"/>
    <w:rsid w:val="006377BA"/>
    <w:rsid w:val="006377D6"/>
    <w:rsid w:val="006378E6"/>
    <w:rsid w:val="00637957"/>
    <w:rsid w:val="00637968"/>
    <w:rsid w:val="00637A71"/>
    <w:rsid w:val="00637A8C"/>
    <w:rsid w:val="00637D6B"/>
    <w:rsid w:val="00637E61"/>
    <w:rsid w:val="00637E74"/>
    <w:rsid w:val="00637F0E"/>
    <w:rsid w:val="006400AD"/>
    <w:rsid w:val="006400DC"/>
    <w:rsid w:val="00640206"/>
    <w:rsid w:val="0064024B"/>
    <w:rsid w:val="006402AE"/>
    <w:rsid w:val="00640594"/>
    <w:rsid w:val="00640655"/>
    <w:rsid w:val="00640667"/>
    <w:rsid w:val="006406A6"/>
    <w:rsid w:val="00640720"/>
    <w:rsid w:val="00640780"/>
    <w:rsid w:val="0064083A"/>
    <w:rsid w:val="006408E5"/>
    <w:rsid w:val="00640968"/>
    <w:rsid w:val="00640B81"/>
    <w:rsid w:val="00640EC9"/>
    <w:rsid w:val="006410E7"/>
    <w:rsid w:val="00641102"/>
    <w:rsid w:val="0064125A"/>
    <w:rsid w:val="006412BC"/>
    <w:rsid w:val="00641349"/>
    <w:rsid w:val="006413CB"/>
    <w:rsid w:val="00641667"/>
    <w:rsid w:val="006416CC"/>
    <w:rsid w:val="00641735"/>
    <w:rsid w:val="00641785"/>
    <w:rsid w:val="00641838"/>
    <w:rsid w:val="006418A6"/>
    <w:rsid w:val="00641955"/>
    <w:rsid w:val="006419A0"/>
    <w:rsid w:val="00641AA7"/>
    <w:rsid w:val="00641BAB"/>
    <w:rsid w:val="00641BCA"/>
    <w:rsid w:val="00641CEB"/>
    <w:rsid w:val="00641DE5"/>
    <w:rsid w:val="00641F9B"/>
    <w:rsid w:val="00641FD6"/>
    <w:rsid w:val="006425AA"/>
    <w:rsid w:val="006425B5"/>
    <w:rsid w:val="006426AE"/>
    <w:rsid w:val="006426E7"/>
    <w:rsid w:val="0064273B"/>
    <w:rsid w:val="00642AD8"/>
    <w:rsid w:val="00642C8D"/>
    <w:rsid w:val="00642D13"/>
    <w:rsid w:val="00642E06"/>
    <w:rsid w:val="00642E3D"/>
    <w:rsid w:val="00642EF2"/>
    <w:rsid w:val="00643022"/>
    <w:rsid w:val="0064307A"/>
    <w:rsid w:val="00643109"/>
    <w:rsid w:val="006432C5"/>
    <w:rsid w:val="00643730"/>
    <w:rsid w:val="006437E7"/>
    <w:rsid w:val="00643923"/>
    <w:rsid w:val="00643A40"/>
    <w:rsid w:val="00643CE3"/>
    <w:rsid w:val="0064419C"/>
    <w:rsid w:val="006442E4"/>
    <w:rsid w:val="0064457B"/>
    <w:rsid w:val="0064458E"/>
    <w:rsid w:val="00644680"/>
    <w:rsid w:val="00644716"/>
    <w:rsid w:val="0064475E"/>
    <w:rsid w:val="0064478D"/>
    <w:rsid w:val="006447BC"/>
    <w:rsid w:val="006447FB"/>
    <w:rsid w:val="006448B8"/>
    <w:rsid w:val="006448E3"/>
    <w:rsid w:val="00644903"/>
    <w:rsid w:val="006449EF"/>
    <w:rsid w:val="00644A45"/>
    <w:rsid w:val="00644ABF"/>
    <w:rsid w:val="00644ADB"/>
    <w:rsid w:val="00644BE9"/>
    <w:rsid w:val="00644BED"/>
    <w:rsid w:val="00644C1B"/>
    <w:rsid w:val="00644C49"/>
    <w:rsid w:val="00644C79"/>
    <w:rsid w:val="00644E27"/>
    <w:rsid w:val="00644F64"/>
    <w:rsid w:val="00645113"/>
    <w:rsid w:val="00645190"/>
    <w:rsid w:val="006451C8"/>
    <w:rsid w:val="00645231"/>
    <w:rsid w:val="0064528C"/>
    <w:rsid w:val="00645332"/>
    <w:rsid w:val="0064542B"/>
    <w:rsid w:val="00645CA7"/>
    <w:rsid w:val="00645CBE"/>
    <w:rsid w:val="00645CC1"/>
    <w:rsid w:val="00646096"/>
    <w:rsid w:val="00646208"/>
    <w:rsid w:val="006462CA"/>
    <w:rsid w:val="006463EA"/>
    <w:rsid w:val="00646698"/>
    <w:rsid w:val="00646714"/>
    <w:rsid w:val="00646855"/>
    <w:rsid w:val="0064686B"/>
    <w:rsid w:val="00646AAA"/>
    <w:rsid w:val="00646C97"/>
    <w:rsid w:val="00646D0B"/>
    <w:rsid w:val="00646E03"/>
    <w:rsid w:val="00646E75"/>
    <w:rsid w:val="0064700E"/>
    <w:rsid w:val="00647064"/>
    <w:rsid w:val="006470E3"/>
    <w:rsid w:val="006471AD"/>
    <w:rsid w:val="006475DB"/>
    <w:rsid w:val="006476E1"/>
    <w:rsid w:val="006477F4"/>
    <w:rsid w:val="00647A02"/>
    <w:rsid w:val="00647B08"/>
    <w:rsid w:val="00647E32"/>
    <w:rsid w:val="00647F1A"/>
    <w:rsid w:val="00647FAE"/>
    <w:rsid w:val="006501FF"/>
    <w:rsid w:val="00650316"/>
    <w:rsid w:val="0065047A"/>
    <w:rsid w:val="006504B1"/>
    <w:rsid w:val="0065074E"/>
    <w:rsid w:val="00650A09"/>
    <w:rsid w:val="00650A39"/>
    <w:rsid w:val="00650A6E"/>
    <w:rsid w:val="00650B86"/>
    <w:rsid w:val="00650BEE"/>
    <w:rsid w:val="00650C7A"/>
    <w:rsid w:val="00650C7D"/>
    <w:rsid w:val="00650C8E"/>
    <w:rsid w:val="00650D19"/>
    <w:rsid w:val="00650D2D"/>
    <w:rsid w:val="00650D40"/>
    <w:rsid w:val="00650DBC"/>
    <w:rsid w:val="00650FE3"/>
    <w:rsid w:val="0065133B"/>
    <w:rsid w:val="00651351"/>
    <w:rsid w:val="00651509"/>
    <w:rsid w:val="00651664"/>
    <w:rsid w:val="006516B1"/>
    <w:rsid w:val="006516F5"/>
    <w:rsid w:val="006517F6"/>
    <w:rsid w:val="00651861"/>
    <w:rsid w:val="00651A85"/>
    <w:rsid w:val="00651BF6"/>
    <w:rsid w:val="00651C2C"/>
    <w:rsid w:val="00651C78"/>
    <w:rsid w:val="00651CB6"/>
    <w:rsid w:val="00651D15"/>
    <w:rsid w:val="00651DA0"/>
    <w:rsid w:val="00651E06"/>
    <w:rsid w:val="00651EB0"/>
    <w:rsid w:val="00651ED2"/>
    <w:rsid w:val="00651F6D"/>
    <w:rsid w:val="00652016"/>
    <w:rsid w:val="00652152"/>
    <w:rsid w:val="0065219A"/>
    <w:rsid w:val="00652287"/>
    <w:rsid w:val="00652526"/>
    <w:rsid w:val="00652603"/>
    <w:rsid w:val="00652765"/>
    <w:rsid w:val="00652806"/>
    <w:rsid w:val="00652878"/>
    <w:rsid w:val="006528DE"/>
    <w:rsid w:val="006528FD"/>
    <w:rsid w:val="00652B1A"/>
    <w:rsid w:val="00652B28"/>
    <w:rsid w:val="00652C36"/>
    <w:rsid w:val="00652DCF"/>
    <w:rsid w:val="00652FC9"/>
    <w:rsid w:val="00652FD6"/>
    <w:rsid w:val="006530E5"/>
    <w:rsid w:val="0065347D"/>
    <w:rsid w:val="00653541"/>
    <w:rsid w:val="006535D4"/>
    <w:rsid w:val="00653719"/>
    <w:rsid w:val="006537BB"/>
    <w:rsid w:val="00653832"/>
    <w:rsid w:val="00653A7E"/>
    <w:rsid w:val="00653B03"/>
    <w:rsid w:val="00653CDB"/>
    <w:rsid w:val="00653DE9"/>
    <w:rsid w:val="006541E3"/>
    <w:rsid w:val="0065427E"/>
    <w:rsid w:val="00654283"/>
    <w:rsid w:val="006543CE"/>
    <w:rsid w:val="00654520"/>
    <w:rsid w:val="00654526"/>
    <w:rsid w:val="00654531"/>
    <w:rsid w:val="0065459D"/>
    <w:rsid w:val="00654667"/>
    <w:rsid w:val="00654692"/>
    <w:rsid w:val="006546ED"/>
    <w:rsid w:val="006547E7"/>
    <w:rsid w:val="0065490B"/>
    <w:rsid w:val="0065498F"/>
    <w:rsid w:val="006549DE"/>
    <w:rsid w:val="00654A2C"/>
    <w:rsid w:val="00654ADB"/>
    <w:rsid w:val="00654BB8"/>
    <w:rsid w:val="00654D47"/>
    <w:rsid w:val="00654D6B"/>
    <w:rsid w:val="00654D93"/>
    <w:rsid w:val="00654DD0"/>
    <w:rsid w:val="00654E89"/>
    <w:rsid w:val="00654EFB"/>
    <w:rsid w:val="00654F4B"/>
    <w:rsid w:val="006550E6"/>
    <w:rsid w:val="00655200"/>
    <w:rsid w:val="00655253"/>
    <w:rsid w:val="0065525A"/>
    <w:rsid w:val="00655376"/>
    <w:rsid w:val="0065563C"/>
    <w:rsid w:val="006559F1"/>
    <w:rsid w:val="00655CBB"/>
    <w:rsid w:val="00655D0B"/>
    <w:rsid w:val="00655D5A"/>
    <w:rsid w:val="00655D6A"/>
    <w:rsid w:val="00655D8C"/>
    <w:rsid w:val="00655DB4"/>
    <w:rsid w:val="00655DC3"/>
    <w:rsid w:val="00655E2E"/>
    <w:rsid w:val="00655E56"/>
    <w:rsid w:val="00655E9D"/>
    <w:rsid w:val="00655ED7"/>
    <w:rsid w:val="006560CC"/>
    <w:rsid w:val="00656125"/>
    <w:rsid w:val="006561BB"/>
    <w:rsid w:val="006561EF"/>
    <w:rsid w:val="0065625D"/>
    <w:rsid w:val="00656405"/>
    <w:rsid w:val="006565FF"/>
    <w:rsid w:val="006566AE"/>
    <w:rsid w:val="0065677F"/>
    <w:rsid w:val="00656904"/>
    <w:rsid w:val="00656AC5"/>
    <w:rsid w:val="00656BF0"/>
    <w:rsid w:val="00656CF6"/>
    <w:rsid w:val="00656E26"/>
    <w:rsid w:val="00656E81"/>
    <w:rsid w:val="00656ED1"/>
    <w:rsid w:val="00656EF3"/>
    <w:rsid w:val="00656EF6"/>
    <w:rsid w:val="00656FB1"/>
    <w:rsid w:val="0065718B"/>
    <w:rsid w:val="006571C1"/>
    <w:rsid w:val="006571FF"/>
    <w:rsid w:val="00657658"/>
    <w:rsid w:val="00657665"/>
    <w:rsid w:val="006576B5"/>
    <w:rsid w:val="00657713"/>
    <w:rsid w:val="00657908"/>
    <w:rsid w:val="00657963"/>
    <w:rsid w:val="006579BC"/>
    <w:rsid w:val="006579FD"/>
    <w:rsid w:val="00657B49"/>
    <w:rsid w:val="00657BD4"/>
    <w:rsid w:val="00657D3A"/>
    <w:rsid w:val="00657E07"/>
    <w:rsid w:val="00657F12"/>
    <w:rsid w:val="0066006A"/>
    <w:rsid w:val="00660340"/>
    <w:rsid w:val="00660342"/>
    <w:rsid w:val="006603F8"/>
    <w:rsid w:val="006604C1"/>
    <w:rsid w:val="0066062D"/>
    <w:rsid w:val="0066088B"/>
    <w:rsid w:val="00660917"/>
    <w:rsid w:val="00660D8D"/>
    <w:rsid w:val="00660D9C"/>
    <w:rsid w:val="0066101F"/>
    <w:rsid w:val="0066108B"/>
    <w:rsid w:val="006610D8"/>
    <w:rsid w:val="0066111A"/>
    <w:rsid w:val="006612D6"/>
    <w:rsid w:val="006613A4"/>
    <w:rsid w:val="00661557"/>
    <w:rsid w:val="00661588"/>
    <w:rsid w:val="00661636"/>
    <w:rsid w:val="0066181E"/>
    <w:rsid w:val="00661978"/>
    <w:rsid w:val="00661C69"/>
    <w:rsid w:val="00661D4F"/>
    <w:rsid w:val="00661DCC"/>
    <w:rsid w:val="00661E4E"/>
    <w:rsid w:val="00662190"/>
    <w:rsid w:val="00662192"/>
    <w:rsid w:val="006621C3"/>
    <w:rsid w:val="0066222D"/>
    <w:rsid w:val="00662323"/>
    <w:rsid w:val="006624B3"/>
    <w:rsid w:val="00662522"/>
    <w:rsid w:val="0066255A"/>
    <w:rsid w:val="00662761"/>
    <w:rsid w:val="006629C4"/>
    <w:rsid w:val="00662BE2"/>
    <w:rsid w:val="00662C12"/>
    <w:rsid w:val="00662D27"/>
    <w:rsid w:val="00662D3F"/>
    <w:rsid w:val="00662DB0"/>
    <w:rsid w:val="00662E28"/>
    <w:rsid w:val="00663036"/>
    <w:rsid w:val="0066308C"/>
    <w:rsid w:val="006630B2"/>
    <w:rsid w:val="006630E8"/>
    <w:rsid w:val="0066323D"/>
    <w:rsid w:val="00663493"/>
    <w:rsid w:val="0066350F"/>
    <w:rsid w:val="0066353E"/>
    <w:rsid w:val="006636D0"/>
    <w:rsid w:val="00663790"/>
    <w:rsid w:val="00663965"/>
    <w:rsid w:val="006639AF"/>
    <w:rsid w:val="00663BD3"/>
    <w:rsid w:val="00663CC1"/>
    <w:rsid w:val="00663D51"/>
    <w:rsid w:val="00664165"/>
    <w:rsid w:val="00664472"/>
    <w:rsid w:val="006644CC"/>
    <w:rsid w:val="00664578"/>
    <w:rsid w:val="006646D5"/>
    <w:rsid w:val="0066470E"/>
    <w:rsid w:val="00664743"/>
    <w:rsid w:val="0066478E"/>
    <w:rsid w:val="00664838"/>
    <w:rsid w:val="00664956"/>
    <w:rsid w:val="00664971"/>
    <w:rsid w:val="00664B1B"/>
    <w:rsid w:val="00664BCE"/>
    <w:rsid w:val="00664E6C"/>
    <w:rsid w:val="0066509C"/>
    <w:rsid w:val="006650B0"/>
    <w:rsid w:val="006653F2"/>
    <w:rsid w:val="006655EF"/>
    <w:rsid w:val="0066583A"/>
    <w:rsid w:val="00665ADD"/>
    <w:rsid w:val="00665BA8"/>
    <w:rsid w:val="00665BBD"/>
    <w:rsid w:val="00665E1D"/>
    <w:rsid w:val="00665EA3"/>
    <w:rsid w:val="00666001"/>
    <w:rsid w:val="00666175"/>
    <w:rsid w:val="0066634E"/>
    <w:rsid w:val="006663CB"/>
    <w:rsid w:val="00666407"/>
    <w:rsid w:val="0066643F"/>
    <w:rsid w:val="0066657F"/>
    <w:rsid w:val="0066661A"/>
    <w:rsid w:val="00666776"/>
    <w:rsid w:val="00666869"/>
    <w:rsid w:val="006669C5"/>
    <w:rsid w:val="00666A96"/>
    <w:rsid w:val="00666ADD"/>
    <w:rsid w:val="00666BFD"/>
    <w:rsid w:val="00666C3D"/>
    <w:rsid w:val="00666DB7"/>
    <w:rsid w:val="00666E17"/>
    <w:rsid w:val="00666E8D"/>
    <w:rsid w:val="00666E9C"/>
    <w:rsid w:val="00667050"/>
    <w:rsid w:val="0066707E"/>
    <w:rsid w:val="0066710A"/>
    <w:rsid w:val="0066726C"/>
    <w:rsid w:val="00667728"/>
    <w:rsid w:val="00667908"/>
    <w:rsid w:val="00667A78"/>
    <w:rsid w:val="00667B61"/>
    <w:rsid w:val="00667C6B"/>
    <w:rsid w:val="00667D41"/>
    <w:rsid w:val="00667E99"/>
    <w:rsid w:val="00670174"/>
    <w:rsid w:val="006701AC"/>
    <w:rsid w:val="00670210"/>
    <w:rsid w:val="00670461"/>
    <w:rsid w:val="0067054C"/>
    <w:rsid w:val="006705AE"/>
    <w:rsid w:val="00670653"/>
    <w:rsid w:val="00670890"/>
    <w:rsid w:val="00670973"/>
    <w:rsid w:val="006709DE"/>
    <w:rsid w:val="00670A6C"/>
    <w:rsid w:val="00670A84"/>
    <w:rsid w:val="00670C96"/>
    <w:rsid w:val="00670D6A"/>
    <w:rsid w:val="00670D7F"/>
    <w:rsid w:val="00670D8A"/>
    <w:rsid w:val="00670E51"/>
    <w:rsid w:val="00670F4C"/>
    <w:rsid w:val="006710D0"/>
    <w:rsid w:val="0067124D"/>
    <w:rsid w:val="006713EF"/>
    <w:rsid w:val="0067149A"/>
    <w:rsid w:val="00671542"/>
    <w:rsid w:val="006715BD"/>
    <w:rsid w:val="006717D3"/>
    <w:rsid w:val="0067180E"/>
    <w:rsid w:val="0067182A"/>
    <w:rsid w:val="0067189B"/>
    <w:rsid w:val="006718A2"/>
    <w:rsid w:val="00671A9C"/>
    <w:rsid w:val="00671B68"/>
    <w:rsid w:val="00671D8B"/>
    <w:rsid w:val="00671F21"/>
    <w:rsid w:val="00671F94"/>
    <w:rsid w:val="0067206D"/>
    <w:rsid w:val="0067213A"/>
    <w:rsid w:val="00672140"/>
    <w:rsid w:val="00672162"/>
    <w:rsid w:val="006721B3"/>
    <w:rsid w:val="0067223D"/>
    <w:rsid w:val="006722DD"/>
    <w:rsid w:val="00672348"/>
    <w:rsid w:val="0067270D"/>
    <w:rsid w:val="00672805"/>
    <w:rsid w:val="0067282A"/>
    <w:rsid w:val="00672870"/>
    <w:rsid w:val="00672AB1"/>
    <w:rsid w:val="00672AE1"/>
    <w:rsid w:val="00672C14"/>
    <w:rsid w:val="00672EB9"/>
    <w:rsid w:val="00672FFA"/>
    <w:rsid w:val="0067308C"/>
    <w:rsid w:val="006730EC"/>
    <w:rsid w:val="0067310B"/>
    <w:rsid w:val="006732B0"/>
    <w:rsid w:val="0067336D"/>
    <w:rsid w:val="00673402"/>
    <w:rsid w:val="0067348F"/>
    <w:rsid w:val="00673498"/>
    <w:rsid w:val="006734DA"/>
    <w:rsid w:val="00673556"/>
    <w:rsid w:val="006735AE"/>
    <w:rsid w:val="006739F9"/>
    <w:rsid w:val="00673A57"/>
    <w:rsid w:val="00673BB9"/>
    <w:rsid w:val="00673C2F"/>
    <w:rsid w:val="00673CC7"/>
    <w:rsid w:val="00673CDA"/>
    <w:rsid w:val="00673D1B"/>
    <w:rsid w:val="00673EFD"/>
    <w:rsid w:val="006741E5"/>
    <w:rsid w:val="00674241"/>
    <w:rsid w:val="006745A7"/>
    <w:rsid w:val="006745EF"/>
    <w:rsid w:val="0067474C"/>
    <w:rsid w:val="006748C9"/>
    <w:rsid w:val="00674993"/>
    <w:rsid w:val="00674A25"/>
    <w:rsid w:val="00674D32"/>
    <w:rsid w:val="00674D43"/>
    <w:rsid w:val="0067507C"/>
    <w:rsid w:val="0067512E"/>
    <w:rsid w:val="006751A0"/>
    <w:rsid w:val="006751F7"/>
    <w:rsid w:val="0067553D"/>
    <w:rsid w:val="006755A8"/>
    <w:rsid w:val="006755AC"/>
    <w:rsid w:val="006755D3"/>
    <w:rsid w:val="00675799"/>
    <w:rsid w:val="00675B32"/>
    <w:rsid w:val="00675CBC"/>
    <w:rsid w:val="00675D26"/>
    <w:rsid w:val="00675D83"/>
    <w:rsid w:val="00675E75"/>
    <w:rsid w:val="00675EB4"/>
    <w:rsid w:val="00675F79"/>
    <w:rsid w:val="0067618A"/>
    <w:rsid w:val="006761F7"/>
    <w:rsid w:val="00676202"/>
    <w:rsid w:val="00676411"/>
    <w:rsid w:val="006764B7"/>
    <w:rsid w:val="006764EB"/>
    <w:rsid w:val="0067683C"/>
    <w:rsid w:val="00676947"/>
    <w:rsid w:val="006769D7"/>
    <w:rsid w:val="00676A2D"/>
    <w:rsid w:val="00676D6E"/>
    <w:rsid w:val="00676E56"/>
    <w:rsid w:val="00676EC7"/>
    <w:rsid w:val="0067700A"/>
    <w:rsid w:val="00677106"/>
    <w:rsid w:val="00677114"/>
    <w:rsid w:val="006771E1"/>
    <w:rsid w:val="006772CC"/>
    <w:rsid w:val="00677456"/>
    <w:rsid w:val="006774B3"/>
    <w:rsid w:val="00677749"/>
    <w:rsid w:val="00677791"/>
    <w:rsid w:val="00677939"/>
    <w:rsid w:val="00677AB8"/>
    <w:rsid w:val="00677D10"/>
    <w:rsid w:val="00677D80"/>
    <w:rsid w:val="00677F0A"/>
    <w:rsid w:val="00677F43"/>
    <w:rsid w:val="0068021D"/>
    <w:rsid w:val="006802B7"/>
    <w:rsid w:val="0068036A"/>
    <w:rsid w:val="006805D9"/>
    <w:rsid w:val="0068073D"/>
    <w:rsid w:val="00680809"/>
    <w:rsid w:val="00680856"/>
    <w:rsid w:val="006808BD"/>
    <w:rsid w:val="006808F1"/>
    <w:rsid w:val="00680A0F"/>
    <w:rsid w:val="00680AFC"/>
    <w:rsid w:val="00680B9B"/>
    <w:rsid w:val="00680D07"/>
    <w:rsid w:val="00680D32"/>
    <w:rsid w:val="00680F30"/>
    <w:rsid w:val="00680F71"/>
    <w:rsid w:val="00681011"/>
    <w:rsid w:val="00681060"/>
    <w:rsid w:val="006811ED"/>
    <w:rsid w:val="00681210"/>
    <w:rsid w:val="00681236"/>
    <w:rsid w:val="0068127A"/>
    <w:rsid w:val="00681329"/>
    <w:rsid w:val="0068153C"/>
    <w:rsid w:val="006815F3"/>
    <w:rsid w:val="006817C5"/>
    <w:rsid w:val="00681A08"/>
    <w:rsid w:val="00681B68"/>
    <w:rsid w:val="00681C47"/>
    <w:rsid w:val="00681CDB"/>
    <w:rsid w:val="00681CEF"/>
    <w:rsid w:val="00681FD8"/>
    <w:rsid w:val="0068207A"/>
    <w:rsid w:val="00682139"/>
    <w:rsid w:val="00682160"/>
    <w:rsid w:val="006821DC"/>
    <w:rsid w:val="0068221D"/>
    <w:rsid w:val="0068229A"/>
    <w:rsid w:val="006822BA"/>
    <w:rsid w:val="006822DE"/>
    <w:rsid w:val="006823B2"/>
    <w:rsid w:val="006825B1"/>
    <w:rsid w:val="0068265E"/>
    <w:rsid w:val="0068269F"/>
    <w:rsid w:val="006826E5"/>
    <w:rsid w:val="00682866"/>
    <w:rsid w:val="006829A7"/>
    <w:rsid w:val="00682A32"/>
    <w:rsid w:val="00682B0B"/>
    <w:rsid w:val="00682C3D"/>
    <w:rsid w:val="00682CE1"/>
    <w:rsid w:val="00682FE4"/>
    <w:rsid w:val="0068308E"/>
    <w:rsid w:val="0068313D"/>
    <w:rsid w:val="00683426"/>
    <w:rsid w:val="00683598"/>
    <w:rsid w:val="006836D9"/>
    <w:rsid w:val="0068373B"/>
    <w:rsid w:val="006837EA"/>
    <w:rsid w:val="0068383C"/>
    <w:rsid w:val="00683844"/>
    <w:rsid w:val="00683869"/>
    <w:rsid w:val="00683971"/>
    <w:rsid w:val="00683FF2"/>
    <w:rsid w:val="00684005"/>
    <w:rsid w:val="0068400D"/>
    <w:rsid w:val="00684049"/>
    <w:rsid w:val="00684239"/>
    <w:rsid w:val="006842A9"/>
    <w:rsid w:val="006842F1"/>
    <w:rsid w:val="0068430C"/>
    <w:rsid w:val="0068432C"/>
    <w:rsid w:val="00684446"/>
    <w:rsid w:val="00684690"/>
    <w:rsid w:val="00684857"/>
    <w:rsid w:val="00684AFB"/>
    <w:rsid w:val="00684D6B"/>
    <w:rsid w:val="00685007"/>
    <w:rsid w:val="006850A3"/>
    <w:rsid w:val="00685100"/>
    <w:rsid w:val="006851DA"/>
    <w:rsid w:val="00685363"/>
    <w:rsid w:val="006853A0"/>
    <w:rsid w:val="0068552E"/>
    <w:rsid w:val="006856F5"/>
    <w:rsid w:val="00685EF2"/>
    <w:rsid w:val="00685F67"/>
    <w:rsid w:val="00685FAD"/>
    <w:rsid w:val="00685FBA"/>
    <w:rsid w:val="00686194"/>
    <w:rsid w:val="006861CC"/>
    <w:rsid w:val="0068629D"/>
    <w:rsid w:val="006862CE"/>
    <w:rsid w:val="00686368"/>
    <w:rsid w:val="006867ED"/>
    <w:rsid w:val="0068683D"/>
    <w:rsid w:val="006868DA"/>
    <w:rsid w:val="00686A5B"/>
    <w:rsid w:val="00686D01"/>
    <w:rsid w:val="00686D39"/>
    <w:rsid w:val="00686DA7"/>
    <w:rsid w:val="00686DFD"/>
    <w:rsid w:val="00686FA2"/>
    <w:rsid w:val="00687007"/>
    <w:rsid w:val="006870E7"/>
    <w:rsid w:val="00687390"/>
    <w:rsid w:val="0068740B"/>
    <w:rsid w:val="00687417"/>
    <w:rsid w:val="00687641"/>
    <w:rsid w:val="006877F9"/>
    <w:rsid w:val="006878A0"/>
    <w:rsid w:val="006879EE"/>
    <w:rsid w:val="00687ACA"/>
    <w:rsid w:val="00687C20"/>
    <w:rsid w:val="00687DB4"/>
    <w:rsid w:val="00687EA1"/>
    <w:rsid w:val="00687F59"/>
    <w:rsid w:val="00687FD9"/>
    <w:rsid w:val="0069015F"/>
    <w:rsid w:val="00690685"/>
    <w:rsid w:val="00690B76"/>
    <w:rsid w:val="00690BF4"/>
    <w:rsid w:val="00690DAC"/>
    <w:rsid w:val="00690E38"/>
    <w:rsid w:val="00690FCC"/>
    <w:rsid w:val="00690FF9"/>
    <w:rsid w:val="0069104F"/>
    <w:rsid w:val="006913F0"/>
    <w:rsid w:val="006914B7"/>
    <w:rsid w:val="006914EE"/>
    <w:rsid w:val="006914FC"/>
    <w:rsid w:val="00691549"/>
    <w:rsid w:val="00691615"/>
    <w:rsid w:val="00691BCD"/>
    <w:rsid w:val="00691D57"/>
    <w:rsid w:val="00691E50"/>
    <w:rsid w:val="00691EC1"/>
    <w:rsid w:val="00691F2D"/>
    <w:rsid w:val="00692109"/>
    <w:rsid w:val="0069214D"/>
    <w:rsid w:val="006921C6"/>
    <w:rsid w:val="00692313"/>
    <w:rsid w:val="006923B5"/>
    <w:rsid w:val="00692612"/>
    <w:rsid w:val="0069267C"/>
    <w:rsid w:val="0069290A"/>
    <w:rsid w:val="006929E7"/>
    <w:rsid w:val="00692A71"/>
    <w:rsid w:val="00692B8D"/>
    <w:rsid w:val="00692D16"/>
    <w:rsid w:val="00692D19"/>
    <w:rsid w:val="00692D9A"/>
    <w:rsid w:val="00692DDB"/>
    <w:rsid w:val="00692DE8"/>
    <w:rsid w:val="00692F15"/>
    <w:rsid w:val="00692F3E"/>
    <w:rsid w:val="00692FC9"/>
    <w:rsid w:val="0069316B"/>
    <w:rsid w:val="0069329A"/>
    <w:rsid w:val="00693548"/>
    <w:rsid w:val="0069358A"/>
    <w:rsid w:val="0069363C"/>
    <w:rsid w:val="006937D1"/>
    <w:rsid w:val="00693997"/>
    <w:rsid w:val="00693A0C"/>
    <w:rsid w:val="00693CCC"/>
    <w:rsid w:val="00693D2F"/>
    <w:rsid w:val="00693DEE"/>
    <w:rsid w:val="00693F52"/>
    <w:rsid w:val="00693FBD"/>
    <w:rsid w:val="006940F0"/>
    <w:rsid w:val="00694234"/>
    <w:rsid w:val="0069432E"/>
    <w:rsid w:val="00694475"/>
    <w:rsid w:val="00694511"/>
    <w:rsid w:val="006947B4"/>
    <w:rsid w:val="00694AD6"/>
    <w:rsid w:val="00694BF5"/>
    <w:rsid w:val="00694DB9"/>
    <w:rsid w:val="00694EF7"/>
    <w:rsid w:val="00694FA6"/>
    <w:rsid w:val="006950E0"/>
    <w:rsid w:val="00695138"/>
    <w:rsid w:val="006952DB"/>
    <w:rsid w:val="006955AF"/>
    <w:rsid w:val="0069584D"/>
    <w:rsid w:val="0069596A"/>
    <w:rsid w:val="0069599B"/>
    <w:rsid w:val="00695AA1"/>
    <w:rsid w:val="00695ADA"/>
    <w:rsid w:val="00695B29"/>
    <w:rsid w:val="00695B2C"/>
    <w:rsid w:val="00695B3E"/>
    <w:rsid w:val="00695C90"/>
    <w:rsid w:val="00695CA5"/>
    <w:rsid w:val="00695CBA"/>
    <w:rsid w:val="00695D79"/>
    <w:rsid w:val="00695E1B"/>
    <w:rsid w:val="00695ECE"/>
    <w:rsid w:val="0069637F"/>
    <w:rsid w:val="006963B6"/>
    <w:rsid w:val="006965D3"/>
    <w:rsid w:val="00696742"/>
    <w:rsid w:val="00696788"/>
    <w:rsid w:val="006968AE"/>
    <w:rsid w:val="0069699D"/>
    <w:rsid w:val="00696B8E"/>
    <w:rsid w:val="00696BDB"/>
    <w:rsid w:val="00696FC6"/>
    <w:rsid w:val="00696FD1"/>
    <w:rsid w:val="006970B7"/>
    <w:rsid w:val="0069711C"/>
    <w:rsid w:val="006973D5"/>
    <w:rsid w:val="006973E8"/>
    <w:rsid w:val="0069758B"/>
    <w:rsid w:val="006976DF"/>
    <w:rsid w:val="0069773F"/>
    <w:rsid w:val="006978B7"/>
    <w:rsid w:val="00697C47"/>
    <w:rsid w:val="00697C93"/>
    <w:rsid w:val="00697D93"/>
    <w:rsid w:val="00697EC6"/>
    <w:rsid w:val="00697FEB"/>
    <w:rsid w:val="006A0000"/>
    <w:rsid w:val="006A0228"/>
    <w:rsid w:val="006A02CC"/>
    <w:rsid w:val="006A02F3"/>
    <w:rsid w:val="006A033D"/>
    <w:rsid w:val="006A0379"/>
    <w:rsid w:val="006A037F"/>
    <w:rsid w:val="006A0511"/>
    <w:rsid w:val="006A055A"/>
    <w:rsid w:val="006A055C"/>
    <w:rsid w:val="006A0718"/>
    <w:rsid w:val="006A08AD"/>
    <w:rsid w:val="006A0964"/>
    <w:rsid w:val="006A0A30"/>
    <w:rsid w:val="006A0A7C"/>
    <w:rsid w:val="006A0BA6"/>
    <w:rsid w:val="006A0C32"/>
    <w:rsid w:val="006A0C3E"/>
    <w:rsid w:val="006A0D34"/>
    <w:rsid w:val="006A0DCA"/>
    <w:rsid w:val="006A0DE3"/>
    <w:rsid w:val="006A0DE6"/>
    <w:rsid w:val="006A0EB2"/>
    <w:rsid w:val="006A0EFD"/>
    <w:rsid w:val="006A0F9D"/>
    <w:rsid w:val="006A0FF1"/>
    <w:rsid w:val="006A10E9"/>
    <w:rsid w:val="006A1357"/>
    <w:rsid w:val="006A1406"/>
    <w:rsid w:val="006A14C5"/>
    <w:rsid w:val="006A1520"/>
    <w:rsid w:val="006A15C2"/>
    <w:rsid w:val="006A160F"/>
    <w:rsid w:val="006A16F7"/>
    <w:rsid w:val="006A1988"/>
    <w:rsid w:val="006A1C6E"/>
    <w:rsid w:val="006A1D06"/>
    <w:rsid w:val="006A1D1C"/>
    <w:rsid w:val="006A1DE6"/>
    <w:rsid w:val="006A1EDF"/>
    <w:rsid w:val="006A1FAD"/>
    <w:rsid w:val="006A2070"/>
    <w:rsid w:val="006A20C8"/>
    <w:rsid w:val="006A2108"/>
    <w:rsid w:val="006A227E"/>
    <w:rsid w:val="006A22AE"/>
    <w:rsid w:val="006A2478"/>
    <w:rsid w:val="006A2604"/>
    <w:rsid w:val="006A281C"/>
    <w:rsid w:val="006A2B52"/>
    <w:rsid w:val="006A2DD0"/>
    <w:rsid w:val="006A2E7D"/>
    <w:rsid w:val="006A2F55"/>
    <w:rsid w:val="006A2F93"/>
    <w:rsid w:val="006A303D"/>
    <w:rsid w:val="006A308F"/>
    <w:rsid w:val="006A30E0"/>
    <w:rsid w:val="006A349D"/>
    <w:rsid w:val="006A3519"/>
    <w:rsid w:val="006A3614"/>
    <w:rsid w:val="006A3A91"/>
    <w:rsid w:val="006A3B9B"/>
    <w:rsid w:val="006A3CFA"/>
    <w:rsid w:val="006A3D0F"/>
    <w:rsid w:val="006A3D3E"/>
    <w:rsid w:val="006A3D4C"/>
    <w:rsid w:val="006A3D8C"/>
    <w:rsid w:val="006A3F11"/>
    <w:rsid w:val="006A427C"/>
    <w:rsid w:val="006A42C5"/>
    <w:rsid w:val="006A437F"/>
    <w:rsid w:val="006A4386"/>
    <w:rsid w:val="006A44E5"/>
    <w:rsid w:val="006A469C"/>
    <w:rsid w:val="006A4781"/>
    <w:rsid w:val="006A4879"/>
    <w:rsid w:val="006A488F"/>
    <w:rsid w:val="006A4A76"/>
    <w:rsid w:val="006A4B9B"/>
    <w:rsid w:val="006A4D20"/>
    <w:rsid w:val="006A4E85"/>
    <w:rsid w:val="006A4F59"/>
    <w:rsid w:val="006A5332"/>
    <w:rsid w:val="006A5344"/>
    <w:rsid w:val="006A54DC"/>
    <w:rsid w:val="006A5682"/>
    <w:rsid w:val="006A5703"/>
    <w:rsid w:val="006A57A2"/>
    <w:rsid w:val="006A5819"/>
    <w:rsid w:val="006A5858"/>
    <w:rsid w:val="006A594D"/>
    <w:rsid w:val="006A600F"/>
    <w:rsid w:val="006A6015"/>
    <w:rsid w:val="006A61C1"/>
    <w:rsid w:val="006A6437"/>
    <w:rsid w:val="006A64F7"/>
    <w:rsid w:val="006A6502"/>
    <w:rsid w:val="006A6621"/>
    <w:rsid w:val="006A6689"/>
    <w:rsid w:val="006A676E"/>
    <w:rsid w:val="006A6927"/>
    <w:rsid w:val="006A69C3"/>
    <w:rsid w:val="006A69C8"/>
    <w:rsid w:val="006A6B01"/>
    <w:rsid w:val="006A6B97"/>
    <w:rsid w:val="006A6C00"/>
    <w:rsid w:val="006A6C53"/>
    <w:rsid w:val="006A6F35"/>
    <w:rsid w:val="006A6F3E"/>
    <w:rsid w:val="006A6F8B"/>
    <w:rsid w:val="006A70AD"/>
    <w:rsid w:val="006A7164"/>
    <w:rsid w:val="006A722F"/>
    <w:rsid w:val="006A7297"/>
    <w:rsid w:val="006A73DE"/>
    <w:rsid w:val="006A744B"/>
    <w:rsid w:val="006A74ED"/>
    <w:rsid w:val="006A7548"/>
    <w:rsid w:val="006A75A9"/>
    <w:rsid w:val="006A75BE"/>
    <w:rsid w:val="006A786F"/>
    <w:rsid w:val="006A7A70"/>
    <w:rsid w:val="006A7AC2"/>
    <w:rsid w:val="006A7B32"/>
    <w:rsid w:val="006A7B73"/>
    <w:rsid w:val="006A7BA0"/>
    <w:rsid w:val="006A7C3B"/>
    <w:rsid w:val="006A7C59"/>
    <w:rsid w:val="006A7D92"/>
    <w:rsid w:val="006A7E2B"/>
    <w:rsid w:val="006A7F2E"/>
    <w:rsid w:val="006A7F4B"/>
    <w:rsid w:val="006B02BC"/>
    <w:rsid w:val="006B02E3"/>
    <w:rsid w:val="006B039A"/>
    <w:rsid w:val="006B046B"/>
    <w:rsid w:val="006B0480"/>
    <w:rsid w:val="006B05FF"/>
    <w:rsid w:val="006B0663"/>
    <w:rsid w:val="006B087B"/>
    <w:rsid w:val="006B0988"/>
    <w:rsid w:val="006B0A4B"/>
    <w:rsid w:val="006B0A83"/>
    <w:rsid w:val="006B0AC5"/>
    <w:rsid w:val="006B0B35"/>
    <w:rsid w:val="006B0BBD"/>
    <w:rsid w:val="006B0C91"/>
    <w:rsid w:val="006B0C99"/>
    <w:rsid w:val="006B0DC3"/>
    <w:rsid w:val="006B0EED"/>
    <w:rsid w:val="006B0F03"/>
    <w:rsid w:val="006B0FBF"/>
    <w:rsid w:val="006B1009"/>
    <w:rsid w:val="006B10E8"/>
    <w:rsid w:val="006B10FB"/>
    <w:rsid w:val="006B125C"/>
    <w:rsid w:val="006B13BB"/>
    <w:rsid w:val="006B1553"/>
    <w:rsid w:val="006B1A51"/>
    <w:rsid w:val="006B1B21"/>
    <w:rsid w:val="006B1BD4"/>
    <w:rsid w:val="006B1CFB"/>
    <w:rsid w:val="006B1D09"/>
    <w:rsid w:val="006B1D38"/>
    <w:rsid w:val="006B20BB"/>
    <w:rsid w:val="006B21AB"/>
    <w:rsid w:val="006B21BA"/>
    <w:rsid w:val="006B22A2"/>
    <w:rsid w:val="006B244C"/>
    <w:rsid w:val="006B2458"/>
    <w:rsid w:val="006B249B"/>
    <w:rsid w:val="006B2558"/>
    <w:rsid w:val="006B25C9"/>
    <w:rsid w:val="006B25E3"/>
    <w:rsid w:val="006B27F9"/>
    <w:rsid w:val="006B2860"/>
    <w:rsid w:val="006B2970"/>
    <w:rsid w:val="006B2BA6"/>
    <w:rsid w:val="006B2D0B"/>
    <w:rsid w:val="006B2DEB"/>
    <w:rsid w:val="006B2FAF"/>
    <w:rsid w:val="006B304D"/>
    <w:rsid w:val="006B30DE"/>
    <w:rsid w:val="006B3180"/>
    <w:rsid w:val="006B3300"/>
    <w:rsid w:val="006B337B"/>
    <w:rsid w:val="006B338C"/>
    <w:rsid w:val="006B3528"/>
    <w:rsid w:val="006B3682"/>
    <w:rsid w:val="006B36D0"/>
    <w:rsid w:val="006B36E9"/>
    <w:rsid w:val="006B37E7"/>
    <w:rsid w:val="006B3A76"/>
    <w:rsid w:val="006B3BCF"/>
    <w:rsid w:val="006B3D05"/>
    <w:rsid w:val="006B3DD0"/>
    <w:rsid w:val="006B3E83"/>
    <w:rsid w:val="006B4208"/>
    <w:rsid w:val="006B4305"/>
    <w:rsid w:val="006B4369"/>
    <w:rsid w:val="006B43DA"/>
    <w:rsid w:val="006B4495"/>
    <w:rsid w:val="006B45D5"/>
    <w:rsid w:val="006B491E"/>
    <w:rsid w:val="006B4979"/>
    <w:rsid w:val="006B4985"/>
    <w:rsid w:val="006B4A5D"/>
    <w:rsid w:val="006B4AAE"/>
    <w:rsid w:val="006B4AE6"/>
    <w:rsid w:val="006B4EF8"/>
    <w:rsid w:val="006B4FAB"/>
    <w:rsid w:val="006B505A"/>
    <w:rsid w:val="006B5067"/>
    <w:rsid w:val="006B51B2"/>
    <w:rsid w:val="006B52F2"/>
    <w:rsid w:val="006B5330"/>
    <w:rsid w:val="006B537F"/>
    <w:rsid w:val="006B54AE"/>
    <w:rsid w:val="006B551A"/>
    <w:rsid w:val="006B56D1"/>
    <w:rsid w:val="006B56E4"/>
    <w:rsid w:val="006B5714"/>
    <w:rsid w:val="006B5791"/>
    <w:rsid w:val="006B593B"/>
    <w:rsid w:val="006B598A"/>
    <w:rsid w:val="006B5EBA"/>
    <w:rsid w:val="006B5F38"/>
    <w:rsid w:val="006B602A"/>
    <w:rsid w:val="006B60B4"/>
    <w:rsid w:val="006B6219"/>
    <w:rsid w:val="006B635A"/>
    <w:rsid w:val="006B6584"/>
    <w:rsid w:val="006B658C"/>
    <w:rsid w:val="006B6830"/>
    <w:rsid w:val="006B6834"/>
    <w:rsid w:val="006B6A5F"/>
    <w:rsid w:val="006B6AFF"/>
    <w:rsid w:val="006B6B31"/>
    <w:rsid w:val="006B6B8F"/>
    <w:rsid w:val="006B6BD9"/>
    <w:rsid w:val="006B6D0B"/>
    <w:rsid w:val="006B6D2D"/>
    <w:rsid w:val="006B6D6D"/>
    <w:rsid w:val="006B6DF8"/>
    <w:rsid w:val="006B6F14"/>
    <w:rsid w:val="006B7334"/>
    <w:rsid w:val="006B73CF"/>
    <w:rsid w:val="006B740E"/>
    <w:rsid w:val="006B7451"/>
    <w:rsid w:val="006B7471"/>
    <w:rsid w:val="006B74E1"/>
    <w:rsid w:val="006B756B"/>
    <w:rsid w:val="006B7665"/>
    <w:rsid w:val="006B76F4"/>
    <w:rsid w:val="006B7878"/>
    <w:rsid w:val="006B787C"/>
    <w:rsid w:val="006B78F4"/>
    <w:rsid w:val="006B7A35"/>
    <w:rsid w:val="006B7ADE"/>
    <w:rsid w:val="006B7AEA"/>
    <w:rsid w:val="006B7B5B"/>
    <w:rsid w:val="006B7C4D"/>
    <w:rsid w:val="006B7CAA"/>
    <w:rsid w:val="006B7D0E"/>
    <w:rsid w:val="006B7DEC"/>
    <w:rsid w:val="006B7F1C"/>
    <w:rsid w:val="006B7F8B"/>
    <w:rsid w:val="006C0019"/>
    <w:rsid w:val="006C015F"/>
    <w:rsid w:val="006C02A8"/>
    <w:rsid w:val="006C0384"/>
    <w:rsid w:val="006C0873"/>
    <w:rsid w:val="006C099D"/>
    <w:rsid w:val="006C0A23"/>
    <w:rsid w:val="006C0BD7"/>
    <w:rsid w:val="006C0D11"/>
    <w:rsid w:val="006C0D23"/>
    <w:rsid w:val="006C0D2F"/>
    <w:rsid w:val="006C0E3F"/>
    <w:rsid w:val="006C0E5E"/>
    <w:rsid w:val="006C0ED7"/>
    <w:rsid w:val="006C0F78"/>
    <w:rsid w:val="006C10CE"/>
    <w:rsid w:val="006C119B"/>
    <w:rsid w:val="006C1547"/>
    <w:rsid w:val="006C16A0"/>
    <w:rsid w:val="006C194D"/>
    <w:rsid w:val="006C19E6"/>
    <w:rsid w:val="006C1AAF"/>
    <w:rsid w:val="006C1ABC"/>
    <w:rsid w:val="006C1B18"/>
    <w:rsid w:val="006C1B6A"/>
    <w:rsid w:val="006C1C23"/>
    <w:rsid w:val="006C1CDA"/>
    <w:rsid w:val="006C1D14"/>
    <w:rsid w:val="006C1DAB"/>
    <w:rsid w:val="006C1EF9"/>
    <w:rsid w:val="006C1F2E"/>
    <w:rsid w:val="006C1FD4"/>
    <w:rsid w:val="006C1FE7"/>
    <w:rsid w:val="006C219A"/>
    <w:rsid w:val="006C2209"/>
    <w:rsid w:val="006C2228"/>
    <w:rsid w:val="006C2345"/>
    <w:rsid w:val="006C236E"/>
    <w:rsid w:val="006C2580"/>
    <w:rsid w:val="006C25A5"/>
    <w:rsid w:val="006C2644"/>
    <w:rsid w:val="006C27C2"/>
    <w:rsid w:val="006C28A8"/>
    <w:rsid w:val="006C2A14"/>
    <w:rsid w:val="006C2BEA"/>
    <w:rsid w:val="006C2CC0"/>
    <w:rsid w:val="006C305C"/>
    <w:rsid w:val="006C3155"/>
    <w:rsid w:val="006C32FE"/>
    <w:rsid w:val="006C36BB"/>
    <w:rsid w:val="006C36DC"/>
    <w:rsid w:val="006C387F"/>
    <w:rsid w:val="006C3964"/>
    <w:rsid w:val="006C39B1"/>
    <w:rsid w:val="006C3A15"/>
    <w:rsid w:val="006C3B92"/>
    <w:rsid w:val="006C3C23"/>
    <w:rsid w:val="006C3D43"/>
    <w:rsid w:val="006C3D7D"/>
    <w:rsid w:val="006C3E32"/>
    <w:rsid w:val="006C3F06"/>
    <w:rsid w:val="006C3F4B"/>
    <w:rsid w:val="006C403E"/>
    <w:rsid w:val="006C4052"/>
    <w:rsid w:val="006C40A0"/>
    <w:rsid w:val="006C4162"/>
    <w:rsid w:val="006C4324"/>
    <w:rsid w:val="006C474F"/>
    <w:rsid w:val="006C475F"/>
    <w:rsid w:val="006C4845"/>
    <w:rsid w:val="006C4A80"/>
    <w:rsid w:val="006C4B54"/>
    <w:rsid w:val="006C4BD2"/>
    <w:rsid w:val="006C4C2C"/>
    <w:rsid w:val="006C4C84"/>
    <w:rsid w:val="006C4CD4"/>
    <w:rsid w:val="006C4CDF"/>
    <w:rsid w:val="006C4D65"/>
    <w:rsid w:val="006C4DDA"/>
    <w:rsid w:val="006C4E1B"/>
    <w:rsid w:val="006C4EBC"/>
    <w:rsid w:val="006C4EC7"/>
    <w:rsid w:val="006C51BB"/>
    <w:rsid w:val="006C569C"/>
    <w:rsid w:val="006C57CE"/>
    <w:rsid w:val="006C57E4"/>
    <w:rsid w:val="006C57F0"/>
    <w:rsid w:val="006C5947"/>
    <w:rsid w:val="006C59A2"/>
    <w:rsid w:val="006C59AC"/>
    <w:rsid w:val="006C5A03"/>
    <w:rsid w:val="006C5FD3"/>
    <w:rsid w:val="006C6258"/>
    <w:rsid w:val="006C63F4"/>
    <w:rsid w:val="006C6417"/>
    <w:rsid w:val="006C642D"/>
    <w:rsid w:val="006C64C1"/>
    <w:rsid w:val="006C6602"/>
    <w:rsid w:val="006C66FE"/>
    <w:rsid w:val="006C6748"/>
    <w:rsid w:val="006C6CDE"/>
    <w:rsid w:val="006C6ED1"/>
    <w:rsid w:val="006C701C"/>
    <w:rsid w:val="006C710B"/>
    <w:rsid w:val="006C72AB"/>
    <w:rsid w:val="006C72DC"/>
    <w:rsid w:val="006C7321"/>
    <w:rsid w:val="006C7373"/>
    <w:rsid w:val="006C78A0"/>
    <w:rsid w:val="006C7A22"/>
    <w:rsid w:val="006C7B8E"/>
    <w:rsid w:val="006C7CB9"/>
    <w:rsid w:val="006C7EA8"/>
    <w:rsid w:val="006D0062"/>
    <w:rsid w:val="006D00D0"/>
    <w:rsid w:val="006D01AA"/>
    <w:rsid w:val="006D023E"/>
    <w:rsid w:val="006D0288"/>
    <w:rsid w:val="006D0329"/>
    <w:rsid w:val="006D051F"/>
    <w:rsid w:val="006D05F5"/>
    <w:rsid w:val="006D066E"/>
    <w:rsid w:val="006D0A4F"/>
    <w:rsid w:val="006D0A52"/>
    <w:rsid w:val="006D0E96"/>
    <w:rsid w:val="006D0F87"/>
    <w:rsid w:val="006D13DB"/>
    <w:rsid w:val="006D1433"/>
    <w:rsid w:val="006D14AB"/>
    <w:rsid w:val="006D1560"/>
    <w:rsid w:val="006D1948"/>
    <w:rsid w:val="006D1DD7"/>
    <w:rsid w:val="006D1E7B"/>
    <w:rsid w:val="006D1F25"/>
    <w:rsid w:val="006D223B"/>
    <w:rsid w:val="006D2267"/>
    <w:rsid w:val="006D239F"/>
    <w:rsid w:val="006D24F1"/>
    <w:rsid w:val="006D27B4"/>
    <w:rsid w:val="006D28BB"/>
    <w:rsid w:val="006D29B8"/>
    <w:rsid w:val="006D2A7C"/>
    <w:rsid w:val="006D2D55"/>
    <w:rsid w:val="006D2E9E"/>
    <w:rsid w:val="006D3333"/>
    <w:rsid w:val="006D33EE"/>
    <w:rsid w:val="006D3427"/>
    <w:rsid w:val="006D356E"/>
    <w:rsid w:val="006D3792"/>
    <w:rsid w:val="006D3796"/>
    <w:rsid w:val="006D4026"/>
    <w:rsid w:val="006D404E"/>
    <w:rsid w:val="006D417F"/>
    <w:rsid w:val="006D4432"/>
    <w:rsid w:val="006D452F"/>
    <w:rsid w:val="006D4596"/>
    <w:rsid w:val="006D46ED"/>
    <w:rsid w:val="006D4836"/>
    <w:rsid w:val="006D4840"/>
    <w:rsid w:val="006D495B"/>
    <w:rsid w:val="006D4978"/>
    <w:rsid w:val="006D4A4F"/>
    <w:rsid w:val="006D4A6B"/>
    <w:rsid w:val="006D4AB2"/>
    <w:rsid w:val="006D4B79"/>
    <w:rsid w:val="006D4BB8"/>
    <w:rsid w:val="006D4BD5"/>
    <w:rsid w:val="006D4DB4"/>
    <w:rsid w:val="006D4DDC"/>
    <w:rsid w:val="006D4E28"/>
    <w:rsid w:val="006D4ED1"/>
    <w:rsid w:val="006D4EEC"/>
    <w:rsid w:val="006D507B"/>
    <w:rsid w:val="006D5290"/>
    <w:rsid w:val="006D5339"/>
    <w:rsid w:val="006D5359"/>
    <w:rsid w:val="006D5363"/>
    <w:rsid w:val="006D53D1"/>
    <w:rsid w:val="006D543C"/>
    <w:rsid w:val="006D577A"/>
    <w:rsid w:val="006D5903"/>
    <w:rsid w:val="006D59CF"/>
    <w:rsid w:val="006D5CFF"/>
    <w:rsid w:val="006D5E53"/>
    <w:rsid w:val="006D5F68"/>
    <w:rsid w:val="006D600A"/>
    <w:rsid w:val="006D60A2"/>
    <w:rsid w:val="006D60D2"/>
    <w:rsid w:val="006D6359"/>
    <w:rsid w:val="006D6443"/>
    <w:rsid w:val="006D655D"/>
    <w:rsid w:val="006D663B"/>
    <w:rsid w:val="006D678F"/>
    <w:rsid w:val="006D679F"/>
    <w:rsid w:val="006D6984"/>
    <w:rsid w:val="006D6B68"/>
    <w:rsid w:val="006D6BB6"/>
    <w:rsid w:val="006D6BD8"/>
    <w:rsid w:val="006D6D7B"/>
    <w:rsid w:val="006D6D96"/>
    <w:rsid w:val="006D6DE8"/>
    <w:rsid w:val="006D6E66"/>
    <w:rsid w:val="006D6EB6"/>
    <w:rsid w:val="006D6F63"/>
    <w:rsid w:val="006D7161"/>
    <w:rsid w:val="006D72D0"/>
    <w:rsid w:val="006D749B"/>
    <w:rsid w:val="006D74B7"/>
    <w:rsid w:val="006D752F"/>
    <w:rsid w:val="006D7580"/>
    <w:rsid w:val="006D761F"/>
    <w:rsid w:val="006D791A"/>
    <w:rsid w:val="006D7A04"/>
    <w:rsid w:val="006D7A7D"/>
    <w:rsid w:val="006D7A89"/>
    <w:rsid w:val="006D7B19"/>
    <w:rsid w:val="006D7C81"/>
    <w:rsid w:val="006D7E75"/>
    <w:rsid w:val="006D7F79"/>
    <w:rsid w:val="006D7F91"/>
    <w:rsid w:val="006D7FB6"/>
    <w:rsid w:val="006E0132"/>
    <w:rsid w:val="006E0495"/>
    <w:rsid w:val="006E04F1"/>
    <w:rsid w:val="006E06C6"/>
    <w:rsid w:val="006E0840"/>
    <w:rsid w:val="006E0963"/>
    <w:rsid w:val="006E09F9"/>
    <w:rsid w:val="006E0A1C"/>
    <w:rsid w:val="006E0BAB"/>
    <w:rsid w:val="006E0BCF"/>
    <w:rsid w:val="006E0C24"/>
    <w:rsid w:val="006E0F10"/>
    <w:rsid w:val="006E174E"/>
    <w:rsid w:val="006E17ED"/>
    <w:rsid w:val="006E1955"/>
    <w:rsid w:val="006E1B43"/>
    <w:rsid w:val="006E1C65"/>
    <w:rsid w:val="006E1F6C"/>
    <w:rsid w:val="006E1FE2"/>
    <w:rsid w:val="006E21A2"/>
    <w:rsid w:val="006E21E8"/>
    <w:rsid w:val="006E2654"/>
    <w:rsid w:val="006E2747"/>
    <w:rsid w:val="006E2749"/>
    <w:rsid w:val="006E27D0"/>
    <w:rsid w:val="006E29D7"/>
    <w:rsid w:val="006E2B38"/>
    <w:rsid w:val="006E2E71"/>
    <w:rsid w:val="006E3065"/>
    <w:rsid w:val="006E3137"/>
    <w:rsid w:val="006E319A"/>
    <w:rsid w:val="006E31C8"/>
    <w:rsid w:val="006E32A6"/>
    <w:rsid w:val="006E3933"/>
    <w:rsid w:val="006E3A74"/>
    <w:rsid w:val="006E3A8F"/>
    <w:rsid w:val="006E3B5C"/>
    <w:rsid w:val="006E3D44"/>
    <w:rsid w:val="006E3E88"/>
    <w:rsid w:val="006E3FA4"/>
    <w:rsid w:val="006E400B"/>
    <w:rsid w:val="006E4312"/>
    <w:rsid w:val="006E4483"/>
    <w:rsid w:val="006E459E"/>
    <w:rsid w:val="006E45FF"/>
    <w:rsid w:val="006E4706"/>
    <w:rsid w:val="006E47D5"/>
    <w:rsid w:val="006E4A61"/>
    <w:rsid w:val="006E4B81"/>
    <w:rsid w:val="006E4BA8"/>
    <w:rsid w:val="006E4E0F"/>
    <w:rsid w:val="006E4F00"/>
    <w:rsid w:val="006E506C"/>
    <w:rsid w:val="006E50FD"/>
    <w:rsid w:val="006E5536"/>
    <w:rsid w:val="006E578E"/>
    <w:rsid w:val="006E58AC"/>
    <w:rsid w:val="006E58BB"/>
    <w:rsid w:val="006E5951"/>
    <w:rsid w:val="006E5D18"/>
    <w:rsid w:val="006E5DBE"/>
    <w:rsid w:val="006E5E9D"/>
    <w:rsid w:val="006E600E"/>
    <w:rsid w:val="006E6080"/>
    <w:rsid w:val="006E62E1"/>
    <w:rsid w:val="006E637F"/>
    <w:rsid w:val="006E67B7"/>
    <w:rsid w:val="006E6883"/>
    <w:rsid w:val="006E68B1"/>
    <w:rsid w:val="006E6913"/>
    <w:rsid w:val="006E69B4"/>
    <w:rsid w:val="006E6B33"/>
    <w:rsid w:val="006E6F56"/>
    <w:rsid w:val="006E700A"/>
    <w:rsid w:val="006E70D7"/>
    <w:rsid w:val="006E7123"/>
    <w:rsid w:val="006E7207"/>
    <w:rsid w:val="006E72F8"/>
    <w:rsid w:val="006E74BB"/>
    <w:rsid w:val="006E783C"/>
    <w:rsid w:val="006E79AC"/>
    <w:rsid w:val="006E7AB0"/>
    <w:rsid w:val="006E7AC6"/>
    <w:rsid w:val="006E7BA0"/>
    <w:rsid w:val="006E7CD5"/>
    <w:rsid w:val="006E7F96"/>
    <w:rsid w:val="006E7FD1"/>
    <w:rsid w:val="006F00E7"/>
    <w:rsid w:val="006F016B"/>
    <w:rsid w:val="006F03B6"/>
    <w:rsid w:val="006F0423"/>
    <w:rsid w:val="006F0473"/>
    <w:rsid w:val="006F0626"/>
    <w:rsid w:val="006F0699"/>
    <w:rsid w:val="006F0734"/>
    <w:rsid w:val="006F0781"/>
    <w:rsid w:val="006F085E"/>
    <w:rsid w:val="006F088A"/>
    <w:rsid w:val="006F0995"/>
    <w:rsid w:val="006F0A71"/>
    <w:rsid w:val="006F0BAB"/>
    <w:rsid w:val="006F0BC6"/>
    <w:rsid w:val="006F0CA6"/>
    <w:rsid w:val="006F0D3A"/>
    <w:rsid w:val="006F0FA8"/>
    <w:rsid w:val="006F1156"/>
    <w:rsid w:val="006F1468"/>
    <w:rsid w:val="006F154A"/>
    <w:rsid w:val="006F15FD"/>
    <w:rsid w:val="006F174D"/>
    <w:rsid w:val="006F182C"/>
    <w:rsid w:val="006F1914"/>
    <w:rsid w:val="006F19D8"/>
    <w:rsid w:val="006F1C0F"/>
    <w:rsid w:val="006F1CCD"/>
    <w:rsid w:val="006F1E71"/>
    <w:rsid w:val="006F1F43"/>
    <w:rsid w:val="006F1F68"/>
    <w:rsid w:val="006F1FAE"/>
    <w:rsid w:val="006F20DE"/>
    <w:rsid w:val="006F225D"/>
    <w:rsid w:val="006F2341"/>
    <w:rsid w:val="006F237E"/>
    <w:rsid w:val="006F24AE"/>
    <w:rsid w:val="006F2585"/>
    <w:rsid w:val="006F25CD"/>
    <w:rsid w:val="006F25DD"/>
    <w:rsid w:val="006F27DE"/>
    <w:rsid w:val="006F2870"/>
    <w:rsid w:val="006F2897"/>
    <w:rsid w:val="006F2936"/>
    <w:rsid w:val="006F299A"/>
    <w:rsid w:val="006F2A17"/>
    <w:rsid w:val="006F2C03"/>
    <w:rsid w:val="006F2C48"/>
    <w:rsid w:val="006F2D9C"/>
    <w:rsid w:val="006F2E0D"/>
    <w:rsid w:val="006F2EF0"/>
    <w:rsid w:val="006F319B"/>
    <w:rsid w:val="006F31ED"/>
    <w:rsid w:val="006F3247"/>
    <w:rsid w:val="006F32CC"/>
    <w:rsid w:val="006F3407"/>
    <w:rsid w:val="006F3532"/>
    <w:rsid w:val="006F366F"/>
    <w:rsid w:val="006F3671"/>
    <w:rsid w:val="006F3A67"/>
    <w:rsid w:val="006F3B5D"/>
    <w:rsid w:val="006F3C28"/>
    <w:rsid w:val="006F3C86"/>
    <w:rsid w:val="006F3D43"/>
    <w:rsid w:val="006F3E47"/>
    <w:rsid w:val="006F3F14"/>
    <w:rsid w:val="006F3F52"/>
    <w:rsid w:val="006F3F65"/>
    <w:rsid w:val="006F4013"/>
    <w:rsid w:val="006F407B"/>
    <w:rsid w:val="006F4097"/>
    <w:rsid w:val="006F40EB"/>
    <w:rsid w:val="006F4109"/>
    <w:rsid w:val="006F41AC"/>
    <w:rsid w:val="006F41B1"/>
    <w:rsid w:val="006F4258"/>
    <w:rsid w:val="006F42CA"/>
    <w:rsid w:val="006F446A"/>
    <w:rsid w:val="006F44E7"/>
    <w:rsid w:val="006F4530"/>
    <w:rsid w:val="006F4574"/>
    <w:rsid w:val="006F467E"/>
    <w:rsid w:val="006F4766"/>
    <w:rsid w:val="006F4785"/>
    <w:rsid w:val="006F47CD"/>
    <w:rsid w:val="006F47D4"/>
    <w:rsid w:val="006F48B9"/>
    <w:rsid w:val="006F494B"/>
    <w:rsid w:val="006F49E2"/>
    <w:rsid w:val="006F4BF4"/>
    <w:rsid w:val="006F4DDE"/>
    <w:rsid w:val="006F4DED"/>
    <w:rsid w:val="006F4E54"/>
    <w:rsid w:val="006F4EDF"/>
    <w:rsid w:val="006F4FB6"/>
    <w:rsid w:val="006F4FC1"/>
    <w:rsid w:val="006F5148"/>
    <w:rsid w:val="006F516E"/>
    <w:rsid w:val="006F520B"/>
    <w:rsid w:val="006F55B4"/>
    <w:rsid w:val="006F5896"/>
    <w:rsid w:val="006F5AE1"/>
    <w:rsid w:val="006F5B80"/>
    <w:rsid w:val="006F5D34"/>
    <w:rsid w:val="006F5FD0"/>
    <w:rsid w:val="006F624F"/>
    <w:rsid w:val="006F62E9"/>
    <w:rsid w:val="006F6325"/>
    <w:rsid w:val="006F6332"/>
    <w:rsid w:val="006F63B2"/>
    <w:rsid w:val="006F646A"/>
    <w:rsid w:val="006F64F9"/>
    <w:rsid w:val="006F67A0"/>
    <w:rsid w:val="006F68FB"/>
    <w:rsid w:val="006F699E"/>
    <w:rsid w:val="006F6AE7"/>
    <w:rsid w:val="006F6BB8"/>
    <w:rsid w:val="006F6D27"/>
    <w:rsid w:val="006F7045"/>
    <w:rsid w:val="006F7051"/>
    <w:rsid w:val="006F7132"/>
    <w:rsid w:val="006F72CF"/>
    <w:rsid w:val="006F757B"/>
    <w:rsid w:val="006F75C9"/>
    <w:rsid w:val="006F75CC"/>
    <w:rsid w:val="006F7700"/>
    <w:rsid w:val="006F7756"/>
    <w:rsid w:val="006F795E"/>
    <w:rsid w:val="006F7A56"/>
    <w:rsid w:val="006F7AB4"/>
    <w:rsid w:val="006F7C30"/>
    <w:rsid w:val="006F7C7A"/>
    <w:rsid w:val="006F7D4A"/>
    <w:rsid w:val="006F7E95"/>
    <w:rsid w:val="006F7EF8"/>
    <w:rsid w:val="006F7F32"/>
    <w:rsid w:val="006F7F81"/>
    <w:rsid w:val="006F7F9C"/>
    <w:rsid w:val="0070007D"/>
    <w:rsid w:val="007000C4"/>
    <w:rsid w:val="0070011A"/>
    <w:rsid w:val="00700139"/>
    <w:rsid w:val="007001ED"/>
    <w:rsid w:val="00700225"/>
    <w:rsid w:val="0070025C"/>
    <w:rsid w:val="007003AD"/>
    <w:rsid w:val="0070047A"/>
    <w:rsid w:val="00700545"/>
    <w:rsid w:val="00700618"/>
    <w:rsid w:val="0070077B"/>
    <w:rsid w:val="00700870"/>
    <w:rsid w:val="00700982"/>
    <w:rsid w:val="00700A26"/>
    <w:rsid w:val="00700A5C"/>
    <w:rsid w:val="00700AEF"/>
    <w:rsid w:val="00700C4C"/>
    <w:rsid w:val="00700CDC"/>
    <w:rsid w:val="00700D34"/>
    <w:rsid w:val="00700DFA"/>
    <w:rsid w:val="00700F16"/>
    <w:rsid w:val="00700F21"/>
    <w:rsid w:val="00701163"/>
    <w:rsid w:val="00701557"/>
    <w:rsid w:val="007015A9"/>
    <w:rsid w:val="00701713"/>
    <w:rsid w:val="007017C0"/>
    <w:rsid w:val="007017CA"/>
    <w:rsid w:val="00701889"/>
    <w:rsid w:val="007018BD"/>
    <w:rsid w:val="007018D5"/>
    <w:rsid w:val="00701ACA"/>
    <w:rsid w:val="00701BD9"/>
    <w:rsid w:val="00701C57"/>
    <w:rsid w:val="00701DD7"/>
    <w:rsid w:val="00701E25"/>
    <w:rsid w:val="00701EA0"/>
    <w:rsid w:val="0070209F"/>
    <w:rsid w:val="007022BA"/>
    <w:rsid w:val="007023D9"/>
    <w:rsid w:val="0070260D"/>
    <w:rsid w:val="0070269C"/>
    <w:rsid w:val="007026A9"/>
    <w:rsid w:val="007026C1"/>
    <w:rsid w:val="0070276B"/>
    <w:rsid w:val="007028ED"/>
    <w:rsid w:val="00702969"/>
    <w:rsid w:val="007029C7"/>
    <w:rsid w:val="00702AE3"/>
    <w:rsid w:val="00702B78"/>
    <w:rsid w:val="00702B98"/>
    <w:rsid w:val="00702D04"/>
    <w:rsid w:val="00702D48"/>
    <w:rsid w:val="00702D8C"/>
    <w:rsid w:val="00702D8D"/>
    <w:rsid w:val="00702F56"/>
    <w:rsid w:val="00702F5C"/>
    <w:rsid w:val="00702F63"/>
    <w:rsid w:val="007030D3"/>
    <w:rsid w:val="00703340"/>
    <w:rsid w:val="0070339C"/>
    <w:rsid w:val="0070344D"/>
    <w:rsid w:val="00703478"/>
    <w:rsid w:val="00703785"/>
    <w:rsid w:val="00703962"/>
    <w:rsid w:val="00703B0E"/>
    <w:rsid w:val="00703D02"/>
    <w:rsid w:val="00703FE3"/>
    <w:rsid w:val="00704089"/>
    <w:rsid w:val="007040C5"/>
    <w:rsid w:val="007040E1"/>
    <w:rsid w:val="007041C9"/>
    <w:rsid w:val="007043DD"/>
    <w:rsid w:val="00704580"/>
    <w:rsid w:val="00704646"/>
    <w:rsid w:val="007046C7"/>
    <w:rsid w:val="007047B8"/>
    <w:rsid w:val="00704AAD"/>
    <w:rsid w:val="00704BA1"/>
    <w:rsid w:val="00704CF5"/>
    <w:rsid w:val="00704D9C"/>
    <w:rsid w:val="00704E10"/>
    <w:rsid w:val="00705301"/>
    <w:rsid w:val="0070559D"/>
    <w:rsid w:val="007055FE"/>
    <w:rsid w:val="0070565A"/>
    <w:rsid w:val="007056B9"/>
    <w:rsid w:val="007058CB"/>
    <w:rsid w:val="00705AD5"/>
    <w:rsid w:val="00705AEC"/>
    <w:rsid w:val="00705B7B"/>
    <w:rsid w:val="00705B8C"/>
    <w:rsid w:val="00705CAA"/>
    <w:rsid w:val="00705CBF"/>
    <w:rsid w:val="00705DE7"/>
    <w:rsid w:val="00705EC5"/>
    <w:rsid w:val="007060FF"/>
    <w:rsid w:val="00706391"/>
    <w:rsid w:val="0070651E"/>
    <w:rsid w:val="0070652E"/>
    <w:rsid w:val="007066D5"/>
    <w:rsid w:val="0070682E"/>
    <w:rsid w:val="007068E3"/>
    <w:rsid w:val="00706A56"/>
    <w:rsid w:val="00706B20"/>
    <w:rsid w:val="00706C1A"/>
    <w:rsid w:val="00706E6A"/>
    <w:rsid w:val="007070D3"/>
    <w:rsid w:val="00707322"/>
    <w:rsid w:val="00707393"/>
    <w:rsid w:val="007073B3"/>
    <w:rsid w:val="007074B8"/>
    <w:rsid w:val="00707621"/>
    <w:rsid w:val="00707900"/>
    <w:rsid w:val="00707A47"/>
    <w:rsid w:val="00707BA0"/>
    <w:rsid w:val="00707C23"/>
    <w:rsid w:val="00707C8F"/>
    <w:rsid w:val="00707D28"/>
    <w:rsid w:val="00707DF1"/>
    <w:rsid w:val="00707F36"/>
    <w:rsid w:val="00707F92"/>
    <w:rsid w:val="0071017F"/>
    <w:rsid w:val="0071024B"/>
    <w:rsid w:val="0071033C"/>
    <w:rsid w:val="0071034B"/>
    <w:rsid w:val="007103F0"/>
    <w:rsid w:val="007103F6"/>
    <w:rsid w:val="00710551"/>
    <w:rsid w:val="00710600"/>
    <w:rsid w:val="00710720"/>
    <w:rsid w:val="007107B2"/>
    <w:rsid w:val="00710868"/>
    <w:rsid w:val="00710A60"/>
    <w:rsid w:val="00710A95"/>
    <w:rsid w:val="00710B64"/>
    <w:rsid w:val="00710D10"/>
    <w:rsid w:val="00710FD5"/>
    <w:rsid w:val="00711045"/>
    <w:rsid w:val="007111CC"/>
    <w:rsid w:val="00711271"/>
    <w:rsid w:val="0071142B"/>
    <w:rsid w:val="00711472"/>
    <w:rsid w:val="0071164D"/>
    <w:rsid w:val="00711670"/>
    <w:rsid w:val="00711676"/>
    <w:rsid w:val="007119B6"/>
    <w:rsid w:val="007119F0"/>
    <w:rsid w:val="00711B76"/>
    <w:rsid w:val="00711C25"/>
    <w:rsid w:val="00711CA5"/>
    <w:rsid w:val="00711DC7"/>
    <w:rsid w:val="00711DDF"/>
    <w:rsid w:val="00711E17"/>
    <w:rsid w:val="00711F12"/>
    <w:rsid w:val="00711F3D"/>
    <w:rsid w:val="0071204C"/>
    <w:rsid w:val="00712062"/>
    <w:rsid w:val="00712128"/>
    <w:rsid w:val="0071214D"/>
    <w:rsid w:val="00712175"/>
    <w:rsid w:val="007122B2"/>
    <w:rsid w:val="0071262B"/>
    <w:rsid w:val="0071266E"/>
    <w:rsid w:val="0071280B"/>
    <w:rsid w:val="00712946"/>
    <w:rsid w:val="00712E39"/>
    <w:rsid w:val="00712F23"/>
    <w:rsid w:val="0071314E"/>
    <w:rsid w:val="00713161"/>
    <w:rsid w:val="00713176"/>
    <w:rsid w:val="0071351E"/>
    <w:rsid w:val="0071354B"/>
    <w:rsid w:val="0071376E"/>
    <w:rsid w:val="00713820"/>
    <w:rsid w:val="0071388E"/>
    <w:rsid w:val="00713B09"/>
    <w:rsid w:val="00713BBD"/>
    <w:rsid w:val="00713BE7"/>
    <w:rsid w:val="00714105"/>
    <w:rsid w:val="007141B1"/>
    <w:rsid w:val="00714201"/>
    <w:rsid w:val="00714240"/>
    <w:rsid w:val="00714474"/>
    <w:rsid w:val="007146FA"/>
    <w:rsid w:val="00714879"/>
    <w:rsid w:val="00714927"/>
    <w:rsid w:val="00714A39"/>
    <w:rsid w:val="00714A96"/>
    <w:rsid w:val="00714B0F"/>
    <w:rsid w:val="00714B73"/>
    <w:rsid w:val="00714C23"/>
    <w:rsid w:val="00714D4F"/>
    <w:rsid w:val="007150AF"/>
    <w:rsid w:val="007150B3"/>
    <w:rsid w:val="007150C1"/>
    <w:rsid w:val="0071520F"/>
    <w:rsid w:val="0071542B"/>
    <w:rsid w:val="00715449"/>
    <w:rsid w:val="007154C6"/>
    <w:rsid w:val="00715508"/>
    <w:rsid w:val="0071568C"/>
    <w:rsid w:val="007156AE"/>
    <w:rsid w:val="00715A3E"/>
    <w:rsid w:val="00715B12"/>
    <w:rsid w:val="00715BAE"/>
    <w:rsid w:val="00715C0D"/>
    <w:rsid w:val="00715C2D"/>
    <w:rsid w:val="00715C9B"/>
    <w:rsid w:val="00716287"/>
    <w:rsid w:val="00716341"/>
    <w:rsid w:val="007168C5"/>
    <w:rsid w:val="00716939"/>
    <w:rsid w:val="00716FD2"/>
    <w:rsid w:val="00717084"/>
    <w:rsid w:val="0071717E"/>
    <w:rsid w:val="007172B4"/>
    <w:rsid w:val="007173B2"/>
    <w:rsid w:val="00717403"/>
    <w:rsid w:val="0071774F"/>
    <w:rsid w:val="00717817"/>
    <w:rsid w:val="007178E1"/>
    <w:rsid w:val="00717980"/>
    <w:rsid w:val="00717C0C"/>
    <w:rsid w:val="00717CC3"/>
    <w:rsid w:val="00717D0D"/>
    <w:rsid w:val="00717D2F"/>
    <w:rsid w:val="00717DC7"/>
    <w:rsid w:val="00717DC9"/>
    <w:rsid w:val="00717DED"/>
    <w:rsid w:val="00717E5F"/>
    <w:rsid w:val="00717F1F"/>
    <w:rsid w:val="00717F92"/>
    <w:rsid w:val="007200BF"/>
    <w:rsid w:val="00720135"/>
    <w:rsid w:val="00720156"/>
    <w:rsid w:val="007201B5"/>
    <w:rsid w:val="007201F9"/>
    <w:rsid w:val="00720313"/>
    <w:rsid w:val="00720523"/>
    <w:rsid w:val="0072058B"/>
    <w:rsid w:val="007205C3"/>
    <w:rsid w:val="0072061A"/>
    <w:rsid w:val="00720BB4"/>
    <w:rsid w:val="00720BB7"/>
    <w:rsid w:val="00720EEE"/>
    <w:rsid w:val="007210BE"/>
    <w:rsid w:val="0072119C"/>
    <w:rsid w:val="00721244"/>
    <w:rsid w:val="007212FD"/>
    <w:rsid w:val="0072137F"/>
    <w:rsid w:val="00721454"/>
    <w:rsid w:val="007214D4"/>
    <w:rsid w:val="00721536"/>
    <w:rsid w:val="007215B1"/>
    <w:rsid w:val="007216FC"/>
    <w:rsid w:val="007217BF"/>
    <w:rsid w:val="00721880"/>
    <w:rsid w:val="00721933"/>
    <w:rsid w:val="00721C63"/>
    <w:rsid w:val="00721C7C"/>
    <w:rsid w:val="00721DD3"/>
    <w:rsid w:val="00721F0B"/>
    <w:rsid w:val="00721FBE"/>
    <w:rsid w:val="007221BF"/>
    <w:rsid w:val="00722293"/>
    <w:rsid w:val="007222C9"/>
    <w:rsid w:val="007222D2"/>
    <w:rsid w:val="00722333"/>
    <w:rsid w:val="00722398"/>
    <w:rsid w:val="007224BD"/>
    <w:rsid w:val="0072258E"/>
    <w:rsid w:val="007225A0"/>
    <w:rsid w:val="0072263C"/>
    <w:rsid w:val="0072277A"/>
    <w:rsid w:val="007227E9"/>
    <w:rsid w:val="007227F1"/>
    <w:rsid w:val="0072284C"/>
    <w:rsid w:val="0072290E"/>
    <w:rsid w:val="007229FF"/>
    <w:rsid w:val="00722A19"/>
    <w:rsid w:val="00722B3D"/>
    <w:rsid w:val="00722C4C"/>
    <w:rsid w:val="00722CBA"/>
    <w:rsid w:val="00722D9A"/>
    <w:rsid w:val="00722DF2"/>
    <w:rsid w:val="00722EB7"/>
    <w:rsid w:val="00722F5F"/>
    <w:rsid w:val="00722F76"/>
    <w:rsid w:val="007232C4"/>
    <w:rsid w:val="0072364F"/>
    <w:rsid w:val="007236CF"/>
    <w:rsid w:val="007237EC"/>
    <w:rsid w:val="007238A3"/>
    <w:rsid w:val="0072390F"/>
    <w:rsid w:val="00723A0B"/>
    <w:rsid w:val="00723A61"/>
    <w:rsid w:val="00723B54"/>
    <w:rsid w:val="00723B9C"/>
    <w:rsid w:val="00723C27"/>
    <w:rsid w:val="00723D51"/>
    <w:rsid w:val="00723DF9"/>
    <w:rsid w:val="00724053"/>
    <w:rsid w:val="00724214"/>
    <w:rsid w:val="00724242"/>
    <w:rsid w:val="00724768"/>
    <w:rsid w:val="00724ABF"/>
    <w:rsid w:val="00724B1F"/>
    <w:rsid w:val="00724C79"/>
    <w:rsid w:val="00724F14"/>
    <w:rsid w:val="00725299"/>
    <w:rsid w:val="0072569B"/>
    <w:rsid w:val="00725767"/>
    <w:rsid w:val="00725B1D"/>
    <w:rsid w:val="00725B87"/>
    <w:rsid w:val="00725DB1"/>
    <w:rsid w:val="00725E09"/>
    <w:rsid w:val="00725E23"/>
    <w:rsid w:val="00725E84"/>
    <w:rsid w:val="00725F76"/>
    <w:rsid w:val="00725F89"/>
    <w:rsid w:val="0072609D"/>
    <w:rsid w:val="0072636D"/>
    <w:rsid w:val="007263CF"/>
    <w:rsid w:val="0072644C"/>
    <w:rsid w:val="00726560"/>
    <w:rsid w:val="007265D2"/>
    <w:rsid w:val="00726695"/>
    <w:rsid w:val="007266F6"/>
    <w:rsid w:val="00726887"/>
    <w:rsid w:val="00726AF0"/>
    <w:rsid w:val="00726D63"/>
    <w:rsid w:val="00726DE2"/>
    <w:rsid w:val="00726E6A"/>
    <w:rsid w:val="00726FD0"/>
    <w:rsid w:val="00726FDB"/>
    <w:rsid w:val="00726FE1"/>
    <w:rsid w:val="00727016"/>
    <w:rsid w:val="00727017"/>
    <w:rsid w:val="00727026"/>
    <w:rsid w:val="0072708E"/>
    <w:rsid w:val="0072716D"/>
    <w:rsid w:val="00727204"/>
    <w:rsid w:val="00727372"/>
    <w:rsid w:val="007273B9"/>
    <w:rsid w:val="00727442"/>
    <w:rsid w:val="00727471"/>
    <w:rsid w:val="00727485"/>
    <w:rsid w:val="0072753C"/>
    <w:rsid w:val="007275AE"/>
    <w:rsid w:val="00727822"/>
    <w:rsid w:val="00727865"/>
    <w:rsid w:val="00727C31"/>
    <w:rsid w:val="00727F5D"/>
    <w:rsid w:val="00727FD7"/>
    <w:rsid w:val="00730113"/>
    <w:rsid w:val="00730237"/>
    <w:rsid w:val="007302B4"/>
    <w:rsid w:val="00730310"/>
    <w:rsid w:val="0073059D"/>
    <w:rsid w:val="007305BF"/>
    <w:rsid w:val="00730706"/>
    <w:rsid w:val="007307C6"/>
    <w:rsid w:val="007307DA"/>
    <w:rsid w:val="00730800"/>
    <w:rsid w:val="00730817"/>
    <w:rsid w:val="00730B2F"/>
    <w:rsid w:val="00730B68"/>
    <w:rsid w:val="00730BF8"/>
    <w:rsid w:val="00730C1F"/>
    <w:rsid w:val="00730DE6"/>
    <w:rsid w:val="00730F84"/>
    <w:rsid w:val="00730F91"/>
    <w:rsid w:val="00731023"/>
    <w:rsid w:val="00731046"/>
    <w:rsid w:val="007310F4"/>
    <w:rsid w:val="00731133"/>
    <w:rsid w:val="0073115D"/>
    <w:rsid w:val="0073138B"/>
    <w:rsid w:val="0073141E"/>
    <w:rsid w:val="00731451"/>
    <w:rsid w:val="007314CE"/>
    <w:rsid w:val="00731718"/>
    <w:rsid w:val="0073173A"/>
    <w:rsid w:val="007317FC"/>
    <w:rsid w:val="00731860"/>
    <w:rsid w:val="0073187C"/>
    <w:rsid w:val="007318A1"/>
    <w:rsid w:val="007318F2"/>
    <w:rsid w:val="00731919"/>
    <w:rsid w:val="00731A39"/>
    <w:rsid w:val="00731A6B"/>
    <w:rsid w:val="00731AA4"/>
    <w:rsid w:val="00731AD0"/>
    <w:rsid w:val="00731B04"/>
    <w:rsid w:val="00731D06"/>
    <w:rsid w:val="00731EA2"/>
    <w:rsid w:val="00731ED0"/>
    <w:rsid w:val="00732261"/>
    <w:rsid w:val="00732316"/>
    <w:rsid w:val="007323EA"/>
    <w:rsid w:val="00732438"/>
    <w:rsid w:val="007324CA"/>
    <w:rsid w:val="00732566"/>
    <w:rsid w:val="00732897"/>
    <w:rsid w:val="007328A6"/>
    <w:rsid w:val="007328E8"/>
    <w:rsid w:val="007329FD"/>
    <w:rsid w:val="00732A44"/>
    <w:rsid w:val="00732B45"/>
    <w:rsid w:val="00732B48"/>
    <w:rsid w:val="00732BE4"/>
    <w:rsid w:val="00732BF5"/>
    <w:rsid w:val="00732C5C"/>
    <w:rsid w:val="00732C8B"/>
    <w:rsid w:val="00732CC8"/>
    <w:rsid w:val="00732D52"/>
    <w:rsid w:val="00732D5F"/>
    <w:rsid w:val="00732F44"/>
    <w:rsid w:val="00732F51"/>
    <w:rsid w:val="00733219"/>
    <w:rsid w:val="0073337F"/>
    <w:rsid w:val="00733393"/>
    <w:rsid w:val="00733438"/>
    <w:rsid w:val="007334E7"/>
    <w:rsid w:val="0073358C"/>
    <w:rsid w:val="0073366C"/>
    <w:rsid w:val="007337E5"/>
    <w:rsid w:val="007337E8"/>
    <w:rsid w:val="00733874"/>
    <w:rsid w:val="00733879"/>
    <w:rsid w:val="007338A8"/>
    <w:rsid w:val="00733917"/>
    <w:rsid w:val="00733948"/>
    <w:rsid w:val="00733957"/>
    <w:rsid w:val="00733A29"/>
    <w:rsid w:val="00733AD4"/>
    <w:rsid w:val="00733C52"/>
    <w:rsid w:val="00733D0C"/>
    <w:rsid w:val="00733E65"/>
    <w:rsid w:val="00733EBE"/>
    <w:rsid w:val="00733F20"/>
    <w:rsid w:val="00733F59"/>
    <w:rsid w:val="00734055"/>
    <w:rsid w:val="0073407D"/>
    <w:rsid w:val="0073413F"/>
    <w:rsid w:val="00734175"/>
    <w:rsid w:val="00734236"/>
    <w:rsid w:val="00734460"/>
    <w:rsid w:val="00734466"/>
    <w:rsid w:val="00734474"/>
    <w:rsid w:val="0073448B"/>
    <w:rsid w:val="007344B5"/>
    <w:rsid w:val="00734702"/>
    <w:rsid w:val="00734734"/>
    <w:rsid w:val="007349E6"/>
    <w:rsid w:val="00734A72"/>
    <w:rsid w:val="00734BB2"/>
    <w:rsid w:val="00734CB3"/>
    <w:rsid w:val="00734DF0"/>
    <w:rsid w:val="00734E93"/>
    <w:rsid w:val="00734EB2"/>
    <w:rsid w:val="00734F14"/>
    <w:rsid w:val="00734F23"/>
    <w:rsid w:val="007351C4"/>
    <w:rsid w:val="00735205"/>
    <w:rsid w:val="0073556A"/>
    <w:rsid w:val="007357CC"/>
    <w:rsid w:val="00735838"/>
    <w:rsid w:val="007358E2"/>
    <w:rsid w:val="00735BE2"/>
    <w:rsid w:val="00735C47"/>
    <w:rsid w:val="00735D47"/>
    <w:rsid w:val="00735E85"/>
    <w:rsid w:val="00735FF8"/>
    <w:rsid w:val="00736185"/>
    <w:rsid w:val="00736362"/>
    <w:rsid w:val="00736384"/>
    <w:rsid w:val="007365F1"/>
    <w:rsid w:val="00736659"/>
    <w:rsid w:val="0073667C"/>
    <w:rsid w:val="00736927"/>
    <w:rsid w:val="00736966"/>
    <w:rsid w:val="00736991"/>
    <w:rsid w:val="00736BA9"/>
    <w:rsid w:val="00736DEF"/>
    <w:rsid w:val="00736E74"/>
    <w:rsid w:val="00736F3E"/>
    <w:rsid w:val="00736F60"/>
    <w:rsid w:val="007370A2"/>
    <w:rsid w:val="00737275"/>
    <w:rsid w:val="007372EB"/>
    <w:rsid w:val="00737344"/>
    <w:rsid w:val="007374B1"/>
    <w:rsid w:val="007374D5"/>
    <w:rsid w:val="007375AE"/>
    <w:rsid w:val="007375FE"/>
    <w:rsid w:val="007376D9"/>
    <w:rsid w:val="00737AA3"/>
    <w:rsid w:val="00737AB9"/>
    <w:rsid w:val="00737B31"/>
    <w:rsid w:val="00737C27"/>
    <w:rsid w:val="00737D2C"/>
    <w:rsid w:val="00737EFD"/>
    <w:rsid w:val="00740514"/>
    <w:rsid w:val="007405D4"/>
    <w:rsid w:val="0074061D"/>
    <w:rsid w:val="00740653"/>
    <w:rsid w:val="00740667"/>
    <w:rsid w:val="00740719"/>
    <w:rsid w:val="00740841"/>
    <w:rsid w:val="0074084F"/>
    <w:rsid w:val="00740890"/>
    <w:rsid w:val="007408E7"/>
    <w:rsid w:val="00740B11"/>
    <w:rsid w:val="00740B34"/>
    <w:rsid w:val="00740B71"/>
    <w:rsid w:val="00740B84"/>
    <w:rsid w:val="00740C48"/>
    <w:rsid w:val="00740C5B"/>
    <w:rsid w:val="00740D8E"/>
    <w:rsid w:val="00740E14"/>
    <w:rsid w:val="00740E4A"/>
    <w:rsid w:val="007410BD"/>
    <w:rsid w:val="0074122B"/>
    <w:rsid w:val="00741336"/>
    <w:rsid w:val="00741472"/>
    <w:rsid w:val="007418B6"/>
    <w:rsid w:val="007419DF"/>
    <w:rsid w:val="00741A66"/>
    <w:rsid w:val="00741B18"/>
    <w:rsid w:val="00741B9A"/>
    <w:rsid w:val="00741EA7"/>
    <w:rsid w:val="00742083"/>
    <w:rsid w:val="007420F8"/>
    <w:rsid w:val="00742150"/>
    <w:rsid w:val="00742233"/>
    <w:rsid w:val="0074223A"/>
    <w:rsid w:val="00742491"/>
    <w:rsid w:val="007426EB"/>
    <w:rsid w:val="00742726"/>
    <w:rsid w:val="00742770"/>
    <w:rsid w:val="0074279A"/>
    <w:rsid w:val="00742827"/>
    <w:rsid w:val="00742942"/>
    <w:rsid w:val="0074297D"/>
    <w:rsid w:val="007429BE"/>
    <w:rsid w:val="00742A3A"/>
    <w:rsid w:val="00742C77"/>
    <w:rsid w:val="00742D8E"/>
    <w:rsid w:val="00742EA1"/>
    <w:rsid w:val="00742ECD"/>
    <w:rsid w:val="00742EDB"/>
    <w:rsid w:val="007430BE"/>
    <w:rsid w:val="0074318D"/>
    <w:rsid w:val="0074321C"/>
    <w:rsid w:val="00743418"/>
    <w:rsid w:val="007435C4"/>
    <w:rsid w:val="00743664"/>
    <w:rsid w:val="0074370A"/>
    <w:rsid w:val="00743866"/>
    <w:rsid w:val="0074386F"/>
    <w:rsid w:val="00743AD3"/>
    <w:rsid w:val="00743E79"/>
    <w:rsid w:val="00744062"/>
    <w:rsid w:val="007441C0"/>
    <w:rsid w:val="007441C5"/>
    <w:rsid w:val="00744225"/>
    <w:rsid w:val="0074434A"/>
    <w:rsid w:val="00744368"/>
    <w:rsid w:val="0074461E"/>
    <w:rsid w:val="007447B1"/>
    <w:rsid w:val="007447ED"/>
    <w:rsid w:val="007449C9"/>
    <w:rsid w:val="00744A15"/>
    <w:rsid w:val="00744A7A"/>
    <w:rsid w:val="00744C80"/>
    <w:rsid w:val="00744CB4"/>
    <w:rsid w:val="00744CD5"/>
    <w:rsid w:val="0074501B"/>
    <w:rsid w:val="007450FD"/>
    <w:rsid w:val="00745298"/>
    <w:rsid w:val="0074559D"/>
    <w:rsid w:val="00745758"/>
    <w:rsid w:val="00745784"/>
    <w:rsid w:val="00745856"/>
    <w:rsid w:val="007458B0"/>
    <w:rsid w:val="007459CB"/>
    <w:rsid w:val="00745B86"/>
    <w:rsid w:val="00745B92"/>
    <w:rsid w:val="00745E44"/>
    <w:rsid w:val="00745F1D"/>
    <w:rsid w:val="00745F5C"/>
    <w:rsid w:val="00745F64"/>
    <w:rsid w:val="007462B3"/>
    <w:rsid w:val="00746327"/>
    <w:rsid w:val="0074644C"/>
    <w:rsid w:val="0074648D"/>
    <w:rsid w:val="00746535"/>
    <w:rsid w:val="00746889"/>
    <w:rsid w:val="00746A42"/>
    <w:rsid w:val="00746A74"/>
    <w:rsid w:val="00746AE6"/>
    <w:rsid w:val="00746B76"/>
    <w:rsid w:val="00746BA9"/>
    <w:rsid w:val="00746CCE"/>
    <w:rsid w:val="00746DB4"/>
    <w:rsid w:val="00746E2A"/>
    <w:rsid w:val="0074700D"/>
    <w:rsid w:val="00747041"/>
    <w:rsid w:val="007470B9"/>
    <w:rsid w:val="007471B3"/>
    <w:rsid w:val="007471DC"/>
    <w:rsid w:val="007473B8"/>
    <w:rsid w:val="0074750B"/>
    <w:rsid w:val="00747710"/>
    <w:rsid w:val="007477E2"/>
    <w:rsid w:val="00747A55"/>
    <w:rsid w:val="00747BFA"/>
    <w:rsid w:val="00747C45"/>
    <w:rsid w:val="00747F44"/>
    <w:rsid w:val="00750016"/>
    <w:rsid w:val="00750244"/>
    <w:rsid w:val="00750254"/>
    <w:rsid w:val="00750568"/>
    <w:rsid w:val="0075075E"/>
    <w:rsid w:val="00750766"/>
    <w:rsid w:val="00750922"/>
    <w:rsid w:val="00750BC2"/>
    <w:rsid w:val="00750C9E"/>
    <w:rsid w:val="00751022"/>
    <w:rsid w:val="0075114C"/>
    <w:rsid w:val="00751188"/>
    <w:rsid w:val="00751209"/>
    <w:rsid w:val="00751414"/>
    <w:rsid w:val="00751455"/>
    <w:rsid w:val="00751578"/>
    <w:rsid w:val="00751723"/>
    <w:rsid w:val="00751852"/>
    <w:rsid w:val="00751DBE"/>
    <w:rsid w:val="00751DE2"/>
    <w:rsid w:val="00751EFE"/>
    <w:rsid w:val="00751F6F"/>
    <w:rsid w:val="00751FE6"/>
    <w:rsid w:val="00752043"/>
    <w:rsid w:val="007520F9"/>
    <w:rsid w:val="007521A6"/>
    <w:rsid w:val="00752293"/>
    <w:rsid w:val="007522CA"/>
    <w:rsid w:val="0075235B"/>
    <w:rsid w:val="0075237D"/>
    <w:rsid w:val="007523B4"/>
    <w:rsid w:val="0075255E"/>
    <w:rsid w:val="007525BB"/>
    <w:rsid w:val="00752660"/>
    <w:rsid w:val="007526C9"/>
    <w:rsid w:val="00752930"/>
    <w:rsid w:val="00752A5D"/>
    <w:rsid w:val="00752B56"/>
    <w:rsid w:val="00752B5F"/>
    <w:rsid w:val="00752B8F"/>
    <w:rsid w:val="00752CB5"/>
    <w:rsid w:val="00752E98"/>
    <w:rsid w:val="00752FF0"/>
    <w:rsid w:val="007531A2"/>
    <w:rsid w:val="0075330B"/>
    <w:rsid w:val="00753488"/>
    <w:rsid w:val="00753542"/>
    <w:rsid w:val="00753597"/>
    <w:rsid w:val="007535A6"/>
    <w:rsid w:val="0075383F"/>
    <w:rsid w:val="007538D1"/>
    <w:rsid w:val="007538EC"/>
    <w:rsid w:val="0075390C"/>
    <w:rsid w:val="0075397D"/>
    <w:rsid w:val="00753ACF"/>
    <w:rsid w:val="00753B06"/>
    <w:rsid w:val="00753CA1"/>
    <w:rsid w:val="00753CFA"/>
    <w:rsid w:val="00753D2F"/>
    <w:rsid w:val="00753D4E"/>
    <w:rsid w:val="00753DE9"/>
    <w:rsid w:val="00753F94"/>
    <w:rsid w:val="00753FCC"/>
    <w:rsid w:val="007540BD"/>
    <w:rsid w:val="00754114"/>
    <w:rsid w:val="0075416F"/>
    <w:rsid w:val="00754661"/>
    <w:rsid w:val="00754787"/>
    <w:rsid w:val="007547B4"/>
    <w:rsid w:val="00754812"/>
    <w:rsid w:val="0075483E"/>
    <w:rsid w:val="007548E9"/>
    <w:rsid w:val="0075494C"/>
    <w:rsid w:val="00754B73"/>
    <w:rsid w:val="00754E4E"/>
    <w:rsid w:val="00754F49"/>
    <w:rsid w:val="00755086"/>
    <w:rsid w:val="0075509F"/>
    <w:rsid w:val="007551BD"/>
    <w:rsid w:val="00755295"/>
    <w:rsid w:val="00755891"/>
    <w:rsid w:val="00755BAA"/>
    <w:rsid w:val="00755DAB"/>
    <w:rsid w:val="00755EAA"/>
    <w:rsid w:val="00756021"/>
    <w:rsid w:val="007560AE"/>
    <w:rsid w:val="007562D6"/>
    <w:rsid w:val="00756403"/>
    <w:rsid w:val="0075646E"/>
    <w:rsid w:val="007569AB"/>
    <w:rsid w:val="007569CE"/>
    <w:rsid w:val="00756A18"/>
    <w:rsid w:val="00756AE9"/>
    <w:rsid w:val="00756C5B"/>
    <w:rsid w:val="00756C92"/>
    <w:rsid w:val="00756E76"/>
    <w:rsid w:val="00756EC6"/>
    <w:rsid w:val="00757071"/>
    <w:rsid w:val="007571D9"/>
    <w:rsid w:val="00757257"/>
    <w:rsid w:val="0075753E"/>
    <w:rsid w:val="007576FE"/>
    <w:rsid w:val="00757820"/>
    <w:rsid w:val="0075782B"/>
    <w:rsid w:val="007579A8"/>
    <w:rsid w:val="00757A37"/>
    <w:rsid w:val="00757BCD"/>
    <w:rsid w:val="00757C41"/>
    <w:rsid w:val="00757E6D"/>
    <w:rsid w:val="00757E6E"/>
    <w:rsid w:val="00757EB0"/>
    <w:rsid w:val="00757EDB"/>
    <w:rsid w:val="00757EEC"/>
    <w:rsid w:val="00757F0B"/>
    <w:rsid w:val="007600B2"/>
    <w:rsid w:val="00760160"/>
    <w:rsid w:val="00760171"/>
    <w:rsid w:val="00760203"/>
    <w:rsid w:val="007602E4"/>
    <w:rsid w:val="0076031F"/>
    <w:rsid w:val="00760472"/>
    <w:rsid w:val="007604D4"/>
    <w:rsid w:val="0076060D"/>
    <w:rsid w:val="007606CE"/>
    <w:rsid w:val="007608DA"/>
    <w:rsid w:val="00760952"/>
    <w:rsid w:val="00760C39"/>
    <w:rsid w:val="00760E01"/>
    <w:rsid w:val="00760E8C"/>
    <w:rsid w:val="00760EA8"/>
    <w:rsid w:val="00760F1D"/>
    <w:rsid w:val="00760F9D"/>
    <w:rsid w:val="00760FBD"/>
    <w:rsid w:val="007610D3"/>
    <w:rsid w:val="00761182"/>
    <w:rsid w:val="007611CD"/>
    <w:rsid w:val="007611DD"/>
    <w:rsid w:val="00761679"/>
    <w:rsid w:val="00761694"/>
    <w:rsid w:val="00761711"/>
    <w:rsid w:val="007618B9"/>
    <w:rsid w:val="00761BEE"/>
    <w:rsid w:val="00761BF9"/>
    <w:rsid w:val="00761C4D"/>
    <w:rsid w:val="00761CD4"/>
    <w:rsid w:val="00761CE9"/>
    <w:rsid w:val="00761D93"/>
    <w:rsid w:val="0076226C"/>
    <w:rsid w:val="0076252B"/>
    <w:rsid w:val="00762548"/>
    <w:rsid w:val="0076258E"/>
    <w:rsid w:val="0076267C"/>
    <w:rsid w:val="0076282E"/>
    <w:rsid w:val="00762A1B"/>
    <w:rsid w:val="00762A3F"/>
    <w:rsid w:val="00762ACB"/>
    <w:rsid w:val="00762AEC"/>
    <w:rsid w:val="00762B04"/>
    <w:rsid w:val="00762C15"/>
    <w:rsid w:val="00762D6D"/>
    <w:rsid w:val="00762E96"/>
    <w:rsid w:val="00762EC6"/>
    <w:rsid w:val="00762F64"/>
    <w:rsid w:val="0076302E"/>
    <w:rsid w:val="0076332B"/>
    <w:rsid w:val="0076371A"/>
    <w:rsid w:val="00763753"/>
    <w:rsid w:val="007637CA"/>
    <w:rsid w:val="007637CE"/>
    <w:rsid w:val="00763907"/>
    <w:rsid w:val="007639EB"/>
    <w:rsid w:val="00763E8F"/>
    <w:rsid w:val="00763E98"/>
    <w:rsid w:val="007640F1"/>
    <w:rsid w:val="00764104"/>
    <w:rsid w:val="007641D1"/>
    <w:rsid w:val="007642C7"/>
    <w:rsid w:val="0076439E"/>
    <w:rsid w:val="0076464C"/>
    <w:rsid w:val="007649FE"/>
    <w:rsid w:val="00764AE5"/>
    <w:rsid w:val="00764C8A"/>
    <w:rsid w:val="00764CAC"/>
    <w:rsid w:val="00764CE5"/>
    <w:rsid w:val="00764D42"/>
    <w:rsid w:val="00764E62"/>
    <w:rsid w:val="00764ECF"/>
    <w:rsid w:val="00764FBF"/>
    <w:rsid w:val="00765117"/>
    <w:rsid w:val="007651D9"/>
    <w:rsid w:val="00765366"/>
    <w:rsid w:val="007653B4"/>
    <w:rsid w:val="00765606"/>
    <w:rsid w:val="00765689"/>
    <w:rsid w:val="0076569B"/>
    <w:rsid w:val="007656DC"/>
    <w:rsid w:val="00765876"/>
    <w:rsid w:val="00765991"/>
    <w:rsid w:val="00765AE4"/>
    <w:rsid w:val="00765AE6"/>
    <w:rsid w:val="00765B8D"/>
    <w:rsid w:val="00765BC3"/>
    <w:rsid w:val="00765C06"/>
    <w:rsid w:val="00765E1B"/>
    <w:rsid w:val="00765E45"/>
    <w:rsid w:val="00765F2E"/>
    <w:rsid w:val="00765F9B"/>
    <w:rsid w:val="00766080"/>
    <w:rsid w:val="00766163"/>
    <w:rsid w:val="0076631A"/>
    <w:rsid w:val="0076647B"/>
    <w:rsid w:val="00766963"/>
    <w:rsid w:val="00766BCE"/>
    <w:rsid w:val="00766D4B"/>
    <w:rsid w:val="00766E62"/>
    <w:rsid w:val="00766F50"/>
    <w:rsid w:val="00767253"/>
    <w:rsid w:val="007672DB"/>
    <w:rsid w:val="007673B5"/>
    <w:rsid w:val="00767419"/>
    <w:rsid w:val="00767467"/>
    <w:rsid w:val="00767488"/>
    <w:rsid w:val="0076753B"/>
    <w:rsid w:val="00767670"/>
    <w:rsid w:val="007677A1"/>
    <w:rsid w:val="00767A0B"/>
    <w:rsid w:val="00767A24"/>
    <w:rsid w:val="00767A43"/>
    <w:rsid w:val="00767A7A"/>
    <w:rsid w:val="00767B75"/>
    <w:rsid w:val="00767BE7"/>
    <w:rsid w:val="00767C26"/>
    <w:rsid w:val="00767E06"/>
    <w:rsid w:val="00767FC3"/>
    <w:rsid w:val="00770155"/>
    <w:rsid w:val="007701E8"/>
    <w:rsid w:val="007702A5"/>
    <w:rsid w:val="0077049C"/>
    <w:rsid w:val="0077051C"/>
    <w:rsid w:val="007706AE"/>
    <w:rsid w:val="00770737"/>
    <w:rsid w:val="007707FF"/>
    <w:rsid w:val="00770A14"/>
    <w:rsid w:val="00770A75"/>
    <w:rsid w:val="00770B77"/>
    <w:rsid w:val="00770D9C"/>
    <w:rsid w:val="00770FBB"/>
    <w:rsid w:val="0077117E"/>
    <w:rsid w:val="00771368"/>
    <w:rsid w:val="00771687"/>
    <w:rsid w:val="007716C8"/>
    <w:rsid w:val="00771AAA"/>
    <w:rsid w:val="00771AF7"/>
    <w:rsid w:val="00771B9A"/>
    <w:rsid w:val="00771E0C"/>
    <w:rsid w:val="00771E33"/>
    <w:rsid w:val="00772098"/>
    <w:rsid w:val="00772247"/>
    <w:rsid w:val="00772278"/>
    <w:rsid w:val="00772298"/>
    <w:rsid w:val="0077239F"/>
    <w:rsid w:val="007725E9"/>
    <w:rsid w:val="0077274B"/>
    <w:rsid w:val="0077289E"/>
    <w:rsid w:val="007728EF"/>
    <w:rsid w:val="00772911"/>
    <w:rsid w:val="00772A7D"/>
    <w:rsid w:val="00772B4B"/>
    <w:rsid w:val="00772C35"/>
    <w:rsid w:val="00772CD0"/>
    <w:rsid w:val="00772DAD"/>
    <w:rsid w:val="00772E79"/>
    <w:rsid w:val="00772EFB"/>
    <w:rsid w:val="00772F41"/>
    <w:rsid w:val="00773281"/>
    <w:rsid w:val="007732C1"/>
    <w:rsid w:val="00773571"/>
    <w:rsid w:val="0077366C"/>
    <w:rsid w:val="0077381E"/>
    <w:rsid w:val="007739DC"/>
    <w:rsid w:val="007739FE"/>
    <w:rsid w:val="00773A23"/>
    <w:rsid w:val="00773A55"/>
    <w:rsid w:val="00773AEE"/>
    <w:rsid w:val="00773DEA"/>
    <w:rsid w:val="0077405A"/>
    <w:rsid w:val="00774119"/>
    <w:rsid w:val="007741A3"/>
    <w:rsid w:val="0077425A"/>
    <w:rsid w:val="00774282"/>
    <w:rsid w:val="0077432F"/>
    <w:rsid w:val="007743C8"/>
    <w:rsid w:val="00774475"/>
    <w:rsid w:val="0077456B"/>
    <w:rsid w:val="007745FE"/>
    <w:rsid w:val="00774601"/>
    <w:rsid w:val="0077472A"/>
    <w:rsid w:val="00774746"/>
    <w:rsid w:val="007747CC"/>
    <w:rsid w:val="007747EF"/>
    <w:rsid w:val="007748FB"/>
    <w:rsid w:val="0077493C"/>
    <w:rsid w:val="00774A39"/>
    <w:rsid w:val="00774B67"/>
    <w:rsid w:val="00774BC7"/>
    <w:rsid w:val="00774BCB"/>
    <w:rsid w:val="00774C5B"/>
    <w:rsid w:val="007751CB"/>
    <w:rsid w:val="007753BC"/>
    <w:rsid w:val="007754E7"/>
    <w:rsid w:val="007754EA"/>
    <w:rsid w:val="0077551A"/>
    <w:rsid w:val="0077551B"/>
    <w:rsid w:val="0077554D"/>
    <w:rsid w:val="00775961"/>
    <w:rsid w:val="007759EB"/>
    <w:rsid w:val="00775A85"/>
    <w:rsid w:val="00775BFD"/>
    <w:rsid w:val="00775C00"/>
    <w:rsid w:val="00775CF9"/>
    <w:rsid w:val="00775DC9"/>
    <w:rsid w:val="0077606C"/>
    <w:rsid w:val="00776093"/>
    <w:rsid w:val="007760A7"/>
    <w:rsid w:val="007761D0"/>
    <w:rsid w:val="0077631E"/>
    <w:rsid w:val="00776348"/>
    <w:rsid w:val="007763DF"/>
    <w:rsid w:val="00776511"/>
    <w:rsid w:val="007766E5"/>
    <w:rsid w:val="0077673D"/>
    <w:rsid w:val="00776B6A"/>
    <w:rsid w:val="00776C1E"/>
    <w:rsid w:val="00776CA2"/>
    <w:rsid w:val="00776CB6"/>
    <w:rsid w:val="00776E42"/>
    <w:rsid w:val="00776F20"/>
    <w:rsid w:val="00776FAE"/>
    <w:rsid w:val="00776FB0"/>
    <w:rsid w:val="007770C8"/>
    <w:rsid w:val="00777124"/>
    <w:rsid w:val="00777371"/>
    <w:rsid w:val="00777372"/>
    <w:rsid w:val="00777382"/>
    <w:rsid w:val="00777578"/>
    <w:rsid w:val="0077765B"/>
    <w:rsid w:val="00777764"/>
    <w:rsid w:val="00777785"/>
    <w:rsid w:val="0077794E"/>
    <w:rsid w:val="00777B17"/>
    <w:rsid w:val="00777BAF"/>
    <w:rsid w:val="00777C3C"/>
    <w:rsid w:val="00777FA3"/>
    <w:rsid w:val="00780009"/>
    <w:rsid w:val="007801E1"/>
    <w:rsid w:val="0078025D"/>
    <w:rsid w:val="0078033F"/>
    <w:rsid w:val="0078045F"/>
    <w:rsid w:val="0078048B"/>
    <w:rsid w:val="007805A4"/>
    <w:rsid w:val="0078061F"/>
    <w:rsid w:val="007809C8"/>
    <w:rsid w:val="00780A3C"/>
    <w:rsid w:val="00780A97"/>
    <w:rsid w:val="00780AF0"/>
    <w:rsid w:val="00780B87"/>
    <w:rsid w:val="00780B94"/>
    <w:rsid w:val="00780CAE"/>
    <w:rsid w:val="00780DB0"/>
    <w:rsid w:val="007810E8"/>
    <w:rsid w:val="007811A1"/>
    <w:rsid w:val="0078134F"/>
    <w:rsid w:val="00781469"/>
    <w:rsid w:val="007814E8"/>
    <w:rsid w:val="0078163D"/>
    <w:rsid w:val="0078167D"/>
    <w:rsid w:val="007818BF"/>
    <w:rsid w:val="00781955"/>
    <w:rsid w:val="00781A54"/>
    <w:rsid w:val="00781B50"/>
    <w:rsid w:val="00781CAF"/>
    <w:rsid w:val="00781CB6"/>
    <w:rsid w:val="00781CE2"/>
    <w:rsid w:val="00781CFD"/>
    <w:rsid w:val="00781D14"/>
    <w:rsid w:val="00781D38"/>
    <w:rsid w:val="00781F1E"/>
    <w:rsid w:val="007821BE"/>
    <w:rsid w:val="00782527"/>
    <w:rsid w:val="007826D7"/>
    <w:rsid w:val="007826DB"/>
    <w:rsid w:val="00782958"/>
    <w:rsid w:val="00782C3C"/>
    <w:rsid w:val="00782DAD"/>
    <w:rsid w:val="0078303C"/>
    <w:rsid w:val="00783187"/>
    <w:rsid w:val="007832A0"/>
    <w:rsid w:val="007834BE"/>
    <w:rsid w:val="007835C4"/>
    <w:rsid w:val="007835EB"/>
    <w:rsid w:val="00783CA5"/>
    <w:rsid w:val="00783CE9"/>
    <w:rsid w:val="00783E2A"/>
    <w:rsid w:val="00783E35"/>
    <w:rsid w:val="00784025"/>
    <w:rsid w:val="007840A8"/>
    <w:rsid w:val="0078416E"/>
    <w:rsid w:val="0078433E"/>
    <w:rsid w:val="0078437B"/>
    <w:rsid w:val="0078439B"/>
    <w:rsid w:val="007843EA"/>
    <w:rsid w:val="0078451A"/>
    <w:rsid w:val="007845EB"/>
    <w:rsid w:val="0078461E"/>
    <w:rsid w:val="00784740"/>
    <w:rsid w:val="00784860"/>
    <w:rsid w:val="0078494E"/>
    <w:rsid w:val="00784956"/>
    <w:rsid w:val="007849DE"/>
    <w:rsid w:val="00784C30"/>
    <w:rsid w:val="00784D69"/>
    <w:rsid w:val="00784E9C"/>
    <w:rsid w:val="00785062"/>
    <w:rsid w:val="007855F0"/>
    <w:rsid w:val="007858AC"/>
    <w:rsid w:val="0078598B"/>
    <w:rsid w:val="0078598C"/>
    <w:rsid w:val="00785B26"/>
    <w:rsid w:val="00785D7E"/>
    <w:rsid w:val="00785DD1"/>
    <w:rsid w:val="00785E17"/>
    <w:rsid w:val="00785E67"/>
    <w:rsid w:val="00785EFF"/>
    <w:rsid w:val="00786138"/>
    <w:rsid w:val="007861EC"/>
    <w:rsid w:val="0078631D"/>
    <w:rsid w:val="00786637"/>
    <w:rsid w:val="0078682E"/>
    <w:rsid w:val="00786C17"/>
    <w:rsid w:val="00786EFE"/>
    <w:rsid w:val="00786F12"/>
    <w:rsid w:val="007870D2"/>
    <w:rsid w:val="0078710B"/>
    <w:rsid w:val="0078726A"/>
    <w:rsid w:val="007873D0"/>
    <w:rsid w:val="007875A8"/>
    <w:rsid w:val="00787627"/>
    <w:rsid w:val="00787823"/>
    <w:rsid w:val="0078785B"/>
    <w:rsid w:val="00787A86"/>
    <w:rsid w:val="00787CDD"/>
    <w:rsid w:val="00787E32"/>
    <w:rsid w:val="00787F5D"/>
    <w:rsid w:val="00787FF8"/>
    <w:rsid w:val="007901B7"/>
    <w:rsid w:val="0079062E"/>
    <w:rsid w:val="00790631"/>
    <w:rsid w:val="007908DE"/>
    <w:rsid w:val="007909D5"/>
    <w:rsid w:val="00790C45"/>
    <w:rsid w:val="00790CA9"/>
    <w:rsid w:val="00790CF4"/>
    <w:rsid w:val="00790E76"/>
    <w:rsid w:val="00790ED5"/>
    <w:rsid w:val="00790F3A"/>
    <w:rsid w:val="00790F45"/>
    <w:rsid w:val="00790FD1"/>
    <w:rsid w:val="0079104F"/>
    <w:rsid w:val="007910F1"/>
    <w:rsid w:val="0079110E"/>
    <w:rsid w:val="00791260"/>
    <w:rsid w:val="0079131F"/>
    <w:rsid w:val="007915F5"/>
    <w:rsid w:val="00791735"/>
    <w:rsid w:val="0079178E"/>
    <w:rsid w:val="00791A31"/>
    <w:rsid w:val="00791B4C"/>
    <w:rsid w:val="00791CDE"/>
    <w:rsid w:val="00791CEA"/>
    <w:rsid w:val="00791DD5"/>
    <w:rsid w:val="0079208D"/>
    <w:rsid w:val="00792196"/>
    <w:rsid w:val="007921BB"/>
    <w:rsid w:val="007922D6"/>
    <w:rsid w:val="0079260D"/>
    <w:rsid w:val="0079275D"/>
    <w:rsid w:val="007927FF"/>
    <w:rsid w:val="0079285B"/>
    <w:rsid w:val="00792866"/>
    <w:rsid w:val="00792C6B"/>
    <w:rsid w:val="00792CEA"/>
    <w:rsid w:val="00792D19"/>
    <w:rsid w:val="00792DB0"/>
    <w:rsid w:val="00792EDD"/>
    <w:rsid w:val="00792FBE"/>
    <w:rsid w:val="007930F5"/>
    <w:rsid w:val="0079313B"/>
    <w:rsid w:val="00793150"/>
    <w:rsid w:val="0079316D"/>
    <w:rsid w:val="007931F1"/>
    <w:rsid w:val="007933EA"/>
    <w:rsid w:val="00793592"/>
    <w:rsid w:val="007938BA"/>
    <w:rsid w:val="00793902"/>
    <w:rsid w:val="00793AF3"/>
    <w:rsid w:val="00793C0D"/>
    <w:rsid w:val="00793C1E"/>
    <w:rsid w:val="00793CDB"/>
    <w:rsid w:val="00793E45"/>
    <w:rsid w:val="00793F71"/>
    <w:rsid w:val="00793FD3"/>
    <w:rsid w:val="007941D5"/>
    <w:rsid w:val="007943ED"/>
    <w:rsid w:val="007944AE"/>
    <w:rsid w:val="007945E3"/>
    <w:rsid w:val="007946C0"/>
    <w:rsid w:val="007946D3"/>
    <w:rsid w:val="0079482C"/>
    <w:rsid w:val="007949EE"/>
    <w:rsid w:val="00794B10"/>
    <w:rsid w:val="00794FE9"/>
    <w:rsid w:val="00794FF4"/>
    <w:rsid w:val="007950E5"/>
    <w:rsid w:val="007952BF"/>
    <w:rsid w:val="00795328"/>
    <w:rsid w:val="00795342"/>
    <w:rsid w:val="007953B9"/>
    <w:rsid w:val="0079570C"/>
    <w:rsid w:val="00795908"/>
    <w:rsid w:val="0079592E"/>
    <w:rsid w:val="00795930"/>
    <w:rsid w:val="007959CF"/>
    <w:rsid w:val="00795B69"/>
    <w:rsid w:val="00795C77"/>
    <w:rsid w:val="00795F07"/>
    <w:rsid w:val="00796151"/>
    <w:rsid w:val="00796181"/>
    <w:rsid w:val="007961F6"/>
    <w:rsid w:val="00796341"/>
    <w:rsid w:val="007963DC"/>
    <w:rsid w:val="00796526"/>
    <w:rsid w:val="007965C8"/>
    <w:rsid w:val="007966FD"/>
    <w:rsid w:val="0079681C"/>
    <w:rsid w:val="00796915"/>
    <w:rsid w:val="00796A87"/>
    <w:rsid w:val="00796A88"/>
    <w:rsid w:val="00796CD1"/>
    <w:rsid w:val="007970E7"/>
    <w:rsid w:val="007973B1"/>
    <w:rsid w:val="0079750E"/>
    <w:rsid w:val="00797587"/>
    <w:rsid w:val="00797631"/>
    <w:rsid w:val="00797774"/>
    <w:rsid w:val="0079784C"/>
    <w:rsid w:val="007978D8"/>
    <w:rsid w:val="007978E0"/>
    <w:rsid w:val="007978E5"/>
    <w:rsid w:val="00797902"/>
    <w:rsid w:val="0079797C"/>
    <w:rsid w:val="007979B0"/>
    <w:rsid w:val="00797A0B"/>
    <w:rsid w:val="00797BDF"/>
    <w:rsid w:val="00797CA8"/>
    <w:rsid w:val="007A01BB"/>
    <w:rsid w:val="007A028E"/>
    <w:rsid w:val="007A03ED"/>
    <w:rsid w:val="007A0550"/>
    <w:rsid w:val="007A0649"/>
    <w:rsid w:val="007A07C6"/>
    <w:rsid w:val="007A08C2"/>
    <w:rsid w:val="007A08F7"/>
    <w:rsid w:val="007A0974"/>
    <w:rsid w:val="007A0B83"/>
    <w:rsid w:val="007A0D88"/>
    <w:rsid w:val="007A1113"/>
    <w:rsid w:val="007A11EF"/>
    <w:rsid w:val="007A12F5"/>
    <w:rsid w:val="007A130B"/>
    <w:rsid w:val="007A1378"/>
    <w:rsid w:val="007A16D5"/>
    <w:rsid w:val="007A1887"/>
    <w:rsid w:val="007A1969"/>
    <w:rsid w:val="007A19F9"/>
    <w:rsid w:val="007A19FE"/>
    <w:rsid w:val="007A1AD5"/>
    <w:rsid w:val="007A1C0F"/>
    <w:rsid w:val="007A1DB9"/>
    <w:rsid w:val="007A2198"/>
    <w:rsid w:val="007A219C"/>
    <w:rsid w:val="007A21DC"/>
    <w:rsid w:val="007A228F"/>
    <w:rsid w:val="007A251A"/>
    <w:rsid w:val="007A2637"/>
    <w:rsid w:val="007A2823"/>
    <w:rsid w:val="007A28A2"/>
    <w:rsid w:val="007A28A4"/>
    <w:rsid w:val="007A28FA"/>
    <w:rsid w:val="007A2AC0"/>
    <w:rsid w:val="007A2C92"/>
    <w:rsid w:val="007A2CEF"/>
    <w:rsid w:val="007A2E03"/>
    <w:rsid w:val="007A2E06"/>
    <w:rsid w:val="007A31E3"/>
    <w:rsid w:val="007A34F7"/>
    <w:rsid w:val="007A3735"/>
    <w:rsid w:val="007A3765"/>
    <w:rsid w:val="007A3A84"/>
    <w:rsid w:val="007A3B5F"/>
    <w:rsid w:val="007A3B92"/>
    <w:rsid w:val="007A3C3C"/>
    <w:rsid w:val="007A3F41"/>
    <w:rsid w:val="007A3FE3"/>
    <w:rsid w:val="007A4159"/>
    <w:rsid w:val="007A43F6"/>
    <w:rsid w:val="007A4481"/>
    <w:rsid w:val="007A4557"/>
    <w:rsid w:val="007A4565"/>
    <w:rsid w:val="007A45C6"/>
    <w:rsid w:val="007A4624"/>
    <w:rsid w:val="007A464C"/>
    <w:rsid w:val="007A471F"/>
    <w:rsid w:val="007A474A"/>
    <w:rsid w:val="007A4829"/>
    <w:rsid w:val="007A4880"/>
    <w:rsid w:val="007A491A"/>
    <w:rsid w:val="007A4A07"/>
    <w:rsid w:val="007A4A86"/>
    <w:rsid w:val="007A4AF1"/>
    <w:rsid w:val="007A4B55"/>
    <w:rsid w:val="007A4C3A"/>
    <w:rsid w:val="007A4C75"/>
    <w:rsid w:val="007A4FA3"/>
    <w:rsid w:val="007A5005"/>
    <w:rsid w:val="007A509F"/>
    <w:rsid w:val="007A50BC"/>
    <w:rsid w:val="007A51BD"/>
    <w:rsid w:val="007A51EE"/>
    <w:rsid w:val="007A5223"/>
    <w:rsid w:val="007A523C"/>
    <w:rsid w:val="007A5512"/>
    <w:rsid w:val="007A566C"/>
    <w:rsid w:val="007A585A"/>
    <w:rsid w:val="007A587C"/>
    <w:rsid w:val="007A5B52"/>
    <w:rsid w:val="007A5C36"/>
    <w:rsid w:val="007A5C9D"/>
    <w:rsid w:val="007A5DD1"/>
    <w:rsid w:val="007A5E03"/>
    <w:rsid w:val="007A5E55"/>
    <w:rsid w:val="007A5F36"/>
    <w:rsid w:val="007A5F79"/>
    <w:rsid w:val="007A5FD6"/>
    <w:rsid w:val="007A6192"/>
    <w:rsid w:val="007A63C8"/>
    <w:rsid w:val="007A63FB"/>
    <w:rsid w:val="007A6422"/>
    <w:rsid w:val="007A6458"/>
    <w:rsid w:val="007A64A1"/>
    <w:rsid w:val="007A65F5"/>
    <w:rsid w:val="007A660F"/>
    <w:rsid w:val="007A66C6"/>
    <w:rsid w:val="007A6777"/>
    <w:rsid w:val="007A6835"/>
    <w:rsid w:val="007A6954"/>
    <w:rsid w:val="007A69B6"/>
    <w:rsid w:val="007A6CE1"/>
    <w:rsid w:val="007A6CFC"/>
    <w:rsid w:val="007A6D6F"/>
    <w:rsid w:val="007A6EBC"/>
    <w:rsid w:val="007A6F84"/>
    <w:rsid w:val="007A7087"/>
    <w:rsid w:val="007A70B4"/>
    <w:rsid w:val="007A7124"/>
    <w:rsid w:val="007A716D"/>
    <w:rsid w:val="007A7214"/>
    <w:rsid w:val="007A728F"/>
    <w:rsid w:val="007A778F"/>
    <w:rsid w:val="007A7BB2"/>
    <w:rsid w:val="007A7BF0"/>
    <w:rsid w:val="007A7FB3"/>
    <w:rsid w:val="007B0057"/>
    <w:rsid w:val="007B00C1"/>
    <w:rsid w:val="007B0112"/>
    <w:rsid w:val="007B0141"/>
    <w:rsid w:val="007B01D0"/>
    <w:rsid w:val="007B0240"/>
    <w:rsid w:val="007B02A4"/>
    <w:rsid w:val="007B047F"/>
    <w:rsid w:val="007B0498"/>
    <w:rsid w:val="007B04AE"/>
    <w:rsid w:val="007B0602"/>
    <w:rsid w:val="007B0620"/>
    <w:rsid w:val="007B064A"/>
    <w:rsid w:val="007B093B"/>
    <w:rsid w:val="007B0DA3"/>
    <w:rsid w:val="007B0F79"/>
    <w:rsid w:val="007B1018"/>
    <w:rsid w:val="007B114C"/>
    <w:rsid w:val="007B1178"/>
    <w:rsid w:val="007B1191"/>
    <w:rsid w:val="007B11B8"/>
    <w:rsid w:val="007B11ED"/>
    <w:rsid w:val="007B138A"/>
    <w:rsid w:val="007B1495"/>
    <w:rsid w:val="007B1626"/>
    <w:rsid w:val="007B1689"/>
    <w:rsid w:val="007B17E7"/>
    <w:rsid w:val="007B17F0"/>
    <w:rsid w:val="007B1966"/>
    <w:rsid w:val="007B1B1E"/>
    <w:rsid w:val="007B1BA7"/>
    <w:rsid w:val="007B205B"/>
    <w:rsid w:val="007B211C"/>
    <w:rsid w:val="007B23D7"/>
    <w:rsid w:val="007B2548"/>
    <w:rsid w:val="007B2570"/>
    <w:rsid w:val="007B263F"/>
    <w:rsid w:val="007B26F0"/>
    <w:rsid w:val="007B2771"/>
    <w:rsid w:val="007B2864"/>
    <w:rsid w:val="007B2974"/>
    <w:rsid w:val="007B2A2D"/>
    <w:rsid w:val="007B2A38"/>
    <w:rsid w:val="007B303C"/>
    <w:rsid w:val="007B3084"/>
    <w:rsid w:val="007B30E7"/>
    <w:rsid w:val="007B31E2"/>
    <w:rsid w:val="007B327B"/>
    <w:rsid w:val="007B33FF"/>
    <w:rsid w:val="007B3403"/>
    <w:rsid w:val="007B3526"/>
    <w:rsid w:val="007B3A8A"/>
    <w:rsid w:val="007B3AF5"/>
    <w:rsid w:val="007B3B57"/>
    <w:rsid w:val="007B3BCB"/>
    <w:rsid w:val="007B3C52"/>
    <w:rsid w:val="007B3C66"/>
    <w:rsid w:val="007B3C7C"/>
    <w:rsid w:val="007B3CE2"/>
    <w:rsid w:val="007B3D95"/>
    <w:rsid w:val="007B3E28"/>
    <w:rsid w:val="007B3FFA"/>
    <w:rsid w:val="007B409E"/>
    <w:rsid w:val="007B435D"/>
    <w:rsid w:val="007B43F2"/>
    <w:rsid w:val="007B448E"/>
    <w:rsid w:val="007B459F"/>
    <w:rsid w:val="007B45F9"/>
    <w:rsid w:val="007B47DA"/>
    <w:rsid w:val="007B4851"/>
    <w:rsid w:val="007B48C3"/>
    <w:rsid w:val="007B4976"/>
    <w:rsid w:val="007B49EA"/>
    <w:rsid w:val="007B4A53"/>
    <w:rsid w:val="007B4C7B"/>
    <w:rsid w:val="007B4C87"/>
    <w:rsid w:val="007B4CCA"/>
    <w:rsid w:val="007B4D17"/>
    <w:rsid w:val="007B4D89"/>
    <w:rsid w:val="007B4D9E"/>
    <w:rsid w:val="007B4FC4"/>
    <w:rsid w:val="007B510E"/>
    <w:rsid w:val="007B5146"/>
    <w:rsid w:val="007B51AF"/>
    <w:rsid w:val="007B5383"/>
    <w:rsid w:val="007B5610"/>
    <w:rsid w:val="007B565A"/>
    <w:rsid w:val="007B56D3"/>
    <w:rsid w:val="007B5970"/>
    <w:rsid w:val="007B5D0C"/>
    <w:rsid w:val="007B60AC"/>
    <w:rsid w:val="007B62F6"/>
    <w:rsid w:val="007B6330"/>
    <w:rsid w:val="007B63D5"/>
    <w:rsid w:val="007B65A3"/>
    <w:rsid w:val="007B65F4"/>
    <w:rsid w:val="007B679E"/>
    <w:rsid w:val="007B67D2"/>
    <w:rsid w:val="007B6AF3"/>
    <w:rsid w:val="007B6B4F"/>
    <w:rsid w:val="007B6C80"/>
    <w:rsid w:val="007B6DA4"/>
    <w:rsid w:val="007B6E3E"/>
    <w:rsid w:val="007B6F22"/>
    <w:rsid w:val="007B6F99"/>
    <w:rsid w:val="007B7155"/>
    <w:rsid w:val="007B721A"/>
    <w:rsid w:val="007B731D"/>
    <w:rsid w:val="007B7352"/>
    <w:rsid w:val="007B7387"/>
    <w:rsid w:val="007B73E7"/>
    <w:rsid w:val="007B7446"/>
    <w:rsid w:val="007B7579"/>
    <w:rsid w:val="007B7597"/>
    <w:rsid w:val="007B759F"/>
    <w:rsid w:val="007B760D"/>
    <w:rsid w:val="007B76BE"/>
    <w:rsid w:val="007B76CF"/>
    <w:rsid w:val="007B7D71"/>
    <w:rsid w:val="007B7F82"/>
    <w:rsid w:val="007C022A"/>
    <w:rsid w:val="007C03EB"/>
    <w:rsid w:val="007C042B"/>
    <w:rsid w:val="007C058B"/>
    <w:rsid w:val="007C0853"/>
    <w:rsid w:val="007C0899"/>
    <w:rsid w:val="007C08C5"/>
    <w:rsid w:val="007C09FA"/>
    <w:rsid w:val="007C0A45"/>
    <w:rsid w:val="007C0C0F"/>
    <w:rsid w:val="007C0CB3"/>
    <w:rsid w:val="007C0CB6"/>
    <w:rsid w:val="007C0CDF"/>
    <w:rsid w:val="007C0D90"/>
    <w:rsid w:val="007C0E5D"/>
    <w:rsid w:val="007C0E94"/>
    <w:rsid w:val="007C0FDD"/>
    <w:rsid w:val="007C101B"/>
    <w:rsid w:val="007C1218"/>
    <w:rsid w:val="007C1331"/>
    <w:rsid w:val="007C1367"/>
    <w:rsid w:val="007C13AA"/>
    <w:rsid w:val="007C1678"/>
    <w:rsid w:val="007C18A3"/>
    <w:rsid w:val="007C18E3"/>
    <w:rsid w:val="007C19B4"/>
    <w:rsid w:val="007C1A0D"/>
    <w:rsid w:val="007C1A90"/>
    <w:rsid w:val="007C1C6A"/>
    <w:rsid w:val="007C1CE1"/>
    <w:rsid w:val="007C1D3A"/>
    <w:rsid w:val="007C1DCF"/>
    <w:rsid w:val="007C1E80"/>
    <w:rsid w:val="007C1EDE"/>
    <w:rsid w:val="007C1EE1"/>
    <w:rsid w:val="007C205E"/>
    <w:rsid w:val="007C263B"/>
    <w:rsid w:val="007C27CA"/>
    <w:rsid w:val="007C27E2"/>
    <w:rsid w:val="007C280E"/>
    <w:rsid w:val="007C28B0"/>
    <w:rsid w:val="007C28C8"/>
    <w:rsid w:val="007C29AD"/>
    <w:rsid w:val="007C2B0D"/>
    <w:rsid w:val="007C2B36"/>
    <w:rsid w:val="007C2D7A"/>
    <w:rsid w:val="007C2F3B"/>
    <w:rsid w:val="007C300F"/>
    <w:rsid w:val="007C3053"/>
    <w:rsid w:val="007C329A"/>
    <w:rsid w:val="007C3383"/>
    <w:rsid w:val="007C3402"/>
    <w:rsid w:val="007C35DA"/>
    <w:rsid w:val="007C36B3"/>
    <w:rsid w:val="007C36CC"/>
    <w:rsid w:val="007C38CA"/>
    <w:rsid w:val="007C390A"/>
    <w:rsid w:val="007C3983"/>
    <w:rsid w:val="007C3A15"/>
    <w:rsid w:val="007C3D66"/>
    <w:rsid w:val="007C3DD1"/>
    <w:rsid w:val="007C3DFF"/>
    <w:rsid w:val="007C3E40"/>
    <w:rsid w:val="007C3E41"/>
    <w:rsid w:val="007C3E8E"/>
    <w:rsid w:val="007C414C"/>
    <w:rsid w:val="007C4167"/>
    <w:rsid w:val="007C4283"/>
    <w:rsid w:val="007C43E3"/>
    <w:rsid w:val="007C4608"/>
    <w:rsid w:val="007C462A"/>
    <w:rsid w:val="007C4678"/>
    <w:rsid w:val="007C4809"/>
    <w:rsid w:val="007C4859"/>
    <w:rsid w:val="007C4C01"/>
    <w:rsid w:val="007C4C61"/>
    <w:rsid w:val="007C4CA0"/>
    <w:rsid w:val="007C4CA3"/>
    <w:rsid w:val="007C4D83"/>
    <w:rsid w:val="007C5106"/>
    <w:rsid w:val="007C523F"/>
    <w:rsid w:val="007C5249"/>
    <w:rsid w:val="007C53DE"/>
    <w:rsid w:val="007C5639"/>
    <w:rsid w:val="007C56ED"/>
    <w:rsid w:val="007C571C"/>
    <w:rsid w:val="007C57A5"/>
    <w:rsid w:val="007C57B0"/>
    <w:rsid w:val="007C57BF"/>
    <w:rsid w:val="007C57F9"/>
    <w:rsid w:val="007C5825"/>
    <w:rsid w:val="007C5AFB"/>
    <w:rsid w:val="007C5C17"/>
    <w:rsid w:val="007C5C46"/>
    <w:rsid w:val="007C5E7F"/>
    <w:rsid w:val="007C5F40"/>
    <w:rsid w:val="007C60B3"/>
    <w:rsid w:val="007C6184"/>
    <w:rsid w:val="007C63A9"/>
    <w:rsid w:val="007C63FB"/>
    <w:rsid w:val="007C64EE"/>
    <w:rsid w:val="007C65A2"/>
    <w:rsid w:val="007C67A7"/>
    <w:rsid w:val="007C6873"/>
    <w:rsid w:val="007C6B36"/>
    <w:rsid w:val="007C6BF4"/>
    <w:rsid w:val="007C6D0D"/>
    <w:rsid w:val="007C6D6B"/>
    <w:rsid w:val="007C6E0D"/>
    <w:rsid w:val="007C6EB7"/>
    <w:rsid w:val="007C6F01"/>
    <w:rsid w:val="007C7094"/>
    <w:rsid w:val="007C7220"/>
    <w:rsid w:val="007C7493"/>
    <w:rsid w:val="007C771D"/>
    <w:rsid w:val="007C778D"/>
    <w:rsid w:val="007C77CC"/>
    <w:rsid w:val="007C797B"/>
    <w:rsid w:val="007C7A89"/>
    <w:rsid w:val="007C7B38"/>
    <w:rsid w:val="007C7BDE"/>
    <w:rsid w:val="007C7BED"/>
    <w:rsid w:val="007C7F2F"/>
    <w:rsid w:val="007D004B"/>
    <w:rsid w:val="007D04B2"/>
    <w:rsid w:val="007D05BC"/>
    <w:rsid w:val="007D05E3"/>
    <w:rsid w:val="007D062B"/>
    <w:rsid w:val="007D06FD"/>
    <w:rsid w:val="007D0789"/>
    <w:rsid w:val="007D0820"/>
    <w:rsid w:val="007D0913"/>
    <w:rsid w:val="007D0918"/>
    <w:rsid w:val="007D0941"/>
    <w:rsid w:val="007D098A"/>
    <w:rsid w:val="007D0A89"/>
    <w:rsid w:val="007D0AC9"/>
    <w:rsid w:val="007D0C1E"/>
    <w:rsid w:val="007D0C7C"/>
    <w:rsid w:val="007D0DEE"/>
    <w:rsid w:val="007D0E08"/>
    <w:rsid w:val="007D0E1F"/>
    <w:rsid w:val="007D0F55"/>
    <w:rsid w:val="007D0FA4"/>
    <w:rsid w:val="007D1048"/>
    <w:rsid w:val="007D111D"/>
    <w:rsid w:val="007D114A"/>
    <w:rsid w:val="007D115A"/>
    <w:rsid w:val="007D12C7"/>
    <w:rsid w:val="007D1472"/>
    <w:rsid w:val="007D1631"/>
    <w:rsid w:val="007D16C6"/>
    <w:rsid w:val="007D18B7"/>
    <w:rsid w:val="007D194C"/>
    <w:rsid w:val="007D1A42"/>
    <w:rsid w:val="007D1C0F"/>
    <w:rsid w:val="007D1C82"/>
    <w:rsid w:val="007D1F38"/>
    <w:rsid w:val="007D21DF"/>
    <w:rsid w:val="007D2274"/>
    <w:rsid w:val="007D265F"/>
    <w:rsid w:val="007D266D"/>
    <w:rsid w:val="007D298F"/>
    <w:rsid w:val="007D2A3F"/>
    <w:rsid w:val="007D2BCF"/>
    <w:rsid w:val="007D2C82"/>
    <w:rsid w:val="007D2FCF"/>
    <w:rsid w:val="007D31ED"/>
    <w:rsid w:val="007D32DC"/>
    <w:rsid w:val="007D3374"/>
    <w:rsid w:val="007D3463"/>
    <w:rsid w:val="007D34A4"/>
    <w:rsid w:val="007D3597"/>
    <w:rsid w:val="007D3758"/>
    <w:rsid w:val="007D377B"/>
    <w:rsid w:val="007D3B32"/>
    <w:rsid w:val="007D3B6F"/>
    <w:rsid w:val="007D3E2F"/>
    <w:rsid w:val="007D3E4C"/>
    <w:rsid w:val="007D3ED4"/>
    <w:rsid w:val="007D42EC"/>
    <w:rsid w:val="007D432C"/>
    <w:rsid w:val="007D4619"/>
    <w:rsid w:val="007D4629"/>
    <w:rsid w:val="007D46E7"/>
    <w:rsid w:val="007D47C8"/>
    <w:rsid w:val="007D48A3"/>
    <w:rsid w:val="007D4B2C"/>
    <w:rsid w:val="007D4B59"/>
    <w:rsid w:val="007D4C70"/>
    <w:rsid w:val="007D4CB4"/>
    <w:rsid w:val="007D4EA5"/>
    <w:rsid w:val="007D51D5"/>
    <w:rsid w:val="007D5208"/>
    <w:rsid w:val="007D5249"/>
    <w:rsid w:val="007D5260"/>
    <w:rsid w:val="007D5357"/>
    <w:rsid w:val="007D53C9"/>
    <w:rsid w:val="007D53CC"/>
    <w:rsid w:val="007D549E"/>
    <w:rsid w:val="007D56FD"/>
    <w:rsid w:val="007D5822"/>
    <w:rsid w:val="007D5845"/>
    <w:rsid w:val="007D587E"/>
    <w:rsid w:val="007D5915"/>
    <w:rsid w:val="007D5A68"/>
    <w:rsid w:val="007D5AC2"/>
    <w:rsid w:val="007D5B50"/>
    <w:rsid w:val="007D5BE4"/>
    <w:rsid w:val="007D5C4C"/>
    <w:rsid w:val="007D5F9A"/>
    <w:rsid w:val="007D5FCC"/>
    <w:rsid w:val="007D607B"/>
    <w:rsid w:val="007D6107"/>
    <w:rsid w:val="007D6127"/>
    <w:rsid w:val="007D6230"/>
    <w:rsid w:val="007D6282"/>
    <w:rsid w:val="007D6315"/>
    <w:rsid w:val="007D6417"/>
    <w:rsid w:val="007D642A"/>
    <w:rsid w:val="007D64BF"/>
    <w:rsid w:val="007D670F"/>
    <w:rsid w:val="007D675C"/>
    <w:rsid w:val="007D6843"/>
    <w:rsid w:val="007D6893"/>
    <w:rsid w:val="007D68A8"/>
    <w:rsid w:val="007D69C1"/>
    <w:rsid w:val="007D6B47"/>
    <w:rsid w:val="007D6CBC"/>
    <w:rsid w:val="007D6CEE"/>
    <w:rsid w:val="007D6EB4"/>
    <w:rsid w:val="007D6FEB"/>
    <w:rsid w:val="007D7018"/>
    <w:rsid w:val="007D70A9"/>
    <w:rsid w:val="007D7113"/>
    <w:rsid w:val="007D7233"/>
    <w:rsid w:val="007D72E8"/>
    <w:rsid w:val="007D76A7"/>
    <w:rsid w:val="007D7811"/>
    <w:rsid w:val="007D7863"/>
    <w:rsid w:val="007D7A15"/>
    <w:rsid w:val="007D7B2B"/>
    <w:rsid w:val="007D7C28"/>
    <w:rsid w:val="007D7C44"/>
    <w:rsid w:val="007D7F60"/>
    <w:rsid w:val="007D7F75"/>
    <w:rsid w:val="007D7F99"/>
    <w:rsid w:val="007E0013"/>
    <w:rsid w:val="007E0355"/>
    <w:rsid w:val="007E03C8"/>
    <w:rsid w:val="007E0631"/>
    <w:rsid w:val="007E0646"/>
    <w:rsid w:val="007E068B"/>
    <w:rsid w:val="007E0822"/>
    <w:rsid w:val="007E087E"/>
    <w:rsid w:val="007E0979"/>
    <w:rsid w:val="007E09E2"/>
    <w:rsid w:val="007E0A80"/>
    <w:rsid w:val="007E0AA9"/>
    <w:rsid w:val="007E0B40"/>
    <w:rsid w:val="007E0BFD"/>
    <w:rsid w:val="007E0F1C"/>
    <w:rsid w:val="007E0F42"/>
    <w:rsid w:val="007E0FFF"/>
    <w:rsid w:val="007E104E"/>
    <w:rsid w:val="007E108E"/>
    <w:rsid w:val="007E1243"/>
    <w:rsid w:val="007E12B0"/>
    <w:rsid w:val="007E12CD"/>
    <w:rsid w:val="007E1584"/>
    <w:rsid w:val="007E1631"/>
    <w:rsid w:val="007E18D1"/>
    <w:rsid w:val="007E18D8"/>
    <w:rsid w:val="007E194F"/>
    <w:rsid w:val="007E1A18"/>
    <w:rsid w:val="007E1C42"/>
    <w:rsid w:val="007E1EBD"/>
    <w:rsid w:val="007E1FFB"/>
    <w:rsid w:val="007E2091"/>
    <w:rsid w:val="007E20CE"/>
    <w:rsid w:val="007E2236"/>
    <w:rsid w:val="007E23EF"/>
    <w:rsid w:val="007E2508"/>
    <w:rsid w:val="007E268A"/>
    <w:rsid w:val="007E2752"/>
    <w:rsid w:val="007E2957"/>
    <w:rsid w:val="007E2968"/>
    <w:rsid w:val="007E2984"/>
    <w:rsid w:val="007E2B07"/>
    <w:rsid w:val="007E2B5C"/>
    <w:rsid w:val="007E2C11"/>
    <w:rsid w:val="007E2C99"/>
    <w:rsid w:val="007E2DDC"/>
    <w:rsid w:val="007E32B3"/>
    <w:rsid w:val="007E33A7"/>
    <w:rsid w:val="007E33C7"/>
    <w:rsid w:val="007E343D"/>
    <w:rsid w:val="007E3497"/>
    <w:rsid w:val="007E34B1"/>
    <w:rsid w:val="007E354A"/>
    <w:rsid w:val="007E35CE"/>
    <w:rsid w:val="007E369E"/>
    <w:rsid w:val="007E369F"/>
    <w:rsid w:val="007E3801"/>
    <w:rsid w:val="007E39FB"/>
    <w:rsid w:val="007E3A8F"/>
    <w:rsid w:val="007E3AEE"/>
    <w:rsid w:val="007E3B4F"/>
    <w:rsid w:val="007E3C6E"/>
    <w:rsid w:val="007E3E34"/>
    <w:rsid w:val="007E3FA0"/>
    <w:rsid w:val="007E4080"/>
    <w:rsid w:val="007E4108"/>
    <w:rsid w:val="007E416E"/>
    <w:rsid w:val="007E42B8"/>
    <w:rsid w:val="007E42C2"/>
    <w:rsid w:val="007E43C6"/>
    <w:rsid w:val="007E481F"/>
    <w:rsid w:val="007E4A7E"/>
    <w:rsid w:val="007E4AA0"/>
    <w:rsid w:val="007E4C40"/>
    <w:rsid w:val="007E4DCB"/>
    <w:rsid w:val="007E4F03"/>
    <w:rsid w:val="007E4F0B"/>
    <w:rsid w:val="007E4F12"/>
    <w:rsid w:val="007E5122"/>
    <w:rsid w:val="007E530F"/>
    <w:rsid w:val="007E5383"/>
    <w:rsid w:val="007E53B1"/>
    <w:rsid w:val="007E54F1"/>
    <w:rsid w:val="007E5635"/>
    <w:rsid w:val="007E5756"/>
    <w:rsid w:val="007E5872"/>
    <w:rsid w:val="007E593C"/>
    <w:rsid w:val="007E5A2D"/>
    <w:rsid w:val="007E5AD6"/>
    <w:rsid w:val="007E5C1B"/>
    <w:rsid w:val="007E5CFD"/>
    <w:rsid w:val="007E5E19"/>
    <w:rsid w:val="007E5F39"/>
    <w:rsid w:val="007E60A1"/>
    <w:rsid w:val="007E60DC"/>
    <w:rsid w:val="007E617A"/>
    <w:rsid w:val="007E6196"/>
    <w:rsid w:val="007E61B4"/>
    <w:rsid w:val="007E6376"/>
    <w:rsid w:val="007E6391"/>
    <w:rsid w:val="007E6538"/>
    <w:rsid w:val="007E6544"/>
    <w:rsid w:val="007E6A32"/>
    <w:rsid w:val="007E6A52"/>
    <w:rsid w:val="007E6D66"/>
    <w:rsid w:val="007E6D86"/>
    <w:rsid w:val="007E6E38"/>
    <w:rsid w:val="007E6ED0"/>
    <w:rsid w:val="007E6FBB"/>
    <w:rsid w:val="007E6FE8"/>
    <w:rsid w:val="007E7066"/>
    <w:rsid w:val="007E71C6"/>
    <w:rsid w:val="007E73BB"/>
    <w:rsid w:val="007E7420"/>
    <w:rsid w:val="007E7529"/>
    <w:rsid w:val="007E75E1"/>
    <w:rsid w:val="007E7644"/>
    <w:rsid w:val="007E7742"/>
    <w:rsid w:val="007E7768"/>
    <w:rsid w:val="007E7852"/>
    <w:rsid w:val="007E78EB"/>
    <w:rsid w:val="007E78FF"/>
    <w:rsid w:val="007E79A6"/>
    <w:rsid w:val="007E7A60"/>
    <w:rsid w:val="007E7B28"/>
    <w:rsid w:val="007E7B43"/>
    <w:rsid w:val="007E7B54"/>
    <w:rsid w:val="007E7C7A"/>
    <w:rsid w:val="007E7CA0"/>
    <w:rsid w:val="007E7F84"/>
    <w:rsid w:val="007F0016"/>
    <w:rsid w:val="007F0075"/>
    <w:rsid w:val="007F06C9"/>
    <w:rsid w:val="007F06EF"/>
    <w:rsid w:val="007F0742"/>
    <w:rsid w:val="007F0771"/>
    <w:rsid w:val="007F0816"/>
    <w:rsid w:val="007F0A01"/>
    <w:rsid w:val="007F0A3A"/>
    <w:rsid w:val="007F0A48"/>
    <w:rsid w:val="007F0B3D"/>
    <w:rsid w:val="007F0C44"/>
    <w:rsid w:val="007F0DE3"/>
    <w:rsid w:val="007F0DF5"/>
    <w:rsid w:val="007F0E6D"/>
    <w:rsid w:val="007F0ED3"/>
    <w:rsid w:val="007F0FF2"/>
    <w:rsid w:val="007F1238"/>
    <w:rsid w:val="007F1368"/>
    <w:rsid w:val="007F144D"/>
    <w:rsid w:val="007F1729"/>
    <w:rsid w:val="007F182A"/>
    <w:rsid w:val="007F18E8"/>
    <w:rsid w:val="007F19E1"/>
    <w:rsid w:val="007F1A2A"/>
    <w:rsid w:val="007F1A71"/>
    <w:rsid w:val="007F1B4B"/>
    <w:rsid w:val="007F1B92"/>
    <w:rsid w:val="007F1C1C"/>
    <w:rsid w:val="007F1C2E"/>
    <w:rsid w:val="007F1C99"/>
    <w:rsid w:val="007F1DC3"/>
    <w:rsid w:val="007F1E26"/>
    <w:rsid w:val="007F1E96"/>
    <w:rsid w:val="007F1FBE"/>
    <w:rsid w:val="007F2084"/>
    <w:rsid w:val="007F2088"/>
    <w:rsid w:val="007F216E"/>
    <w:rsid w:val="007F2221"/>
    <w:rsid w:val="007F22F1"/>
    <w:rsid w:val="007F2556"/>
    <w:rsid w:val="007F25E9"/>
    <w:rsid w:val="007F25FB"/>
    <w:rsid w:val="007F27A9"/>
    <w:rsid w:val="007F2872"/>
    <w:rsid w:val="007F28FE"/>
    <w:rsid w:val="007F298B"/>
    <w:rsid w:val="007F2999"/>
    <w:rsid w:val="007F2A8A"/>
    <w:rsid w:val="007F2B93"/>
    <w:rsid w:val="007F2C31"/>
    <w:rsid w:val="007F2E0C"/>
    <w:rsid w:val="007F2EAC"/>
    <w:rsid w:val="007F317F"/>
    <w:rsid w:val="007F341A"/>
    <w:rsid w:val="007F347D"/>
    <w:rsid w:val="007F34D8"/>
    <w:rsid w:val="007F35BA"/>
    <w:rsid w:val="007F35FD"/>
    <w:rsid w:val="007F383F"/>
    <w:rsid w:val="007F3848"/>
    <w:rsid w:val="007F3875"/>
    <w:rsid w:val="007F3919"/>
    <w:rsid w:val="007F394E"/>
    <w:rsid w:val="007F3A57"/>
    <w:rsid w:val="007F3AEC"/>
    <w:rsid w:val="007F3B0B"/>
    <w:rsid w:val="007F3BBF"/>
    <w:rsid w:val="007F3BDA"/>
    <w:rsid w:val="007F3D38"/>
    <w:rsid w:val="007F3E76"/>
    <w:rsid w:val="007F3E94"/>
    <w:rsid w:val="007F3F14"/>
    <w:rsid w:val="007F3F3B"/>
    <w:rsid w:val="007F41A8"/>
    <w:rsid w:val="007F4211"/>
    <w:rsid w:val="007F435B"/>
    <w:rsid w:val="007F43C1"/>
    <w:rsid w:val="007F43D1"/>
    <w:rsid w:val="007F440C"/>
    <w:rsid w:val="007F4469"/>
    <w:rsid w:val="007F446C"/>
    <w:rsid w:val="007F4635"/>
    <w:rsid w:val="007F4646"/>
    <w:rsid w:val="007F464B"/>
    <w:rsid w:val="007F47D4"/>
    <w:rsid w:val="007F4BF7"/>
    <w:rsid w:val="007F4D39"/>
    <w:rsid w:val="007F4D55"/>
    <w:rsid w:val="007F4D56"/>
    <w:rsid w:val="007F4DC5"/>
    <w:rsid w:val="007F4F7A"/>
    <w:rsid w:val="007F51D7"/>
    <w:rsid w:val="007F52CE"/>
    <w:rsid w:val="007F55A7"/>
    <w:rsid w:val="007F55D0"/>
    <w:rsid w:val="007F55FE"/>
    <w:rsid w:val="007F5635"/>
    <w:rsid w:val="007F57D8"/>
    <w:rsid w:val="007F57EB"/>
    <w:rsid w:val="007F5823"/>
    <w:rsid w:val="007F58C2"/>
    <w:rsid w:val="007F5920"/>
    <w:rsid w:val="007F5934"/>
    <w:rsid w:val="007F5D21"/>
    <w:rsid w:val="007F5EDB"/>
    <w:rsid w:val="007F5F7F"/>
    <w:rsid w:val="007F600F"/>
    <w:rsid w:val="007F6695"/>
    <w:rsid w:val="007F6708"/>
    <w:rsid w:val="007F675B"/>
    <w:rsid w:val="007F6841"/>
    <w:rsid w:val="007F6980"/>
    <w:rsid w:val="007F6A8C"/>
    <w:rsid w:val="007F6B59"/>
    <w:rsid w:val="007F6E83"/>
    <w:rsid w:val="007F6EB2"/>
    <w:rsid w:val="007F727D"/>
    <w:rsid w:val="007F7432"/>
    <w:rsid w:val="007F766B"/>
    <w:rsid w:val="007F76CD"/>
    <w:rsid w:val="007F7729"/>
    <w:rsid w:val="007F7731"/>
    <w:rsid w:val="007F77D7"/>
    <w:rsid w:val="007F788E"/>
    <w:rsid w:val="007F7A35"/>
    <w:rsid w:val="007F7B17"/>
    <w:rsid w:val="007F7C04"/>
    <w:rsid w:val="007F7D0E"/>
    <w:rsid w:val="007F7D1D"/>
    <w:rsid w:val="007F7D53"/>
    <w:rsid w:val="007F7D9C"/>
    <w:rsid w:val="007F7DEE"/>
    <w:rsid w:val="007F7E36"/>
    <w:rsid w:val="007F7F31"/>
    <w:rsid w:val="007F7FAA"/>
    <w:rsid w:val="00800026"/>
    <w:rsid w:val="008001D3"/>
    <w:rsid w:val="008001DF"/>
    <w:rsid w:val="008002B3"/>
    <w:rsid w:val="00800562"/>
    <w:rsid w:val="008005A4"/>
    <w:rsid w:val="00800669"/>
    <w:rsid w:val="0080078D"/>
    <w:rsid w:val="008007B4"/>
    <w:rsid w:val="00800859"/>
    <w:rsid w:val="00800874"/>
    <w:rsid w:val="0080090F"/>
    <w:rsid w:val="008009B5"/>
    <w:rsid w:val="008009D9"/>
    <w:rsid w:val="00800A9C"/>
    <w:rsid w:val="00800C48"/>
    <w:rsid w:val="00800D89"/>
    <w:rsid w:val="00800DC6"/>
    <w:rsid w:val="00800F2B"/>
    <w:rsid w:val="00800F93"/>
    <w:rsid w:val="00800FC6"/>
    <w:rsid w:val="008010BC"/>
    <w:rsid w:val="00801124"/>
    <w:rsid w:val="00801141"/>
    <w:rsid w:val="0080116F"/>
    <w:rsid w:val="0080128E"/>
    <w:rsid w:val="0080135E"/>
    <w:rsid w:val="00801511"/>
    <w:rsid w:val="00801591"/>
    <w:rsid w:val="0080169F"/>
    <w:rsid w:val="00801737"/>
    <w:rsid w:val="00801780"/>
    <w:rsid w:val="008017E5"/>
    <w:rsid w:val="00801840"/>
    <w:rsid w:val="00801879"/>
    <w:rsid w:val="008019F0"/>
    <w:rsid w:val="00801C1D"/>
    <w:rsid w:val="00801C87"/>
    <w:rsid w:val="00801DF9"/>
    <w:rsid w:val="00801E0C"/>
    <w:rsid w:val="00801E68"/>
    <w:rsid w:val="00801EFC"/>
    <w:rsid w:val="00801F51"/>
    <w:rsid w:val="008020BF"/>
    <w:rsid w:val="008021B0"/>
    <w:rsid w:val="008021FB"/>
    <w:rsid w:val="0080223C"/>
    <w:rsid w:val="00802261"/>
    <w:rsid w:val="00802290"/>
    <w:rsid w:val="008026F6"/>
    <w:rsid w:val="0080279B"/>
    <w:rsid w:val="00802A61"/>
    <w:rsid w:val="00802D48"/>
    <w:rsid w:val="00802E23"/>
    <w:rsid w:val="00802FE7"/>
    <w:rsid w:val="00803148"/>
    <w:rsid w:val="008034AC"/>
    <w:rsid w:val="00803520"/>
    <w:rsid w:val="00803836"/>
    <w:rsid w:val="00803890"/>
    <w:rsid w:val="00803A6E"/>
    <w:rsid w:val="00803CC0"/>
    <w:rsid w:val="00803D3B"/>
    <w:rsid w:val="00803FF0"/>
    <w:rsid w:val="008040E8"/>
    <w:rsid w:val="0080421B"/>
    <w:rsid w:val="008042EB"/>
    <w:rsid w:val="008044D1"/>
    <w:rsid w:val="008045C5"/>
    <w:rsid w:val="0080473A"/>
    <w:rsid w:val="0080474F"/>
    <w:rsid w:val="00804776"/>
    <w:rsid w:val="00804879"/>
    <w:rsid w:val="0080492E"/>
    <w:rsid w:val="00804BCF"/>
    <w:rsid w:val="00804C88"/>
    <w:rsid w:val="00805041"/>
    <w:rsid w:val="00805156"/>
    <w:rsid w:val="00805213"/>
    <w:rsid w:val="008052D4"/>
    <w:rsid w:val="00805358"/>
    <w:rsid w:val="008054D3"/>
    <w:rsid w:val="008054F8"/>
    <w:rsid w:val="0080552D"/>
    <w:rsid w:val="00805797"/>
    <w:rsid w:val="00805901"/>
    <w:rsid w:val="00805B8C"/>
    <w:rsid w:val="00805BE3"/>
    <w:rsid w:val="00805C2E"/>
    <w:rsid w:val="00805CE6"/>
    <w:rsid w:val="00805D2B"/>
    <w:rsid w:val="00805E3B"/>
    <w:rsid w:val="00805E54"/>
    <w:rsid w:val="00805EFF"/>
    <w:rsid w:val="008062F8"/>
    <w:rsid w:val="00806314"/>
    <w:rsid w:val="008063A3"/>
    <w:rsid w:val="008065D6"/>
    <w:rsid w:val="008067D3"/>
    <w:rsid w:val="0080685C"/>
    <w:rsid w:val="008069C5"/>
    <w:rsid w:val="008069E8"/>
    <w:rsid w:val="00806B1D"/>
    <w:rsid w:val="00806BE8"/>
    <w:rsid w:val="00806DC8"/>
    <w:rsid w:val="00807078"/>
    <w:rsid w:val="0080739C"/>
    <w:rsid w:val="00807469"/>
    <w:rsid w:val="00807740"/>
    <w:rsid w:val="00807780"/>
    <w:rsid w:val="00807794"/>
    <w:rsid w:val="00807916"/>
    <w:rsid w:val="00807A2E"/>
    <w:rsid w:val="00807CA7"/>
    <w:rsid w:val="00807CCE"/>
    <w:rsid w:val="00807CD3"/>
    <w:rsid w:val="00807D78"/>
    <w:rsid w:val="00807DFC"/>
    <w:rsid w:val="00807E67"/>
    <w:rsid w:val="00807F76"/>
    <w:rsid w:val="0081019C"/>
    <w:rsid w:val="008101B2"/>
    <w:rsid w:val="00810618"/>
    <w:rsid w:val="008106C4"/>
    <w:rsid w:val="008107B5"/>
    <w:rsid w:val="0081088C"/>
    <w:rsid w:val="008108C4"/>
    <w:rsid w:val="00810959"/>
    <w:rsid w:val="00810BAF"/>
    <w:rsid w:val="00810C7E"/>
    <w:rsid w:val="00810D41"/>
    <w:rsid w:val="00810E07"/>
    <w:rsid w:val="00810E7F"/>
    <w:rsid w:val="00810ED3"/>
    <w:rsid w:val="00810F59"/>
    <w:rsid w:val="00810FD6"/>
    <w:rsid w:val="00811035"/>
    <w:rsid w:val="008110FB"/>
    <w:rsid w:val="008111BB"/>
    <w:rsid w:val="00811392"/>
    <w:rsid w:val="008116C6"/>
    <w:rsid w:val="008117AD"/>
    <w:rsid w:val="008117B5"/>
    <w:rsid w:val="0081187B"/>
    <w:rsid w:val="008118F5"/>
    <w:rsid w:val="008118FB"/>
    <w:rsid w:val="00811B0C"/>
    <w:rsid w:val="00811C43"/>
    <w:rsid w:val="00811F07"/>
    <w:rsid w:val="00811F47"/>
    <w:rsid w:val="00811F52"/>
    <w:rsid w:val="00812097"/>
    <w:rsid w:val="00812225"/>
    <w:rsid w:val="00812885"/>
    <w:rsid w:val="00812909"/>
    <w:rsid w:val="00812B7D"/>
    <w:rsid w:val="00812C53"/>
    <w:rsid w:val="00813014"/>
    <w:rsid w:val="00813052"/>
    <w:rsid w:val="00813451"/>
    <w:rsid w:val="008134A7"/>
    <w:rsid w:val="00813899"/>
    <w:rsid w:val="008138A3"/>
    <w:rsid w:val="008138EF"/>
    <w:rsid w:val="00813A4F"/>
    <w:rsid w:val="00813AE8"/>
    <w:rsid w:val="00813C75"/>
    <w:rsid w:val="00813D40"/>
    <w:rsid w:val="00813DC9"/>
    <w:rsid w:val="00814011"/>
    <w:rsid w:val="0081403F"/>
    <w:rsid w:val="00814044"/>
    <w:rsid w:val="008140A9"/>
    <w:rsid w:val="0081413A"/>
    <w:rsid w:val="0081420F"/>
    <w:rsid w:val="00814214"/>
    <w:rsid w:val="0081424B"/>
    <w:rsid w:val="0081446F"/>
    <w:rsid w:val="008144A2"/>
    <w:rsid w:val="008144BF"/>
    <w:rsid w:val="00814726"/>
    <w:rsid w:val="008147DD"/>
    <w:rsid w:val="00814893"/>
    <w:rsid w:val="008148B4"/>
    <w:rsid w:val="00814AE0"/>
    <w:rsid w:val="00814AF0"/>
    <w:rsid w:val="00814B86"/>
    <w:rsid w:val="00814B96"/>
    <w:rsid w:val="00814BB7"/>
    <w:rsid w:val="00814BD1"/>
    <w:rsid w:val="00814E6E"/>
    <w:rsid w:val="008150C7"/>
    <w:rsid w:val="00815236"/>
    <w:rsid w:val="0081528A"/>
    <w:rsid w:val="0081538A"/>
    <w:rsid w:val="0081543B"/>
    <w:rsid w:val="0081559F"/>
    <w:rsid w:val="008158EE"/>
    <w:rsid w:val="008159E5"/>
    <w:rsid w:val="00815A09"/>
    <w:rsid w:val="00815A88"/>
    <w:rsid w:val="00815AFC"/>
    <w:rsid w:val="00815B3F"/>
    <w:rsid w:val="00815B5D"/>
    <w:rsid w:val="00815B7E"/>
    <w:rsid w:val="00815C35"/>
    <w:rsid w:val="00815CB5"/>
    <w:rsid w:val="00815D50"/>
    <w:rsid w:val="00815DEC"/>
    <w:rsid w:val="00815E0E"/>
    <w:rsid w:val="00815F5C"/>
    <w:rsid w:val="008162F3"/>
    <w:rsid w:val="008163BF"/>
    <w:rsid w:val="00816541"/>
    <w:rsid w:val="00816670"/>
    <w:rsid w:val="00816707"/>
    <w:rsid w:val="00816713"/>
    <w:rsid w:val="00816750"/>
    <w:rsid w:val="00816AE3"/>
    <w:rsid w:val="00816B68"/>
    <w:rsid w:val="00816BAC"/>
    <w:rsid w:val="00816DFB"/>
    <w:rsid w:val="0081710C"/>
    <w:rsid w:val="0081729F"/>
    <w:rsid w:val="008174E0"/>
    <w:rsid w:val="008177E9"/>
    <w:rsid w:val="008178AB"/>
    <w:rsid w:val="008178C0"/>
    <w:rsid w:val="00817A06"/>
    <w:rsid w:val="00817BB7"/>
    <w:rsid w:val="00817C69"/>
    <w:rsid w:val="00817E93"/>
    <w:rsid w:val="00817EA2"/>
    <w:rsid w:val="00817F0D"/>
    <w:rsid w:val="00817F5E"/>
    <w:rsid w:val="00817FD9"/>
    <w:rsid w:val="0082010E"/>
    <w:rsid w:val="008201C8"/>
    <w:rsid w:val="0082060B"/>
    <w:rsid w:val="0082061D"/>
    <w:rsid w:val="008208DD"/>
    <w:rsid w:val="008208EB"/>
    <w:rsid w:val="00820A29"/>
    <w:rsid w:val="00820A5F"/>
    <w:rsid w:val="00820BEC"/>
    <w:rsid w:val="00820D31"/>
    <w:rsid w:val="00820DA0"/>
    <w:rsid w:val="00820E52"/>
    <w:rsid w:val="008210B0"/>
    <w:rsid w:val="008211DA"/>
    <w:rsid w:val="008212B1"/>
    <w:rsid w:val="0082135F"/>
    <w:rsid w:val="00821504"/>
    <w:rsid w:val="0082161A"/>
    <w:rsid w:val="008216DC"/>
    <w:rsid w:val="00821717"/>
    <w:rsid w:val="0082171B"/>
    <w:rsid w:val="0082173E"/>
    <w:rsid w:val="0082186C"/>
    <w:rsid w:val="008218A1"/>
    <w:rsid w:val="008218E6"/>
    <w:rsid w:val="00821A76"/>
    <w:rsid w:val="00821AF8"/>
    <w:rsid w:val="00821B6A"/>
    <w:rsid w:val="00821D2A"/>
    <w:rsid w:val="00821D69"/>
    <w:rsid w:val="00821E82"/>
    <w:rsid w:val="008220A2"/>
    <w:rsid w:val="00822229"/>
    <w:rsid w:val="008223E5"/>
    <w:rsid w:val="00822560"/>
    <w:rsid w:val="008228CF"/>
    <w:rsid w:val="00822A2B"/>
    <w:rsid w:val="00822B41"/>
    <w:rsid w:val="00822BBA"/>
    <w:rsid w:val="00822D7B"/>
    <w:rsid w:val="00822DD8"/>
    <w:rsid w:val="00823005"/>
    <w:rsid w:val="00823039"/>
    <w:rsid w:val="0082305C"/>
    <w:rsid w:val="00823135"/>
    <w:rsid w:val="00823314"/>
    <w:rsid w:val="00823482"/>
    <w:rsid w:val="008234CD"/>
    <w:rsid w:val="00823690"/>
    <w:rsid w:val="008239D2"/>
    <w:rsid w:val="00823ADA"/>
    <w:rsid w:val="00823C48"/>
    <w:rsid w:val="00823DE0"/>
    <w:rsid w:val="00823E21"/>
    <w:rsid w:val="00823F3D"/>
    <w:rsid w:val="00823F52"/>
    <w:rsid w:val="008243E8"/>
    <w:rsid w:val="008244DF"/>
    <w:rsid w:val="008245BE"/>
    <w:rsid w:val="00824693"/>
    <w:rsid w:val="008246BF"/>
    <w:rsid w:val="0082474B"/>
    <w:rsid w:val="00824937"/>
    <w:rsid w:val="00824982"/>
    <w:rsid w:val="00824BCC"/>
    <w:rsid w:val="00824C7F"/>
    <w:rsid w:val="00824F7C"/>
    <w:rsid w:val="00825014"/>
    <w:rsid w:val="008251CF"/>
    <w:rsid w:val="008252E2"/>
    <w:rsid w:val="0082537B"/>
    <w:rsid w:val="0082546B"/>
    <w:rsid w:val="008254A5"/>
    <w:rsid w:val="00825502"/>
    <w:rsid w:val="00825557"/>
    <w:rsid w:val="00825627"/>
    <w:rsid w:val="0082566D"/>
    <w:rsid w:val="00825964"/>
    <w:rsid w:val="0082598A"/>
    <w:rsid w:val="00825A22"/>
    <w:rsid w:val="00825B3C"/>
    <w:rsid w:val="00825CF1"/>
    <w:rsid w:val="00825DB9"/>
    <w:rsid w:val="00825EAC"/>
    <w:rsid w:val="00826008"/>
    <w:rsid w:val="008261A9"/>
    <w:rsid w:val="008261B2"/>
    <w:rsid w:val="0082621B"/>
    <w:rsid w:val="0082636F"/>
    <w:rsid w:val="008264CC"/>
    <w:rsid w:val="008264D7"/>
    <w:rsid w:val="008265EF"/>
    <w:rsid w:val="00826740"/>
    <w:rsid w:val="00826777"/>
    <w:rsid w:val="008267C7"/>
    <w:rsid w:val="00826847"/>
    <w:rsid w:val="008268AB"/>
    <w:rsid w:val="0082690B"/>
    <w:rsid w:val="00826B97"/>
    <w:rsid w:val="00826C28"/>
    <w:rsid w:val="00826CEA"/>
    <w:rsid w:val="00826E4B"/>
    <w:rsid w:val="00827059"/>
    <w:rsid w:val="00827235"/>
    <w:rsid w:val="0082732A"/>
    <w:rsid w:val="00827339"/>
    <w:rsid w:val="008273DB"/>
    <w:rsid w:val="00827838"/>
    <w:rsid w:val="0082788F"/>
    <w:rsid w:val="00827953"/>
    <w:rsid w:val="00827A27"/>
    <w:rsid w:val="00827B6B"/>
    <w:rsid w:val="00827C78"/>
    <w:rsid w:val="00827C98"/>
    <w:rsid w:val="00827E2D"/>
    <w:rsid w:val="00827E41"/>
    <w:rsid w:val="00830061"/>
    <w:rsid w:val="008300B8"/>
    <w:rsid w:val="008301E4"/>
    <w:rsid w:val="0083031A"/>
    <w:rsid w:val="0083032D"/>
    <w:rsid w:val="008304DB"/>
    <w:rsid w:val="008304FE"/>
    <w:rsid w:val="008304FF"/>
    <w:rsid w:val="00830554"/>
    <w:rsid w:val="00830561"/>
    <w:rsid w:val="00830619"/>
    <w:rsid w:val="0083067C"/>
    <w:rsid w:val="0083068F"/>
    <w:rsid w:val="008308C3"/>
    <w:rsid w:val="00830902"/>
    <w:rsid w:val="00830952"/>
    <w:rsid w:val="00830B45"/>
    <w:rsid w:val="00830C06"/>
    <w:rsid w:val="00830C5B"/>
    <w:rsid w:val="00830C88"/>
    <w:rsid w:val="00830E4B"/>
    <w:rsid w:val="008310DC"/>
    <w:rsid w:val="008312F1"/>
    <w:rsid w:val="00831308"/>
    <w:rsid w:val="008315E1"/>
    <w:rsid w:val="00831927"/>
    <w:rsid w:val="008319A3"/>
    <w:rsid w:val="008319CD"/>
    <w:rsid w:val="008319EC"/>
    <w:rsid w:val="00831AAB"/>
    <w:rsid w:val="00831ABA"/>
    <w:rsid w:val="00831AF2"/>
    <w:rsid w:val="00831B52"/>
    <w:rsid w:val="00831B9A"/>
    <w:rsid w:val="00831BF0"/>
    <w:rsid w:val="00831D02"/>
    <w:rsid w:val="00831E1A"/>
    <w:rsid w:val="00831F47"/>
    <w:rsid w:val="008320E4"/>
    <w:rsid w:val="00832272"/>
    <w:rsid w:val="00832442"/>
    <w:rsid w:val="0083250A"/>
    <w:rsid w:val="00832858"/>
    <w:rsid w:val="00832AA8"/>
    <w:rsid w:val="00832B4C"/>
    <w:rsid w:val="00832B51"/>
    <w:rsid w:val="00832CF3"/>
    <w:rsid w:val="00832F8A"/>
    <w:rsid w:val="00833007"/>
    <w:rsid w:val="00833009"/>
    <w:rsid w:val="00833337"/>
    <w:rsid w:val="00833357"/>
    <w:rsid w:val="00833364"/>
    <w:rsid w:val="0083338B"/>
    <w:rsid w:val="00833404"/>
    <w:rsid w:val="008336C4"/>
    <w:rsid w:val="008337E0"/>
    <w:rsid w:val="00833A01"/>
    <w:rsid w:val="00833A02"/>
    <w:rsid w:val="00833AA8"/>
    <w:rsid w:val="00833B25"/>
    <w:rsid w:val="00833C52"/>
    <w:rsid w:val="00833D87"/>
    <w:rsid w:val="00833EB3"/>
    <w:rsid w:val="00833F0A"/>
    <w:rsid w:val="00833F77"/>
    <w:rsid w:val="00834185"/>
    <w:rsid w:val="0083419C"/>
    <w:rsid w:val="008341A9"/>
    <w:rsid w:val="008341FA"/>
    <w:rsid w:val="0083421C"/>
    <w:rsid w:val="0083423A"/>
    <w:rsid w:val="00834326"/>
    <w:rsid w:val="0083456D"/>
    <w:rsid w:val="0083496F"/>
    <w:rsid w:val="00834AAD"/>
    <w:rsid w:val="00834C16"/>
    <w:rsid w:val="00834C45"/>
    <w:rsid w:val="00834E58"/>
    <w:rsid w:val="00834EBD"/>
    <w:rsid w:val="00834F76"/>
    <w:rsid w:val="00834FCA"/>
    <w:rsid w:val="008351F1"/>
    <w:rsid w:val="00835220"/>
    <w:rsid w:val="00835394"/>
    <w:rsid w:val="008353B2"/>
    <w:rsid w:val="008354C2"/>
    <w:rsid w:val="0083550B"/>
    <w:rsid w:val="00835656"/>
    <w:rsid w:val="0083570D"/>
    <w:rsid w:val="0083580E"/>
    <w:rsid w:val="0083588F"/>
    <w:rsid w:val="00835953"/>
    <w:rsid w:val="00835A4A"/>
    <w:rsid w:val="00835A75"/>
    <w:rsid w:val="00835B59"/>
    <w:rsid w:val="00835CEF"/>
    <w:rsid w:val="00835CFE"/>
    <w:rsid w:val="00835D0B"/>
    <w:rsid w:val="00835D4F"/>
    <w:rsid w:val="00835D72"/>
    <w:rsid w:val="00835DDA"/>
    <w:rsid w:val="00835E0A"/>
    <w:rsid w:val="008361AF"/>
    <w:rsid w:val="008362AA"/>
    <w:rsid w:val="008364C1"/>
    <w:rsid w:val="00836567"/>
    <w:rsid w:val="008365A6"/>
    <w:rsid w:val="0083681A"/>
    <w:rsid w:val="00836A30"/>
    <w:rsid w:val="00836AC3"/>
    <w:rsid w:val="00836C65"/>
    <w:rsid w:val="00836C8B"/>
    <w:rsid w:val="00836CFF"/>
    <w:rsid w:val="00836EE5"/>
    <w:rsid w:val="00837217"/>
    <w:rsid w:val="008372BC"/>
    <w:rsid w:val="00837676"/>
    <w:rsid w:val="00837864"/>
    <w:rsid w:val="00837960"/>
    <w:rsid w:val="00837976"/>
    <w:rsid w:val="00837AC9"/>
    <w:rsid w:val="00837C22"/>
    <w:rsid w:val="00837C46"/>
    <w:rsid w:val="00837C88"/>
    <w:rsid w:val="00837EA5"/>
    <w:rsid w:val="00837F6D"/>
    <w:rsid w:val="0084016B"/>
    <w:rsid w:val="0084022E"/>
    <w:rsid w:val="008403DD"/>
    <w:rsid w:val="0084058E"/>
    <w:rsid w:val="008405A4"/>
    <w:rsid w:val="00840778"/>
    <w:rsid w:val="008407BD"/>
    <w:rsid w:val="008409B7"/>
    <w:rsid w:val="00840DE8"/>
    <w:rsid w:val="00840E6E"/>
    <w:rsid w:val="00840FAC"/>
    <w:rsid w:val="00840FCB"/>
    <w:rsid w:val="00841082"/>
    <w:rsid w:val="008410F3"/>
    <w:rsid w:val="00841285"/>
    <w:rsid w:val="0084130D"/>
    <w:rsid w:val="00841345"/>
    <w:rsid w:val="00841401"/>
    <w:rsid w:val="00841548"/>
    <w:rsid w:val="00841572"/>
    <w:rsid w:val="00841897"/>
    <w:rsid w:val="008418CC"/>
    <w:rsid w:val="008418EE"/>
    <w:rsid w:val="008419D7"/>
    <w:rsid w:val="00841C67"/>
    <w:rsid w:val="00841CCE"/>
    <w:rsid w:val="00841D41"/>
    <w:rsid w:val="00842153"/>
    <w:rsid w:val="008421EF"/>
    <w:rsid w:val="00842212"/>
    <w:rsid w:val="00842233"/>
    <w:rsid w:val="008423D1"/>
    <w:rsid w:val="0084240F"/>
    <w:rsid w:val="008425AD"/>
    <w:rsid w:val="008425CD"/>
    <w:rsid w:val="00842658"/>
    <w:rsid w:val="00842887"/>
    <w:rsid w:val="00842970"/>
    <w:rsid w:val="00842A32"/>
    <w:rsid w:val="00842B0F"/>
    <w:rsid w:val="00842BB1"/>
    <w:rsid w:val="00842EB3"/>
    <w:rsid w:val="00842F01"/>
    <w:rsid w:val="00842F1E"/>
    <w:rsid w:val="00843050"/>
    <w:rsid w:val="008430CE"/>
    <w:rsid w:val="0084325A"/>
    <w:rsid w:val="008432E9"/>
    <w:rsid w:val="008433D0"/>
    <w:rsid w:val="008434BD"/>
    <w:rsid w:val="00843572"/>
    <w:rsid w:val="0084378B"/>
    <w:rsid w:val="0084383E"/>
    <w:rsid w:val="00843CBC"/>
    <w:rsid w:val="00843CF7"/>
    <w:rsid w:val="00843E9D"/>
    <w:rsid w:val="00843EE6"/>
    <w:rsid w:val="00843F4C"/>
    <w:rsid w:val="00843F4F"/>
    <w:rsid w:val="00843FD5"/>
    <w:rsid w:val="008440A9"/>
    <w:rsid w:val="00844244"/>
    <w:rsid w:val="0084424B"/>
    <w:rsid w:val="008443B8"/>
    <w:rsid w:val="0084446C"/>
    <w:rsid w:val="0084458C"/>
    <w:rsid w:val="00844622"/>
    <w:rsid w:val="008446B1"/>
    <w:rsid w:val="0084472F"/>
    <w:rsid w:val="0084474A"/>
    <w:rsid w:val="008447BB"/>
    <w:rsid w:val="008447D2"/>
    <w:rsid w:val="00844819"/>
    <w:rsid w:val="00844B06"/>
    <w:rsid w:val="00844B64"/>
    <w:rsid w:val="00844B69"/>
    <w:rsid w:val="00844C2C"/>
    <w:rsid w:val="00844C89"/>
    <w:rsid w:val="00844CAF"/>
    <w:rsid w:val="00844D86"/>
    <w:rsid w:val="00844DBA"/>
    <w:rsid w:val="00844F36"/>
    <w:rsid w:val="00844F66"/>
    <w:rsid w:val="00845295"/>
    <w:rsid w:val="00845606"/>
    <w:rsid w:val="0084561C"/>
    <w:rsid w:val="0084580C"/>
    <w:rsid w:val="00845885"/>
    <w:rsid w:val="00845AB3"/>
    <w:rsid w:val="00845BAD"/>
    <w:rsid w:val="00845DA8"/>
    <w:rsid w:val="00845F37"/>
    <w:rsid w:val="00845F89"/>
    <w:rsid w:val="00846025"/>
    <w:rsid w:val="0084606F"/>
    <w:rsid w:val="00846103"/>
    <w:rsid w:val="00846124"/>
    <w:rsid w:val="00846208"/>
    <w:rsid w:val="0084650A"/>
    <w:rsid w:val="00846689"/>
    <w:rsid w:val="0084669A"/>
    <w:rsid w:val="008468F5"/>
    <w:rsid w:val="00846F1E"/>
    <w:rsid w:val="00846F4B"/>
    <w:rsid w:val="008470C6"/>
    <w:rsid w:val="00847459"/>
    <w:rsid w:val="00847719"/>
    <w:rsid w:val="00847980"/>
    <w:rsid w:val="008479AD"/>
    <w:rsid w:val="00847A6F"/>
    <w:rsid w:val="00847B08"/>
    <w:rsid w:val="00847B16"/>
    <w:rsid w:val="00847C2C"/>
    <w:rsid w:val="00847D2E"/>
    <w:rsid w:val="00847DB0"/>
    <w:rsid w:val="00847E16"/>
    <w:rsid w:val="00847E79"/>
    <w:rsid w:val="0085009F"/>
    <w:rsid w:val="00850240"/>
    <w:rsid w:val="0085035B"/>
    <w:rsid w:val="008503E7"/>
    <w:rsid w:val="00850403"/>
    <w:rsid w:val="00850535"/>
    <w:rsid w:val="00850600"/>
    <w:rsid w:val="008506A6"/>
    <w:rsid w:val="0085085E"/>
    <w:rsid w:val="00850861"/>
    <w:rsid w:val="00850A11"/>
    <w:rsid w:val="00850A66"/>
    <w:rsid w:val="00850B71"/>
    <w:rsid w:val="00850CF7"/>
    <w:rsid w:val="00850D38"/>
    <w:rsid w:val="00850D60"/>
    <w:rsid w:val="00850E57"/>
    <w:rsid w:val="00850E9D"/>
    <w:rsid w:val="00851046"/>
    <w:rsid w:val="00851093"/>
    <w:rsid w:val="00851482"/>
    <w:rsid w:val="008514A5"/>
    <w:rsid w:val="008514DF"/>
    <w:rsid w:val="00851527"/>
    <w:rsid w:val="0085160D"/>
    <w:rsid w:val="00851B60"/>
    <w:rsid w:val="00851BD3"/>
    <w:rsid w:val="00851C42"/>
    <w:rsid w:val="00851C54"/>
    <w:rsid w:val="00851D1F"/>
    <w:rsid w:val="00851DC0"/>
    <w:rsid w:val="00851FFC"/>
    <w:rsid w:val="008520E1"/>
    <w:rsid w:val="0085222C"/>
    <w:rsid w:val="00852310"/>
    <w:rsid w:val="008523E7"/>
    <w:rsid w:val="008524AF"/>
    <w:rsid w:val="00852511"/>
    <w:rsid w:val="00852521"/>
    <w:rsid w:val="00852692"/>
    <w:rsid w:val="008528BF"/>
    <w:rsid w:val="00852A0B"/>
    <w:rsid w:val="00852A67"/>
    <w:rsid w:val="00852A6B"/>
    <w:rsid w:val="00852AC1"/>
    <w:rsid w:val="00852C09"/>
    <w:rsid w:val="00852C0E"/>
    <w:rsid w:val="00852D52"/>
    <w:rsid w:val="00852E2D"/>
    <w:rsid w:val="00852EE9"/>
    <w:rsid w:val="00853079"/>
    <w:rsid w:val="008530CF"/>
    <w:rsid w:val="008530E7"/>
    <w:rsid w:val="008531B7"/>
    <w:rsid w:val="00853306"/>
    <w:rsid w:val="00853409"/>
    <w:rsid w:val="00853578"/>
    <w:rsid w:val="00853684"/>
    <w:rsid w:val="00853865"/>
    <w:rsid w:val="008538A8"/>
    <w:rsid w:val="008538B5"/>
    <w:rsid w:val="008538B6"/>
    <w:rsid w:val="00853928"/>
    <w:rsid w:val="00853A17"/>
    <w:rsid w:val="00853CA5"/>
    <w:rsid w:val="00853F5F"/>
    <w:rsid w:val="00854196"/>
    <w:rsid w:val="008543A4"/>
    <w:rsid w:val="008545E8"/>
    <w:rsid w:val="00854673"/>
    <w:rsid w:val="00854781"/>
    <w:rsid w:val="008548D2"/>
    <w:rsid w:val="0085499B"/>
    <w:rsid w:val="00854B02"/>
    <w:rsid w:val="00854B52"/>
    <w:rsid w:val="00854C99"/>
    <w:rsid w:val="00855031"/>
    <w:rsid w:val="0085504E"/>
    <w:rsid w:val="008551A7"/>
    <w:rsid w:val="008553A7"/>
    <w:rsid w:val="0085553B"/>
    <w:rsid w:val="008555BA"/>
    <w:rsid w:val="00855651"/>
    <w:rsid w:val="008556F5"/>
    <w:rsid w:val="00855898"/>
    <w:rsid w:val="008559DA"/>
    <w:rsid w:val="00855BA7"/>
    <w:rsid w:val="00855D2B"/>
    <w:rsid w:val="00855DBA"/>
    <w:rsid w:val="0085648F"/>
    <w:rsid w:val="008564E7"/>
    <w:rsid w:val="008565B5"/>
    <w:rsid w:val="00856956"/>
    <w:rsid w:val="0085696F"/>
    <w:rsid w:val="00856A0A"/>
    <w:rsid w:val="00856AD8"/>
    <w:rsid w:val="00856B0B"/>
    <w:rsid w:val="00856BD5"/>
    <w:rsid w:val="00856ED3"/>
    <w:rsid w:val="00856F99"/>
    <w:rsid w:val="00856FE3"/>
    <w:rsid w:val="008570D8"/>
    <w:rsid w:val="008571F2"/>
    <w:rsid w:val="0085730C"/>
    <w:rsid w:val="0085733F"/>
    <w:rsid w:val="008574D2"/>
    <w:rsid w:val="00857544"/>
    <w:rsid w:val="0085755E"/>
    <w:rsid w:val="0085776C"/>
    <w:rsid w:val="00857B3B"/>
    <w:rsid w:val="00857BBE"/>
    <w:rsid w:val="00857D50"/>
    <w:rsid w:val="00857D90"/>
    <w:rsid w:val="00857F06"/>
    <w:rsid w:val="0086005A"/>
    <w:rsid w:val="008603C7"/>
    <w:rsid w:val="008608D7"/>
    <w:rsid w:val="008608F3"/>
    <w:rsid w:val="00860AEE"/>
    <w:rsid w:val="00860B0A"/>
    <w:rsid w:val="00860B4C"/>
    <w:rsid w:val="00860BF8"/>
    <w:rsid w:val="00860CE1"/>
    <w:rsid w:val="00860D40"/>
    <w:rsid w:val="00860DEB"/>
    <w:rsid w:val="00860F66"/>
    <w:rsid w:val="008613BC"/>
    <w:rsid w:val="0086147F"/>
    <w:rsid w:val="00861612"/>
    <w:rsid w:val="0086173A"/>
    <w:rsid w:val="008617A1"/>
    <w:rsid w:val="0086183A"/>
    <w:rsid w:val="008618FB"/>
    <w:rsid w:val="0086196C"/>
    <w:rsid w:val="00861A11"/>
    <w:rsid w:val="00861AE0"/>
    <w:rsid w:val="00861E87"/>
    <w:rsid w:val="00861F34"/>
    <w:rsid w:val="00861FD2"/>
    <w:rsid w:val="008621CF"/>
    <w:rsid w:val="0086223D"/>
    <w:rsid w:val="0086226D"/>
    <w:rsid w:val="008622F8"/>
    <w:rsid w:val="0086242F"/>
    <w:rsid w:val="00862455"/>
    <w:rsid w:val="0086257A"/>
    <w:rsid w:val="00862708"/>
    <w:rsid w:val="008627AC"/>
    <w:rsid w:val="00862948"/>
    <w:rsid w:val="008629A7"/>
    <w:rsid w:val="00862C29"/>
    <w:rsid w:val="00862C41"/>
    <w:rsid w:val="00862CB3"/>
    <w:rsid w:val="00862CFE"/>
    <w:rsid w:val="00863100"/>
    <w:rsid w:val="0086319B"/>
    <w:rsid w:val="008631A9"/>
    <w:rsid w:val="0086323F"/>
    <w:rsid w:val="00863295"/>
    <w:rsid w:val="00863542"/>
    <w:rsid w:val="008635A8"/>
    <w:rsid w:val="0086361F"/>
    <w:rsid w:val="008636BB"/>
    <w:rsid w:val="00863781"/>
    <w:rsid w:val="00863BAD"/>
    <w:rsid w:val="00863DA7"/>
    <w:rsid w:val="00864275"/>
    <w:rsid w:val="0086443D"/>
    <w:rsid w:val="00864700"/>
    <w:rsid w:val="00864751"/>
    <w:rsid w:val="00864851"/>
    <w:rsid w:val="008648EC"/>
    <w:rsid w:val="00864B5E"/>
    <w:rsid w:val="00864C01"/>
    <w:rsid w:val="00864C0D"/>
    <w:rsid w:val="00864D07"/>
    <w:rsid w:val="00864F66"/>
    <w:rsid w:val="00864F70"/>
    <w:rsid w:val="00864FC3"/>
    <w:rsid w:val="0086514D"/>
    <w:rsid w:val="00865234"/>
    <w:rsid w:val="00865417"/>
    <w:rsid w:val="008654A0"/>
    <w:rsid w:val="008654EE"/>
    <w:rsid w:val="00865654"/>
    <w:rsid w:val="00865665"/>
    <w:rsid w:val="008656C0"/>
    <w:rsid w:val="008656CC"/>
    <w:rsid w:val="00865805"/>
    <w:rsid w:val="0086580D"/>
    <w:rsid w:val="0086585B"/>
    <w:rsid w:val="00865879"/>
    <w:rsid w:val="00865A80"/>
    <w:rsid w:val="00865AA6"/>
    <w:rsid w:val="00865D18"/>
    <w:rsid w:val="00865D5D"/>
    <w:rsid w:val="00865DFC"/>
    <w:rsid w:val="00865E0F"/>
    <w:rsid w:val="00865F9E"/>
    <w:rsid w:val="00866305"/>
    <w:rsid w:val="008664E1"/>
    <w:rsid w:val="00866537"/>
    <w:rsid w:val="00866635"/>
    <w:rsid w:val="0086674D"/>
    <w:rsid w:val="0086675A"/>
    <w:rsid w:val="008667D8"/>
    <w:rsid w:val="008668B7"/>
    <w:rsid w:val="00866AA4"/>
    <w:rsid w:val="00866B00"/>
    <w:rsid w:val="00866C23"/>
    <w:rsid w:val="00866D81"/>
    <w:rsid w:val="00866FC4"/>
    <w:rsid w:val="008670A0"/>
    <w:rsid w:val="00867121"/>
    <w:rsid w:val="008671EE"/>
    <w:rsid w:val="00867443"/>
    <w:rsid w:val="00867497"/>
    <w:rsid w:val="00867625"/>
    <w:rsid w:val="00867719"/>
    <w:rsid w:val="00867743"/>
    <w:rsid w:val="008677BC"/>
    <w:rsid w:val="00867891"/>
    <w:rsid w:val="00867A19"/>
    <w:rsid w:val="00867CCB"/>
    <w:rsid w:val="00867DBC"/>
    <w:rsid w:val="00867DE2"/>
    <w:rsid w:val="00867E16"/>
    <w:rsid w:val="00867F49"/>
    <w:rsid w:val="00867F5B"/>
    <w:rsid w:val="00870069"/>
    <w:rsid w:val="008703C6"/>
    <w:rsid w:val="0087053D"/>
    <w:rsid w:val="008707B1"/>
    <w:rsid w:val="008707D6"/>
    <w:rsid w:val="008707EB"/>
    <w:rsid w:val="0087082A"/>
    <w:rsid w:val="00870ABC"/>
    <w:rsid w:val="00870B22"/>
    <w:rsid w:val="00870D5E"/>
    <w:rsid w:val="00870D8D"/>
    <w:rsid w:val="00870E29"/>
    <w:rsid w:val="00870E58"/>
    <w:rsid w:val="00870EFF"/>
    <w:rsid w:val="00870FE7"/>
    <w:rsid w:val="0087107C"/>
    <w:rsid w:val="008710C2"/>
    <w:rsid w:val="008711AE"/>
    <w:rsid w:val="0087129C"/>
    <w:rsid w:val="00871306"/>
    <w:rsid w:val="0087150D"/>
    <w:rsid w:val="00871613"/>
    <w:rsid w:val="00871741"/>
    <w:rsid w:val="00871981"/>
    <w:rsid w:val="00871AAF"/>
    <w:rsid w:val="00871AFF"/>
    <w:rsid w:val="00871B66"/>
    <w:rsid w:val="00871E86"/>
    <w:rsid w:val="00871F79"/>
    <w:rsid w:val="00871F98"/>
    <w:rsid w:val="00872170"/>
    <w:rsid w:val="008721C1"/>
    <w:rsid w:val="008722C3"/>
    <w:rsid w:val="008722E0"/>
    <w:rsid w:val="008722F6"/>
    <w:rsid w:val="00872447"/>
    <w:rsid w:val="0087259C"/>
    <w:rsid w:val="0087290B"/>
    <w:rsid w:val="00872A25"/>
    <w:rsid w:val="00872A48"/>
    <w:rsid w:val="00872A56"/>
    <w:rsid w:val="00872C4C"/>
    <w:rsid w:val="00872C73"/>
    <w:rsid w:val="00872C77"/>
    <w:rsid w:val="00872D39"/>
    <w:rsid w:val="00872F62"/>
    <w:rsid w:val="00873017"/>
    <w:rsid w:val="008730A2"/>
    <w:rsid w:val="00873275"/>
    <w:rsid w:val="00873358"/>
    <w:rsid w:val="0087339C"/>
    <w:rsid w:val="008733B7"/>
    <w:rsid w:val="008734BC"/>
    <w:rsid w:val="00873648"/>
    <w:rsid w:val="0087371B"/>
    <w:rsid w:val="00873761"/>
    <w:rsid w:val="0087397A"/>
    <w:rsid w:val="00873BE7"/>
    <w:rsid w:val="00873ECD"/>
    <w:rsid w:val="008740D4"/>
    <w:rsid w:val="0087462A"/>
    <w:rsid w:val="00874687"/>
    <w:rsid w:val="0087482D"/>
    <w:rsid w:val="008748DF"/>
    <w:rsid w:val="00874ADD"/>
    <w:rsid w:val="00874EE0"/>
    <w:rsid w:val="00874FEF"/>
    <w:rsid w:val="008755F1"/>
    <w:rsid w:val="008756BB"/>
    <w:rsid w:val="008756ED"/>
    <w:rsid w:val="0087586D"/>
    <w:rsid w:val="00875905"/>
    <w:rsid w:val="008759E6"/>
    <w:rsid w:val="00875A0F"/>
    <w:rsid w:val="00875A10"/>
    <w:rsid w:val="00875A70"/>
    <w:rsid w:val="00875C36"/>
    <w:rsid w:val="00875D81"/>
    <w:rsid w:val="00875E5E"/>
    <w:rsid w:val="00875F0E"/>
    <w:rsid w:val="00876503"/>
    <w:rsid w:val="0087659D"/>
    <w:rsid w:val="00876624"/>
    <w:rsid w:val="0087662C"/>
    <w:rsid w:val="0087670B"/>
    <w:rsid w:val="00876792"/>
    <w:rsid w:val="008768B9"/>
    <w:rsid w:val="008769BF"/>
    <w:rsid w:val="00876A75"/>
    <w:rsid w:val="00876BCB"/>
    <w:rsid w:val="00876C01"/>
    <w:rsid w:val="00876D0A"/>
    <w:rsid w:val="00876D94"/>
    <w:rsid w:val="00876F45"/>
    <w:rsid w:val="00876F6E"/>
    <w:rsid w:val="0087701A"/>
    <w:rsid w:val="008770A1"/>
    <w:rsid w:val="008771B3"/>
    <w:rsid w:val="0087722B"/>
    <w:rsid w:val="0087722F"/>
    <w:rsid w:val="00877240"/>
    <w:rsid w:val="008773F7"/>
    <w:rsid w:val="00877616"/>
    <w:rsid w:val="00877781"/>
    <w:rsid w:val="008779D0"/>
    <w:rsid w:val="00877A5F"/>
    <w:rsid w:val="00877BE9"/>
    <w:rsid w:val="00877C9A"/>
    <w:rsid w:val="00877CBF"/>
    <w:rsid w:val="00877E06"/>
    <w:rsid w:val="00877F64"/>
    <w:rsid w:val="00877FF4"/>
    <w:rsid w:val="00880290"/>
    <w:rsid w:val="00880406"/>
    <w:rsid w:val="008804F5"/>
    <w:rsid w:val="008805E8"/>
    <w:rsid w:val="00880A17"/>
    <w:rsid w:val="00880AAA"/>
    <w:rsid w:val="00880D57"/>
    <w:rsid w:val="00880F52"/>
    <w:rsid w:val="008810AD"/>
    <w:rsid w:val="00881393"/>
    <w:rsid w:val="008816ED"/>
    <w:rsid w:val="0088178A"/>
    <w:rsid w:val="0088187C"/>
    <w:rsid w:val="00881889"/>
    <w:rsid w:val="008818F1"/>
    <w:rsid w:val="00881A18"/>
    <w:rsid w:val="00881AB6"/>
    <w:rsid w:val="00881B93"/>
    <w:rsid w:val="00881EAD"/>
    <w:rsid w:val="008820A7"/>
    <w:rsid w:val="008822F6"/>
    <w:rsid w:val="008823D5"/>
    <w:rsid w:val="0088245E"/>
    <w:rsid w:val="0088258C"/>
    <w:rsid w:val="00882911"/>
    <w:rsid w:val="00882A89"/>
    <w:rsid w:val="00882B4D"/>
    <w:rsid w:val="0088308E"/>
    <w:rsid w:val="00883100"/>
    <w:rsid w:val="00883177"/>
    <w:rsid w:val="00883268"/>
    <w:rsid w:val="008832F1"/>
    <w:rsid w:val="0088331C"/>
    <w:rsid w:val="00883348"/>
    <w:rsid w:val="00883429"/>
    <w:rsid w:val="008834D3"/>
    <w:rsid w:val="00883632"/>
    <w:rsid w:val="0088364D"/>
    <w:rsid w:val="008836A7"/>
    <w:rsid w:val="008836E3"/>
    <w:rsid w:val="00883718"/>
    <w:rsid w:val="0088371C"/>
    <w:rsid w:val="00883788"/>
    <w:rsid w:val="00883924"/>
    <w:rsid w:val="00883A5D"/>
    <w:rsid w:val="00883A9D"/>
    <w:rsid w:val="00883AE2"/>
    <w:rsid w:val="00883C03"/>
    <w:rsid w:val="00883FE0"/>
    <w:rsid w:val="00883FE2"/>
    <w:rsid w:val="00884166"/>
    <w:rsid w:val="0088418E"/>
    <w:rsid w:val="008842B4"/>
    <w:rsid w:val="008842CA"/>
    <w:rsid w:val="00884347"/>
    <w:rsid w:val="008843BF"/>
    <w:rsid w:val="0088461E"/>
    <w:rsid w:val="00884844"/>
    <w:rsid w:val="0088495A"/>
    <w:rsid w:val="00884A4B"/>
    <w:rsid w:val="00884ACC"/>
    <w:rsid w:val="00884BB0"/>
    <w:rsid w:val="00884DAB"/>
    <w:rsid w:val="00884E8D"/>
    <w:rsid w:val="008853B2"/>
    <w:rsid w:val="008853E3"/>
    <w:rsid w:val="008854CD"/>
    <w:rsid w:val="008855BF"/>
    <w:rsid w:val="00885679"/>
    <w:rsid w:val="008856CE"/>
    <w:rsid w:val="008857A6"/>
    <w:rsid w:val="008857A7"/>
    <w:rsid w:val="008857F2"/>
    <w:rsid w:val="008858A4"/>
    <w:rsid w:val="00885B6B"/>
    <w:rsid w:val="00885D31"/>
    <w:rsid w:val="00885E1F"/>
    <w:rsid w:val="00885F2D"/>
    <w:rsid w:val="0088606F"/>
    <w:rsid w:val="0088608D"/>
    <w:rsid w:val="00886186"/>
    <w:rsid w:val="00886440"/>
    <w:rsid w:val="008864A8"/>
    <w:rsid w:val="008868F8"/>
    <w:rsid w:val="00886908"/>
    <w:rsid w:val="00886A95"/>
    <w:rsid w:val="00886B4C"/>
    <w:rsid w:val="00886B53"/>
    <w:rsid w:val="00886B78"/>
    <w:rsid w:val="00886C6A"/>
    <w:rsid w:val="00886CF5"/>
    <w:rsid w:val="00886D62"/>
    <w:rsid w:val="00886FD1"/>
    <w:rsid w:val="0088709A"/>
    <w:rsid w:val="00887120"/>
    <w:rsid w:val="00887189"/>
    <w:rsid w:val="00887442"/>
    <w:rsid w:val="00887619"/>
    <w:rsid w:val="00887643"/>
    <w:rsid w:val="00887714"/>
    <w:rsid w:val="008878DF"/>
    <w:rsid w:val="008879B5"/>
    <w:rsid w:val="00887A20"/>
    <w:rsid w:val="00887A6D"/>
    <w:rsid w:val="00887B60"/>
    <w:rsid w:val="00887C58"/>
    <w:rsid w:val="00887D0A"/>
    <w:rsid w:val="00887D5F"/>
    <w:rsid w:val="00887DEC"/>
    <w:rsid w:val="00887E68"/>
    <w:rsid w:val="00887F12"/>
    <w:rsid w:val="008902AA"/>
    <w:rsid w:val="008903A5"/>
    <w:rsid w:val="0089050B"/>
    <w:rsid w:val="0089062E"/>
    <w:rsid w:val="008907D5"/>
    <w:rsid w:val="00890871"/>
    <w:rsid w:val="008909F4"/>
    <w:rsid w:val="00890A5C"/>
    <w:rsid w:val="00890A76"/>
    <w:rsid w:val="00890C3C"/>
    <w:rsid w:val="00890C94"/>
    <w:rsid w:val="00890E9A"/>
    <w:rsid w:val="008910F5"/>
    <w:rsid w:val="00891156"/>
    <w:rsid w:val="008911DC"/>
    <w:rsid w:val="00891382"/>
    <w:rsid w:val="0089147F"/>
    <w:rsid w:val="00891564"/>
    <w:rsid w:val="008915D9"/>
    <w:rsid w:val="00891693"/>
    <w:rsid w:val="00891A61"/>
    <w:rsid w:val="00891B87"/>
    <w:rsid w:val="00891D9D"/>
    <w:rsid w:val="00891DE8"/>
    <w:rsid w:val="00891EB5"/>
    <w:rsid w:val="00891F2B"/>
    <w:rsid w:val="00891FF3"/>
    <w:rsid w:val="00892233"/>
    <w:rsid w:val="008922A6"/>
    <w:rsid w:val="00892676"/>
    <w:rsid w:val="00892680"/>
    <w:rsid w:val="008926B1"/>
    <w:rsid w:val="008926E5"/>
    <w:rsid w:val="00892826"/>
    <w:rsid w:val="00892874"/>
    <w:rsid w:val="008928BE"/>
    <w:rsid w:val="00892AB7"/>
    <w:rsid w:val="00892C49"/>
    <w:rsid w:val="00892E50"/>
    <w:rsid w:val="00892F01"/>
    <w:rsid w:val="00892F31"/>
    <w:rsid w:val="00892F78"/>
    <w:rsid w:val="0089306D"/>
    <w:rsid w:val="008930A8"/>
    <w:rsid w:val="008930D1"/>
    <w:rsid w:val="0089316A"/>
    <w:rsid w:val="00893183"/>
    <w:rsid w:val="008931E7"/>
    <w:rsid w:val="0089320C"/>
    <w:rsid w:val="00893516"/>
    <w:rsid w:val="008936C2"/>
    <w:rsid w:val="00893702"/>
    <w:rsid w:val="00893757"/>
    <w:rsid w:val="00893776"/>
    <w:rsid w:val="008937BF"/>
    <w:rsid w:val="008938C7"/>
    <w:rsid w:val="0089393F"/>
    <w:rsid w:val="00893B67"/>
    <w:rsid w:val="00893F6E"/>
    <w:rsid w:val="00893FAF"/>
    <w:rsid w:val="00894043"/>
    <w:rsid w:val="008941E1"/>
    <w:rsid w:val="008942D5"/>
    <w:rsid w:val="008942EE"/>
    <w:rsid w:val="0089449F"/>
    <w:rsid w:val="00894513"/>
    <w:rsid w:val="00894586"/>
    <w:rsid w:val="008946C1"/>
    <w:rsid w:val="008946F2"/>
    <w:rsid w:val="00894985"/>
    <w:rsid w:val="00894B3F"/>
    <w:rsid w:val="00894FAA"/>
    <w:rsid w:val="00895008"/>
    <w:rsid w:val="00895479"/>
    <w:rsid w:val="00895645"/>
    <w:rsid w:val="00895750"/>
    <w:rsid w:val="008957D9"/>
    <w:rsid w:val="00895864"/>
    <w:rsid w:val="0089598E"/>
    <w:rsid w:val="008959D7"/>
    <w:rsid w:val="00895A22"/>
    <w:rsid w:val="00895B96"/>
    <w:rsid w:val="00895BD5"/>
    <w:rsid w:val="00895C7D"/>
    <w:rsid w:val="00895CB2"/>
    <w:rsid w:val="00895CE2"/>
    <w:rsid w:val="00895D4E"/>
    <w:rsid w:val="00895E6C"/>
    <w:rsid w:val="00896105"/>
    <w:rsid w:val="008965FC"/>
    <w:rsid w:val="0089663A"/>
    <w:rsid w:val="0089672D"/>
    <w:rsid w:val="008967F5"/>
    <w:rsid w:val="008968C4"/>
    <w:rsid w:val="008969E4"/>
    <w:rsid w:val="00896A44"/>
    <w:rsid w:val="00896C7F"/>
    <w:rsid w:val="00896C95"/>
    <w:rsid w:val="00896D1E"/>
    <w:rsid w:val="00896E50"/>
    <w:rsid w:val="0089718A"/>
    <w:rsid w:val="00897416"/>
    <w:rsid w:val="0089754D"/>
    <w:rsid w:val="0089758C"/>
    <w:rsid w:val="008975CB"/>
    <w:rsid w:val="0089763B"/>
    <w:rsid w:val="00897745"/>
    <w:rsid w:val="008977CC"/>
    <w:rsid w:val="0089790E"/>
    <w:rsid w:val="00897949"/>
    <w:rsid w:val="0089796B"/>
    <w:rsid w:val="00897BC4"/>
    <w:rsid w:val="00897C48"/>
    <w:rsid w:val="00897D2B"/>
    <w:rsid w:val="00897D6F"/>
    <w:rsid w:val="00897F4C"/>
    <w:rsid w:val="00897F77"/>
    <w:rsid w:val="00897FF9"/>
    <w:rsid w:val="008A03E0"/>
    <w:rsid w:val="008A04A1"/>
    <w:rsid w:val="008A061F"/>
    <w:rsid w:val="008A06D5"/>
    <w:rsid w:val="008A081C"/>
    <w:rsid w:val="008A09E4"/>
    <w:rsid w:val="008A0B84"/>
    <w:rsid w:val="008A0F01"/>
    <w:rsid w:val="008A0F79"/>
    <w:rsid w:val="008A1543"/>
    <w:rsid w:val="008A1692"/>
    <w:rsid w:val="008A16B3"/>
    <w:rsid w:val="008A176E"/>
    <w:rsid w:val="008A17B2"/>
    <w:rsid w:val="008A17BB"/>
    <w:rsid w:val="008A1812"/>
    <w:rsid w:val="008A1831"/>
    <w:rsid w:val="008A1924"/>
    <w:rsid w:val="008A1958"/>
    <w:rsid w:val="008A1993"/>
    <w:rsid w:val="008A1A03"/>
    <w:rsid w:val="008A1AB5"/>
    <w:rsid w:val="008A1C89"/>
    <w:rsid w:val="008A1D0B"/>
    <w:rsid w:val="008A201F"/>
    <w:rsid w:val="008A204C"/>
    <w:rsid w:val="008A2171"/>
    <w:rsid w:val="008A2217"/>
    <w:rsid w:val="008A2266"/>
    <w:rsid w:val="008A23F7"/>
    <w:rsid w:val="008A2492"/>
    <w:rsid w:val="008A252A"/>
    <w:rsid w:val="008A2670"/>
    <w:rsid w:val="008A2695"/>
    <w:rsid w:val="008A2A4D"/>
    <w:rsid w:val="008A2AC8"/>
    <w:rsid w:val="008A2D5A"/>
    <w:rsid w:val="008A2E0D"/>
    <w:rsid w:val="008A2FD5"/>
    <w:rsid w:val="008A309A"/>
    <w:rsid w:val="008A31EF"/>
    <w:rsid w:val="008A3233"/>
    <w:rsid w:val="008A33E5"/>
    <w:rsid w:val="008A33E6"/>
    <w:rsid w:val="008A33EE"/>
    <w:rsid w:val="008A355B"/>
    <w:rsid w:val="008A3562"/>
    <w:rsid w:val="008A3601"/>
    <w:rsid w:val="008A36FE"/>
    <w:rsid w:val="008A3711"/>
    <w:rsid w:val="008A37EE"/>
    <w:rsid w:val="008A38BD"/>
    <w:rsid w:val="008A3961"/>
    <w:rsid w:val="008A396D"/>
    <w:rsid w:val="008A3B87"/>
    <w:rsid w:val="008A3BE9"/>
    <w:rsid w:val="008A3E13"/>
    <w:rsid w:val="008A3E43"/>
    <w:rsid w:val="008A3E8C"/>
    <w:rsid w:val="008A4000"/>
    <w:rsid w:val="008A4063"/>
    <w:rsid w:val="008A40C6"/>
    <w:rsid w:val="008A419B"/>
    <w:rsid w:val="008A41B8"/>
    <w:rsid w:val="008A4306"/>
    <w:rsid w:val="008A4352"/>
    <w:rsid w:val="008A439F"/>
    <w:rsid w:val="008A4528"/>
    <w:rsid w:val="008A48C4"/>
    <w:rsid w:val="008A496D"/>
    <w:rsid w:val="008A4983"/>
    <w:rsid w:val="008A49DD"/>
    <w:rsid w:val="008A4A30"/>
    <w:rsid w:val="008A4AAA"/>
    <w:rsid w:val="008A4BDD"/>
    <w:rsid w:val="008A4C17"/>
    <w:rsid w:val="008A4EB0"/>
    <w:rsid w:val="008A502B"/>
    <w:rsid w:val="008A527F"/>
    <w:rsid w:val="008A5359"/>
    <w:rsid w:val="008A538C"/>
    <w:rsid w:val="008A53B3"/>
    <w:rsid w:val="008A53C9"/>
    <w:rsid w:val="008A55CF"/>
    <w:rsid w:val="008A56E7"/>
    <w:rsid w:val="008A577E"/>
    <w:rsid w:val="008A583D"/>
    <w:rsid w:val="008A5933"/>
    <w:rsid w:val="008A596D"/>
    <w:rsid w:val="008A5BB9"/>
    <w:rsid w:val="008A5CF4"/>
    <w:rsid w:val="008A5F1D"/>
    <w:rsid w:val="008A603C"/>
    <w:rsid w:val="008A6068"/>
    <w:rsid w:val="008A607C"/>
    <w:rsid w:val="008A6108"/>
    <w:rsid w:val="008A6114"/>
    <w:rsid w:val="008A62FC"/>
    <w:rsid w:val="008A63B5"/>
    <w:rsid w:val="008A63BA"/>
    <w:rsid w:val="008A63EF"/>
    <w:rsid w:val="008A6495"/>
    <w:rsid w:val="008A64B0"/>
    <w:rsid w:val="008A64B3"/>
    <w:rsid w:val="008A6589"/>
    <w:rsid w:val="008A6592"/>
    <w:rsid w:val="008A6613"/>
    <w:rsid w:val="008A66F4"/>
    <w:rsid w:val="008A674C"/>
    <w:rsid w:val="008A68A3"/>
    <w:rsid w:val="008A6963"/>
    <w:rsid w:val="008A69D9"/>
    <w:rsid w:val="008A6AB9"/>
    <w:rsid w:val="008A6B9C"/>
    <w:rsid w:val="008A6C76"/>
    <w:rsid w:val="008A6C98"/>
    <w:rsid w:val="008A6D33"/>
    <w:rsid w:val="008A6D54"/>
    <w:rsid w:val="008A6E96"/>
    <w:rsid w:val="008A6EB3"/>
    <w:rsid w:val="008A6EFF"/>
    <w:rsid w:val="008A6F4A"/>
    <w:rsid w:val="008A6FA3"/>
    <w:rsid w:val="008A707A"/>
    <w:rsid w:val="008A7081"/>
    <w:rsid w:val="008A7125"/>
    <w:rsid w:val="008A72C8"/>
    <w:rsid w:val="008A7345"/>
    <w:rsid w:val="008A73AD"/>
    <w:rsid w:val="008A7462"/>
    <w:rsid w:val="008A76F6"/>
    <w:rsid w:val="008A7952"/>
    <w:rsid w:val="008A7997"/>
    <w:rsid w:val="008A7A92"/>
    <w:rsid w:val="008A7DC9"/>
    <w:rsid w:val="008A7E71"/>
    <w:rsid w:val="008A7E98"/>
    <w:rsid w:val="008A7F5C"/>
    <w:rsid w:val="008B005E"/>
    <w:rsid w:val="008B0109"/>
    <w:rsid w:val="008B0196"/>
    <w:rsid w:val="008B0487"/>
    <w:rsid w:val="008B0502"/>
    <w:rsid w:val="008B0557"/>
    <w:rsid w:val="008B060D"/>
    <w:rsid w:val="008B09A0"/>
    <w:rsid w:val="008B0A95"/>
    <w:rsid w:val="008B0D4E"/>
    <w:rsid w:val="008B0D9C"/>
    <w:rsid w:val="008B0ED1"/>
    <w:rsid w:val="008B102C"/>
    <w:rsid w:val="008B10A7"/>
    <w:rsid w:val="008B1326"/>
    <w:rsid w:val="008B1466"/>
    <w:rsid w:val="008B14BC"/>
    <w:rsid w:val="008B1997"/>
    <w:rsid w:val="008B1C27"/>
    <w:rsid w:val="008B1DB1"/>
    <w:rsid w:val="008B1DB4"/>
    <w:rsid w:val="008B1DE2"/>
    <w:rsid w:val="008B215D"/>
    <w:rsid w:val="008B2181"/>
    <w:rsid w:val="008B21B2"/>
    <w:rsid w:val="008B24B4"/>
    <w:rsid w:val="008B24C4"/>
    <w:rsid w:val="008B2590"/>
    <w:rsid w:val="008B2860"/>
    <w:rsid w:val="008B2961"/>
    <w:rsid w:val="008B2B75"/>
    <w:rsid w:val="008B2B9F"/>
    <w:rsid w:val="008B2CCB"/>
    <w:rsid w:val="008B2EA4"/>
    <w:rsid w:val="008B31D3"/>
    <w:rsid w:val="008B3385"/>
    <w:rsid w:val="008B3418"/>
    <w:rsid w:val="008B3582"/>
    <w:rsid w:val="008B362A"/>
    <w:rsid w:val="008B372E"/>
    <w:rsid w:val="008B373F"/>
    <w:rsid w:val="008B3837"/>
    <w:rsid w:val="008B38E0"/>
    <w:rsid w:val="008B38E5"/>
    <w:rsid w:val="008B3905"/>
    <w:rsid w:val="008B3BE4"/>
    <w:rsid w:val="008B3CDB"/>
    <w:rsid w:val="008B3D22"/>
    <w:rsid w:val="008B3D58"/>
    <w:rsid w:val="008B3F39"/>
    <w:rsid w:val="008B3FE9"/>
    <w:rsid w:val="008B405C"/>
    <w:rsid w:val="008B40B3"/>
    <w:rsid w:val="008B4147"/>
    <w:rsid w:val="008B419D"/>
    <w:rsid w:val="008B41AB"/>
    <w:rsid w:val="008B449E"/>
    <w:rsid w:val="008B4560"/>
    <w:rsid w:val="008B464E"/>
    <w:rsid w:val="008B4659"/>
    <w:rsid w:val="008B47A2"/>
    <w:rsid w:val="008B484B"/>
    <w:rsid w:val="008B4863"/>
    <w:rsid w:val="008B4933"/>
    <w:rsid w:val="008B4A3A"/>
    <w:rsid w:val="008B4B1B"/>
    <w:rsid w:val="008B4B91"/>
    <w:rsid w:val="008B4C97"/>
    <w:rsid w:val="008B4DA5"/>
    <w:rsid w:val="008B4F54"/>
    <w:rsid w:val="008B4FFF"/>
    <w:rsid w:val="008B510A"/>
    <w:rsid w:val="008B5146"/>
    <w:rsid w:val="008B59ED"/>
    <w:rsid w:val="008B5A4B"/>
    <w:rsid w:val="008B5A4D"/>
    <w:rsid w:val="008B5ACC"/>
    <w:rsid w:val="008B5E26"/>
    <w:rsid w:val="008B5F48"/>
    <w:rsid w:val="008B5F5F"/>
    <w:rsid w:val="008B5F6E"/>
    <w:rsid w:val="008B5FE8"/>
    <w:rsid w:val="008B6364"/>
    <w:rsid w:val="008B6368"/>
    <w:rsid w:val="008B65A6"/>
    <w:rsid w:val="008B65E7"/>
    <w:rsid w:val="008B6603"/>
    <w:rsid w:val="008B6670"/>
    <w:rsid w:val="008B66DB"/>
    <w:rsid w:val="008B6866"/>
    <w:rsid w:val="008B69A4"/>
    <w:rsid w:val="008B69B3"/>
    <w:rsid w:val="008B6B45"/>
    <w:rsid w:val="008B6CAC"/>
    <w:rsid w:val="008B6E01"/>
    <w:rsid w:val="008B6E80"/>
    <w:rsid w:val="008B7074"/>
    <w:rsid w:val="008B7453"/>
    <w:rsid w:val="008B7502"/>
    <w:rsid w:val="008B77F3"/>
    <w:rsid w:val="008B783A"/>
    <w:rsid w:val="008B78A1"/>
    <w:rsid w:val="008B79A6"/>
    <w:rsid w:val="008B7AC7"/>
    <w:rsid w:val="008B7B74"/>
    <w:rsid w:val="008B7E1C"/>
    <w:rsid w:val="008B7E60"/>
    <w:rsid w:val="008B7F85"/>
    <w:rsid w:val="008C0251"/>
    <w:rsid w:val="008C027D"/>
    <w:rsid w:val="008C02A6"/>
    <w:rsid w:val="008C0371"/>
    <w:rsid w:val="008C03EE"/>
    <w:rsid w:val="008C04B9"/>
    <w:rsid w:val="008C04F3"/>
    <w:rsid w:val="008C05EB"/>
    <w:rsid w:val="008C06FA"/>
    <w:rsid w:val="008C0947"/>
    <w:rsid w:val="008C09AA"/>
    <w:rsid w:val="008C0ABA"/>
    <w:rsid w:val="008C0B07"/>
    <w:rsid w:val="008C0BE7"/>
    <w:rsid w:val="008C0C22"/>
    <w:rsid w:val="008C0C50"/>
    <w:rsid w:val="008C0DD2"/>
    <w:rsid w:val="008C0E28"/>
    <w:rsid w:val="008C0E99"/>
    <w:rsid w:val="008C0F5A"/>
    <w:rsid w:val="008C1032"/>
    <w:rsid w:val="008C1102"/>
    <w:rsid w:val="008C11BE"/>
    <w:rsid w:val="008C12B9"/>
    <w:rsid w:val="008C150F"/>
    <w:rsid w:val="008C156F"/>
    <w:rsid w:val="008C16D6"/>
    <w:rsid w:val="008C1A2E"/>
    <w:rsid w:val="008C1AC1"/>
    <w:rsid w:val="008C1C4B"/>
    <w:rsid w:val="008C1C69"/>
    <w:rsid w:val="008C1E0E"/>
    <w:rsid w:val="008C1E35"/>
    <w:rsid w:val="008C1ECD"/>
    <w:rsid w:val="008C1EE1"/>
    <w:rsid w:val="008C1FBD"/>
    <w:rsid w:val="008C1FF0"/>
    <w:rsid w:val="008C2165"/>
    <w:rsid w:val="008C216E"/>
    <w:rsid w:val="008C21D3"/>
    <w:rsid w:val="008C22DE"/>
    <w:rsid w:val="008C22DF"/>
    <w:rsid w:val="008C22EE"/>
    <w:rsid w:val="008C22F4"/>
    <w:rsid w:val="008C237E"/>
    <w:rsid w:val="008C2533"/>
    <w:rsid w:val="008C25A7"/>
    <w:rsid w:val="008C268A"/>
    <w:rsid w:val="008C2750"/>
    <w:rsid w:val="008C2763"/>
    <w:rsid w:val="008C2933"/>
    <w:rsid w:val="008C2A7C"/>
    <w:rsid w:val="008C2A9A"/>
    <w:rsid w:val="008C2AD6"/>
    <w:rsid w:val="008C2C29"/>
    <w:rsid w:val="008C2E14"/>
    <w:rsid w:val="008C2E79"/>
    <w:rsid w:val="008C2E88"/>
    <w:rsid w:val="008C309B"/>
    <w:rsid w:val="008C3147"/>
    <w:rsid w:val="008C33D0"/>
    <w:rsid w:val="008C3455"/>
    <w:rsid w:val="008C35C4"/>
    <w:rsid w:val="008C363F"/>
    <w:rsid w:val="008C372D"/>
    <w:rsid w:val="008C37F5"/>
    <w:rsid w:val="008C39FB"/>
    <w:rsid w:val="008C3A07"/>
    <w:rsid w:val="008C3A35"/>
    <w:rsid w:val="008C3A73"/>
    <w:rsid w:val="008C3B04"/>
    <w:rsid w:val="008C3B6C"/>
    <w:rsid w:val="008C3BF8"/>
    <w:rsid w:val="008C3CF7"/>
    <w:rsid w:val="008C3D07"/>
    <w:rsid w:val="008C3D17"/>
    <w:rsid w:val="008C3DE6"/>
    <w:rsid w:val="008C3FBA"/>
    <w:rsid w:val="008C42F3"/>
    <w:rsid w:val="008C430C"/>
    <w:rsid w:val="008C433A"/>
    <w:rsid w:val="008C449E"/>
    <w:rsid w:val="008C45CC"/>
    <w:rsid w:val="008C480D"/>
    <w:rsid w:val="008C4BE0"/>
    <w:rsid w:val="008C4F13"/>
    <w:rsid w:val="008C50E3"/>
    <w:rsid w:val="008C546C"/>
    <w:rsid w:val="008C54A3"/>
    <w:rsid w:val="008C54D0"/>
    <w:rsid w:val="008C5524"/>
    <w:rsid w:val="008C571B"/>
    <w:rsid w:val="008C57EC"/>
    <w:rsid w:val="008C59F0"/>
    <w:rsid w:val="008C5A1A"/>
    <w:rsid w:val="008C5A1E"/>
    <w:rsid w:val="008C5B7D"/>
    <w:rsid w:val="008C5E59"/>
    <w:rsid w:val="008C5E73"/>
    <w:rsid w:val="008C5FC5"/>
    <w:rsid w:val="008C6005"/>
    <w:rsid w:val="008C6192"/>
    <w:rsid w:val="008C61E1"/>
    <w:rsid w:val="008C625C"/>
    <w:rsid w:val="008C63AA"/>
    <w:rsid w:val="008C6694"/>
    <w:rsid w:val="008C66AF"/>
    <w:rsid w:val="008C66CD"/>
    <w:rsid w:val="008C66DE"/>
    <w:rsid w:val="008C66F4"/>
    <w:rsid w:val="008C6A03"/>
    <w:rsid w:val="008C6A63"/>
    <w:rsid w:val="008C6B33"/>
    <w:rsid w:val="008C6BE4"/>
    <w:rsid w:val="008C6C6E"/>
    <w:rsid w:val="008C7002"/>
    <w:rsid w:val="008C7068"/>
    <w:rsid w:val="008C70FA"/>
    <w:rsid w:val="008C717A"/>
    <w:rsid w:val="008C7342"/>
    <w:rsid w:val="008C748B"/>
    <w:rsid w:val="008C759C"/>
    <w:rsid w:val="008C77E1"/>
    <w:rsid w:val="008C781A"/>
    <w:rsid w:val="008C7849"/>
    <w:rsid w:val="008C794D"/>
    <w:rsid w:val="008C7996"/>
    <w:rsid w:val="008C79CB"/>
    <w:rsid w:val="008C7A46"/>
    <w:rsid w:val="008C7B12"/>
    <w:rsid w:val="008C7B20"/>
    <w:rsid w:val="008C7B77"/>
    <w:rsid w:val="008C7D64"/>
    <w:rsid w:val="008C7DAA"/>
    <w:rsid w:val="008C7DB6"/>
    <w:rsid w:val="008C7DDB"/>
    <w:rsid w:val="008C7DF5"/>
    <w:rsid w:val="008C7F0A"/>
    <w:rsid w:val="008D0025"/>
    <w:rsid w:val="008D00F0"/>
    <w:rsid w:val="008D01E0"/>
    <w:rsid w:val="008D0204"/>
    <w:rsid w:val="008D03F7"/>
    <w:rsid w:val="008D045A"/>
    <w:rsid w:val="008D045E"/>
    <w:rsid w:val="008D047B"/>
    <w:rsid w:val="008D04F4"/>
    <w:rsid w:val="008D0682"/>
    <w:rsid w:val="008D0983"/>
    <w:rsid w:val="008D0A7D"/>
    <w:rsid w:val="008D0E29"/>
    <w:rsid w:val="008D0F40"/>
    <w:rsid w:val="008D1080"/>
    <w:rsid w:val="008D10C4"/>
    <w:rsid w:val="008D1279"/>
    <w:rsid w:val="008D12F3"/>
    <w:rsid w:val="008D135E"/>
    <w:rsid w:val="008D13C2"/>
    <w:rsid w:val="008D13C4"/>
    <w:rsid w:val="008D17CF"/>
    <w:rsid w:val="008D1886"/>
    <w:rsid w:val="008D18F2"/>
    <w:rsid w:val="008D1ACC"/>
    <w:rsid w:val="008D1BD1"/>
    <w:rsid w:val="008D1BEF"/>
    <w:rsid w:val="008D1D03"/>
    <w:rsid w:val="008D1E01"/>
    <w:rsid w:val="008D1E76"/>
    <w:rsid w:val="008D1F0D"/>
    <w:rsid w:val="008D1FDC"/>
    <w:rsid w:val="008D2085"/>
    <w:rsid w:val="008D21C7"/>
    <w:rsid w:val="008D21C8"/>
    <w:rsid w:val="008D21E2"/>
    <w:rsid w:val="008D2343"/>
    <w:rsid w:val="008D255D"/>
    <w:rsid w:val="008D25F6"/>
    <w:rsid w:val="008D26D2"/>
    <w:rsid w:val="008D2727"/>
    <w:rsid w:val="008D2A4B"/>
    <w:rsid w:val="008D2D82"/>
    <w:rsid w:val="008D2E31"/>
    <w:rsid w:val="008D3077"/>
    <w:rsid w:val="008D30AC"/>
    <w:rsid w:val="008D3177"/>
    <w:rsid w:val="008D3449"/>
    <w:rsid w:val="008D3583"/>
    <w:rsid w:val="008D3623"/>
    <w:rsid w:val="008D36FF"/>
    <w:rsid w:val="008D37AF"/>
    <w:rsid w:val="008D37DA"/>
    <w:rsid w:val="008D38AC"/>
    <w:rsid w:val="008D3B6A"/>
    <w:rsid w:val="008D3B96"/>
    <w:rsid w:val="008D3D1A"/>
    <w:rsid w:val="008D3E30"/>
    <w:rsid w:val="008D3EC2"/>
    <w:rsid w:val="008D3F6B"/>
    <w:rsid w:val="008D3FCE"/>
    <w:rsid w:val="008D40DA"/>
    <w:rsid w:val="008D434A"/>
    <w:rsid w:val="008D4396"/>
    <w:rsid w:val="008D43EF"/>
    <w:rsid w:val="008D4427"/>
    <w:rsid w:val="008D448F"/>
    <w:rsid w:val="008D45C6"/>
    <w:rsid w:val="008D4606"/>
    <w:rsid w:val="008D46B2"/>
    <w:rsid w:val="008D4712"/>
    <w:rsid w:val="008D486F"/>
    <w:rsid w:val="008D48D3"/>
    <w:rsid w:val="008D4B0E"/>
    <w:rsid w:val="008D4B5D"/>
    <w:rsid w:val="008D4C1F"/>
    <w:rsid w:val="008D4CDF"/>
    <w:rsid w:val="008D4EF9"/>
    <w:rsid w:val="008D51DC"/>
    <w:rsid w:val="008D533C"/>
    <w:rsid w:val="008D5426"/>
    <w:rsid w:val="008D5450"/>
    <w:rsid w:val="008D5567"/>
    <w:rsid w:val="008D56F2"/>
    <w:rsid w:val="008D5772"/>
    <w:rsid w:val="008D5972"/>
    <w:rsid w:val="008D5BAA"/>
    <w:rsid w:val="008D5C81"/>
    <w:rsid w:val="008D5CE5"/>
    <w:rsid w:val="008D60CD"/>
    <w:rsid w:val="008D62FB"/>
    <w:rsid w:val="008D63BD"/>
    <w:rsid w:val="008D6451"/>
    <w:rsid w:val="008D6500"/>
    <w:rsid w:val="008D66FF"/>
    <w:rsid w:val="008D6859"/>
    <w:rsid w:val="008D6878"/>
    <w:rsid w:val="008D6910"/>
    <w:rsid w:val="008D6AB6"/>
    <w:rsid w:val="008D6B19"/>
    <w:rsid w:val="008D6D64"/>
    <w:rsid w:val="008D6E96"/>
    <w:rsid w:val="008D6FA8"/>
    <w:rsid w:val="008D7268"/>
    <w:rsid w:val="008D746E"/>
    <w:rsid w:val="008D74F9"/>
    <w:rsid w:val="008D760E"/>
    <w:rsid w:val="008D76C2"/>
    <w:rsid w:val="008D7719"/>
    <w:rsid w:val="008D7740"/>
    <w:rsid w:val="008D786E"/>
    <w:rsid w:val="008D78DF"/>
    <w:rsid w:val="008D7907"/>
    <w:rsid w:val="008D7959"/>
    <w:rsid w:val="008D7AD3"/>
    <w:rsid w:val="008D7D60"/>
    <w:rsid w:val="008D7E59"/>
    <w:rsid w:val="008D7EDE"/>
    <w:rsid w:val="008E0233"/>
    <w:rsid w:val="008E0575"/>
    <w:rsid w:val="008E073D"/>
    <w:rsid w:val="008E085A"/>
    <w:rsid w:val="008E0890"/>
    <w:rsid w:val="008E0EBA"/>
    <w:rsid w:val="008E0FB2"/>
    <w:rsid w:val="008E11E7"/>
    <w:rsid w:val="008E125A"/>
    <w:rsid w:val="008E13A1"/>
    <w:rsid w:val="008E1513"/>
    <w:rsid w:val="008E1554"/>
    <w:rsid w:val="008E156B"/>
    <w:rsid w:val="008E1744"/>
    <w:rsid w:val="008E1795"/>
    <w:rsid w:val="008E1A4C"/>
    <w:rsid w:val="008E1CBF"/>
    <w:rsid w:val="008E1D86"/>
    <w:rsid w:val="008E1DE5"/>
    <w:rsid w:val="008E1E1F"/>
    <w:rsid w:val="008E1E64"/>
    <w:rsid w:val="008E1FC9"/>
    <w:rsid w:val="008E1FED"/>
    <w:rsid w:val="008E200A"/>
    <w:rsid w:val="008E2046"/>
    <w:rsid w:val="008E208F"/>
    <w:rsid w:val="008E2107"/>
    <w:rsid w:val="008E21E0"/>
    <w:rsid w:val="008E24FE"/>
    <w:rsid w:val="008E2593"/>
    <w:rsid w:val="008E25F3"/>
    <w:rsid w:val="008E273D"/>
    <w:rsid w:val="008E29E2"/>
    <w:rsid w:val="008E2FAC"/>
    <w:rsid w:val="008E30DE"/>
    <w:rsid w:val="008E31C2"/>
    <w:rsid w:val="008E3221"/>
    <w:rsid w:val="008E3327"/>
    <w:rsid w:val="008E34E0"/>
    <w:rsid w:val="008E35A4"/>
    <w:rsid w:val="008E3617"/>
    <w:rsid w:val="008E361C"/>
    <w:rsid w:val="008E368A"/>
    <w:rsid w:val="008E37D5"/>
    <w:rsid w:val="008E3871"/>
    <w:rsid w:val="008E3903"/>
    <w:rsid w:val="008E3A3C"/>
    <w:rsid w:val="008E3A45"/>
    <w:rsid w:val="008E3DE0"/>
    <w:rsid w:val="008E3EEB"/>
    <w:rsid w:val="008E3F62"/>
    <w:rsid w:val="008E419F"/>
    <w:rsid w:val="008E41D6"/>
    <w:rsid w:val="008E427F"/>
    <w:rsid w:val="008E4620"/>
    <w:rsid w:val="008E475F"/>
    <w:rsid w:val="008E47FA"/>
    <w:rsid w:val="008E4D15"/>
    <w:rsid w:val="008E4E79"/>
    <w:rsid w:val="008E4F07"/>
    <w:rsid w:val="008E4F26"/>
    <w:rsid w:val="008E4F34"/>
    <w:rsid w:val="008E52EB"/>
    <w:rsid w:val="008E532E"/>
    <w:rsid w:val="008E54DF"/>
    <w:rsid w:val="008E57D9"/>
    <w:rsid w:val="008E5895"/>
    <w:rsid w:val="008E5A16"/>
    <w:rsid w:val="008E5A41"/>
    <w:rsid w:val="008E5B2A"/>
    <w:rsid w:val="008E5C84"/>
    <w:rsid w:val="008E5F5D"/>
    <w:rsid w:val="008E5FE1"/>
    <w:rsid w:val="008E605B"/>
    <w:rsid w:val="008E609F"/>
    <w:rsid w:val="008E60AA"/>
    <w:rsid w:val="008E612A"/>
    <w:rsid w:val="008E6197"/>
    <w:rsid w:val="008E61BA"/>
    <w:rsid w:val="008E62B0"/>
    <w:rsid w:val="008E634D"/>
    <w:rsid w:val="008E6387"/>
    <w:rsid w:val="008E6517"/>
    <w:rsid w:val="008E66B0"/>
    <w:rsid w:val="008E66D3"/>
    <w:rsid w:val="008E67D1"/>
    <w:rsid w:val="008E69D9"/>
    <w:rsid w:val="008E6B21"/>
    <w:rsid w:val="008E6BE2"/>
    <w:rsid w:val="008E6BEC"/>
    <w:rsid w:val="008E6ECC"/>
    <w:rsid w:val="008E6F08"/>
    <w:rsid w:val="008E6F7D"/>
    <w:rsid w:val="008E6FA1"/>
    <w:rsid w:val="008E7065"/>
    <w:rsid w:val="008E70C1"/>
    <w:rsid w:val="008E718F"/>
    <w:rsid w:val="008E746E"/>
    <w:rsid w:val="008E74B6"/>
    <w:rsid w:val="008E74EE"/>
    <w:rsid w:val="008E74F0"/>
    <w:rsid w:val="008E76AD"/>
    <w:rsid w:val="008E76D8"/>
    <w:rsid w:val="008E7714"/>
    <w:rsid w:val="008E776B"/>
    <w:rsid w:val="008E7ACE"/>
    <w:rsid w:val="008E7AFD"/>
    <w:rsid w:val="008E7DC5"/>
    <w:rsid w:val="008E7E87"/>
    <w:rsid w:val="008E7F32"/>
    <w:rsid w:val="008F042D"/>
    <w:rsid w:val="008F05CD"/>
    <w:rsid w:val="008F06F1"/>
    <w:rsid w:val="008F06FC"/>
    <w:rsid w:val="008F08FD"/>
    <w:rsid w:val="008F0905"/>
    <w:rsid w:val="008F0B51"/>
    <w:rsid w:val="008F0B5E"/>
    <w:rsid w:val="008F0BCB"/>
    <w:rsid w:val="008F0C88"/>
    <w:rsid w:val="008F0CAD"/>
    <w:rsid w:val="008F0EC2"/>
    <w:rsid w:val="008F0F10"/>
    <w:rsid w:val="008F108D"/>
    <w:rsid w:val="008F11E4"/>
    <w:rsid w:val="008F1267"/>
    <w:rsid w:val="008F1272"/>
    <w:rsid w:val="008F13B7"/>
    <w:rsid w:val="008F154B"/>
    <w:rsid w:val="008F1793"/>
    <w:rsid w:val="008F181D"/>
    <w:rsid w:val="008F1820"/>
    <w:rsid w:val="008F1845"/>
    <w:rsid w:val="008F1962"/>
    <w:rsid w:val="008F1964"/>
    <w:rsid w:val="008F1992"/>
    <w:rsid w:val="008F19A7"/>
    <w:rsid w:val="008F1AAC"/>
    <w:rsid w:val="008F1D39"/>
    <w:rsid w:val="008F1D63"/>
    <w:rsid w:val="008F1F43"/>
    <w:rsid w:val="008F224B"/>
    <w:rsid w:val="008F230F"/>
    <w:rsid w:val="008F2410"/>
    <w:rsid w:val="008F25BF"/>
    <w:rsid w:val="008F27B7"/>
    <w:rsid w:val="008F2893"/>
    <w:rsid w:val="008F28C4"/>
    <w:rsid w:val="008F298B"/>
    <w:rsid w:val="008F29D6"/>
    <w:rsid w:val="008F2A1D"/>
    <w:rsid w:val="008F2ACB"/>
    <w:rsid w:val="008F2B39"/>
    <w:rsid w:val="008F2C11"/>
    <w:rsid w:val="008F2C87"/>
    <w:rsid w:val="008F2CFC"/>
    <w:rsid w:val="008F2D17"/>
    <w:rsid w:val="008F2F39"/>
    <w:rsid w:val="008F2FB7"/>
    <w:rsid w:val="008F30FC"/>
    <w:rsid w:val="008F3231"/>
    <w:rsid w:val="008F3257"/>
    <w:rsid w:val="008F3288"/>
    <w:rsid w:val="008F3456"/>
    <w:rsid w:val="008F348D"/>
    <w:rsid w:val="008F34E4"/>
    <w:rsid w:val="008F35D9"/>
    <w:rsid w:val="008F3656"/>
    <w:rsid w:val="008F3857"/>
    <w:rsid w:val="008F3901"/>
    <w:rsid w:val="008F3912"/>
    <w:rsid w:val="008F3AFE"/>
    <w:rsid w:val="008F3B4E"/>
    <w:rsid w:val="008F3B6B"/>
    <w:rsid w:val="008F3BAA"/>
    <w:rsid w:val="008F3BE6"/>
    <w:rsid w:val="008F3C3B"/>
    <w:rsid w:val="008F3C43"/>
    <w:rsid w:val="008F3CEC"/>
    <w:rsid w:val="008F3D09"/>
    <w:rsid w:val="008F414C"/>
    <w:rsid w:val="008F418B"/>
    <w:rsid w:val="008F41E9"/>
    <w:rsid w:val="008F4207"/>
    <w:rsid w:val="008F4321"/>
    <w:rsid w:val="008F4530"/>
    <w:rsid w:val="008F45CA"/>
    <w:rsid w:val="008F46DB"/>
    <w:rsid w:val="008F48A1"/>
    <w:rsid w:val="008F48BA"/>
    <w:rsid w:val="008F4A5C"/>
    <w:rsid w:val="008F4AAE"/>
    <w:rsid w:val="008F4AC2"/>
    <w:rsid w:val="008F4AC9"/>
    <w:rsid w:val="008F5015"/>
    <w:rsid w:val="008F506D"/>
    <w:rsid w:val="008F50F7"/>
    <w:rsid w:val="008F52B2"/>
    <w:rsid w:val="008F535D"/>
    <w:rsid w:val="008F578D"/>
    <w:rsid w:val="008F57C0"/>
    <w:rsid w:val="008F5817"/>
    <w:rsid w:val="008F5929"/>
    <w:rsid w:val="008F59BF"/>
    <w:rsid w:val="008F5C0E"/>
    <w:rsid w:val="008F5CF3"/>
    <w:rsid w:val="008F5D1D"/>
    <w:rsid w:val="008F5D63"/>
    <w:rsid w:val="008F5DC7"/>
    <w:rsid w:val="008F5DEB"/>
    <w:rsid w:val="008F5F5A"/>
    <w:rsid w:val="008F5F67"/>
    <w:rsid w:val="008F5FD3"/>
    <w:rsid w:val="008F625B"/>
    <w:rsid w:val="008F6425"/>
    <w:rsid w:val="008F64BB"/>
    <w:rsid w:val="008F65C0"/>
    <w:rsid w:val="008F65CB"/>
    <w:rsid w:val="008F6716"/>
    <w:rsid w:val="008F6750"/>
    <w:rsid w:val="008F675B"/>
    <w:rsid w:val="008F6B00"/>
    <w:rsid w:val="008F6B36"/>
    <w:rsid w:val="008F6B70"/>
    <w:rsid w:val="008F6C4B"/>
    <w:rsid w:val="008F6C6B"/>
    <w:rsid w:val="008F6D96"/>
    <w:rsid w:val="008F6DAB"/>
    <w:rsid w:val="008F6EA2"/>
    <w:rsid w:val="008F6EB9"/>
    <w:rsid w:val="008F6F09"/>
    <w:rsid w:val="008F7179"/>
    <w:rsid w:val="008F73F9"/>
    <w:rsid w:val="008F757B"/>
    <w:rsid w:val="008F758E"/>
    <w:rsid w:val="008F760B"/>
    <w:rsid w:val="008F7733"/>
    <w:rsid w:val="008F77AF"/>
    <w:rsid w:val="008F79E7"/>
    <w:rsid w:val="008F7BF8"/>
    <w:rsid w:val="008F7C75"/>
    <w:rsid w:val="008F7CDD"/>
    <w:rsid w:val="008F7D80"/>
    <w:rsid w:val="008F7E37"/>
    <w:rsid w:val="008F7EF5"/>
    <w:rsid w:val="008F7F96"/>
    <w:rsid w:val="008F7FB6"/>
    <w:rsid w:val="0090003A"/>
    <w:rsid w:val="0090007B"/>
    <w:rsid w:val="009000ED"/>
    <w:rsid w:val="00900130"/>
    <w:rsid w:val="00900513"/>
    <w:rsid w:val="0090064F"/>
    <w:rsid w:val="00900776"/>
    <w:rsid w:val="009008AC"/>
    <w:rsid w:val="009008E1"/>
    <w:rsid w:val="00900CA4"/>
    <w:rsid w:val="00900E12"/>
    <w:rsid w:val="00900E36"/>
    <w:rsid w:val="00900FC6"/>
    <w:rsid w:val="00901182"/>
    <w:rsid w:val="00901269"/>
    <w:rsid w:val="0090143A"/>
    <w:rsid w:val="0090145F"/>
    <w:rsid w:val="009014C6"/>
    <w:rsid w:val="009014CC"/>
    <w:rsid w:val="009015C6"/>
    <w:rsid w:val="009015F3"/>
    <w:rsid w:val="0090164C"/>
    <w:rsid w:val="009017D5"/>
    <w:rsid w:val="00901857"/>
    <w:rsid w:val="009018F0"/>
    <w:rsid w:val="009019F2"/>
    <w:rsid w:val="00901AB8"/>
    <w:rsid w:val="00901CC7"/>
    <w:rsid w:val="00901F46"/>
    <w:rsid w:val="00902006"/>
    <w:rsid w:val="00902008"/>
    <w:rsid w:val="00902093"/>
    <w:rsid w:val="009021FE"/>
    <w:rsid w:val="00902297"/>
    <w:rsid w:val="00902333"/>
    <w:rsid w:val="00902386"/>
    <w:rsid w:val="0090249F"/>
    <w:rsid w:val="009025BB"/>
    <w:rsid w:val="009025F9"/>
    <w:rsid w:val="0090265F"/>
    <w:rsid w:val="00902761"/>
    <w:rsid w:val="0090282B"/>
    <w:rsid w:val="009028E0"/>
    <w:rsid w:val="00902925"/>
    <w:rsid w:val="00902A33"/>
    <w:rsid w:val="00902A5E"/>
    <w:rsid w:val="00902E09"/>
    <w:rsid w:val="00902E86"/>
    <w:rsid w:val="00902FBC"/>
    <w:rsid w:val="009033BD"/>
    <w:rsid w:val="0090342E"/>
    <w:rsid w:val="00903679"/>
    <w:rsid w:val="009036AE"/>
    <w:rsid w:val="009037CB"/>
    <w:rsid w:val="009038A9"/>
    <w:rsid w:val="009039CE"/>
    <w:rsid w:val="009039DC"/>
    <w:rsid w:val="00903A6F"/>
    <w:rsid w:val="00903ABE"/>
    <w:rsid w:val="00903AD5"/>
    <w:rsid w:val="00903E37"/>
    <w:rsid w:val="00904038"/>
    <w:rsid w:val="009040B2"/>
    <w:rsid w:val="009041A1"/>
    <w:rsid w:val="009041D7"/>
    <w:rsid w:val="00904252"/>
    <w:rsid w:val="009042D9"/>
    <w:rsid w:val="009042E5"/>
    <w:rsid w:val="00904426"/>
    <w:rsid w:val="009044B1"/>
    <w:rsid w:val="00904578"/>
    <w:rsid w:val="009046A0"/>
    <w:rsid w:val="00904919"/>
    <w:rsid w:val="009049EF"/>
    <w:rsid w:val="00904A43"/>
    <w:rsid w:val="00904BFE"/>
    <w:rsid w:val="00904CBE"/>
    <w:rsid w:val="00904D2E"/>
    <w:rsid w:val="00904D43"/>
    <w:rsid w:val="00904EB1"/>
    <w:rsid w:val="00904F9F"/>
    <w:rsid w:val="00904FF4"/>
    <w:rsid w:val="009051D0"/>
    <w:rsid w:val="00905289"/>
    <w:rsid w:val="00905291"/>
    <w:rsid w:val="009053DD"/>
    <w:rsid w:val="00905502"/>
    <w:rsid w:val="00905574"/>
    <w:rsid w:val="0090558C"/>
    <w:rsid w:val="009055B1"/>
    <w:rsid w:val="009056F8"/>
    <w:rsid w:val="00905746"/>
    <w:rsid w:val="00905935"/>
    <w:rsid w:val="00905A82"/>
    <w:rsid w:val="00905DB8"/>
    <w:rsid w:val="00905E0A"/>
    <w:rsid w:val="00905E89"/>
    <w:rsid w:val="009060ED"/>
    <w:rsid w:val="00906175"/>
    <w:rsid w:val="009064C8"/>
    <w:rsid w:val="00906867"/>
    <w:rsid w:val="00906ACD"/>
    <w:rsid w:val="00906BB9"/>
    <w:rsid w:val="00906C29"/>
    <w:rsid w:val="00906C51"/>
    <w:rsid w:val="00906D4F"/>
    <w:rsid w:val="00906EAD"/>
    <w:rsid w:val="00906F5C"/>
    <w:rsid w:val="00906F6E"/>
    <w:rsid w:val="00907010"/>
    <w:rsid w:val="0090702A"/>
    <w:rsid w:val="009070FE"/>
    <w:rsid w:val="009071B8"/>
    <w:rsid w:val="00907201"/>
    <w:rsid w:val="009072EB"/>
    <w:rsid w:val="00907352"/>
    <w:rsid w:val="009073A5"/>
    <w:rsid w:val="009075E4"/>
    <w:rsid w:val="00907A69"/>
    <w:rsid w:val="00907B0D"/>
    <w:rsid w:val="00907B46"/>
    <w:rsid w:val="00907D37"/>
    <w:rsid w:val="00907D42"/>
    <w:rsid w:val="00907E45"/>
    <w:rsid w:val="00907F58"/>
    <w:rsid w:val="00907FB6"/>
    <w:rsid w:val="0091005F"/>
    <w:rsid w:val="0091018F"/>
    <w:rsid w:val="00910271"/>
    <w:rsid w:val="009103D5"/>
    <w:rsid w:val="0091050C"/>
    <w:rsid w:val="009105E4"/>
    <w:rsid w:val="0091077F"/>
    <w:rsid w:val="00910848"/>
    <w:rsid w:val="009108E4"/>
    <w:rsid w:val="00910977"/>
    <w:rsid w:val="009109C7"/>
    <w:rsid w:val="00910BF8"/>
    <w:rsid w:val="00910D50"/>
    <w:rsid w:val="00910E12"/>
    <w:rsid w:val="00910FA1"/>
    <w:rsid w:val="00910FFA"/>
    <w:rsid w:val="009110AC"/>
    <w:rsid w:val="0091127F"/>
    <w:rsid w:val="009112DA"/>
    <w:rsid w:val="00911324"/>
    <w:rsid w:val="009114AC"/>
    <w:rsid w:val="009114DC"/>
    <w:rsid w:val="00911516"/>
    <w:rsid w:val="009117DA"/>
    <w:rsid w:val="00911B9C"/>
    <w:rsid w:val="00911C97"/>
    <w:rsid w:val="00911D32"/>
    <w:rsid w:val="00912245"/>
    <w:rsid w:val="0091224F"/>
    <w:rsid w:val="00912433"/>
    <w:rsid w:val="009124F4"/>
    <w:rsid w:val="009126C3"/>
    <w:rsid w:val="0091270D"/>
    <w:rsid w:val="00912736"/>
    <w:rsid w:val="00912949"/>
    <w:rsid w:val="00912988"/>
    <w:rsid w:val="00912BA7"/>
    <w:rsid w:val="00912D11"/>
    <w:rsid w:val="0091305B"/>
    <w:rsid w:val="00913506"/>
    <w:rsid w:val="0091357E"/>
    <w:rsid w:val="00913588"/>
    <w:rsid w:val="0091358A"/>
    <w:rsid w:val="009135EA"/>
    <w:rsid w:val="0091377C"/>
    <w:rsid w:val="009138CC"/>
    <w:rsid w:val="00913F88"/>
    <w:rsid w:val="009140F7"/>
    <w:rsid w:val="00914172"/>
    <w:rsid w:val="00914203"/>
    <w:rsid w:val="009143E6"/>
    <w:rsid w:val="009144D4"/>
    <w:rsid w:val="00914687"/>
    <w:rsid w:val="009146EB"/>
    <w:rsid w:val="00914A95"/>
    <w:rsid w:val="00914B12"/>
    <w:rsid w:val="00914E1D"/>
    <w:rsid w:val="00914FC2"/>
    <w:rsid w:val="00915160"/>
    <w:rsid w:val="00915281"/>
    <w:rsid w:val="009152BD"/>
    <w:rsid w:val="00915393"/>
    <w:rsid w:val="009153A6"/>
    <w:rsid w:val="009154D4"/>
    <w:rsid w:val="009154E3"/>
    <w:rsid w:val="009154FC"/>
    <w:rsid w:val="0091550D"/>
    <w:rsid w:val="009156AB"/>
    <w:rsid w:val="0091570C"/>
    <w:rsid w:val="0091580C"/>
    <w:rsid w:val="009158F8"/>
    <w:rsid w:val="00915993"/>
    <w:rsid w:val="00915B13"/>
    <w:rsid w:val="00915C24"/>
    <w:rsid w:val="00915CFB"/>
    <w:rsid w:val="00915D1B"/>
    <w:rsid w:val="00915E07"/>
    <w:rsid w:val="00915EEF"/>
    <w:rsid w:val="00916223"/>
    <w:rsid w:val="009162A3"/>
    <w:rsid w:val="009165AD"/>
    <w:rsid w:val="009166D8"/>
    <w:rsid w:val="00916958"/>
    <w:rsid w:val="009169A9"/>
    <w:rsid w:val="00916BAA"/>
    <w:rsid w:val="00916C57"/>
    <w:rsid w:val="00916C70"/>
    <w:rsid w:val="00916D74"/>
    <w:rsid w:val="00916DCC"/>
    <w:rsid w:val="00916DEF"/>
    <w:rsid w:val="00917067"/>
    <w:rsid w:val="0091710F"/>
    <w:rsid w:val="0091714A"/>
    <w:rsid w:val="009171DD"/>
    <w:rsid w:val="009173AA"/>
    <w:rsid w:val="009174BB"/>
    <w:rsid w:val="0091752A"/>
    <w:rsid w:val="00917618"/>
    <w:rsid w:val="00917761"/>
    <w:rsid w:val="0091797B"/>
    <w:rsid w:val="00917A11"/>
    <w:rsid w:val="00917C8D"/>
    <w:rsid w:val="00917C91"/>
    <w:rsid w:val="00917D12"/>
    <w:rsid w:val="00917D44"/>
    <w:rsid w:val="00917DFF"/>
    <w:rsid w:val="00917FFA"/>
    <w:rsid w:val="00920114"/>
    <w:rsid w:val="009201CD"/>
    <w:rsid w:val="009202CC"/>
    <w:rsid w:val="00920480"/>
    <w:rsid w:val="00920626"/>
    <w:rsid w:val="00920776"/>
    <w:rsid w:val="00920831"/>
    <w:rsid w:val="0092085F"/>
    <w:rsid w:val="00920981"/>
    <w:rsid w:val="009209DB"/>
    <w:rsid w:val="00920A30"/>
    <w:rsid w:val="00920AC2"/>
    <w:rsid w:val="00920AD1"/>
    <w:rsid w:val="00920AD4"/>
    <w:rsid w:val="00920B70"/>
    <w:rsid w:val="00920EDD"/>
    <w:rsid w:val="0092127D"/>
    <w:rsid w:val="0092128E"/>
    <w:rsid w:val="009212F0"/>
    <w:rsid w:val="0092143E"/>
    <w:rsid w:val="0092180F"/>
    <w:rsid w:val="00921889"/>
    <w:rsid w:val="0092188D"/>
    <w:rsid w:val="0092196E"/>
    <w:rsid w:val="009219C7"/>
    <w:rsid w:val="00921AC4"/>
    <w:rsid w:val="00921C8E"/>
    <w:rsid w:val="00921DC8"/>
    <w:rsid w:val="0092203D"/>
    <w:rsid w:val="00922065"/>
    <w:rsid w:val="0092218C"/>
    <w:rsid w:val="00922266"/>
    <w:rsid w:val="009223D9"/>
    <w:rsid w:val="009224A2"/>
    <w:rsid w:val="0092255B"/>
    <w:rsid w:val="00922601"/>
    <w:rsid w:val="00922850"/>
    <w:rsid w:val="009229A6"/>
    <w:rsid w:val="009229F9"/>
    <w:rsid w:val="00922B6E"/>
    <w:rsid w:val="00922C1B"/>
    <w:rsid w:val="00922CFD"/>
    <w:rsid w:val="00922F83"/>
    <w:rsid w:val="00923031"/>
    <w:rsid w:val="009231E5"/>
    <w:rsid w:val="009232F7"/>
    <w:rsid w:val="009233B0"/>
    <w:rsid w:val="00923562"/>
    <w:rsid w:val="0092357F"/>
    <w:rsid w:val="00923602"/>
    <w:rsid w:val="00923817"/>
    <w:rsid w:val="00923825"/>
    <w:rsid w:val="009238ED"/>
    <w:rsid w:val="0092395A"/>
    <w:rsid w:val="00923C25"/>
    <w:rsid w:val="00923C62"/>
    <w:rsid w:val="00923D79"/>
    <w:rsid w:val="00923FA3"/>
    <w:rsid w:val="00924084"/>
    <w:rsid w:val="00924471"/>
    <w:rsid w:val="009244FD"/>
    <w:rsid w:val="009247C1"/>
    <w:rsid w:val="00924C8D"/>
    <w:rsid w:val="00924D0B"/>
    <w:rsid w:val="00924E1F"/>
    <w:rsid w:val="00924F0C"/>
    <w:rsid w:val="00924FAE"/>
    <w:rsid w:val="00924FEE"/>
    <w:rsid w:val="009252E1"/>
    <w:rsid w:val="00925323"/>
    <w:rsid w:val="009253FF"/>
    <w:rsid w:val="0092550B"/>
    <w:rsid w:val="00925565"/>
    <w:rsid w:val="00925688"/>
    <w:rsid w:val="009256A6"/>
    <w:rsid w:val="009256C2"/>
    <w:rsid w:val="00925925"/>
    <w:rsid w:val="00925A94"/>
    <w:rsid w:val="00925AF8"/>
    <w:rsid w:val="00925C0B"/>
    <w:rsid w:val="00925CAB"/>
    <w:rsid w:val="00925ECB"/>
    <w:rsid w:val="00925FCE"/>
    <w:rsid w:val="0092603A"/>
    <w:rsid w:val="0092604B"/>
    <w:rsid w:val="0092605A"/>
    <w:rsid w:val="00926144"/>
    <w:rsid w:val="00926169"/>
    <w:rsid w:val="00926193"/>
    <w:rsid w:val="0092634A"/>
    <w:rsid w:val="00926482"/>
    <w:rsid w:val="0092654C"/>
    <w:rsid w:val="00926606"/>
    <w:rsid w:val="00926C22"/>
    <w:rsid w:val="00926D18"/>
    <w:rsid w:val="00926DB0"/>
    <w:rsid w:val="009270EE"/>
    <w:rsid w:val="00927234"/>
    <w:rsid w:val="0092731F"/>
    <w:rsid w:val="00927363"/>
    <w:rsid w:val="009273F3"/>
    <w:rsid w:val="00927565"/>
    <w:rsid w:val="009276C1"/>
    <w:rsid w:val="009277EA"/>
    <w:rsid w:val="00927829"/>
    <w:rsid w:val="009279A2"/>
    <w:rsid w:val="00927A6C"/>
    <w:rsid w:val="00927AAE"/>
    <w:rsid w:val="00927B33"/>
    <w:rsid w:val="00927B38"/>
    <w:rsid w:val="00927C3C"/>
    <w:rsid w:val="00927CC4"/>
    <w:rsid w:val="00927F9C"/>
    <w:rsid w:val="00927FEA"/>
    <w:rsid w:val="00930175"/>
    <w:rsid w:val="00930191"/>
    <w:rsid w:val="009301A3"/>
    <w:rsid w:val="009301BD"/>
    <w:rsid w:val="009301F5"/>
    <w:rsid w:val="00930215"/>
    <w:rsid w:val="00930244"/>
    <w:rsid w:val="009303CB"/>
    <w:rsid w:val="00930492"/>
    <w:rsid w:val="00930560"/>
    <w:rsid w:val="009305AA"/>
    <w:rsid w:val="0093081C"/>
    <w:rsid w:val="0093094F"/>
    <w:rsid w:val="00930A29"/>
    <w:rsid w:val="00930C36"/>
    <w:rsid w:val="00930D11"/>
    <w:rsid w:val="00930DAF"/>
    <w:rsid w:val="00930EAD"/>
    <w:rsid w:val="00931272"/>
    <w:rsid w:val="00931300"/>
    <w:rsid w:val="009314EB"/>
    <w:rsid w:val="009314F7"/>
    <w:rsid w:val="00931672"/>
    <w:rsid w:val="00931720"/>
    <w:rsid w:val="00931877"/>
    <w:rsid w:val="00931993"/>
    <w:rsid w:val="00931A7A"/>
    <w:rsid w:val="00931B1E"/>
    <w:rsid w:val="00931B6F"/>
    <w:rsid w:val="00931C4F"/>
    <w:rsid w:val="00931C76"/>
    <w:rsid w:val="00931C7D"/>
    <w:rsid w:val="00931EC4"/>
    <w:rsid w:val="00931F03"/>
    <w:rsid w:val="0093208D"/>
    <w:rsid w:val="00932111"/>
    <w:rsid w:val="0093219E"/>
    <w:rsid w:val="009321D2"/>
    <w:rsid w:val="00932269"/>
    <w:rsid w:val="009323E9"/>
    <w:rsid w:val="00932432"/>
    <w:rsid w:val="00932562"/>
    <w:rsid w:val="00932777"/>
    <w:rsid w:val="00932A9A"/>
    <w:rsid w:val="00932B15"/>
    <w:rsid w:val="00932BF6"/>
    <w:rsid w:val="00932CE1"/>
    <w:rsid w:val="00932D54"/>
    <w:rsid w:val="00932E92"/>
    <w:rsid w:val="00932EAA"/>
    <w:rsid w:val="00932F93"/>
    <w:rsid w:val="009330AA"/>
    <w:rsid w:val="009330CB"/>
    <w:rsid w:val="009332A1"/>
    <w:rsid w:val="009332C3"/>
    <w:rsid w:val="00933303"/>
    <w:rsid w:val="00933349"/>
    <w:rsid w:val="009334D4"/>
    <w:rsid w:val="0093356B"/>
    <w:rsid w:val="0093374B"/>
    <w:rsid w:val="0093398B"/>
    <w:rsid w:val="00933A3D"/>
    <w:rsid w:val="00933AB5"/>
    <w:rsid w:val="00933B26"/>
    <w:rsid w:val="00933D0D"/>
    <w:rsid w:val="00933DC8"/>
    <w:rsid w:val="00933EDE"/>
    <w:rsid w:val="009340F4"/>
    <w:rsid w:val="009341D6"/>
    <w:rsid w:val="00934226"/>
    <w:rsid w:val="009342BD"/>
    <w:rsid w:val="0093477D"/>
    <w:rsid w:val="00934798"/>
    <w:rsid w:val="009347FC"/>
    <w:rsid w:val="00934881"/>
    <w:rsid w:val="0093494E"/>
    <w:rsid w:val="00934A31"/>
    <w:rsid w:val="00934C68"/>
    <w:rsid w:val="00934C8F"/>
    <w:rsid w:val="00934D03"/>
    <w:rsid w:val="00934DC6"/>
    <w:rsid w:val="00934E67"/>
    <w:rsid w:val="00934FA0"/>
    <w:rsid w:val="0093527C"/>
    <w:rsid w:val="00935302"/>
    <w:rsid w:val="0093568C"/>
    <w:rsid w:val="00935801"/>
    <w:rsid w:val="00935827"/>
    <w:rsid w:val="009358DD"/>
    <w:rsid w:val="00935A95"/>
    <w:rsid w:val="00935B16"/>
    <w:rsid w:val="00935BDF"/>
    <w:rsid w:val="00935FCC"/>
    <w:rsid w:val="0093602F"/>
    <w:rsid w:val="00936183"/>
    <w:rsid w:val="009362E9"/>
    <w:rsid w:val="0093630D"/>
    <w:rsid w:val="009363C2"/>
    <w:rsid w:val="0093663A"/>
    <w:rsid w:val="0093665D"/>
    <w:rsid w:val="0093677E"/>
    <w:rsid w:val="009367E1"/>
    <w:rsid w:val="00936837"/>
    <w:rsid w:val="00936848"/>
    <w:rsid w:val="00936A1E"/>
    <w:rsid w:val="00936B43"/>
    <w:rsid w:val="00936BE3"/>
    <w:rsid w:val="00936CD2"/>
    <w:rsid w:val="00936E6F"/>
    <w:rsid w:val="00936E97"/>
    <w:rsid w:val="0093709A"/>
    <w:rsid w:val="0093718A"/>
    <w:rsid w:val="009371CA"/>
    <w:rsid w:val="009371FD"/>
    <w:rsid w:val="00937282"/>
    <w:rsid w:val="00937554"/>
    <w:rsid w:val="00937591"/>
    <w:rsid w:val="0093786A"/>
    <w:rsid w:val="009379C0"/>
    <w:rsid w:val="00937AC7"/>
    <w:rsid w:val="00937B42"/>
    <w:rsid w:val="00937B86"/>
    <w:rsid w:val="00937BA3"/>
    <w:rsid w:val="00937C40"/>
    <w:rsid w:val="00937C41"/>
    <w:rsid w:val="00937DE0"/>
    <w:rsid w:val="009403D5"/>
    <w:rsid w:val="009403F3"/>
    <w:rsid w:val="0094044E"/>
    <w:rsid w:val="009404DB"/>
    <w:rsid w:val="009405D8"/>
    <w:rsid w:val="0094075B"/>
    <w:rsid w:val="009407B9"/>
    <w:rsid w:val="009407E4"/>
    <w:rsid w:val="00940924"/>
    <w:rsid w:val="00940B4D"/>
    <w:rsid w:val="00940E04"/>
    <w:rsid w:val="009411BB"/>
    <w:rsid w:val="009411CE"/>
    <w:rsid w:val="00941209"/>
    <w:rsid w:val="009413DC"/>
    <w:rsid w:val="00941511"/>
    <w:rsid w:val="00941811"/>
    <w:rsid w:val="00941895"/>
    <w:rsid w:val="0094189A"/>
    <w:rsid w:val="00941B72"/>
    <w:rsid w:val="00941C21"/>
    <w:rsid w:val="00941C6A"/>
    <w:rsid w:val="00941DA9"/>
    <w:rsid w:val="00941E49"/>
    <w:rsid w:val="00941ED3"/>
    <w:rsid w:val="00941FC2"/>
    <w:rsid w:val="00942298"/>
    <w:rsid w:val="00942326"/>
    <w:rsid w:val="00942399"/>
    <w:rsid w:val="009424A0"/>
    <w:rsid w:val="009424D0"/>
    <w:rsid w:val="00942514"/>
    <w:rsid w:val="0094253A"/>
    <w:rsid w:val="0094261C"/>
    <w:rsid w:val="009426C7"/>
    <w:rsid w:val="009426DD"/>
    <w:rsid w:val="0094280A"/>
    <w:rsid w:val="00942B9A"/>
    <w:rsid w:val="00942C4B"/>
    <w:rsid w:val="00942CCA"/>
    <w:rsid w:val="00942DFF"/>
    <w:rsid w:val="00942F97"/>
    <w:rsid w:val="00943152"/>
    <w:rsid w:val="0094333E"/>
    <w:rsid w:val="00943388"/>
    <w:rsid w:val="009433A0"/>
    <w:rsid w:val="009434C6"/>
    <w:rsid w:val="009434E6"/>
    <w:rsid w:val="0094350F"/>
    <w:rsid w:val="00943563"/>
    <w:rsid w:val="00943698"/>
    <w:rsid w:val="009436BB"/>
    <w:rsid w:val="00943775"/>
    <w:rsid w:val="009437AB"/>
    <w:rsid w:val="00943864"/>
    <w:rsid w:val="00943992"/>
    <w:rsid w:val="00943A94"/>
    <w:rsid w:val="00943B6C"/>
    <w:rsid w:val="00943D0A"/>
    <w:rsid w:val="00943D14"/>
    <w:rsid w:val="00943E03"/>
    <w:rsid w:val="00943E5B"/>
    <w:rsid w:val="00943E96"/>
    <w:rsid w:val="00943F29"/>
    <w:rsid w:val="00943FEF"/>
    <w:rsid w:val="00944007"/>
    <w:rsid w:val="009440AE"/>
    <w:rsid w:val="009440D9"/>
    <w:rsid w:val="009440E2"/>
    <w:rsid w:val="009441B1"/>
    <w:rsid w:val="00944543"/>
    <w:rsid w:val="0094462F"/>
    <w:rsid w:val="009446C8"/>
    <w:rsid w:val="009446D5"/>
    <w:rsid w:val="0094474E"/>
    <w:rsid w:val="0094476D"/>
    <w:rsid w:val="00944825"/>
    <w:rsid w:val="00944982"/>
    <w:rsid w:val="00944BDA"/>
    <w:rsid w:val="00944C5C"/>
    <w:rsid w:val="00944C8D"/>
    <w:rsid w:val="00944FD0"/>
    <w:rsid w:val="009451E4"/>
    <w:rsid w:val="0094551E"/>
    <w:rsid w:val="009455FD"/>
    <w:rsid w:val="00945954"/>
    <w:rsid w:val="00945967"/>
    <w:rsid w:val="00945968"/>
    <w:rsid w:val="00945AC8"/>
    <w:rsid w:val="00945CDB"/>
    <w:rsid w:val="00945E3E"/>
    <w:rsid w:val="00945EB5"/>
    <w:rsid w:val="00945F95"/>
    <w:rsid w:val="0094622D"/>
    <w:rsid w:val="0094623C"/>
    <w:rsid w:val="00946392"/>
    <w:rsid w:val="0094647D"/>
    <w:rsid w:val="00946494"/>
    <w:rsid w:val="009464AF"/>
    <w:rsid w:val="00946518"/>
    <w:rsid w:val="0094652B"/>
    <w:rsid w:val="00946608"/>
    <w:rsid w:val="00946668"/>
    <w:rsid w:val="00946697"/>
    <w:rsid w:val="00946713"/>
    <w:rsid w:val="009467D4"/>
    <w:rsid w:val="00946801"/>
    <w:rsid w:val="00946A9A"/>
    <w:rsid w:val="00946C5F"/>
    <w:rsid w:val="00946CD4"/>
    <w:rsid w:val="00946D2C"/>
    <w:rsid w:val="00946F1F"/>
    <w:rsid w:val="00946FD4"/>
    <w:rsid w:val="009470E8"/>
    <w:rsid w:val="0094720D"/>
    <w:rsid w:val="00947502"/>
    <w:rsid w:val="00947AA2"/>
    <w:rsid w:val="00947D40"/>
    <w:rsid w:val="00947E2E"/>
    <w:rsid w:val="00947F83"/>
    <w:rsid w:val="00950113"/>
    <w:rsid w:val="00950361"/>
    <w:rsid w:val="009503E5"/>
    <w:rsid w:val="00950438"/>
    <w:rsid w:val="00950534"/>
    <w:rsid w:val="009506EA"/>
    <w:rsid w:val="009508D6"/>
    <w:rsid w:val="009508F4"/>
    <w:rsid w:val="00950949"/>
    <w:rsid w:val="00950A07"/>
    <w:rsid w:val="00950B5D"/>
    <w:rsid w:val="00950C24"/>
    <w:rsid w:val="00950C54"/>
    <w:rsid w:val="00950F6B"/>
    <w:rsid w:val="0095109C"/>
    <w:rsid w:val="00951359"/>
    <w:rsid w:val="009513AE"/>
    <w:rsid w:val="0095143D"/>
    <w:rsid w:val="009514B6"/>
    <w:rsid w:val="009514BB"/>
    <w:rsid w:val="00951564"/>
    <w:rsid w:val="00951684"/>
    <w:rsid w:val="00951758"/>
    <w:rsid w:val="0095179B"/>
    <w:rsid w:val="00951896"/>
    <w:rsid w:val="009519CE"/>
    <w:rsid w:val="00951A44"/>
    <w:rsid w:val="00951A4F"/>
    <w:rsid w:val="00951E75"/>
    <w:rsid w:val="00951F45"/>
    <w:rsid w:val="00951FD1"/>
    <w:rsid w:val="00952033"/>
    <w:rsid w:val="009521B7"/>
    <w:rsid w:val="009524D7"/>
    <w:rsid w:val="00952917"/>
    <w:rsid w:val="009529A4"/>
    <w:rsid w:val="00952B78"/>
    <w:rsid w:val="00952C8D"/>
    <w:rsid w:val="00952DED"/>
    <w:rsid w:val="00952E14"/>
    <w:rsid w:val="00952E2E"/>
    <w:rsid w:val="00952F8F"/>
    <w:rsid w:val="00953124"/>
    <w:rsid w:val="009532AA"/>
    <w:rsid w:val="009532E6"/>
    <w:rsid w:val="009533A2"/>
    <w:rsid w:val="00953427"/>
    <w:rsid w:val="009535F1"/>
    <w:rsid w:val="00953822"/>
    <w:rsid w:val="009538F6"/>
    <w:rsid w:val="0095395A"/>
    <w:rsid w:val="009539A6"/>
    <w:rsid w:val="009539CF"/>
    <w:rsid w:val="00953A6D"/>
    <w:rsid w:val="00953AE0"/>
    <w:rsid w:val="00953B19"/>
    <w:rsid w:val="00953BFF"/>
    <w:rsid w:val="00953D1B"/>
    <w:rsid w:val="00953DDC"/>
    <w:rsid w:val="00953FB2"/>
    <w:rsid w:val="00953FD6"/>
    <w:rsid w:val="00953FE8"/>
    <w:rsid w:val="00953FEF"/>
    <w:rsid w:val="0095404B"/>
    <w:rsid w:val="009540C6"/>
    <w:rsid w:val="009542B4"/>
    <w:rsid w:val="009542EB"/>
    <w:rsid w:val="00954313"/>
    <w:rsid w:val="009543EB"/>
    <w:rsid w:val="0095445C"/>
    <w:rsid w:val="00954471"/>
    <w:rsid w:val="00954496"/>
    <w:rsid w:val="009544A4"/>
    <w:rsid w:val="009545BE"/>
    <w:rsid w:val="00954624"/>
    <w:rsid w:val="0095467B"/>
    <w:rsid w:val="00954851"/>
    <w:rsid w:val="009548AD"/>
    <w:rsid w:val="00954A06"/>
    <w:rsid w:val="00954A07"/>
    <w:rsid w:val="00954AEF"/>
    <w:rsid w:val="00954B88"/>
    <w:rsid w:val="00954C38"/>
    <w:rsid w:val="00954CA9"/>
    <w:rsid w:val="00954D00"/>
    <w:rsid w:val="00954DF7"/>
    <w:rsid w:val="00954E4F"/>
    <w:rsid w:val="00954E7E"/>
    <w:rsid w:val="00954F2A"/>
    <w:rsid w:val="00954FE7"/>
    <w:rsid w:val="00954FF6"/>
    <w:rsid w:val="009550F1"/>
    <w:rsid w:val="00955185"/>
    <w:rsid w:val="0095547D"/>
    <w:rsid w:val="0095569C"/>
    <w:rsid w:val="009556D7"/>
    <w:rsid w:val="00955713"/>
    <w:rsid w:val="00955799"/>
    <w:rsid w:val="00955899"/>
    <w:rsid w:val="0095595A"/>
    <w:rsid w:val="00955995"/>
    <w:rsid w:val="009559EF"/>
    <w:rsid w:val="00955A8C"/>
    <w:rsid w:val="00955AA8"/>
    <w:rsid w:val="00955B45"/>
    <w:rsid w:val="00955B9F"/>
    <w:rsid w:val="00955BE0"/>
    <w:rsid w:val="00955C77"/>
    <w:rsid w:val="00955DE7"/>
    <w:rsid w:val="00955F16"/>
    <w:rsid w:val="009560D5"/>
    <w:rsid w:val="0095621A"/>
    <w:rsid w:val="0095624C"/>
    <w:rsid w:val="0095634B"/>
    <w:rsid w:val="009564E6"/>
    <w:rsid w:val="009565B9"/>
    <w:rsid w:val="009565EC"/>
    <w:rsid w:val="00956748"/>
    <w:rsid w:val="009568BA"/>
    <w:rsid w:val="009568D1"/>
    <w:rsid w:val="00956981"/>
    <w:rsid w:val="00956C59"/>
    <w:rsid w:val="00956E9E"/>
    <w:rsid w:val="00957102"/>
    <w:rsid w:val="00957168"/>
    <w:rsid w:val="00957282"/>
    <w:rsid w:val="00957392"/>
    <w:rsid w:val="009573AE"/>
    <w:rsid w:val="009574D9"/>
    <w:rsid w:val="00957512"/>
    <w:rsid w:val="009575CA"/>
    <w:rsid w:val="0095779B"/>
    <w:rsid w:val="00957B35"/>
    <w:rsid w:val="00957B5B"/>
    <w:rsid w:val="00957B6F"/>
    <w:rsid w:val="00957C82"/>
    <w:rsid w:val="00957D59"/>
    <w:rsid w:val="00957F09"/>
    <w:rsid w:val="00960291"/>
    <w:rsid w:val="009602CC"/>
    <w:rsid w:val="00960616"/>
    <w:rsid w:val="00960622"/>
    <w:rsid w:val="00960912"/>
    <w:rsid w:val="00960A24"/>
    <w:rsid w:val="00960A69"/>
    <w:rsid w:val="00960B89"/>
    <w:rsid w:val="00960BA6"/>
    <w:rsid w:val="00960BC9"/>
    <w:rsid w:val="00960CB0"/>
    <w:rsid w:val="00960FC9"/>
    <w:rsid w:val="00961163"/>
    <w:rsid w:val="009613DE"/>
    <w:rsid w:val="00961415"/>
    <w:rsid w:val="0096158B"/>
    <w:rsid w:val="00961774"/>
    <w:rsid w:val="0096179B"/>
    <w:rsid w:val="0096187F"/>
    <w:rsid w:val="009619CE"/>
    <w:rsid w:val="00961A9C"/>
    <w:rsid w:val="00961A9E"/>
    <w:rsid w:val="00961D6A"/>
    <w:rsid w:val="00961D91"/>
    <w:rsid w:val="00961F17"/>
    <w:rsid w:val="00962009"/>
    <w:rsid w:val="00962258"/>
    <w:rsid w:val="009622EA"/>
    <w:rsid w:val="009623B0"/>
    <w:rsid w:val="009624CD"/>
    <w:rsid w:val="0096264E"/>
    <w:rsid w:val="009626C4"/>
    <w:rsid w:val="00962776"/>
    <w:rsid w:val="009627D4"/>
    <w:rsid w:val="009627E9"/>
    <w:rsid w:val="009627FF"/>
    <w:rsid w:val="00962944"/>
    <w:rsid w:val="009629C2"/>
    <w:rsid w:val="00962A27"/>
    <w:rsid w:val="00962ABB"/>
    <w:rsid w:val="00962B72"/>
    <w:rsid w:val="00962CA6"/>
    <w:rsid w:val="00962CAD"/>
    <w:rsid w:val="00962D41"/>
    <w:rsid w:val="00962E93"/>
    <w:rsid w:val="00962F00"/>
    <w:rsid w:val="0096304A"/>
    <w:rsid w:val="009630A0"/>
    <w:rsid w:val="00963131"/>
    <w:rsid w:val="00963158"/>
    <w:rsid w:val="00963297"/>
    <w:rsid w:val="0096334A"/>
    <w:rsid w:val="0096334F"/>
    <w:rsid w:val="009633EB"/>
    <w:rsid w:val="00963431"/>
    <w:rsid w:val="00963529"/>
    <w:rsid w:val="009636EE"/>
    <w:rsid w:val="00963792"/>
    <w:rsid w:val="009637B5"/>
    <w:rsid w:val="0096389F"/>
    <w:rsid w:val="00963B08"/>
    <w:rsid w:val="00963D00"/>
    <w:rsid w:val="00963D1C"/>
    <w:rsid w:val="00963D55"/>
    <w:rsid w:val="00963F9C"/>
    <w:rsid w:val="0096413C"/>
    <w:rsid w:val="009642EB"/>
    <w:rsid w:val="00964630"/>
    <w:rsid w:val="00964699"/>
    <w:rsid w:val="009646EE"/>
    <w:rsid w:val="00964754"/>
    <w:rsid w:val="00964917"/>
    <w:rsid w:val="009649A8"/>
    <w:rsid w:val="00964A78"/>
    <w:rsid w:val="00964AB0"/>
    <w:rsid w:val="00964BA4"/>
    <w:rsid w:val="00964BF9"/>
    <w:rsid w:val="00964D1E"/>
    <w:rsid w:val="00964D6A"/>
    <w:rsid w:val="00964EF5"/>
    <w:rsid w:val="00965136"/>
    <w:rsid w:val="0096513C"/>
    <w:rsid w:val="00965170"/>
    <w:rsid w:val="00965251"/>
    <w:rsid w:val="0096527F"/>
    <w:rsid w:val="009654E6"/>
    <w:rsid w:val="00965629"/>
    <w:rsid w:val="009657B8"/>
    <w:rsid w:val="009657E1"/>
    <w:rsid w:val="0096581C"/>
    <w:rsid w:val="00965B4D"/>
    <w:rsid w:val="00966329"/>
    <w:rsid w:val="00966388"/>
    <w:rsid w:val="00966449"/>
    <w:rsid w:val="009664BD"/>
    <w:rsid w:val="00966661"/>
    <w:rsid w:val="00966666"/>
    <w:rsid w:val="009666BC"/>
    <w:rsid w:val="00966892"/>
    <w:rsid w:val="00966D98"/>
    <w:rsid w:val="00966E51"/>
    <w:rsid w:val="00967199"/>
    <w:rsid w:val="00967275"/>
    <w:rsid w:val="00967279"/>
    <w:rsid w:val="0096728B"/>
    <w:rsid w:val="00967376"/>
    <w:rsid w:val="0096737E"/>
    <w:rsid w:val="00967583"/>
    <w:rsid w:val="009675B9"/>
    <w:rsid w:val="009676DA"/>
    <w:rsid w:val="009676E9"/>
    <w:rsid w:val="0096776D"/>
    <w:rsid w:val="00967801"/>
    <w:rsid w:val="00967865"/>
    <w:rsid w:val="00967B0F"/>
    <w:rsid w:val="00967BC3"/>
    <w:rsid w:val="00967C68"/>
    <w:rsid w:val="00967CB2"/>
    <w:rsid w:val="00967CF5"/>
    <w:rsid w:val="00967DF3"/>
    <w:rsid w:val="00967F1C"/>
    <w:rsid w:val="00967FB7"/>
    <w:rsid w:val="00970008"/>
    <w:rsid w:val="00970061"/>
    <w:rsid w:val="0097008B"/>
    <w:rsid w:val="00970124"/>
    <w:rsid w:val="0097026D"/>
    <w:rsid w:val="0097053F"/>
    <w:rsid w:val="009706FA"/>
    <w:rsid w:val="00970787"/>
    <w:rsid w:val="00970856"/>
    <w:rsid w:val="00970B5C"/>
    <w:rsid w:val="00970D68"/>
    <w:rsid w:val="00970DC6"/>
    <w:rsid w:val="00970E6B"/>
    <w:rsid w:val="00970EE2"/>
    <w:rsid w:val="00970FA9"/>
    <w:rsid w:val="00971056"/>
    <w:rsid w:val="00971176"/>
    <w:rsid w:val="009713C5"/>
    <w:rsid w:val="00971496"/>
    <w:rsid w:val="0097166B"/>
    <w:rsid w:val="009716B5"/>
    <w:rsid w:val="00971C78"/>
    <w:rsid w:val="00971DA4"/>
    <w:rsid w:val="00971ED0"/>
    <w:rsid w:val="00971F3F"/>
    <w:rsid w:val="00971F75"/>
    <w:rsid w:val="00972076"/>
    <w:rsid w:val="009722F3"/>
    <w:rsid w:val="009724D0"/>
    <w:rsid w:val="0097252F"/>
    <w:rsid w:val="00972544"/>
    <w:rsid w:val="00972549"/>
    <w:rsid w:val="00972856"/>
    <w:rsid w:val="00972AAC"/>
    <w:rsid w:val="00972B30"/>
    <w:rsid w:val="00972DBD"/>
    <w:rsid w:val="00973040"/>
    <w:rsid w:val="009731B1"/>
    <w:rsid w:val="0097331A"/>
    <w:rsid w:val="00973708"/>
    <w:rsid w:val="009738AA"/>
    <w:rsid w:val="00973CD3"/>
    <w:rsid w:val="00973EEE"/>
    <w:rsid w:val="00973FBC"/>
    <w:rsid w:val="009740A5"/>
    <w:rsid w:val="009740B9"/>
    <w:rsid w:val="009740D5"/>
    <w:rsid w:val="009741E9"/>
    <w:rsid w:val="00974352"/>
    <w:rsid w:val="00974405"/>
    <w:rsid w:val="00974414"/>
    <w:rsid w:val="00974505"/>
    <w:rsid w:val="009745C8"/>
    <w:rsid w:val="0097465E"/>
    <w:rsid w:val="009746A6"/>
    <w:rsid w:val="0097474C"/>
    <w:rsid w:val="0097476F"/>
    <w:rsid w:val="009748B2"/>
    <w:rsid w:val="00974A2F"/>
    <w:rsid w:val="00974A85"/>
    <w:rsid w:val="00974AD9"/>
    <w:rsid w:val="00974D55"/>
    <w:rsid w:val="00974E4D"/>
    <w:rsid w:val="00974E7C"/>
    <w:rsid w:val="00974EAB"/>
    <w:rsid w:val="00974F3E"/>
    <w:rsid w:val="00974FBE"/>
    <w:rsid w:val="009750E0"/>
    <w:rsid w:val="0097511A"/>
    <w:rsid w:val="009751E1"/>
    <w:rsid w:val="0097547C"/>
    <w:rsid w:val="009754D0"/>
    <w:rsid w:val="00975551"/>
    <w:rsid w:val="0097565C"/>
    <w:rsid w:val="0097569E"/>
    <w:rsid w:val="009756EF"/>
    <w:rsid w:val="009757FC"/>
    <w:rsid w:val="009758CA"/>
    <w:rsid w:val="009759C7"/>
    <w:rsid w:val="00975B76"/>
    <w:rsid w:val="00975BD8"/>
    <w:rsid w:val="00975CAB"/>
    <w:rsid w:val="00975D80"/>
    <w:rsid w:val="00975E4D"/>
    <w:rsid w:val="00975F85"/>
    <w:rsid w:val="00975F8F"/>
    <w:rsid w:val="00976294"/>
    <w:rsid w:val="00976467"/>
    <w:rsid w:val="00976495"/>
    <w:rsid w:val="009766AD"/>
    <w:rsid w:val="009766E0"/>
    <w:rsid w:val="009766ED"/>
    <w:rsid w:val="00976720"/>
    <w:rsid w:val="00976762"/>
    <w:rsid w:val="009767CF"/>
    <w:rsid w:val="009768D5"/>
    <w:rsid w:val="00976A2B"/>
    <w:rsid w:val="00976B36"/>
    <w:rsid w:val="00976B6F"/>
    <w:rsid w:val="00976BF2"/>
    <w:rsid w:val="00976C28"/>
    <w:rsid w:val="00976CF2"/>
    <w:rsid w:val="00976E87"/>
    <w:rsid w:val="00976ECF"/>
    <w:rsid w:val="00976EE4"/>
    <w:rsid w:val="00976F95"/>
    <w:rsid w:val="00977065"/>
    <w:rsid w:val="0097708D"/>
    <w:rsid w:val="009770FD"/>
    <w:rsid w:val="00977111"/>
    <w:rsid w:val="0097720E"/>
    <w:rsid w:val="00977210"/>
    <w:rsid w:val="00977287"/>
    <w:rsid w:val="009772D9"/>
    <w:rsid w:val="009772E9"/>
    <w:rsid w:val="0097738E"/>
    <w:rsid w:val="0097743B"/>
    <w:rsid w:val="00977498"/>
    <w:rsid w:val="009776D0"/>
    <w:rsid w:val="009777E4"/>
    <w:rsid w:val="0097786C"/>
    <w:rsid w:val="00977AAA"/>
    <w:rsid w:val="00977D1A"/>
    <w:rsid w:val="00977D3B"/>
    <w:rsid w:val="00977D5B"/>
    <w:rsid w:val="00977DEB"/>
    <w:rsid w:val="00977E41"/>
    <w:rsid w:val="00977EAE"/>
    <w:rsid w:val="00977F42"/>
    <w:rsid w:val="00977FF0"/>
    <w:rsid w:val="00980014"/>
    <w:rsid w:val="009802DA"/>
    <w:rsid w:val="009803AA"/>
    <w:rsid w:val="009803AD"/>
    <w:rsid w:val="009803BE"/>
    <w:rsid w:val="00980406"/>
    <w:rsid w:val="00980431"/>
    <w:rsid w:val="0098068F"/>
    <w:rsid w:val="00980784"/>
    <w:rsid w:val="00980956"/>
    <w:rsid w:val="00980A17"/>
    <w:rsid w:val="00980A5F"/>
    <w:rsid w:val="00980CEA"/>
    <w:rsid w:val="00980D66"/>
    <w:rsid w:val="00980DC3"/>
    <w:rsid w:val="00980E44"/>
    <w:rsid w:val="00980FA1"/>
    <w:rsid w:val="00981130"/>
    <w:rsid w:val="009811A1"/>
    <w:rsid w:val="0098126B"/>
    <w:rsid w:val="00981341"/>
    <w:rsid w:val="009813D3"/>
    <w:rsid w:val="00981558"/>
    <w:rsid w:val="00981566"/>
    <w:rsid w:val="00981578"/>
    <w:rsid w:val="009818DB"/>
    <w:rsid w:val="00981A55"/>
    <w:rsid w:val="00981AF3"/>
    <w:rsid w:val="00981FB4"/>
    <w:rsid w:val="00981FB6"/>
    <w:rsid w:val="00981FD8"/>
    <w:rsid w:val="00982248"/>
    <w:rsid w:val="00982435"/>
    <w:rsid w:val="0098258E"/>
    <w:rsid w:val="00982653"/>
    <w:rsid w:val="00982658"/>
    <w:rsid w:val="0098273C"/>
    <w:rsid w:val="00982848"/>
    <w:rsid w:val="00982992"/>
    <w:rsid w:val="00982AA0"/>
    <w:rsid w:val="00982C92"/>
    <w:rsid w:val="00982D20"/>
    <w:rsid w:val="00982F06"/>
    <w:rsid w:val="00982F4D"/>
    <w:rsid w:val="00982F7D"/>
    <w:rsid w:val="00982FB1"/>
    <w:rsid w:val="009830AC"/>
    <w:rsid w:val="00983147"/>
    <w:rsid w:val="00983220"/>
    <w:rsid w:val="00983246"/>
    <w:rsid w:val="0098327C"/>
    <w:rsid w:val="009832B6"/>
    <w:rsid w:val="009834A9"/>
    <w:rsid w:val="00983627"/>
    <w:rsid w:val="0098381B"/>
    <w:rsid w:val="009838CA"/>
    <w:rsid w:val="00983959"/>
    <w:rsid w:val="00983A73"/>
    <w:rsid w:val="00983A75"/>
    <w:rsid w:val="00983BCB"/>
    <w:rsid w:val="00983C00"/>
    <w:rsid w:val="00983D03"/>
    <w:rsid w:val="00983D06"/>
    <w:rsid w:val="00983DA5"/>
    <w:rsid w:val="00983DC5"/>
    <w:rsid w:val="00983FCA"/>
    <w:rsid w:val="0098416F"/>
    <w:rsid w:val="009842BA"/>
    <w:rsid w:val="009842D2"/>
    <w:rsid w:val="00984328"/>
    <w:rsid w:val="0098448F"/>
    <w:rsid w:val="00984497"/>
    <w:rsid w:val="009844C5"/>
    <w:rsid w:val="00984508"/>
    <w:rsid w:val="0098459E"/>
    <w:rsid w:val="009846F9"/>
    <w:rsid w:val="00984848"/>
    <w:rsid w:val="00984895"/>
    <w:rsid w:val="009848FE"/>
    <w:rsid w:val="00984AD1"/>
    <w:rsid w:val="00984CBA"/>
    <w:rsid w:val="00984DA5"/>
    <w:rsid w:val="00984EA9"/>
    <w:rsid w:val="00984F62"/>
    <w:rsid w:val="00985010"/>
    <w:rsid w:val="00985026"/>
    <w:rsid w:val="00985029"/>
    <w:rsid w:val="0098549B"/>
    <w:rsid w:val="009854B6"/>
    <w:rsid w:val="00985518"/>
    <w:rsid w:val="00985546"/>
    <w:rsid w:val="009855A1"/>
    <w:rsid w:val="009857DB"/>
    <w:rsid w:val="009858D0"/>
    <w:rsid w:val="00985943"/>
    <w:rsid w:val="00985997"/>
    <w:rsid w:val="00985BAC"/>
    <w:rsid w:val="00985C2B"/>
    <w:rsid w:val="00985C83"/>
    <w:rsid w:val="00985CEB"/>
    <w:rsid w:val="00985EDA"/>
    <w:rsid w:val="0098606E"/>
    <w:rsid w:val="0098607E"/>
    <w:rsid w:val="0098618F"/>
    <w:rsid w:val="0098632A"/>
    <w:rsid w:val="009863A5"/>
    <w:rsid w:val="0098659E"/>
    <w:rsid w:val="009865FB"/>
    <w:rsid w:val="009868FF"/>
    <w:rsid w:val="00986B43"/>
    <w:rsid w:val="00986BF7"/>
    <w:rsid w:val="00986C2E"/>
    <w:rsid w:val="00986C84"/>
    <w:rsid w:val="00986DD5"/>
    <w:rsid w:val="00986E84"/>
    <w:rsid w:val="00986F84"/>
    <w:rsid w:val="00987009"/>
    <w:rsid w:val="00987082"/>
    <w:rsid w:val="00987234"/>
    <w:rsid w:val="009874CE"/>
    <w:rsid w:val="00987507"/>
    <w:rsid w:val="009879AA"/>
    <w:rsid w:val="00987A76"/>
    <w:rsid w:val="00987C4C"/>
    <w:rsid w:val="00987CFF"/>
    <w:rsid w:val="00987E6D"/>
    <w:rsid w:val="00987F25"/>
    <w:rsid w:val="009901E3"/>
    <w:rsid w:val="009904BE"/>
    <w:rsid w:val="0099056F"/>
    <w:rsid w:val="009905A8"/>
    <w:rsid w:val="00990651"/>
    <w:rsid w:val="00990752"/>
    <w:rsid w:val="00990794"/>
    <w:rsid w:val="00990900"/>
    <w:rsid w:val="00990B3A"/>
    <w:rsid w:val="00990CF4"/>
    <w:rsid w:val="00990E75"/>
    <w:rsid w:val="009910AB"/>
    <w:rsid w:val="00991189"/>
    <w:rsid w:val="009911E9"/>
    <w:rsid w:val="00991257"/>
    <w:rsid w:val="009912E8"/>
    <w:rsid w:val="00991369"/>
    <w:rsid w:val="00991384"/>
    <w:rsid w:val="009913AE"/>
    <w:rsid w:val="009914AB"/>
    <w:rsid w:val="00991664"/>
    <w:rsid w:val="009916F4"/>
    <w:rsid w:val="00991764"/>
    <w:rsid w:val="009918D2"/>
    <w:rsid w:val="0099199A"/>
    <w:rsid w:val="00991A0D"/>
    <w:rsid w:val="00991BE1"/>
    <w:rsid w:val="00991D36"/>
    <w:rsid w:val="00992008"/>
    <w:rsid w:val="00992227"/>
    <w:rsid w:val="009922BC"/>
    <w:rsid w:val="009923AD"/>
    <w:rsid w:val="0099258D"/>
    <w:rsid w:val="009925FD"/>
    <w:rsid w:val="009928C2"/>
    <w:rsid w:val="00992930"/>
    <w:rsid w:val="00992B1F"/>
    <w:rsid w:val="00992CC9"/>
    <w:rsid w:val="00992CE6"/>
    <w:rsid w:val="00992D6D"/>
    <w:rsid w:val="00992F01"/>
    <w:rsid w:val="00992F8F"/>
    <w:rsid w:val="00992FB8"/>
    <w:rsid w:val="0099302D"/>
    <w:rsid w:val="00993130"/>
    <w:rsid w:val="00993146"/>
    <w:rsid w:val="00993239"/>
    <w:rsid w:val="009932B0"/>
    <w:rsid w:val="0099341D"/>
    <w:rsid w:val="009934A0"/>
    <w:rsid w:val="00993540"/>
    <w:rsid w:val="00993563"/>
    <w:rsid w:val="0099368B"/>
    <w:rsid w:val="009936F4"/>
    <w:rsid w:val="00993783"/>
    <w:rsid w:val="009937B1"/>
    <w:rsid w:val="009937E8"/>
    <w:rsid w:val="0099384C"/>
    <w:rsid w:val="00993ABD"/>
    <w:rsid w:val="00993ACF"/>
    <w:rsid w:val="00993B6F"/>
    <w:rsid w:val="00993BB8"/>
    <w:rsid w:val="00993BE8"/>
    <w:rsid w:val="00993EC5"/>
    <w:rsid w:val="00994196"/>
    <w:rsid w:val="009942B4"/>
    <w:rsid w:val="00994545"/>
    <w:rsid w:val="00994921"/>
    <w:rsid w:val="00994C96"/>
    <w:rsid w:val="00994EB1"/>
    <w:rsid w:val="0099501A"/>
    <w:rsid w:val="00995076"/>
    <w:rsid w:val="009950BB"/>
    <w:rsid w:val="00995136"/>
    <w:rsid w:val="00995413"/>
    <w:rsid w:val="009955AE"/>
    <w:rsid w:val="00995712"/>
    <w:rsid w:val="009957E9"/>
    <w:rsid w:val="00995CBB"/>
    <w:rsid w:val="00995E22"/>
    <w:rsid w:val="00995E39"/>
    <w:rsid w:val="00995E66"/>
    <w:rsid w:val="00995EFB"/>
    <w:rsid w:val="00995F82"/>
    <w:rsid w:val="00996006"/>
    <w:rsid w:val="009960D6"/>
    <w:rsid w:val="009960DB"/>
    <w:rsid w:val="0099629C"/>
    <w:rsid w:val="00996354"/>
    <w:rsid w:val="009963F5"/>
    <w:rsid w:val="00996490"/>
    <w:rsid w:val="009966B1"/>
    <w:rsid w:val="00996841"/>
    <w:rsid w:val="00996884"/>
    <w:rsid w:val="00996A92"/>
    <w:rsid w:val="00996C24"/>
    <w:rsid w:val="00996DA6"/>
    <w:rsid w:val="00996E30"/>
    <w:rsid w:val="00996EFF"/>
    <w:rsid w:val="00996F0E"/>
    <w:rsid w:val="00996FE8"/>
    <w:rsid w:val="00997102"/>
    <w:rsid w:val="00997234"/>
    <w:rsid w:val="009972BA"/>
    <w:rsid w:val="009975DE"/>
    <w:rsid w:val="00997613"/>
    <w:rsid w:val="009976F7"/>
    <w:rsid w:val="009977A0"/>
    <w:rsid w:val="009977F0"/>
    <w:rsid w:val="00997C9E"/>
    <w:rsid w:val="00997E03"/>
    <w:rsid w:val="00997FC7"/>
    <w:rsid w:val="009A000A"/>
    <w:rsid w:val="009A0160"/>
    <w:rsid w:val="009A01FD"/>
    <w:rsid w:val="009A0254"/>
    <w:rsid w:val="009A02C4"/>
    <w:rsid w:val="009A03BF"/>
    <w:rsid w:val="009A0461"/>
    <w:rsid w:val="009A04EC"/>
    <w:rsid w:val="009A04FE"/>
    <w:rsid w:val="009A05DA"/>
    <w:rsid w:val="009A05FC"/>
    <w:rsid w:val="009A071E"/>
    <w:rsid w:val="009A0C8F"/>
    <w:rsid w:val="009A0CF6"/>
    <w:rsid w:val="009A0EC5"/>
    <w:rsid w:val="009A0F8A"/>
    <w:rsid w:val="009A103A"/>
    <w:rsid w:val="009A10B3"/>
    <w:rsid w:val="009A11A3"/>
    <w:rsid w:val="009A1208"/>
    <w:rsid w:val="009A1432"/>
    <w:rsid w:val="009A164A"/>
    <w:rsid w:val="009A17B6"/>
    <w:rsid w:val="009A184E"/>
    <w:rsid w:val="009A1925"/>
    <w:rsid w:val="009A19AA"/>
    <w:rsid w:val="009A1AF6"/>
    <w:rsid w:val="009A1B30"/>
    <w:rsid w:val="009A24AA"/>
    <w:rsid w:val="009A2577"/>
    <w:rsid w:val="009A25A4"/>
    <w:rsid w:val="009A2901"/>
    <w:rsid w:val="009A290E"/>
    <w:rsid w:val="009A2B37"/>
    <w:rsid w:val="009A2BDF"/>
    <w:rsid w:val="009A2E33"/>
    <w:rsid w:val="009A2E9A"/>
    <w:rsid w:val="009A3081"/>
    <w:rsid w:val="009A317D"/>
    <w:rsid w:val="009A31CA"/>
    <w:rsid w:val="009A32B2"/>
    <w:rsid w:val="009A35DB"/>
    <w:rsid w:val="009A368F"/>
    <w:rsid w:val="009A3719"/>
    <w:rsid w:val="009A380C"/>
    <w:rsid w:val="009A3EDE"/>
    <w:rsid w:val="009A3F45"/>
    <w:rsid w:val="009A4036"/>
    <w:rsid w:val="009A407E"/>
    <w:rsid w:val="009A409B"/>
    <w:rsid w:val="009A4229"/>
    <w:rsid w:val="009A43B6"/>
    <w:rsid w:val="009A4578"/>
    <w:rsid w:val="009A459A"/>
    <w:rsid w:val="009A476D"/>
    <w:rsid w:val="009A480C"/>
    <w:rsid w:val="009A486E"/>
    <w:rsid w:val="009A4896"/>
    <w:rsid w:val="009A4929"/>
    <w:rsid w:val="009A4A3D"/>
    <w:rsid w:val="009A4CB1"/>
    <w:rsid w:val="009A4E7C"/>
    <w:rsid w:val="009A4ED6"/>
    <w:rsid w:val="009A5105"/>
    <w:rsid w:val="009A51E2"/>
    <w:rsid w:val="009A533C"/>
    <w:rsid w:val="009A5425"/>
    <w:rsid w:val="009A542D"/>
    <w:rsid w:val="009A54DE"/>
    <w:rsid w:val="009A55E6"/>
    <w:rsid w:val="009A56DC"/>
    <w:rsid w:val="009A5776"/>
    <w:rsid w:val="009A58B7"/>
    <w:rsid w:val="009A5912"/>
    <w:rsid w:val="009A5A62"/>
    <w:rsid w:val="009A5B58"/>
    <w:rsid w:val="009A5BD0"/>
    <w:rsid w:val="009A60D8"/>
    <w:rsid w:val="009A6522"/>
    <w:rsid w:val="009A65A8"/>
    <w:rsid w:val="009A6775"/>
    <w:rsid w:val="009A6834"/>
    <w:rsid w:val="009A68A3"/>
    <w:rsid w:val="009A6965"/>
    <w:rsid w:val="009A6C2A"/>
    <w:rsid w:val="009A6C74"/>
    <w:rsid w:val="009A6C7D"/>
    <w:rsid w:val="009A6DAE"/>
    <w:rsid w:val="009A6FB1"/>
    <w:rsid w:val="009A7061"/>
    <w:rsid w:val="009A70B0"/>
    <w:rsid w:val="009A7122"/>
    <w:rsid w:val="009A71E0"/>
    <w:rsid w:val="009A725A"/>
    <w:rsid w:val="009A73CE"/>
    <w:rsid w:val="009A75A2"/>
    <w:rsid w:val="009A75C9"/>
    <w:rsid w:val="009A75E3"/>
    <w:rsid w:val="009A76E2"/>
    <w:rsid w:val="009A77D7"/>
    <w:rsid w:val="009A7864"/>
    <w:rsid w:val="009A7886"/>
    <w:rsid w:val="009A7A65"/>
    <w:rsid w:val="009A7A69"/>
    <w:rsid w:val="009A7AD5"/>
    <w:rsid w:val="009A7F08"/>
    <w:rsid w:val="009A7FBE"/>
    <w:rsid w:val="009B011B"/>
    <w:rsid w:val="009B019F"/>
    <w:rsid w:val="009B02FF"/>
    <w:rsid w:val="009B037A"/>
    <w:rsid w:val="009B0427"/>
    <w:rsid w:val="009B04A6"/>
    <w:rsid w:val="009B04B9"/>
    <w:rsid w:val="009B04BA"/>
    <w:rsid w:val="009B059B"/>
    <w:rsid w:val="009B05CC"/>
    <w:rsid w:val="009B0853"/>
    <w:rsid w:val="009B0A83"/>
    <w:rsid w:val="009B0B1E"/>
    <w:rsid w:val="009B0E28"/>
    <w:rsid w:val="009B100F"/>
    <w:rsid w:val="009B16CE"/>
    <w:rsid w:val="009B16DC"/>
    <w:rsid w:val="009B179D"/>
    <w:rsid w:val="009B1839"/>
    <w:rsid w:val="009B1881"/>
    <w:rsid w:val="009B1888"/>
    <w:rsid w:val="009B194C"/>
    <w:rsid w:val="009B1A2F"/>
    <w:rsid w:val="009B1B05"/>
    <w:rsid w:val="009B1C47"/>
    <w:rsid w:val="009B1D9B"/>
    <w:rsid w:val="009B1DC5"/>
    <w:rsid w:val="009B1EA3"/>
    <w:rsid w:val="009B1ED6"/>
    <w:rsid w:val="009B1F34"/>
    <w:rsid w:val="009B20AF"/>
    <w:rsid w:val="009B20B3"/>
    <w:rsid w:val="009B21AB"/>
    <w:rsid w:val="009B21FF"/>
    <w:rsid w:val="009B22CF"/>
    <w:rsid w:val="009B22DF"/>
    <w:rsid w:val="009B25B9"/>
    <w:rsid w:val="009B2813"/>
    <w:rsid w:val="009B2BA6"/>
    <w:rsid w:val="009B2C48"/>
    <w:rsid w:val="009B2C92"/>
    <w:rsid w:val="009B2D30"/>
    <w:rsid w:val="009B2DB2"/>
    <w:rsid w:val="009B2F34"/>
    <w:rsid w:val="009B32AF"/>
    <w:rsid w:val="009B35CF"/>
    <w:rsid w:val="009B36D0"/>
    <w:rsid w:val="009B36FF"/>
    <w:rsid w:val="009B3B54"/>
    <w:rsid w:val="009B3B84"/>
    <w:rsid w:val="009B3BD9"/>
    <w:rsid w:val="009B3BF7"/>
    <w:rsid w:val="009B3CB4"/>
    <w:rsid w:val="009B3DC0"/>
    <w:rsid w:val="009B3EB7"/>
    <w:rsid w:val="009B40C6"/>
    <w:rsid w:val="009B41A8"/>
    <w:rsid w:val="009B42B7"/>
    <w:rsid w:val="009B432F"/>
    <w:rsid w:val="009B45AE"/>
    <w:rsid w:val="009B4674"/>
    <w:rsid w:val="009B467B"/>
    <w:rsid w:val="009B474F"/>
    <w:rsid w:val="009B4756"/>
    <w:rsid w:val="009B494B"/>
    <w:rsid w:val="009B4A67"/>
    <w:rsid w:val="009B4C7C"/>
    <w:rsid w:val="009B4C96"/>
    <w:rsid w:val="009B4FDE"/>
    <w:rsid w:val="009B4FE2"/>
    <w:rsid w:val="009B5056"/>
    <w:rsid w:val="009B51EC"/>
    <w:rsid w:val="009B52D8"/>
    <w:rsid w:val="009B53D6"/>
    <w:rsid w:val="009B5454"/>
    <w:rsid w:val="009B54D5"/>
    <w:rsid w:val="009B5545"/>
    <w:rsid w:val="009B55F7"/>
    <w:rsid w:val="009B5681"/>
    <w:rsid w:val="009B56F3"/>
    <w:rsid w:val="009B5856"/>
    <w:rsid w:val="009B5927"/>
    <w:rsid w:val="009B5966"/>
    <w:rsid w:val="009B59F0"/>
    <w:rsid w:val="009B5A03"/>
    <w:rsid w:val="009B5A7A"/>
    <w:rsid w:val="009B5B11"/>
    <w:rsid w:val="009B5B2E"/>
    <w:rsid w:val="009B5B42"/>
    <w:rsid w:val="009B5B7C"/>
    <w:rsid w:val="009B5BD8"/>
    <w:rsid w:val="009B5BFA"/>
    <w:rsid w:val="009B5DE0"/>
    <w:rsid w:val="009B5F05"/>
    <w:rsid w:val="009B602C"/>
    <w:rsid w:val="009B6248"/>
    <w:rsid w:val="009B6257"/>
    <w:rsid w:val="009B6372"/>
    <w:rsid w:val="009B6378"/>
    <w:rsid w:val="009B642A"/>
    <w:rsid w:val="009B6513"/>
    <w:rsid w:val="009B6564"/>
    <w:rsid w:val="009B6593"/>
    <w:rsid w:val="009B661F"/>
    <w:rsid w:val="009B6688"/>
    <w:rsid w:val="009B6926"/>
    <w:rsid w:val="009B694A"/>
    <w:rsid w:val="009B696B"/>
    <w:rsid w:val="009B6987"/>
    <w:rsid w:val="009B6A81"/>
    <w:rsid w:val="009B6B2D"/>
    <w:rsid w:val="009B6BCE"/>
    <w:rsid w:val="009B6BFD"/>
    <w:rsid w:val="009B6C27"/>
    <w:rsid w:val="009B6DE4"/>
    <w:rsid w:val="009B6F6D"/>
    <w:rsid w:val="009B6FD2"/>
    <w:rsid w:val="009B709E"/>
    <w:rsid w:val="009B7124"/>
    <w:rsid w:val="009B72A8"/>
    <w:rsid w:val="009B764A"/>
    <w:rsid w:val="009B765D"/>
    <w:rsid w:val="009B76D4"/>
    <w:rsid w:val="009B7810"/>
    <w:rsid w:val="009B7AAD"/>
    <w:rsid w:val="009B7AF7"/>
    <w:rsid w:val="009B7B35"/>
    <w:rsid w:val="009B7BC5"/>
    <w:rsid w:val="009B7E62"/>
    <w:rsid w:val="009C0058"/>
    <w:rsid w:val="009C0120"/>
    <w:rsid w:val="009C0157"/>
    <w:rsid w:val="009C026D"/>
    <w:rsid w:val="009C02E6"/>
    <w:rsid w:val="009C0505"/>
    <w:rsid w:val="009C05D5"/>
    <w:rsid w:val="009C0628"/>
    <w:rsid w:val="009C0637"/>
    <w:rsid w:val="009C09C9"/>
    <w:rsid w:val="009C0B84"/>
    <w:rsid w:val="009C0CD1"/>
    <w:rsid w:val="009C0DCA"/>
    <w:rsid w:val="009C0FA8"/>
    <w:rsid w:val="009C119D"/>
    <w:rsid w:val="009C1392"/>
    <w:rsid w:val="009C146E"/>
    <w:rsid w:val="009C14CB"/>
    <w:rsid w:val="009C1522"/>
    <w:rsid w:val="009C1939"/>
    <w:rsid w:val="009C1BC4"/>
    <w:rsid w:val="009C1E0B"/>
    <w:rsid w:val="009C1F52"/>
    <w:rsid w:val="009C207C"/>
    <w:rsid w:val="009C20EF"/>
    <w:rsid w:val="009C23DF"/>
    <w:rsid w:val="009C23E5"/>
    <w:rsid w:val="009C2562"/>
    <w:rsid w:val="009C2613"/>
    <w:rsid w:val="009C2677"/>
    <w:rsid w:val="009C2B6C"/>
    <w:rsid w:val="009C2B83"/>
    <w:rsid w:val="009C2C88"/>
    <w:rsid w:val="009C2CAB"/>
    <w:rsid w:val="009C2CD9"/>
    <w:rsid w:val="009C2EE5"/>
    <w:rsid w:val="009C2F9A"/>
    <w:rsid w:val="009C3239"/>
    <w:rsid w:val="009C3298"/>
    <w:rsid w:val="009C353A"/>
    <w:rsid w:val="009C363C"/>
    <w:rsid w:val="009C36E8"/>
    <w:rsid w:val="009C3813"/>
    <w:rsid w:val="009C381D"/>
    <w:rsid w:val="009C3849"/>
    <w:rsid w:val="009C3ABC"/>
    <w:rsid w:val="009C3BAB"/>
    <w:rsid w:val="009C3C81"/>
    <w:rsid w:val="009C3D98"/>
    <w:rsid w:val="009C3EA0"/>
    <w:rsid w:val="009C3EBE"/>
    <w:rsid w:val="009C3F7E"/>
    <w:rsid w:val="009C410E"/>
    <w:rsid w:val="009C4293"/>
    <w:rsid w:val="009C43FB"/>
    <w:rsid w:val="009C4559"/>
    <w:rsid w:val="009C46B1"/>
    <w:rsid w:val="009C47E9"/>
    <w:rsid w:val="009C490B"/>
    <w:rsid w:val="009C4A7B"/>
    <w:rsid w:val="009C4B49"/>
    <w:rsid w:val="009C4C9C"/>
    <w:rsid w:val="009C4CB9"/>
    <w:rsid w:val="009C4D21"/>
    <w:rsid w:val="009C4D2D"/>
    <w:rsid w:val="009C4DEA"/>
    <w:rsid w:val="009C50E3"/>
    <w:rsid w:val="009C5235"/>
    <w:rsid w:val="009C5270"/>
    <w:rsid w:val="009C52D4"/>
    <w:rsid w:val="009C53A1"/>
    <w:rsid w:val="009C54D1"/>
    <w:rsid w:val="009C55EB"/>
    <w:rsid w:val="009C57CC"/>
    <w:rsid w:val="009C581A"/>
    <w:rsid w:val="009C5B0A"/>
    <w:rsid w:val="009C5B7C"/>
    <w:rsid w:val="009C5C0A"/>
    <w:rsid w:val="009C5CD5"/>
    <w:rsid w:val="009C5E95"/>
    <w:rsid w:val="009C5F51"/>
    <w:rsid w:val="009C6126"/>
    <w:rsid w:val="009C61CA"/>
    <w:rsid w:val="009C61F4"/>
    <w:rsid w:val="009C6215"/>
    <w:rsid w:val="009C62A1"/>
    <w:rsid w:val="009C647F"/>
    <w:rsid w:val="009C648C"/>
    <w:rsid w:val="009C688F"/>
    <w:rsid w:val="009C6928"/>
    <w:rsid w:val="009C69B8"/>
    <w:rsid w:val="009C6A5D"/>
    <w:rsid w:val="009C6CFD"/>
    <w:rsid w:val="009C6DB4"/>
    <w:rsid w:val="009C6E22"/>
    <w:rsid w:val="009C6E28"/>
    <w:rsid w:val="009C6E56"/>
    <w:rsid w:val="009C6FBD"/>
    <w:rsid w:val="009C7158"/>
    <w:rsid w:val="009C71F3"/>
    <w:rsid w:val="009C7419"/>
    <w:rsid w:val="009C74E1"/>
    <w:rsid w:val="009C74F1"/>
    <w:rsid w:val="009C7692"/>
    <w:rsid w:val="009C774D"/>
    <w:rsid w:val="009C77D5"/>
    <w:rsid w:val="009C792F"/>
    <w:rsid w:val="009C7BC4"/>
    <w:rsid w:val="009C7D34"/>
    <w:rsid w:val="009C7F4E"/>
    <w:rsid w:val="009D030B"/>
    <w:rsid w:val="009D04A2"/>
    <w:rsid w:val="009D0578"/>
    <w:rsid w:val="009D0587"/>
    <w:rsid w:val="009D05E0"/>
    <w:rsid w:val="009D0604"/>
    <w:rsid w:val="009D0618"/>
    <w:rsid w:val="009D0715"/>
    <w:rsid w:val="009D073D"/>
    <w:rsid w:val="009D07E3"/>
    <w:rsid w:val="009D088B"/>
    <w:rsid w:val="009D0918"/>
    <w:rsid w:val="009D0977"/>
    <w:rsid w:val="009D09AD"/>
    <w:rsid w:val="009D09B1"/>
    <w:rsid w:val="009D0A02"/>
    <w:rsid w:val="009D0A81"/>
    <w:rsid w:val="009D0BDF"/>
    <w:rsid w:val="009D0D97"/>
    <w:rsid w:val="009D0DF0"/>
    <w:rsid w:val="009D10A4"/>
    <w:rsid w:val="009D10FA"/>
    <w:rsid w:val="009D122A"/>
    <w:rsid w:val="009D13B9"/>
    <w:rsid w:val="009D1402"/>
    <w:rsid w:val="009D144B"/>
    <w:rsid w:val="009D16F3"/>
    <w:rsid w:val="009D1702"/>
    <w:rsid w:val="009D179C"/>
    <w:rsid w:val="009D1AA5"/>
    <w:rsid w:val="009D1B70"/>
    <w:rsid w:val="009D1F3A"/>
    <w:rsid w:val="009D1FA5"/>
    <w:rsid w:val="009D1FBE"/>
    <w:rsid w:val="009D202D"/>
    <w:rsid w:val="009D2411"/>
    <w:rsid w:val="009D260E"/>
    <w:rsid w:val="009D26A0"/>
    <w:rsid w:val="009D270A"/>
    <w:rsid w:val="009D2740"/>
    <w:rsid w:val="009D2837"/>
    <w:rsid w:val="009D2868"/>
    <w:rsid w:val="009D2976"/>
    <w:rsid w:val="009D2A1A"/>
    <w:rsid w:val="009D2A50"/>
    <w:rsid w:val="009D2AC9"/>
    <w:rsid w:val="009D2B22"/>
    <w:rsid w:val="009D2BC6"/>
    <w:rsid w:val="009D2C0E"/>
    <w:rsid w:val="009D2D66"/>
    <w:rsid w:val="009D2D67"/>
    <w:rsid w:val="009D2EBA"/>
    <w:rsid w:val="009D3146"/>
    <w:rsid w:val="009D31CE"/>
    <w:rsid w:val="009D323E"/>
    <w:rsid w:val="009D325C"/>
    <w:rsid w:val="009D33F2"/>
    <w:rsid w:val="009D37F2"/>
    <w:rsid w:val="009D380E"/>
    <w:rsid w:val="009D3948"/>
    <w:rsid w:val="009D3BD3"/>
    <w:rsid w:val="009D3D43"/>
    <w:rsid w:val="009D3D7C"/>
    <w:rsid w:val="009D3F05"/>
    <w:rsid w:val="009D3FC7"/>
    <w:rsid w:val="009D4034"/>
    <w:rsid w:val="009D4039"/>
    <w:rsid w:val="009D4096"/>
    <w:rsid w:val="009D476D"/>
    <w:rsid w:val="009D4A6E"/>
    <w:rsid w:val="009D4AF6"/>
    <w:rsid w:val="009D4B09"/>
    <w:rsid w:val="009D4B0A"/>
    <w:rsid w:val="009D4C40"/>
    <w:rsid w:val="009D4C85"/>
    <w:rsid w:val="009D4CF4"/>
    <w:rsid w:val="009D4D39"/>
    <w:rsid w:val="009D4D4F"/>
    <w:rsid w:val="009D4F95"/>
    <w:rsid w:val="009D4FA6"/>
    <w:rsid w:val="009D4FDB"/>
    <w:rsid w:val="009D51C3"/>
    <w:rsid w:val="009D51F2"/>
    <w:rsid w:val="009D53CA"/>
    <w:rsid w:val="009D5445"/>
    <w:rsid w:val="009D5613"/>
    <w:rsid w:val="009D578F"/>
    <w:rsid w:val="009D5804"/>
    <w:rsid w:val="009D58C1"/>
    <w:rsid w:val="009D58C5"/>
    <w:rsid w:val="009D591F"/>
    <w:rsid w:val="009D5978"/>
    <w:rsid w:val="009D5A79"/>
    <w:rsid w:val="009D5BC0"/>
    <w:rsid w:val="009D5C16"/>
    <w:rsid w:val="009D5C5C"/>
    <w:rsid w:val="009D5D95"/>
    <w:rsid w:val="009D5F8B"/>
    <w:rsid w:val="009D5F98"/>
    <w:rsid w:val="009D5F9B"/>
    <w:rsid w:val="009D602B"/>
    <w:rsid w:val="009D64E0"/>
    <w:rsid w:val="009D66AA"/>
    <w:rsid w:val="009D67E0"/>
    <w:rsid w:val="009D6A43"/>
    <w:rsid w:val="009D6ED3"/>
    <w:rsid w:val="009D7344"/>
    <w:rsid w:val="009D7816"/>
    <w:rsid w:val="009D797A"/>
    <w:rsid w:val="009D79EF"/>
    <w:rsid w:val="009D7B68"/>
    <w:rsid w:val="009D7B6F"/>
    <w:rsid w:val="009D7BA9"/>
    <w:rsid w:val="009D7D6A"/>
    <w:rsid w:val="009D7DF3"/>
    <w:rsid w:val="009D7F0C"/>
    <w:rsid w:val="009D7F85"/>
    <w:rsid w:val="009D7F87"/>
    <w:rsid w:val="009E0261"/>
    <w:rsid w:val="009E05DC"/>
    <w:rsid w:val="009E0A63"/>
    <w:rsid w:val="009E0A99"/>
    <w:rsid w:val="009E0A9A"/>
    <w:rsid w:val="009E0C32"/>
    <w:rsid w:val="009E0C58"/>
    <w:rsid w:val="009E0D91"/>
    <w:rsid w:val="009E0F20"/>
    <w:rsid w:val="009E0F2C"/>
    <w:rsid w:val="009E0FE9"/>
    <w:rsid w:val="009E0FFB"/>
    <w:rsid w:val="009E1108"/>
    <w:rsid w:val="009E11B7"/>
    <w:rsid w:val="009E14BD"/>
    <w:rsid w:val="009E1762"/>
    <w:rsid w:val="009E1866"/>
    <w:rsid w:val="009E19D1"/>
    <w:rsid w:val="009E1A00"/>
    <w:rsid w:val="009E1DC8"/>
    <w:rsid w:val="009E1EA6"/>
    <w:rsid w:val="009E1F33"/>
    <w:rsid w:val="009E1FCA"/>
    <w:rsid w:val="009E2126"/>
    <w:rsid w:val="009E21E1"/>
    <w:rsid w:val="009E2232"/>
    <w:rsid w:val="009E22FF"/>
    <w:rsid w:val="009E2448"/>
    <w:rsid w:val="009E258A"/>
    <w:rsid w:val="009E260A"/>
    <w:rsid w:val="009E26B8"/>
    <w:rsid w:val="009E27AF"/>
    <w:rsid w:val="009E2998"/>
    <w:rsid w:val="009E299C"/>
    <w:rsid w:val="009E2B2B"/>
    <w:rsid w:val="009E2CB7"/>
    <w:rsid w:val="009E2D8E"/>
    <w:rsid w:val="009E2DDD"/>
    <w:rsid w:val="009E2EC9"/>
    <w:rsid w:val="009E2F30"/>
    <w:rsid w:val="009E2F34"/>
    <w:rsid w:val="009E2FCD"/>
    <w:rsid w:val="009E3045"/>
    <w:rsid w:val="009E30BA"/>
    <w:rsid w:val="009E3252"/>
    <w:rsid w:val="009E3308"/>
    <w:rsid w:val="009E3369"/>
    <w:rsid w:val="009E3491"/>
    <w:rsid w:val="009E353D"/>
    <w:rsid w:val="009E35A8"/>
    <w:rsid w:val="009E3822"/>
    <w:rsid w:val="009E3871"/>
    <w:rsid w:val="009E3AC2"/>
    <w:rsid w:val="009E3B95"/>
    <w:rsid w:val="009E3C7B"/>
    <w:rsid w:val="009E3D6E"/>
    <w:rsid w:val="009E3EB2"/>
    <w:rsid w:val="009E3F34"/>
    <w:rsid w:val="009E3F47"/>
    <w:rsid w:val="009E41E0"/>
    <w:rsid w:val="009E4384"/>
    <w:rsid w:val="009E457B"/>
    <w:rsid w:val="009E466A"/>
    <w:rsid w:val="009E477B"/>
    <w:rsid w:val="009E4943"/>
    <w:rsid w:val="009E49E5"/>
    <w:rsid w:val="009E4A0C"/>
    <w:rsid w:val="009E4A32"/>
    <w:rsid w:val="009E4AB2"/>
    <w:rsid w:val="009E4BE9"/>
    <w:rsid w:val="009E4D83"/>
    <w:rsid w:val="009E4E6A"/>
    <w:rsid w:val="009E552E"/>
    <w:rsid w:val="009E55AB"/>
    <w:rsid w:val="009E56C7"/>
    <w:rsid w:val="009E5733"/>
    <w:rsid w:val="009E57B8"/>
    <w:rsid w:val="009E5A69"/>
    <w:rsid w:val="009E5AF2"/>
    <w:rsid w:val="009E5B9B"/>
    <w:rsid w:val="009E5BB9"/>
    <w:rsid w:val="009E5BED"/>
    <w:rsid w:val="009E5C05"/>
    <w:rsid w:val="009E5D5A"/>
    <w:rsid w:val="009E6068"/>
    <w:rsid w:val="009E60E5"/>
    <w:rsid w:val="009E6135"/>
    <w:rsid w:val="009E6262"/>
    <w:rsid w:val="009E62B5"/>
    <w:rsid w:val="009E62BE"/>
    <w:rsid w:val="009E6488"/>
    <w:rsid w:val="009E648E"/>
    <w:rsid w:val="009E64CC"/>
    <w:rsid w:val="009E651B"/>
    <w:rsid w:val="009E68E2"/>
    <w:rsid w:val="009E6A8C"/>
    <w:rsid w:val="009E6B62"/>
    <w:rsid w:val="009E6C2D"/>
    <w:rsid w:val="009E6E36"/>
    <w:rsid w:val="009E7059"/>
    <w:rsid w:val="009E7198"/>
    <w:rsid w:val="009E7359"/>
    <w:rsid w:val="009E7601"/>
    <w:rsid w:val="009E7640"/>
    <w:rsid w:val="009E7721"/>
    <w:rsid w:val="009E77DA"/>
    <w:rsid w:val="009E78AE"/>
    <w:rsid w:val="009E7982"/>
    <w:rsid w:val="009E7CEC"/>
    <w:rsid w:val="009E7D0E"/>
    <w:rsid w:val="009E7D42"/>
    <w:rsid w:val="009E7D86"/>
    <w:rsid w:val="009E7DBA"/>
    <w:rsid w:val="009F00C2"/>
    <w:rsid w:val="009F0278"/>
    <w:rsid w:val="009F0314"/>
    <w:rsid w:val="009F0376"/>
    <w:rsid w:val="009F03D2"/>
    <w:rsid w:val="009F0404"/>
    <w:rsid w:val="009F0475"/>
    <w:rsid w:val="009F04F0"/>
    <w:rsid w:val="009F05CA"/>
    <w:rsid w:val="009F08E6"/>
    <w:rsid w:val="009F095E"/>
    <w:rsid w:val="009F0B34"/>
    <w:rsid w:val="009F0DF0"/>
    <w:rsid w:val="009F0EED"/>
    <w:rsid w:val="009F0F3E"/>
    <w:rsid w:val="009F1017"/>
    <w:rsid w:val="009F10A2"/>
    <w:rsid w:val="009F10E1"/>
    <w:rsid w:val="009F1110"/>
    <w:rsid w:val="009F11FE"/>
    <w:rsid w:val="009F16B5"/>
    <w:rsid w:val="009F17B2"/>
    <w:rsid w:val="009F1912"/>
    <w:rsid w:val="009F1AC9"/>
    <w:rsid w:val="009F1B42"/>
    <w:rsid w:val="009F1DF2"/>
    <w:rsid w:val="009F1EC5"/>
    <w:rsid w:val="009F1EF8"/>
    <w:rsid w:val="009F1F7C"/>
    <w:rsid w:val="009F2010"/>
    <w:rsid w:val="009F2015"/>
    <w:rsid w:val="009F20C3"/>
    <w:rsid w:val="009F226E"/>
    <w:rsid w:val="009F248E"/>
    <w:rsid w:val="009F255D"/>
    <w:rsid w:val="009F26CA"/>
    <w:rsid w:val="009F2863"/>
    <w:rsid w:val="009F2A10"/>
    <w:rsid w:val="009F2AF8"/>
    <w:rsid w:val="009F2D94"/>
    <w:rsid w:val="009F2E69"/>
    <w:rsid w:val="009F2F71"/>
    <w:rsid w:val="009F307E"/>
    <w:rsid w:val="009F3085"/>
    <w:rsid w:val="009F30E7"/>
    <w:rsid w:val="009F3124"/>
    <w:rsid w:val="009F3373"/>
    <w:rsid w:val="009F34D3"/>
    <w:rsid w:val="009F369F"/>
    <w:rsid w:val="009F36FE"/>
    <w:rsid w:val="009F3892"/>
    <w:rsid w:val="009F38C3"/>
    <w:rsid w:val="009F38CD"/>
    <w:rsid w:val="009F39D3"/>
    <w:rsid w:val="009F3BBF"/>
    <w:rsid w:val="009F3E5B"/>
    <w:rsid w:val="009F3FB5"/>
    <w:rsid w:val="009F402C"/>
    <w:rsid w:val="009F408A"/>
    <w:rsid w:val="009F40B5"/>
    <w:rsid w:val="009F40C4"/>
    <w:rsid w:val="009F4138"/>
    <w:rsid w:val="009F433C"/>
    <w:rsid w:val="009F4575"/>
    <w:rsid w:val="009F45D3"/>
    <w:rsid w:val="009F473C"/>
    <w:rsid w:val="009F477E"/>
    <w:rsid w:val="009F4814"/>
    <w:rsid w:val="009F4824"/>
    <w:rsid w:val="009F4AFD"/>
    <w:rsid w:val="009F4D55"/>
    <w:rsid w:val="009F4E0C"/>
    <w:rsid w:val="009F4F40"/>
    <w:rsid w:val="009F4F79"/>
    <w:rsid w:val="009F51D8"/>
    <w:rsid w:val="009F529B"/>
    <w:rsid w:val="009F5363"/>
    <w:rsid w:val="009F536B"/>
    <w:rsid w:val="009F53F3"/>
    <w:rsid w:val="009F53F7"/>
    <w:rsid w:val="009F568C"/>
    <w:rsid w:val="009F58AD"/>
    <w:rsid w:val="009F599F"/>
    <w:rsid w:val="009F5A11"/>
    <w:rsid w:val="009F5A97"/>
    <w:rsid w:val="009F5D97"/>
    <w:rsid w:val="009F625A"/>
    <w:rsid w:val="009F6354"/>
    <w:rsid w:val="009F64A0"/>
    <w:rsid w:val="009F6583"/>
    <w:rsid w:val="009F678D"/>
    <w:rsid w:val="009F6964"/>
    <w:rsid w:val="009F6C5F"/>
    <w:rsid w:val="009F6C83"/>
    <w:rsid w:val="009F6D11"/>
    <w:rsid w:val="009F6E22"/>
    <w:rsid w:val="009F6ED5"/>
    <w:rsid w:val="009F6FF6"/>
    <w:rsid w:val="009F7036"/>
    <w:rsid w:val="009F704F"/>
    <w:rsid w:val="009F71CE"/>
    <w:rsid w:val="009F71E0"/>
    <w:rsid w:val="009F7321"/>
    <w:rsid w:val="009F737D"/>
    <w:rsid w:val="009F73EC"/>
    <w:rsid w:val="009F75A4"/>
    <w:rsid w:val="009F7604"/>
    <w:rsid w:val="009F76EB"/>
    <w:rsid w:val="009F781F"/>
    <w:rsid w:val="009F78B7"/>
    <w:rsid w:val="009F7A58"/>
    <w:rsid w:val="009F7B4F"/>
    <w:rsid w:val="009F7B99"/>
    <w:rsid w:val="009F7BFE"/>
    <w:rsid w:val="009F7C33"/>
    <w:rsid w:val="009F7CD1"/>
    <w:rsid w:val="009F7D75"/>
    <w:rsid w:val="009F7D81"/>
    <w:rsid w:val="009F7E91"/>
    <w:rsid w:val="009F7E93"/>
    <w:rsid w:val="009F7FAD"/>
    <w:rsid w:val="009F7FAE"/>
    <w:rsid w:val="00A001AF"/>
    <w:rsid w:val="00A001FE"/>
    <w:rsid w:val="00A00378"/>
    <w:rsid w:val="00A0050A"/>
    <w:rsid w:val="00A0051D"/>
    <w:rsid w:val="00A005CD"/>
    <w:rsid w:val="00A00665"/>
    <w:rsid w:val="00A006D8"/>
    <w:rsid w:val="00A00782"/>
    <w:rsid w:val="00A00796"/>
    <w:rsid w:val="00A00838"/>
    <w:rsid w:val="00A00A05"/>
    <w:rsid w:val="00A00A33"/>
    <w:rsid w:val="00A00AC2"/>
    <w:rsid w:val="00A00ADC"/>
    <w:rsid w:val="00A00BFE"/>
    <w:rsid w:val="00A00C23"/>
    <w:rsid w:val="00A00DBE"/>
    <w:rsid w:val="00A00E98"/>
    <w:rsid w:val="00A00EC2"/>
    <w:rsid w:val="00A00F11"/>
    <w:rsid w:val="00A0105E"/>
    <w:rsid w:val="00A01188"/>
    <w:rsid w:val="00A0119E"/>
    <w:rsid w:val="00A0139E"/>
    <w:rsid w:val="00A01568"/>
    <w:rsid w:val="00A01827"/>
    <w:rsid w:val="00A01A9A"/>
    <w:rsid w:val="00A01AE0"/>
    <w:rsid w:val="00A01AE7"/>
    <w:rsid w:val="00A01D72"/>
    <w:rsid w:val="00A01DE6"/>
    <w:rsid w:val="00A01E44"/>
    <w:rsid w:val="00A01FC2"/>
    <w:rsid w:val="00A0207E"/>
    <w:rsid w:val="00A020D8"/>
    <w:rsid w:val="00A020DC"/>
    <w:rsid w:val="00A02155"/>
    <w:rsid w:val="00A022BF"/>
    <w:rsid w:val="00A023C5"/>
    <w:rsid w:val="00A023D2"/>
    <w:rsid w:val="00A02540"/>
    <w:rsid w:val="00A02543"/>
    <w:rsid w:val="00A025B8"/>
    <w:rsid w:val="00A0267B"/>
    <w:rsid w:val="00A026ED"/>
    <w:rsid w:val="00A02784"/>
    <w:rsid w:val="00A0283A"/>
    <w:rsid w:val="00A02B71"/>
    <w:rsid w:val="00A02D47"/>
    <w:rsid w:val="00A02E10"/>
    <w:rsid w:val="00A02E82"/>
    <w:rsid w:val="00A02E99"/>
    <w:rsid w:val="00A03056"/>
    <w:rsid w:val="00A0311C"/>
    <w:rsid w:val="00A031EE"/>
    <w:rsid w:val="00A03240"/>
    <w:rsid w:val="00A035E6"/>
    <w:rsid w:val="00A03683"/>
    <w:rsid w:val="00A036DC"/>
    <w:rsid w:val="00A03928"/>
    <w:rsid w:val="00A03997"/>
    <w:rsid w:val="00A039DD"/>
    <w:rsid w:val="00A03A06"/>
    <w:rsid w:val="00A03B18"/>
    <w:rsid w:val="00A03B65"/>
    <w:rsid w:val="00A03CBE"/>
    <w:rsid w:val="00A03CD9"/>
    <w:rsid w:val="00A04280"/>
    <w:rsid w:val="00A042D6"/>
    <w:rsid w:val="00A045DC"/>
    <w:rsid w:val="00A04703"/>
    <w:rsid w:val="00A04770"/>
    <w:rsid w:val="00A048F3"/>
    <w:rsid w:val="00A04ABA"/>
    <w:rsid w:val="00A04ABD"/>
    <w:rsid w:val="00A04AC7"/>
    <w:rsid w:val="00A04D15"/>
    <w:rsid w:val="00A04DA0"/>
    <w:rsid w:val="00A04FF3"/>
    <w:rsid w:val="00A051BE"/>
    <w:rsid w:val="00A051FA"/>
    <w:rsid w:val="00A052AC"/>
    <w:rsid w:val="00A05374"/>
    <w:rsid w:val="00A0542C"/>
    <w:rsid w:val="00A05514"/>
    <w:rsid w:val="00A05523"/>
    <w:rsid w:val="00A05656"/>
    <w:rsid w:val="00A05683"/>
    <w:rsid w:val="00A0578C"/>
    <w:rsid w:val="00A05A11"/>
    <w:rsid w:val="00A05CAF"/>
    <w:rsid w:val="00A05CF2"/>
    <w:rsid w:val="00A05DDF"/>
    <w:rsid w:val="00A05E21"/>
    <w:rsid w:val="00A05EA4"/>
    <w:rsid w:val="00A060EA"/>
    <w:rsid w:val="00A06186"/>
    <w:rsid w:val="00A063E6"/>
    <w:rsid w:val="00A068B5"/>
    <w:rsid w:val="00A06910"/>
    <w:rsid w:val="00A06BBB"/>
    <w:rsid w:val="00A06C13"/>
    <w:rsid w:val="00A06D8B"/>
    <w:rsid w:val="00A06DDB"/>
    <w:rsid w:val="00A07042"/>
    <w:rsid w:val="00A0712B"/>
    <w:rsid w:val="00A07271"/>
    <w:rsid w:val="00A072A1"/>
    <w:rsid w:val="00A072BC"/>
    <w:rsid w:val="00A073E1"/>
    <w:rsid w:val="00A0745B"/>
    <w:rsid w:val="00A075FD"/>
    <w:rsid w:val="00A07678"/>
    <w:rsid w:val="00A077DC"/>
    <w:rsid w:val="00A07977"/>
    <w:rsid w:val="00A079BB"/>
    <w:rsid w:val="00A07AC0"/>
    <w:rsid w:val="00A07B22"/>
    <w:rsid w:val="00A07B3A"/>
    <w:rsid w:val="00A07BE2"/>
    <w:rsid w:val="00A07CBC"/>
    <w:rsid w:val="00A07E00"/>
    <w:rsid w:val="00A07EEF"/>
    <w:rsid w:val="00A07F2C"/>
    <w:rsid w:val="00A07FFE"/>
    <w:rsid w:val="00A10027"/>
    <w:rsid w:val="00A10143"/>
    <w:rsid w:val="00A101B2"/>
    <w:rsid w:val="00A102FA"/>
    <w:rsid w:val="00A10349"/>
    <w:rsid w:val="00A1037C"/>
    <w:rsid w:val="00A10405"/>
    <w:rsid w:val="00A10456"/>
    <w:rsid w:val="00A10865"/>
    <w:rsid w:val="00A108B8"/>
    <w:rsid w:val="00A1091E"/>
    <w:rsid w:val="00A10B06"/>
    <w:rsid w:val="00A10BB8"/>
    <w:rsid w:val="00A10C11"/>
    <w:rsid w:val="00A10D38"/>
    <w:rsid w:val="00A10EC4"/>
    <w:rsid w:val="00A10FBD"/>
    <w:rsid w:val="00A112D5"/>
    <w:rsid w:val="00A112EE"/>
    <w:rsid w:val="00A113D1"/>
    <w:rsid w:val="00A1143B"/>
    <w:rsid w:val="00A115B4"/>
    <w:rsid w:val="00A115C4"/>
    <w:rsid w:val="00A1165C"/>
    <w:rsid w:val="00A11664"/>
    <w:rsid w:val="00A11670"/>
    <w:rsid w:val="00A116DE"/>
    <w:rsid w:val="00A11765"/>
    <w:rsid w:val="00A117DA"/>
    <w:rsid w:val="00A1183E"/>
    <w:rsid w:val="00A11887"/>
    <w:rsid w:val="00A1199E"/>
    <w:rsid w:val="00A11A77"/>
    <w:rsid w:val="00A11AD7"/>
    <w:rsid w:val="00A11BDE"/>
    <w:rsid w:val="00A11C98"/>
    <w:rsid w:val="00A11D03"/>
    <w:rsid w:val="00A12061"/>
    <w:rsid w:val="00A121CA"/>
    <w:rsid w:val="00A121D2"/>
    <w:rsid w:val="00A122B7"/>
    <w:rsid w:val="00A123A2"/>
    <w:rsid w:val="00A123AD"/>
    <w:rsid w:val="00A12502"/>
    <w:rsid w:val="00A12B6A"/>
    <w:rsid w:val="00A12BC2"/>
    <w:rsid w:val="00A12CEB"/>
    <w:rsid w:val="00A12D19"/>
    <w:rsid w:val="00A12E36"/>
    <w:rsid w:val="00A12E7B"/>
    <w:rsid w:val="00A12E90"/>
    <w:rsid w:val="00A12F4D"/>
    <w:rsid w:val="00A1323F"/>
    <w:rsid w:val="00A1326D"/>
    <w:rsid w:val="00A1328A"/>
    <w:rsid w:val="00A132D8"/>
    <w:rsid w:val="00A1386E"/>
    <w:rsid w:val="00A138B5"/>
    <w:rsid w:val="00A13AE8"/>
    <w:rsid w:val="00A13BA2"/>
    <w:rsid w:val="00A13C29"/>
    <w:rsid w:val="00A13C44"/>
    <w:rsid w:val="00A13DAF"/>
    <w:rsid w:val="00A13E28"/>
    <w:rsid w:val="00A13FC2"/>
    <w:rsid w:val="00A1424C"/>
    <w:rsid w:val="00A142C5"/>
    <w:rsid w:val="00A14308"/>
    <w:rsid w:val="00A14510"/>
    <w:rsid w:val="00A1465B"/>
    <w:rsid w:val="00A146E8"/>
    <w:rsid w:val="00A1475B"/>
    <w:rsid w:val="00A147E7"/>
    <w:rsid w:val="00A14AAD"/>
    <w:rsid w:val="00A14B27"/>
    <w:rsid w:val="00A14C35"/>
    <w:rsid w:val="00A14C8E"/>
    <w:rsid w:val="00A14EF6"/>
    <w:rsid w:val="00A15215"/>
    <w:rsid w:val="00A154AE"/>
    <w:rsid w:val="00A15568"/>
    <w:rsid w:val="00A15628"/>
    <w:rsid w:val="00A1568F"/>
    <w:rsid w:val="00A156F1"/>
    <w:rsid w:val="00A15785"/>
    <w:rsid w:val="00A15800"/>
    <w:rsid w:val="00A15856"/>
    <w:rsid w:val="00A1592F"/>
    <w:rsid w:val="00A15B50"/>
    <w:rsid w:val="00A15CB6"/>
    <w:rsid w:val="00A15CF1"/>
    <w:rsid w:val="00A15F53"/>
    <w:rsid w:val="00A15F86"/>
    <w:rsid w:val="00A1616F"/>
    <w:rsid w:val="00A161A7"/>
    <w:rsid w:val="00A161C2"/>
    <w:rsid w:val="00A16277"/>
    <w:rsid w:val="00A163D5"/>
    <w:rsid w:val="00A1654A"/>
    <w:rsid w:val="00A165B0"/>
    <w:rsid w:val="00A16807"/>
    <w:rsid w:val="00A16815"/>
    <w:rsid w:val="00A1696B"/>
    <w:rsid w:val="00A16A62"/>
    <w:rsid w:val="00A16AE7"/>
    <w:rsid w:val="00A16C9C"/>
    <w:rsid w:val="00A16DB3"/>
    <w:rsid w:val="00A16DC7"/>
    <w:rsid w:val="00A16DFF"/>
    <w:rsid w:val="00A16EBB"/>
    <w:rsid w:val="00A16F25"/>
    <w:rsid w:val="00A16FD9"/>
    <w:rsid w:val="00A1704A"/>
    <w:rsid w:val="00A17081"/>
    <w:rsid w:val="00A17106"/>
    <w:rsid w:val="00A1711C"/>
    <w:rsid w:val="00A1740E"/>
    <w:rsid w:val="00A17464"/>
    <w:rsid w:val="00A175B3"/>
    <w:rsid w:val="00A17674"/>
    <w:rsid w:val="00A17682"/>
    <w:rsid w:val="00A1785A"/>
    <w:rsid w:val="00A178B9"/>
    <w:rsid w:val="00A17A3A"/>
    <w:rsid w:val="00A17B71"/>
    <w:rsid w:val="00A17C6B"/>
    <w:rsid w:val="00A17D2C"/>
    <w:rsid w:val="00A17D41"/>
    <w:rsid w:val="00A20335"/>
    <w:rsid w:val="00A20595"/>
    <w:rsid w:val="00A20624"/>
    <w:rsid w:val="00A206E4"/>
    <w:rsid w:val="00A2071C"/>
    <w:rsid w:val="00A20951"/>
    <w:rsid w:val="00A20A3A"/>
    <w:rsid w:val="00A20AF9"/>
    <w:rsid w:val="00A20B70"/>
    <w:rsid w:val="00A20B80"/>
    <w:rsid w:val="00A20B98"/>
    <w:rsid w:val="00A20C8F"/>
    <w:rsid w:val="00A2102E"/>
    <w:rsid w:val="00A2104E"/>
    <w:rsid w:val="00A211E0"/>
    <w:rsid w:val="00A215B4"/>
    <w:rsid w:val="00A215E4"/>
    <w:rsid w:val="00A217C5"/>
    <w:rsid w:val="00A21949"/>
    <w:rsid w:val="00A21984"/>
    <w:rsid w:val="00A21C13"/>
    <w:rsid w:val="00A21E23"/>
    <w:rsid w:val="00A21E5B"/>
    <w:rsid w:val="00A21EAA"/>
    <w:rsid w:val="00A21F35"/>
    <w:rsid w:val="00A21FFE"/>
    <w:rsid w:val="00A22010"/>
    <w:rsid w:val="00A22185"/>
    <w:rsid w:val="00A22234"/>
    <w:rsid w:val="00A22362"/>
    <w:rsid w:val="00A22434"/>
    <w:rsid w:val="00A224CC"/>
    <w:rsid w:val="00A22691"/>
    <w:rsid w:val="00A22736"/>
    <w:rsid w:val="00A22853"/>
    <w:rsid w:val="00A22A73"/>
    <w:rsid w:val="00A22DEE"/>
    <w:rsid w:val="00A22E85"/>
    <w:rsid w:val="00A22F2D"/>
    <w:rsid w:val="00A22F5C"/>
    <w:rsid w:val="00A231D0"/>
    <w:rsid w:val="00A23231"/>
    <w:rsid w:val="00A2327F"/>
    <w:rsid w:val="00A23292"/>
    <w:rsid w:val="00A232D7"/>
    <w:rsid w:val="00A23339"/>
    <w:rsid w:val="00A233FF"/>
    <w:rsid w:val="00A2342C"/>
    <w:rsid w:val="00A235BF"/>
    <w:rsid w:val="00A2361E"/>
    <w:rsid w:val="00A23647"/>
    <w:rsid w:val="00A2399D"/>
    <w:rsid w:val="00A239D9"/>
    <w:rsid w:val="00A23AD7"/>
    <w:rsid w:val="00A23B64"/>
    <w:rsid w:val="00A23B9B"/>
    <w:rsid w:val="00A23CB8"/>
    <w:rsid w:val="00A23E47"/>
    <w:rsid w:val="00A24137"/>
    <w:rsid w:val="00A2487F"/>
    <w:rsid w:val="00A24AF1"/>
    <w:rsid w:val="00A24DE2"/>
    <w:rsid w:val="00A24E69"/>
    <w:rsid w:val="00A24E7B"/>
    <w:rsid w:val="00A24EDA"/>
    <w:rsid w:val="00A24FC4"/>
    <w:rsid w:val="00A2515F"/>
    <w:rsid w:val="00A25292"/>
    <w:rsid w:val="00A252AB"/>
    <w:rsid w:val="00A252FF"/>
    <w:rsid w:val="00A25367"/>
    <w:rsid w:val="00A2551A"/>
    <w:rsid w:val="00A255F9"/>
    <w:rsid w:val="00A25616"/>
    <w:rsid w:val="00A2571B"/>
    <w:rsid w:val="00A259C9"/>
    <w:rsid w:val="00A25A43"/>
    <w:rsid w:val="00A25BD4"/>
    <w:rsid w:val="00A25C7B"/>
    <w:rsid w:val="00A25D0B"/>
    <w:rsid w:val="00A25D14"/>
    <w:rsid w:val="00A25D4D"/>
    <w:rsid w:val="00A25DBC"/>
    <w:rsid w:val="00A25DDB"/>
    <w:rsid w:val="00A25EF6"/>
    <w:rsid w:val="00A25F69"/>
    <w:rsid w:val="00A2610D"/>
    <w:rsid w:val="00A26214"/>
    <w:rsid w:val="00A262C3"/>
    <w:rsid w:val="00A26300"/>
    <w:rsid w:val="00A263BC"/>
    <w:rsid w:val="00A26596"/>
    <w:rsid w:val="00A26CDB"/>
    <w:rsid w:val="00A26E3B"/>
    <w:rsid w:val="00A26EB8"/>
    <w:rsid w:val="00A26F7C"/>
    <w:rsid w:val="00A2706D"/>
    <w:rsid w:val="00A271BD"/>
    <w:rsid w:val="00A274D6"/>
    <w:rsid w:val="00A2756A"/>
    <w:rsid w:val="00A278DF"/>
    <w:rsid w:val="00A27934"/>
    <w:rsid w:val="00A2795D"/>
    <w:rsid w:val="00A27B1C"/>
    <w:rsid w:val="00A27B5A"/>
    <w:rsid w:val="00A27C64"/>
    <w:rsid w:val="00A27D93"/>
    <w:rsid w:val="00A27EF4"/>
    <w:rsid w:val="00A27F58"/>
    <w:rsid w:val="00A27F9F"/>
    <w:rsid w:val="00A300AE"/>
    <w:rsid w:val="00A301BD"/>
    <w:rsid w:val="00A302B2"/>
    <w:rsid w:val="00A3040A"/>
    <w:rsid w:val="00A30468"/>
    <w:rsid w:val="00A3056D"/>
    <w:rsid w:val="00A305FE"/>
    <w:rsid w:val="00A30602"/>
    <w:rsid w:val="00A3069C"/>
    <w:rsid w:val="00A3083F"/>
    <w:rsid w:val="00A30AA4"/>
    <w:rsid w:val="00A30B36"/>
    <w:rsid w:val="00A30D61"/>
    <w:rsid w:val="00A30DC7"/>
    <w:rsid w:val="00A30DD2"/>
    <w:rsid w:val="00A30E5E"/>
    <w:rsid w:val="00A31235"/>
    <w:rsid w:val="00A31266"/>
    <w:rsid w:val="00A31406"/>
    <w:rsid w:val="00A31832"/>
    <w:rsid w:val="00A3192D"/>
    <w:rsid w:val="00A31994"/>
    <w:rsid w:val="00A31A61"/>
    <w:rsid w:val="00A31C2F"/>
    <w:rsid w:val="00A31C39"/>
    <w:rsid w:val="00A31CB9"/>
    <w:rsid w:val="00A31E4D"/>
    <w:rsid w:val="00A32084"/>
    <w:rsid w:val="00A32426"/>
    <w:rsid w:val="00A324A3"/>
    <w:rsid w:val="00A324D9"/>
    <w:rsid w:val="00A32597"/>
    <w:rsid w:val="00A32697"/>
    <w:rsid w:val="00A328D2"/>
    <w:rsid w:val="00A32AB7"/>
    <w:rsid w:val="00A32ADE"/>
    <w:rsid w:val="00A32EA4"/>
    <w:rsid w:val="00A3314B"/>
    <w:rsid w:val="00A3365D"/>
    <w:rsid w:val="00A337C7"/>
    <w:rsid w:val="00A339C1"/>
    <w:rsid w:val="00A33AE4"/>
    <w:rsid w:val="00A33B45"/>
    <w:rsid w:val="00A33B48"/>
    <w:rsid w:val="00A33B60"/>
    <w:rsid w:val="00A33CBF"/>
    <w:rsid w:val="00A3403B"/>
    <w:rsid w:val="00A3406A"/>
    <w:rsid w:val="00A341B6"/>
    <w:rsid w:val="00A341DB"/>
    <w:rsid w:val="00A34288"/>
    <w:rsid w:val="00A34289"/>
    <w:rsid w:val="00A3436C"/>
    <w:rsid w:val="00A343F0"/>
    <w:rsid w:val="00A34417"/>
    <w:rsid w:val="00A3447D"/>
    <w:rsid w:val="00A344A4"/>
    <w:rsid w:val="00A345E3"/>
    <w:rsid w:val="00A34658"/>
    <w:rsid w:val="00A34686"/>
    <w:rsid w:val="00A3486F"/>
    <w:rsid w:val="00A34905"/>
    <w:rsid w:val="00A34A2F"/>
    <w:rsid w:val="00A34AC0"/>
    <w:rsid w:val="00A34C6C"/>
    <w:rsid w:val="00A34E45"/>
    <w:rsid w:val="00A34E6D"/>
    <w:rsid w:val="00A34F72"/>
    <w:rsid w:val="00A350C0"/>
    <w:rsid w:val="00A351C3"/>
    <w:rsid w:val="00A3538E"/>
    <w:rsid w:val="00A35BB0"/>
    <w:rsid w:val="00A35CD2"/>
    <w:rsid w:val="00A35DE9"/>
    <w:rsid w:val="00A35F31"/>
    <w:rsid w:val="00A364C7"/>
    <w:rsid w:val="00A36633"/>
    <w:rsid w:val="00A367C6"/>
    <w:rsid w:val="00A36845"/>
    <w:rsid w:val="00A3695B"/>
    <w:rsid w:val="00A369DA"/>
    <w:rsid w:val="00A36A48"/>
    <w:rsid w:val="00A36AEE"/>
    <w:rsid w:val="00A36C0F"/>
    <w:rsid w:val="00A36F81"/>
    <w:rsid w:val="00A37110"/>
    <w:rsid w:val="00A3732A"/>
    <w:rsid w:val="00A37422"/>
    <w:rsid w:val="00A3753F"/>
    <w:rsid w:val="00A375F7"/>
    <w:rsid w:val="00A376CE"/>
    <w:rsid w:val="00A37762"/>
    <w:rsid w:val="00A379CC"/>
    <w:rsid w:val="00A37B5C"/>
    <w:rsid w:val="00A37BB4"/>
    <w:rsid w:val="00A37D73"/>
    <w:rsid w:val="00A37EDC"/>
    <w:rsid w:val="00A4012E"/>
    <w:rsid w:val="00A40147"/>
    <w:rsid w:val="00A4019B"/>
    <w:rsid w:val="00A40239"/>
    <w:rsid w:val="00A40364"/>
    <w:rsid w:val="00A40497"/>
    <w:rsid w:val="00A4061A"/>
    <w:rsid w:val="00A4075E"/>
    <w:rsid w:val="00A40761"/>
    <w:rsid w:val="00A407F8"/>
    <w:rsid w:val="00A408D9"/>
    <w:rsid w:val="00A40917"/>
    <w:rsid w:val="00A40A95"/>
    <w:rsid w:val="00A40ABD"/>
    <w:rsid w:val="00A40B1A"/>
    <w:rsid w:val="00A40CAC"/>
    <w:rsid w:val="00A40CBF"/>
    <w:rsid w:val="00A40DA2"/>
    <w:rsid w:val="00A40E5E"/>
    <w:rsid w:val="00A4123E"/>
    <w:rsid w:val="00A412AE"/>
    <w:rsid w:val="00A41430"/>
    <w:rsid w:val="00A4159A"/>
    <w:rsid w:val="00A41889"/>
    <w:rsid w:val="00A418FC"/>
    <w:rsid w:val="00A41931"/>
    <w:rsid w:val="00A4196B"/>
    <w:rsid w:val="00A419C1"/>
    <w:rsid w:val="00A41A67"/>
    <w:rsid w:val="00A41BA5"/>
    <w:rsid w:val="00A41CC2"/>
    <w:rsid w:val="00A41D6E"/>
    <w:rsid w:val="00A41DA8"/>
    <w:rsid w:val="00A41EE4"/>
    <w:rsid w:val="00A4231B"/>
    <w:rsid w:val="00A4232F"/>
    <w:rsid w:val="00A423DC"/>
    <w:rsid w:val="00A42638"/>
    <w:rsid w:val="00A427DD"/>
    <w:rsid w:val="00A428F6"/>
    <w:rsid w:val="00A429D9"/>
    <w:rsid w:val="00A42A39"/>
    <w:rsid w:val="00A42AF7"/>
    <w:rsid w:val="00A42BD8"/>
    <w:rsid w:val="00A42D0F"/>
    <w:rsid w:val="00A42DE6"/>
    <w:rsid w:val="00A42DFB"/>
    <w:rsid w:val="00A42E3C"/>
    <w:rsid w:val="00A42E90"/>
    <w:rsid w:val="00A42EE3"/>
    <w:rsid w:val="00A42F7E"/>
    <w:rsid w:val="00A42FBE"/>
    <w:rsid w:val="00A42FF4"/>
    <w:rsid w:val="00A430F0"/>
    <w:rsid w:val="00A43164"/>
    <w:rsid w:val="00A43363"/>
    <w:rsid w:val="00A43479"/>
    <w:rsid w:val="00A43512"/>
    <w:rsid w:val="00A43AB7"/>
    <w:rsid w:val="00A43D0C"/>
    <w:rsid w:val="00A43F37"/>
    <w:rsid w:val="00A43FC7"/>
    <w:rsid w:val="00A440CF"/>
    <w:rsid w:val="00A4434B"/>
    <w:rsid w:val="00A4444B"/>
    <w:rsid w:val="00A44452"/>
    <w:rsid w:val="00A44542"/>
    <w:rsid w:val="00A445B5"/>
    <w:rsid w:val="00A445D0"/>
    <w:rsid w:val="00A44660"/>
    <w:rsid w:val="00A447A4"/>
    <w:rsid w:val="00A449AB"/>
    <w:rsid w:val="00A449BB"/>
    <w:rsid w:val="00A44A75"/>
    <w:rsid w:val="00A44C75"/>
    <w:rsid w:val="00A44D5D"/>
    <w:rsid w:val="00A44E23"/>
    <w:rsid w:val="00A44E5C"/>
    <w:rsid w:val="00A44E81"/>
    <w:rsid w:val="00A44EA8"/>
    <w:rsid w:val="00A450C8"/>
    <w:rsid w:val="00A454CC"/>
    <w:rsid w:val="00A45555"/>
    <w:rsid w:val="00A455A8"/>
    <w:rsid w:val="00A455E2"/>
    <w:rsid w:val="00A45681"/>
    <w:rsid w:val="00A4581D"/>
    <w:rsid w:val="00A45C1F"/>
    <w:rsid w:val="00A45C75"/>
    <w:rsid w:val="00A46164"/>
    <w:rsid w:val="00A465B2"/>
    <w:rsid w:val="00A468B7"/>
    <w:rsid w:val="00A46AB2"/>
    <w:rsid w:val="00A46AD1"/>
    <w:rsid w:val="00A46BD4"/>
    <w:rsid w:val="00A46E50"/>
    <w:rsid w:val="00A46ED6"/>
    <w:rsid w:val="00A46F14"/>
    <w:rsid w:val="00A46F9E"/>
    <w:rsid w:val="00A47197"/>
    <w:rsid w:val="00A471E1"/>
    <w:rsid w:val="00A4722C"/>
    <w:rsid w:val="00A4744F"/>
    <w:rsid w:val="00A4749B"/>
    <w:rsid w:val="00A4765F"/>
    <w:rsid w:val="00A476C5"/>
    <w:rsid w:val="00A479D1"/>
    <w:rsid w:val="00A47AC6"/>
    <w:rsid w:val="00A47CA1"/>
    <w:rsid w:val="00A47D5D"/>
    <w:rsid w:val="00A47DA2"/>
    <w:rsid w:val="00A47E4E"/>
    <w:rsid w:val="00A47EF6"/>
    <w:rsid w:val="00A50013"/>
    <w:rsid w:val="00A500AB"/>
    <w:rsid w:val="00A50225"/>
    <w:rsid w:val="00A50405"/>
    <w:rsid w:val="00A50615"/>
    <w:rsid w:val="00A5063C"/>
    <w:rsid w:val="00A50666"/>
    <w:rsid w:val="00A5071C"/>
    <w:rsid w:val="00A5072E"/>
    <w:rsid w:val="00A508BC"/>
    <w:rsid w:val="00A5097D"/>
    <w:rsid w:val="00A509C5"/>
    <w:rsid w:val="00A50A24"/>
    <w:rsid w:val="00A50A71"/>
    <w:rsid w:val="00A50B08"/>
    <w:rsid w:val="00A50BE1"/>
    <w:rsid w:val="00A50E96"/>
    <w:rsid w:val="00A5133B"/>
    <w:rsid w:val="00A5177A"/>
    <w:rsid w:val="00A51823"/>
    <w:rsid w:val="00A519B9"/>
    <w:rsid w:val="00A51B56"/>
    <w:rsid w:val="00A51B76"/>
    <w:rsid w:val="00A51D5C"/>
    <w:rsid w:val="00A51E16"/>
    <w:rsid w:val="00A520CD"/>
    <w:rsid w:val="00A5216A"/>
    <w:rsid w:val="00A5218A"/>
    <w:rsid w:val="00A52490"/>
    <w:rsid w:val="00A52545"/>
    <w:rsid w:val="00A5255C"/>
    <w:rsid w:val="00A525FF"/>
    <w:rsid w:val="00A526F9"/>
    <w:rsid w:val="00A52703"/>
    <w:rsid w:val="00A5270C"/>
    <w:rsid w:val="00A5278F"/>
    <w:rsid w:val="00A527B2"/>
    <w:rsid w:val="00A52859"/>
    <w:rsid w:val="00A529CA"/>
    <w:rsid w:val="00A52BD3"/>
    <w:rsid w:val="00A52CF8"/>
    <w:rsid w:val="00A52DC7"/>
    <w:rsid w:val="00A52E09"/>
    <w:rsid w:val="00A52E5D"/>
    <w:rsid w:val="00A53095"/>
    <w:rsid w:val="00A53196"/>
    <w:rsid w:val="00A53221"/>
    <w:rsid w:val="00A5323D"/>
    <w:rsid w:val="00A53296"/>
    <w:rsid w:val="00A532EA"/>
    <w:rsid w:val="00A532F4"/>
    <w:rsid w:val="00A534AF"/>
    <w:rsid w:val="00A53620"/>
    <w:rsid w:val="00A53993"/>
    <w:rsid w:val="00A53A25"/>
    <w:rsid w:val="00A53A8A"/>
    <w:rsid w:val="00A53C99"/>
    <w:rsid w:val="00A53D0B"/>
    <w:rsid w:val="00A53DF2"/>
    <w:rsid w:val="00A53E54"/>
    <w:rsid w:val="00A53ED1"/>
    <w:rsid w:val="00A53F25"/>
    <w:rsid w:val="00A5406B"/>
    <w:rsid w:val="00A54088"/>
    <w:rsid w:val="00A54101"/>
    <w:rsid w:val="00A54124"/>
    <w:rsid w:val="00A54135"/>
    <w:rsid w:val="00A5414A"/>
    <w:rsid w:val="00A542A6"/>
    <w:rsid w:val="00A5455F"/>
    <w:rsid w:val="00A54573"/>
    <w:rsid w:val="00A5464C"/>
    <w:rsid w:val="00A546D2"/>
    <w:rsid w:val="00A546F0"/>
    <w:rsid w:val="00A548D6"/>
    <w:rsid w:val="00A5493E"/>
    <w:rsid w:val="00A54ADF"/>
    <w:rsid w:val="00A54AFB"/>
    <w:rsid w:val="00A54BB2"/>
    <w:rsid w:val="00A54C54"/>
    <w:rsid w:val="00A54C56"/>
    <w:rsid w:val="00A54D33"/>
    <w:rsid w:val="00A54F6D"/>
    <w:rsid w:val="00A5507E"/>
    <w:rsid w:val="00A55143"/>
    <w:rsid w:val="00A55386"/>
    <w:rsid w:val="00A555D5"/>
    <w:rsid w:val="00A556FC"/>
    <w:rsid w:val="00A55777"/>
    <w:rsid w:val="00A557E3"/>
    <w:rsid w:val="00A5580F"/>
    <w:rsid w:val="00A55827"/>
    <w:rsid w:val="00A55835"/>
    <w:rsid w:val="00A55840"/>
    <w:rsid w:val="00A55876"/>
    <w:rsid w:val="00A55973"/>
    <w:rsid w:val="00A55A33"/>
    <w:rsid w:val="00A55C7C"/>
    <w:rsid w:val="00A55F3E"/>
    <w:rsid w:val="00A55F75"/>
    <w:rsid w:val="00A5609F"/>
    <w:rsid w:val="00A56149"/>
    <w:rsid w:val="00A566EC"/>
    <w:rsid w:val="00A5672D"/>
    <w:rsid w:val="00A567DB"/>
    <w:rsid w:val="00A5694E"/>
    <w:rsid w:val="00A56F1E"/>
    <w:rsid w:val="00A56FC7"/>
    <w:rsid w:val="00A5712C"/>
    <w:rsid w:val="00A574EC"/>
    <w:rsid w:val="00A574F2"/>
    <w:rsid w:val="00A578DB"/>
    <w:rsid w:val="00A57D45"/>
    <w:rsid w:val="00A6000A"/>
    <w:rsid w:val="00A60183"/>
    <w:rsid w:val="00A6034D"/>
    <w:rsid w:val="00A6049A"/>
    <w:rsid w:val="00A60838"/>
    <w:rsid w:val="00A608C0"/>
    <w:rsid w:val="00A60A68"/>
    <w:rsid w:val="00A60ADF"/>
    <w:rsid w:val="00A60CA8"/>
    <w:rsid w:val="00A60DDF"/>
    <w:rsid w:val="00A60E1F"/>
    <w:rsid w:val="00A60EBD"/>
    <w:rsid w:val="00A60F3F"/>
    <w:rsid w:val="00A611A8"/>
    <w:rsid w:val="00A61366"/>
    <w:rsid w:val="00A61466"/>
    <w:rsid w:val="00A615D9"/>
    <w:rsid w:val="00A61752"/>
    <w:rsid w:val="00A61792"/>
    <w:rsid w:val="00A61858"/>
    <w:rsid w:val="00A618E3"/>
    <w:rsid w:val="00A6192C"/>
    <w:rsid w:val="00A61998"/>
    <w:rsid w:val="00A619B5"/>
    <w:rsid w:val="00A619E3"/>
    <w:rsid w:val="00A61A00"/>
    <w:rsid w:val="00A61A19"/>
    <w:rsid w:val="00A61BDE"/>
    <w:rsid w:val="00A61DC5"/>
    <w:rsid w:val="00A61DCB"/>
    <w:rsid w:val="00A61E1A"/>
    <w:rsid w:val="00A62067"/>
    <w:rsid w:val="00A621F5"/>
    <w:rsid w:val="00A6224E"/>
    <w:rsid w:val="00A622CE"/>
    <w:rsid w:val="00A6266E"/>
    <w:rsid w:val="00A626FB"/>
    <w:rsid w:val="00A629A6"/>
    <w:rsid w:val="00A62A01"/>
    <w:rsid w:val="00A62A6A"/>
    <w:rsid w:val="00A62B30"/>
    <w:rsid w:val="00A62C1F"/>
    <w:rsid w:val="00A62CFD"/>
    <w:rsid w:val="00A63062"/>
    <w:rsid w:val="00A63098"/>
    <w:rsid w:val="00A6309D"/>
    <w:rsid w:val="00A63177"/>
    <w:rsid w:val="00A6318E"/>
    <w:rsid w:val="00A631C4"/>
    <w:rsid w:val="00A633CB"/>
    <w:rsid w:val="00A633D0"/>
    <w:rsid w:val="00A63469"/>
    <w:rsid w:val="00A6352A"/>
    <w:rsid w:val="00A63663"/>
    <w:rsid w:val="00A636B4"/>
    <w:rsid w:val="00A636CA"/>
    <w:rsid w:val="00A6376B"/>
    <w:rsid w:val="00A637A3"/>
    <w:rsid w:val="00A6390B"/>
    <w:rsid w:val="00A63AE5"/>
    <w:rsid w:val="00A63B39"/>
    <w:rsid w:val="00A63C85"/>
    <w:rsid w:val="00A63CAA"/>
    <w:rsid w:val="00A63CE9"/>
    <w:rsid w:val="00A63E98"/>
    <w:rsid w:val="00A63F4B"/>
    <w:rsid w:val="00A63F86"/>
    <w:rsid w:val="00A63F8D"/>
    <w:rsid w:val="00A64074"/>
    <w:rsid w:val="00A64172"/>
    <w:rsid w:val="00A641A6"/>
    <w:rsid w:val="00A64297"/>
    <w:rsid w:val="00A64578"/>
    <w:rsid w:val="00A6458E"/>
    <w:rsid w:val="00A6468B"/>
    <w:rsid w:val="00A647EB"/>
    <w:rsid w:val="00A64844"/>
    <w:rsid w:val="00A64845"/>
    <w:rsid w:val="00A64888"/>
    <w:rsid w:val="00A648F2"/>
    <w:rsid w:val="00A64A1D"/>
    <w:rsid w:val="00A64AFE"/>
    <w:rsid w:val="00A64BC9"/>
    <w:rsid w:val="00A64CBD"/>
    <w:rsid w:val="00A64CBF"/>
    <w:rsid w:val="00A64DEC"/>
    <w:rsid w:val="00A64E09"/>
    <w:rsid w:val="00A64EF4"/>
    <w:rsid w:val="00A65156"/>
    <w:rsid w:val="00A65258"/>
    <w:rsid w:val="00A654E8"/>
    <w:rsid w:val="00A654F3"/>
    <w:rsid w:val="00A65602"/>
    <w:rsid w:val="00A65658"/>
    <w:rsid w:val="00A65705"/>
    <w:rsid w:val="00A657B9"/>
    <w:rsid w:val="00A65A1D"/>
    <w:rsid w:val="00A65A52"/>
    <w:rsid w:val="00A65D27"/>
    <w:rsid w:val="00A65E3C"/>
    <w:rsid w:val="00A65E5E"/>
    <w:rsid w:val="00A65EAF"/>
    <w:rsid w:val="00A65EB5"/>
    <w:rsid w:val="00A65FEE"/>
    <w:rsid w:val="00A6603C"/>
    <w:rsid w:val="00A660B2"/>
    <w:rsid w:val="00A664CD"/>
    <w:rsid w:val="00A664DC"/>
    <w:rsid w:val="00A66668"/>
    <w:rsid w:val="00A6675F"/>
    <w:rsid w:val="00A667DA"/>
    <w:rsid w:val="00A667FF"/>
    <w:rsid w:val="00A6682A"/>
    <w:rsid w:val="00A66865"/>
    <w:rsid w:val="00A6687E"/>
    <w:rsid w:val="00A668CB"/>
    <w:rsid w:val="00A6691B"/>
    <w:rsid w:val="00A66A6C"/>
    <w:rsid w:val="00A66B37"/>
    <w:rsid w:val="00A66C35"/>
    <w:rsid w:val="00A66E47"/>
    <w:rsid w:val="00A66FB7"/>
    <w:rsid w:val="00A67018"/>
    <w:rsid w:val="00A67295"/>
    <w:rsid w:val="00A674AE"/>
    <w:rsid w:val="00A67577"/>
    <w:rsid w:val="00A6757D"/>
    <w:rsid w:val="00A676D5"/>
    <w:rsid w:val="00A67702"/>
    <w:rsid w:val="00A67727"/>
    <w:rsid w:val="00A67793"/>
    <w:rsid w:val="00A6788F"/>
    <w:rsid w:val="00A67AB9"/>
    <w:rsid w:val="00A67CC3"/>
    <w:rsid w:val="00A67D83"/>
    <w:rsid w:val="00A67EE4"/>
    <w:rsid w:val="00A67F2E"/>
    <w:rsid w:val="00A67F85"/>
    <w:rsid w:val="00A67F89"/>
    <w:rsid w:val="00A700FA"/>
    <w:rsid w:val="00A702DF"/>
    <w:rsid w:val="00A702FE"/>
    <w:rsid w:val="00A70411"/>
    <w:rsid w:val="00A70484"/>
    <w:rsid w:val="00A704B4"/>
    <w:rsid w:val="00A7051A"/>
    <w:rsid w:val="00A7052C"/>
    <w:rsid w:val="00A706D9"/>
    <w:rsid w:val="00A70989"/>
    <w:rsid w:val="00A709B5"/>
    <w:rsid w:val="00A70B86"/>
    <w:rsid w:val="00A70B8E"/>
    <w:rsid w:val="00A70B91"/>
    <w:rsid w:val="00A70C5B"/>
    <w:rsid w:val="00A70F48"/>
    <w:rsid w:val="00A70F88"/>
    <w:rsid w:val="00A710B8"/>
    <w:rsid w:val="00A71130"/>
    <w:rsid w:val="00A71154"/>
    <w:rsid w:val="00A711AE"/>
    <w:rsid w:val="00A711CD"/>
    <w:rsid w:val="00A712EF"/>
    <w:rsid w:val="00A713C4"/>
    <w:rsid w:val="00A713EE"/>
    <w:rsid w:val="00A713FB"/>
    <w:rsid w:val="00A7149E"/>
    <w:rsid w:val="00A71713"/>
    <w:rsid w:val="00A7196D"/>
    <w:rsid w:val="00A71987"/>
    <w:rsid w:val="00A71A4A"/>
    <w:rsid w:val="00A71A51"/>
    <w:rsid w:val="00A71B8D"/>
    <w:rsid w:val="00A71BED"/>
    <w:rsid w:val="00A71E48"/>
    <w:rsid w:val="00A71F3A"/>
    <w:rsid w:val="00A7207E"/>
    <w:rsid w:val="00A720D9"/>
    <w:rsid w:val="00A7217C"/>
    <w:rsid w:val="00A72207"/>
    <w:rsid w:val="00A7228F"/>
    <w:rsid w:val="00A7238F"/>
    <w:rsid w:val="00A72413"/>
    <w:rsid w:val="00A7258A"/>
    <w:rsid w:val="00A72701"/>
    <w:rsid w:val="00A72A80"/>
    <w:rsid w:val="00A72AAD"/>
    <w:rsid w:val="00A72B43"/>
    <w:rsid w:val="00A72B4E"/>
    <w:rsid w:val="00A72CE7"/>
    <w:rsid w:val="00A72F3B"/>
    <w:rsid w:val="00A72F95"/>
    <w:rsid w:val="00A7301A"/>
    <w:rsid w:val="00A73083"/>
    <w:rsid w:val="00A731BD"/>
    <w:rsid w:val="00A73238"/>
    <w:rsid w:val="00A733B7"/>
    <w:rsid w:val="00A733EC"/>
    <w:rsid w:val="00A734A4"/>
    <w:rsid w:val="00A737B9"/>
    <w:rsid w:val="00A7385E"/>
    <w:rsid w:val="00A738FA"/>
    <w:rsid w:val="00A73A3F"/>
    <w:rsid w:val="00A73A5B"/>
    <w:rsid w:val="00A73B4C"/>
    <w:rsid w:val="00A73C6B"/>
    <w:rsid w:val="00A73CCA"/>
    <w:rsid w:val="00A73D95"/>
    <w:rsid w:val="00A73DE9"/>
    <w:rsid w:val="00A73E4B"/>
    <w:rsid w:val="00A73EBF"/>
    <w:rsid w:val="00A73F16"/>
    <w:rsid w:val="00A73F78"/>
    <w:rsid w:val="00A73FF8"/>
    <w:rsid w:val="00A740D5"/>
    <w:rsid w:val="00A742BF"/>
    <w:rsid w:val="00A743A1"/>
    <w:rsid w:val="00A74456"/>
    <w:rsid w:val="00A744A9"/>
    <w:rsid w:val="00A745FA"/>
    <w:rsid w:val="00A74634"/>
    <w:rsid w:val="00A74658"/>
    <w:rsid w:val="00A7465B"/>
    <w:rsid w:val="00A74727"/>
    <w:rsid w:val="00A747AD"/>
    <w:rsid w:val="00A7483F"/>
    <w:rsid w:val="00A74892"/>
    <w:rsid w:val="00A74A49"/>
    <w:rsid w:val="00A74AA5"/>
    <w:rsid w:val="00A74CFD"/>
    <w:rsid w:val="00A74ED1"/>
    <w:rsid w:val="00A74FDB"/>
    <w:rsid w:val="00A750A1"/>
    <w:rsid w:val="00A75140"/>
    <w:rsid w:val="00A751F4"/>
    <w:rsid w:val="00A75259"/>
    <w:rsid w:val="00A752E7"/>
    <w:rsid w:val="00A75373"/>
    <w:rsid w:val="00A7538E"/>
    <w:rsid w:val="00A754D2"/>
    <w:rsid w:val="00A75512"/>
    <w:rsid w:val="00A75556"/>
    <w:rsid w:val="00A75664"/>
    <w:rsid w:val="00A756DD"/>
    <w:rsid w:val="00A7578E"/>
    <w:rsid w:val="00A758A4"/>
    <w:rsid w:val="00A7597A"/>
    <w:rsid w:val="00A75BAB"/>
    <w:rsid w:val="00A75D64"/>
    <w:rsid w:val="00A75D97"/>
    <w:rsid w:val="00A75F3F"/>
    <w:rsid w:val="00A75F68"/>
    <w:rsid w:val="00A7602E"/>
    <w:rsid w:val="00A76103"/>
    <w:rsid w:val="00A7610F"/>
    <w:rsid w:val="00A7632C"/>
    <w:rsid w:val="00A76470"/>
    <w:rsid w:val="00A765F6"/>
    <w:rsid w:val="00A766ED"/>
    <w:rsid w:val="00A767D5"/>
    <w:rsid w:val="00A76993"/>
    <w:rsid w:val="00A76D71"/>
    <w:rsid w:val="00A76FAC"/>
    <w:rsid w:val="00A77118"/>
    <w:rsid w:val="00A7763B"/>
    <w:rsid w:val="00A77648"/>
    <w:rsid w:val="00A77936"/>
    <w:rsid w:val="00A77C41"/>
    <w:rsid w:val="00A77EC7"/>
    <w:rsid w:val="00A77F19"/>
    <w:rsid w:val="00A8012B"/>
    <w:rsid w:val="00A803A1"/>
    <w:rsid w:val="00A80480"/>
    <w:rsid w:val="00A80564"/>
    <w:rsid w:val="00A8061B"/>
    <w:rsid w:val="00A80811"/>
    <w:rsid w:val="00A8088B"/>
    <w:rsid w:val="00A80BD7"/>
    <w:rsid w:val="00A80C0A"/>
    <w:rsid w:val="00A80C50"/>
    <w:rsid w:val="00A80C81"/>
    <w:rsid w:val="00A80EE5"/>
    <w:rsid w:val="00A81214"/>
    <w:rsid w:val="00A814FB"/>
    <w:rsid w:val="00A8165A"/>
    <w:rsid w:val="00A8179B"/>
    <w:rsid w:val="00A81A2B"/>
    <w:rsid w:val="00A81A2E"/>
    <w:rsid w:val="00A81BA7"/>
    <w:rsid w:val="00A81CFA"/>
    <w:rsid w:val="00A81E3D"/>
    <w:rsid w:val="00A81E90"/>
    <w:rsid w:val="00A81EF1"/>
    <w:rsid w:val="00A82167"/>
    <w:rsid w:val="00A82198"/>
    <w:rsid w:val="00A823E0"/>
    <w:rsid w:val="00A82460"/>
    <w:rsid w:val="00A8255C"/>
    <w:rsid w:val="00A826B8"/>
    <w:rsid w:val="00A82770"/>
    <w:rsid w:val="00A8285B"/>
    <w:rsid w:val="00A82907"/>
    <w:rsid w:val="00A82968"/>
    <w:rsid w:val="00A82979"/>
    <w:rsid w:val="00A82CE8"/>
    <w:rsid w:val="00A82E0F"/>
    <w:rsid w:val="00A82FD2"/>
    <w:rsid w:val="00A83037"/>
    <w:rsid w:val="00A83415"/>
    <w:rsid w:val="00A83488"/>
    <w:rsid w:val="00A83530"/>
    <w:rsid w:val="00A835C5"/>
    <w:rsid w:val="00A8361E"/>
    <w:rsid w:val="00A83739"/>
    <w:rsid w:val="00A8379C"/>
    <w:rsid w:val="00A83AED"/>
    <w:rsid w:val="00A83B72"/>
    <w:rsid w:val="00A83BA2"/>
    <w:rsid w:val="00A83CFC"/>
    <w:rsid w:val="00A83F7A"/>
    <w:rsid w:val="00A83FE8"/>
    <w:rsid w:val="00A8402D"/>
    <w:rsid w:val="00A8409A"/>
    <w:rsid w:val="00A840A9"/>
    <w:rsid w:val="00A840B6"/>
    <w:rsid w:val="00A840EA"/>
    <w:rsid w:val="00A84108"/>
    <w:rsid w:val="00A84299"/>
    <w:rsid w:val="00A84393"/>
    <w:rsid w:val="00A844A0"/>
    <w:rsid w:val="00A84536"/>
    <w:rsid w:val="00A84605"/>
    <w:rsid w:val="00A8484A"/>
    <w:rsid w:val="00A84921"/>
    <w:rsid w:val="00A84B8C"/>
    <w:rsid w:val="00A84C0D"/>
    <w:rsid w:val="00A84D8B"/>
    <w:rsid w:val="00A84E9A"/>
    <w:rsid w:val="00A84ECB"/>
    <w:rsid w:val="00A84F41"/>
    <w:rsid w:val="00A850DD"/>
    <w:rsid w:val="00A851D9"/>
    <w:rsid w:val="00A851F7"/>
    <w:rsid w:val="00A853D0"/>
    <w:rsid w:val="00A85472"/>
    <w:rsid w:val="00A8548D"/>
    <w:rsid w:val="00A85555"/>
    <w:rsid w:val="00A85563"/>
    <w:rsid w:val="00A85584"/>
    <w:rsid w:val="00A855A7"/>
    <w:rsid w:val="00A8573A"/>
    <w:rsid w:val="00A858AA"/>
    <w:rsid w:val="00A8595F"/>
    <w:rsid w:val="00A859C1"/>
    <w:rsid w:val="00A85AAA"/>
    <w:rsid w:val="00A85AC1"/>
    <w:rsid w:val="00A85B2B"/>
    <w:rsid w:val="00A85D04"/>
    <w:rsid w:val="00A85D59"/>
    <w:rsid w:val="00A85F00"/>
    <w:rsid w:val="00A85FC8"/>
    <w:rsid w:val="00A86076"/>
    <w:rsid w:val="00A86191"/>
    <w:rsid w:val="00A86284"/>
    <w:rsid w:val="00A86316"/>
    <w:rsid w:val="00A8636A"/>
    <w:rsid w:val="00A86448"/>
    <w:rsid w:val="00A8644D"/>
    <w:rsid w:val="00A8645F"/>
    <w:rsid w:val="00A8652D"/>
    <w:rsid w:val="00A866AB"/>
    <w:rsid w:val="00A867C3"/>
    <w:rsid w:val="00A86919"/>
    <w:rsid w:val="00A86B3A"/>
    <w:rsid w:val="00A86CAB"/>
    <w:rsid w:val="00A86CC5"/>
    <w:rsid w:val="00A86FAD"/>
    <w:rsid w:val="00A87128"/>
    <w:rsid w:val="00A8716A"/>
    <w:rsid w:val="00A8721D"/>
    <w:rsid w:val="00A87242"/>
    <w:rsid w:val="00A872C3"/>
    <w:rsid w:val="00A8739C"/>
    <w:rsid w:val="00A87422"/>
    <w:rsid w:val="00A875FE"/>
    <w:rsid w:val="00A877FF"/>
    <w:rsid w:val="00A87904"/>
    <w:rsid w:val="00A87BB0"/>
    <w:rsid w:val="00A87BB3"/>
    <w:rsid w:val="00A87C55"/>
    <w:rsid w:val="00A87CB1"/>
    <w:rsid w:val="00A87E76"/>
    <w:rsid w:val="00A87F17"/>
    <w:rsid w:val="00A87FF3"/>
    <w:rsid w:val="00A9030B"/>
    <w:rsid w:val="00A903E5"/>
    <w:rsid w:val="00A9061E"/>
    <w:rsid w:val="00A90648"/>
    <w:rsid w:val="00A90651"/>
    <w:rsid w:val="00A907C5"/>
    <w:rsid w:val="00A90819"/>
    <w:rsid w:val="00A90983"/>
    <w:rsid w:val="00A90AFB"/>
    <w:rsid w:val="00A90CF6"/>
    <w:rsid w:val="00A90CFF"/>
    <w:rsid w:val="00A90D5C"/>
    <w:rsid w:val="00A90E29"/>
    <w:rsid w:val="00A90EF1"/>
    <w:rsid w:val="00A9100E"/>
    <w:rsid w:val="00A910E1"/>
    <w:rsid w:val="00A916A9"/>
    <w:rsid w:val="00A916B8"/>
    <w:rsid w:val="00A91804"/>
    <w:rsid w:val="00A9186B"/>
    <w:rsid w:val="00A918B1"/>
    <w:rsid w:val="00A91928"/>
    <w:rsid w:val="00A91AD4"/>
    <w:rsid w:val="00A91CA5"/>
    <w:rsid w:val="00A9203C"/>
    <w:rsid w:val="00A9268E"/>
    <w:rsid w:val="00A926E4"/>
    <w:rsid w:val="00A92A59"/>
    <w:rsid w:val="00A92A89"/>
    <w:rsid w:val="00A92B3D"/>
    <w:rsid w:val="00A92B56"/>
    <w:rsid w:val="00A92B8F"/>
    <w:rsid w:val="00A92C72"/>
    <w:rsid w:val="00A92C76"/>
    <w:rsid w:val="00A92CC0"/>
    <w:rsid w:val="00A92D39"/>
    <w:rsid w:val="00A92DA6"/>
    <w:rsid w:val="00A9308E"/>
    <w:rsid w:val="00A9312B"/>
    <w:rsid w:val="00A93281"/>
    <w:rsid w:val="00A9336C"/>
    <w:rsid w:val="00A933A3"/>
    <w:rsid w:val="00A933F9"/>
    <w:rsid w:val="00A93447"/>
    <w:rsid w:val="00A93489"/>
    <w:rsid w:val="00A934B8"/>
    <w:rsid w:val="00A93A57"/>
    <w:rsid w:val="00A93B6B"/>
    <w:rsid w:val="00A93B6D"/>
    <w:rsid w:val="00A93EEF"/>
    <w:rsid w:val="00A9456D"/>
    <w:rsid w:val="00A949DF"/>
    <w:rsid w:val="00A94B19"/>
    <w:rsid w:val="00A94DAE"/>
    <w:rsid w:val="00A94E78"/>
    <w:rsid w:val="00A94F76"/>
    <w:rsid w:val="00A9544B"/>
    <w:rsid w:val="00A954BA"/>
    <w:rsid w:val="00A955F5"/>
    <w:rsid w:val="00A956F0"/>
    <w:rsid w:val="00A95937"/>
    <w:rsid w:val="00A95A29"/>
    <w:rsid w:val="00A95A42"/>
    <w:rsid w:val="00A95A8A"/>
    <w:rsid w:val="00A95AE6"/>
    <w:rsid w:val="00A95AF7"/>
    <w:rsid w:val="00A95C76"/>
    <w:rsid w:val="00A95C9B"/>
    <w:rsid w:val="00A95DDC"/>
    <w:rsid w:val="00A95E8E"/>
    <w:rsid w:val="00A95EDD"/>
    <w:rsid w:val="00A9611E"/>
    <w:rsid w:val="00A9628A"/>
    <w:rsid w:val="00A962C8"/>
    <w:rsid w:val="00A96528"/>
    <w:rsid w:val="00A967E7"/>
    <w:rsid w:val="00A9683D"/>
    <w:rsid w:val="00A96933"/>
    <w:rsid w:val="00A96999"/>
    <w:rsid w:val="00A96AA7"/>
    <w:rsid w:val="00A96CB1"/>
    <w:rsid w:val="00A96D56"/>
    <w:rsid w:val="00A96F02"/>
    <w:rsid w:val="00A96F36"/>
    <w:rsid w:val="00A96F3E"/>
    <w:rsid w:val="00A96F62"/>
    <w:rsid w:val="00A9703E"/>
    <w:rsid w:val="00A9729C"/>
    <w:rsid w:val="00A972CD"/>
    <w:rsid w:val="00A97553"/>
    <w:rsid w:val="00A975E2"/>
    <w:rsid w:val="00A97600"/>
    <w:rsid w:val="00A979F3"/>
    <w:rsid w:val="00A97A29"/>
    <w:rsid w:val="00A97ABD"/>
    <w:rsid w:val="00A97AE7"/>
    <w:rsid w:val="00A97B8E"/>
    <w:rsid w:val="00A97D49"/>
    <w:rsid w:val="00A97DE9"/>
    <w:rsid w:val="00A97F02"/>
    <w:rsid w:val="00A97FDF"/>
    <w:rsid w:val="00A97FE5"/>
    <w:rsid w:val="00AA0017"/>
    <w:rsid w:val="00AA001A"/>
    <w:rsid w:val="00AA01AD"/>
    <w:rsid w:val="00AA03DC"/>
    <w:rsid w:val="00AA046D"/>
    <w:rsid w:val="00AA04AB"/>
    <w:rsid w:val="00AA05B5"/>
    <w:rsid w:val="00AA0827"/>
    <w:rsid w:val="00AA0926"/>
    <w:rsid w:val="00AA0B70"/>
    <w:rsid w:val="00AA0B93"/>
    <w:rsid w:val="00AA0BCB"/>
    <w:rsid w:val="00AA0C3C"/>
    <w:rsid w:val="00AA0CCE"/>
    <w:rsid w:val="00AA0E32"/>
    <w:rsid w:val="00AA0EE1"/>
    <w:rsid w:val="00AA0F51"/>
    <w:rsid w:val="00AA10C7"/>
    <w:rsid w:val="00AA11B2"/>
    <w:rsid w:val="00AA11C7"/>
    <w:rsid w:val="00AA11F8"/>
    <w:rsid w:val="00AA1258"/>
    <w:rsid w:val="00AA1555"/>
    <w:rsid w:val="00AA157C"/>
    <w:rsid w:val="00AA15A3"/>
    <w:rsid w:val="00AA166A"/>
    <w:rsid w:val="00AA1689"/>
    <w:rsid w:val="00AA197E"/>
    <w:rsid w:val="00AA198F"/>
    <w:rsid w:val="00AA19A4"/>
    <w:rsid w:val="00AA1A81"/>
    <w:rsid w:val="00AA1B90"/>
    <w:rsid w:val="00AA1BCE"/>
    <w:rsid w:val="00AA1C1F"/>
    <w:rsid w:val="00AA1CF0"/>
    <w:rsid w:val="00AA1DF0"/>
    <w:rsid w:val="00AA1E9F"/>
    <w:rsid w:val="00AA216B"/>
    <w:rsid w:val="00AA23DD"/>
    <w:rsid w:val="00AA2447"/>
    <w:rsid w:val="00AA24CA"/>
    <w:rsid w:val="00AA250A"/>
    <w:rsid w:val="00AA26A6"/>
    <w:rsid w:val="00AA299E"/>
    <w:rsid w:val="00AA29D0"/>
    <w:rsid w:val="00AA29F3"/>
    <w:rsid w:val="00AA2A5E"/>
    <w:rsid w:val="00AA2AE0"/>
    <w:rsid w:val="00AA2B5D"/>
    <w:rsid w:val="00AA2B92"/>
    <w:rsid w:val="00AA2BE7"/>
    <w:rsid w:val="00AA2D26"/>
    <w:rsid w:val="00AA31AB"/>
    <w:rsid w:val="00AA32EC"/>
    <w:rsid w:val="00AA33E9"/>
    <w:rsid w:val="00AA3661"/>
    <w:rsid w:val="00AA3697"/>
    <w:rsid w:val="00AA37A5"/>
    <w:rsid w:val="00AA3A00"/>
    <w:rsid w:val="00AA3B80"/>
    <w:rsid w:val="00AA3E32"/>
    <w:rsid w:val="00AA3F91"/>
    <w:rsid w:val="00AA4076"/>
    <w:rsid w:val="00AA40E1"/>
    <w:rsid w:val="00AA4118"/>
    <w:rsid w:val="00AA41B8"/>
    <w:rsid w:val="00AA421B"/>
    <w:rsid w:val="00AA4289"/>
    <w:rsid w:val="00AA4376"/>
    <w:rsid w:val="00AA437F"/>
    <w:rsid w:val="00AA43B5"/>
    <w:rsid w:val="00AA48B1"/>
    <w:rsid w:val="00AA4936"/>
    <w:rsid w:val="00AA4942"/>
    <w:rsid w:val="00AA4A9A"/>
    <w:rsid w:val="00AA4B78"/>
    <w:rsid w:val="00AA4C7B"/>
    <w:rsid w:val="00AA4C7F"/>
    <w:rsid w:val="00AA4DD1"/>
    <w:rsid w:val="00AA4EC6"/>
    <w:rsid w:val="00AA4EC8"/>
    <w:rsid w:val="00AA50B7"/>
    <w:rsid w:val="00AA5105"/>
    <w:rsid w:val="00AA51B0"/>
    <w:rsid w:val="00AA526D"/>
    <w:rsid w:val="00AA52C0"/>
    <w:rsid w:val="00AA53AF"/>
    <w:rsid w:val="00AA549A"/>
    <w:rsid w:val="00AA5922"/>
    <w:rsid w:val="00AA592D"/>
    <w:rsid w:val="00AA5A57"/>
    <w:rsid w:val="00AA5B8E"/>
    <w:rsid w:val="00AA5B96"/>
    <w:rsid w:val="00AA6105"/>
    <w:rsid w:val="00AA6162"/>
    <w:rsid w:val="00AA617C"/>
    <w:rsid w:val="00AA61BA"/>
    <w:rsid w:val="00AA63E7"/>
    <w:rsid w:val="00AA640E"/>
    <w:rsid w:val="00AA64F6"/>
    <w:rsid w:val="00AA6726"/>
    <w:rsid w:val="00AA6768"/>
    <w:rsid w:val="00AA6881"/>
    <w:rsid w:val="00AA6882"/>
    <w:rsid w:val="00AA6894"/>
    <w:rsid w:val="00AA68EA"/>
    <w:rsid w:val="00AA693C"/>
    <w:rsid w:val="00AA6A91"/>
    <w:rsid w:val="00AA6C9B"/>
    <w:rsid w:val="00AA6CA6"/>
    <w:rsid w:val="00AA6FE3"/>
    <w:rsid w:val="00AA718A"/>
    <w:rsid w:val="00AA7226"/>
    <w:rsid w:val="00AA7265"/>
    <w:rsid w:val="00AA7378"/>
    <w:rsid w:val="00AA73B3"/>
    <w:rsid w:val="00AA75EB"/>
    <w:rsid w:val="00AA7806"/>
    <w:rsid w:val="00AA7818"/>
    <w:rsid w:val="00AA7868"/>
    <w:rsid w:val="00AA7C04"/>
    <w:rsid w:val="00AA7E94"/>
    <w:rsid w:val="00AB01F6"/>
    <w:rsid w:val="00AB026D"/>
    <w:rsid w:val="00AB02DD"/>
    <w:rsid w:val="00AB0344"/>
    <w:rsid w:val="00AB0397"/>
    <w:rsid w:val="00AB03C7"/>
    <w:rsid w:val="00AB0401"/>
    <w:rsid w:val="00AB0581"/>
    <w:rsid w:val="00AB0591"/>
    <w:rsid w:val="00AB05B8"/>
    <w:rsid w:val="00AB05D8"/>
    <w:rsid w:val="00AB0628"/>
    <w:rsid w:val="00AB063C"/>
    <w:rsid w:val="00AB0695"/>
    <w:rsid w:val="00AB0728"/>
    <w:rsid w:val="00AB0901"/>
    <w:rsid w:val="00AB0952"/>
    <w:rsid w:val="00AB098C"/>
    <w:rsid w:val="00AB09AB"/>
    <w:rsid w:val="00AB09E3"/>
    <w:rsid w:val="00AB0C6C"/>
    <w:rsid w:val="00AB0D56"/>
    <w:rsid w:val="00AB0FBC"/>
    <w:rsid w:val="00AB10FD"/>
    <w:rsid w:val="00AB11CE"/>
    <w:rsid w:val="00AB1353"/>
    <w:rsid w:val="00AB148E"/>
    <w:rsid w:val="00AB1575"/>
    <w:rsid w:val="00AB185D"/>
    <w:rsid w:val="00AB18FE"/>
    <w:rsid w:val="00AB194F"/>
    <w:rsid w:val="00AB1A2C"/>
    <w:rsid w:val="00AB1BC0"/>
    <w:rsid w:val="00AB1C17"/>
    <w:rsid w:val="00AB2033"/>
    <w:rsid w:val="00AB2104"/>
    <w:rsid w:val="00AB21C8"/>
    <w:rsid w:val="00AB23EC"/>
    <w:rsid w:val="00AB24C1"/>
    <w:rsid w:val="00AB2561"/>
    <w:rsid w:val="00AB2764"/>
    <w:rsid w:val="00AB29B0"/>
    <w:rsid w:val="00AB2A5D"/>
    <w:rsid w:val="00AB2AEF"/>
    <w:rsid w:val="00AB2AF9"/>
    <w:rsid w:val="00AB2B13"/>
    <w:rsid w:val="00AB2B2C"/>
    <w:rsid w:val="00AB2B2E"/>
    <w:rsid w:val="00AB2BA2"/>
    <w:rsid w:val="00AB2DBF"/>
    <w:rsid w:val="00AB2E8B"/>
    <w:rsid w:val="00AB2EAB"/>
    <w:rsid w:val="00AB32C6"/>
    <w:rsid w:val="00AB32D7"/>
    <w:rsid w:val="00AB338E"/>
    <w:rsid w:val="00AB33E2"/>
    <w:rsid w:val="00AB3479"/>
    <w:rsid w:val="00AB34B8"/>
    <w:rsid w:val="00AB35DF"/>
    <w:rsid w:val="00AB37F9"/>
    <w:rsid w:val="00AB3934"/>
    <w:rsid w:val="00AB39FE"/>
    <w:rsid w:val="00AB3A30"/>
    <w:rsid w:val="00AB3B29"/>
    <w:rsid w:val="00AB3B3C"/>
    <w:rsid w:val="00AB3BC8"/>
    <w:rsid w:val="00AB3CA2"/>
    <w:rsid w:val="00AB3D22"/>
    <w:rsid w:val="00AB3DEE"/>
    <w:rsid w:val="00AB3FC8"/>
    <w:rsid w:val="00AB4053"/>
    <w:rsid w:val="00AB414C"/>
    <w:rsid w:val="00AB433A"/>
    <w:rsid w:val="00AB4411"/>
    <w:rsid w:val="00AB4437"/>
    <w:rsid w:val="00AB44F9"/>
    <w:rsid w:val="00AB459C"/>
    <w:rsid w:val="00AB460C"/>
    <w:rsid w:val="00AB49DE"/>
    <w:rsid w:val="00AB4A27"/>
    <w:rsid w:val="00AB4B0F"/>
    <w:rsid w:val="00AB4B49"/>
    <w:rsid w:val="00AB4BDA"/>
    <w:rsid w:val="00AB4E18"/>
    <w:rsid w:val="00AB4E58"/>
    <w:rsid w:val="00AB518E"/>
    <w:rsid w:val="00AB51B0"/>
    <w:rsid w:val="00AB5229"/>
    <w:rsid w:val="00AB5269"/>
    <w:rsid w:val="00AB529E"/>
    <w:rsid w:val="00AB52AE"/>
    <w:rsid w:val="00AB551C"/>
    <w:rsid w:val="00AB56AF"/>
    <w:rsid w:val="00AB57A3"/>
    <w:rsid w:val="00AB5820"/>
    <w:rsid w:val="00AB5CAE"/>
    <w:rsid w:val="00AB5DA0"/>
    <w:rsid w:val="00AB5E7C"/>
    <w:rsid w:val="00AB5F23"/>
    <w:rsid w:val="00AB5F25"/>
    <w:rsid w:val="00AB5F6A"/>
    <w:rsid w:val="00AB6101"/>
    <w:rsid w:val="00AB6255"/>
    <w:rsid w:val="00AB6555"/>
    <w:rsid w:val="00AB68B3"/>
    <w:rsid w:val="00AB6AF2"/>
    <w:rsid w:val="00AB6C0E"/>
    <w:rsid w:val="00AB6D1F"/>
    <w:rsid w:val="00AB6E34"/>
    <w:rsid w:val="00AB6EAC"/>
    <w:rsid w:val="00AB6F9E"/>
    <w:rsid w:val="00AB73D1"/>
    <w:rsid w:val="00AB755D"/>
    <w:rsid w:val="00AB7800"/>
    <w:rsid w:val="00AB78A5"/>
    <w:rsid w:val="00AB7ABC"/>
    <w:rsid w:val="00AB7AE2"/>
    <w:rsid w:val="00AB7AEA"/>
    <w:rsid w:val="00AB7C55"/>
    <w:rsid w:val="00AC0032"/>
    <w:rsid w:val="00AC02CF"/>
    <w:rsid w:val="00AC035E"/>
    <w:rsid w:val="00AC037B"/>
    <w:rsid w:val="00AC038B"/>
    <w:rsid w:val="00AC03A2"/>
    <w:rsid w:val="00AC0438"/>
    <w:rsid w:val="00AC06DB"/>
    <w:rsid w:val="00AC092C"/>
    <w:rsid w:val="00AC0B23"/>
    <w:rsid w:val="00AC0C5C"/>
    <w:rsid w:val="00AC0EBA"/>
    <w:rsid w:val="00AC0F13"/>
    <w:rsid w:val="00AC1042"/>
    <w:rsid w:val="00AC11AF"/>
    <w:rsid w:val="00AC1366"/>
    <w:rsid w:val="00AC13AE"/>
    <w:rsid w:val="00AC14DA"/>
    <w:rsid w:val="00AC15A7"/>
    <w:rsid w:val="00AC15DE"/>
    <w:rsid w:val="00AC15F7"/>
    <w:rsid w:val="00AC1705"/>
    <w:rsid w:val="00AC188A"/>
    <w:rsid w:val="00AC1A93"/>
    <w:rsid w:val="00AC1AEC"/>
    <w:rsid w:val="00AC1B82"/>
    <w:rsid w:val="00AC1BD7"/>
    <w:rsid w:val="00AC1BEE"/>
    <w:rsid w:val="00AC1C0A"/>
    <w:rsid w:val="00AC1C35"/>
    <w:rsid w:val="00AC1C6C"/>
    <w:rsid w:val="00AC1C7B"/>
    <w:rsid w:val="00AC1D66"/>
    <w:rsid w:val="00AC1DE5"/>
    <w:rsid w:val="00AC224C"/>
    <w:rsid w:val="00AC2318"/>
    <w:rsid w:val="00AC2356"/>
    <w:rsid w:val="00AC2375"/>
    <w:rsid w:val="00AC2543"/>
    <w:rsid w:val="00AC2561"/>
    <w:rsid w:val="00AC2603"/>
    <w:rsid w:val="00AC2797"/>
    <w:rsid w:val="00AC2ACD"/>
    <w:rsid w:val="00AC2B48"/>
    <w:rsid w:val="00AC2C16"/>
    <w:rsid w:val="00AC2D7A"/>
    <w:rsid w:val="00AC2E4E"/>
    <w:rsid w:val="00AC2F51"/>
    <w:rsid w:val="00AC2F81"/>
    <w:rsid w:val="00AC31A6"/>
    <w:rsid w:val="00AC31C2"/>
    <w:rsid w:val="00AC329B"/>
    <w:rsid w:val="00AC32CE"/>
    <w:rsid w:val="00AC3418"/>
    <w:rsid w:val="00AC358F"/>
    <w:rsid w:val="00AC3590"/>
    <w:rsid w:val="00AC3609"/>
    <w:rsid w:val="00AC362E"/>
    <w:rsid w:val="00AC36AF"/>
    <w:rsid w:val="00AC37DA"/>
    <w:rsid w:val="00AC398C"/>
    <w:rsid w:val="00AC399F"/>
    <w:rsid w:val="00AC3D81"/>
    <w:rsid w:val="00AC3DC0"/>
    <w:rsid w:val="00AC3F07"/>
    <w:rsid w:val="00AC4013"/>
    <w:rsid w:val="00AC4281"/>
    <w:rsid w:val="00AC43CA"/>
    <w:rsid w:val="00AC43E2"/>
    <w:rsid w:val="00AC4536"/>
    <w:rsid w:val="00AC45A1"/>
    <w:rsid w:val="00AC4612"/>
    <w:rsid w:val="00AC468B"/>
    <w:rsid w:val="00AC4BBC"/>
    <w:rsid w:val="00AC4C9D"/>
    <w:rsid w:val="00AC4D89"/>
    <w:rsid w:val="00AC4DF6"/>
    <w:rsid w:val="00AC4EBF"/>
    <w:rsid w:val="00AC4F58"/>
    <w:rsid w:val="00AC50C9"/>
    <w:rsid w:val="00AC5174"/>
    <w:rsid w:val="00AC5199"/>
    <w:rsid w:val="00AC535A"/>
    <w:rsid w:val="00AC5527"/>
    <w:rsid w:val="00AC55C7"/>
    <w:rsid w:val="00AC55FD"/>
    <w:rsid w:val="00AC56C6"/>
    <w:rsid w:val="00AC5ACE"/>
    <w:rsid w:val="00AC5BC4"/>
    <w:rsid w:val="00AC5BE0"/>
    <w:rsid w:val="00AC5C00"/>
    <w:rsid w:val="00AC5C09"/>
    <w:rsid w:val="00AC5CAA"/>
    <w:rsid w:val="00AC5D9F"/>
    <w:rsid w:val="00AC5EA0"/>
    <w:rsid w:val="00AC6111"/>
    <w:rsid w:val="00AC61A4"/>
    <w:rsid w:val="00AC6420"/>
    <w:rsid w:val="00AC6438"/>
    <w:rsid w:val="00AC64BF"/>
    <w:rsid w:val="00AC656C"/>
    <w:rsid w:val="00AC65F4"/>
    <w:rsid w:val="00AC6603"/>
    <w:rsid w:val="00AC66A7"/>
    <w:rsid w:val="00AC66D0"/>
    <w:rsid w:val="00AC66F6"/>
    <w:rsid w:val="00AC685C"/>
    <w:rsid w:val="00AC69DB"/>
    <w:rsid w:val="00AC69E4"/>
    <w:rsid w:val="00AC6B85"/>
    <w:rsid w:val="00AC6E5B"/>
    <w:rsid w:val="00AC6E76"/>
    <w:rsid w:val="00AC7018"/>
    <w:rsid w:val="00AC717E"/>
    <w:rsid w:val="00AC717F"/>
    <w:rsid w:val="00AC7298"/>
    <w:rsid w:val="00AC7412"/>
    <w:rsid w:val="00AC743B"/>
    <w:rsid w:val="00AC7452"/>
    <w:rsid w:val="00AC764D"/>
    <w:rsid w:val="00AC7695"/>
    <w:rsid w:val="00AC76AC"/>
    <w:rsid w:val="00AC7744"/>
    <w:rsid w:val="00AC7839"/>
    <w:rsid w:val="00AC7B93"/>
    <w:rsid w:val="00AC7C6A"/>
    <w:rsid w:val="00AC7C72"/>
    <w:rsid w:val="00AC7DB3"/>
    <w:rsid w:val="00AC7FFB"/>
    <w:rsid w:val="00AD0110"/>
    <w:rsid w:val="00AD0121"/>
    <w:rsid w:val="00AD01B7"/>
    <w:rsid w:val="00AD027F"/>
    <w:rsid w:val="00AD02B3"/>
    <w:rsid w:val="00AD03CD"/>
    <w:rsid w:val="00AD061A"/>
    <w:rsid w:val="00AD073B"/>
    <w:rsid w:val="00AD075D"/>
    <w:rsid w:val="00AD0912"/>
    <w:rsid w:val="00AD0BDE"/>
    <w:rsid w:val="00AD0CED"/>
    <w:rsid w:val="00AD0E44"/>
    <w:rsid w:val="00AD0E9B"/>
    <w:rsid w:val="00AD0E9F"/>
    <w:rsid w:val="00AD1067"/>
    <w:rsid w:val="00AD10BC"/>
    <w:rsid w:val="00AD132B"/>
    <w:rsid w:val="00AD1335"/>
    <w:rsid w:val="00AD1405"/>
    <w:rsid w:val="00AD15BD"/>
    <w:rsid w:val="00AD17F9"/>
    <w:rsid w:val="00AD183C"/>
    <w:rsid w:val="00AD186E"/>
    <w:rsid w:val="00AD1901"/>
    <w:rsid w:val="00AD1912"/>
    <w:rsid w:val="00AD19B5"/>
    <w:rsid w:val="00AD19DC"/>
    <w:rsid w:val="00AD1A7E"/>
    <w:rsid w:val="00AD1AA5"/>
    <w:rsid w:val="00AD1ABA"/>
    <w:rsid w:val="00AD20B8"/>
    <w:rsid w:val="00AD217F"/>
    <w:rsid w:val="00AD2412"/>
    <w:rsid w:val="00AD2636"/>
    <w:rsid w:val="00AD26ED"/>
    <w:rsid w:val="00AD2820"/>
    <w:rsid w:val="00AD2862"/>
    <w:rsid w:val="00AD2D4C"/>
    <w:rsid w:val="00AD2E06"/>
    <w:rsid w:val="00AD300A"/>
    <w:rsid w:val="00AD3293"/>
    <w:rsid w:val="00AD33E2"/>
    <w:rsid w:val="00AD347A"/>
    <w:rsid w:val="00AD349C"/>
    <w:rsid w:val="00AD34F0"/>
    <w:rsid w:val="00AD352C"/>
    <w:rsid w:val="00AD3544"/>
    <w:rsid w:val="00AD365B"/>
    <w:rsid w:val="00AD3774"/>
    <w:rsid w:val="00AD37AA"/>
    <w:rsid w:val="00AD3857"/>
    <w:rsid w:val="00AD3B58"/>
    <w:rsid w:val="00AD3C39"/>
    <w:rsid w:val="00AD3C6B"/>
    <w:rsid w:val="00AD4037"/>
    <w:rsid w:val="00AD4075"/>
    <w:rsid w:val="00AD40ED"/>
    <w:rsid w:val="00AD4165"/>
    <w:rsid w:val="00AD4352"/>
    <w:rsid w:val="00AD43B1"/>
    <w:rsid w:val="00AD442A"/>
    <w:rsid w:val="00AD467A"/>
    <w:rsid w:val="00AD4691"/>
    <w:rsid w:val="00AD48A4"/>
    <w:rsid w:val="00AD48F4"/>
    <w:rsid w:val="00AD4A57"/>
    <w:rsid w:val="00AD4BCC"/>
    <w:rsid w:val="00AD4DF4"/>
    <w:rsid w:val="00AD4ED2"/>
    <w:rsid w:val="00AD4F21"/>
    <w:rsid w:val="00AD500B"/>
    <w:rsid w:val="00AD505F"/>
    <w:rsid w:val="00AD50FF"/>
    <w:rsid w:val="00AD511F"/>
    <w:rsid w:val="00AD52BB"/>
    <w:rsid w:val="00AD548D"/>
    <w:rsid w:val="00AD5511"/>
    <w:rsid w:val="00AD5827"/>
    <w:rsid w:val="00AD5847"/>
    <w:rsid w:val="00AD5949"/>
    <w:rsid w:val="00AD5A36"/>
    <w:rsid w:val="00AD5ADA"/>
    <w:rsid w:val="00AD5B6F"/>
    <w:rsid w:val="00AD5DE7"/>
    <w:rsid w:val="00AD5E86"/>
    <w:rsid w:val="00AD5F34"/>
    <w:rsid w:val="00AD6058"/>
    <w:rsid w:val="00AD60A8"/>
    <w:rsid w:val="00AD60D3"/>
    <w:rsid w:val="00AD61C1"/>
    <w:rsid w:val="00AD622B"/>
    <w:rsid w:val="00AD65CF"/>
    <w:rsid w:val="00AD6865"/>
    <w:rsid w:val="00AD68B7"/>
    <w:rsid w:val="00AD6917"/>
    <w:rsid w:val="00AD697B"/>
    <w:rsid w:val="00AD6C62"/>
    <w:rsid w:val="00AD6D3D"/>
    <w:rsid w:val="00AD7748"/>
    <w:rsid w:val="00AD7946"/>
    <w:rsid w:val="00AD79ED"/>
    <w:rsid w:val="00AD7A8C"/>
    <w:rsid w:val="00AD7B3D"/>
    <w:rsid w:val="00AD7B8C"/>
    <w:rsid w:val="00AD7BCD"/>
    <w:rsid w:val="00AD7BDC"/>
    <w:rsid w:val="00AD7C95"/>
    <w:rsid w:val="00AD7EBA"/>
    <w:rsid w:val="00AD7F02"/>
    <w:rsid w:val="00AD7F9B"/>
    <w:rsid w:val="00AD7FFC"/>
    <w:rsid w:val="00AE0226"/>
    <w:rsid w:val="00AE06C4"/>
    <w:rsid w:val="00AE07C9"/>
    <w:rsid w:val="00AE0844"/>
    <w:rsid w:val="00AE085F"/>
    <w:rsid w:val="00AE0880"/>
    <w:rsid w:val="00AE0969"/>
    <w:rsid w:val="00AE0995"/>
    <w:rsid w:val="00AE0C10"/>
    <w:rsid w:val="00AE0CB5"/>
    <w:rsid w:val="00AE0D41"/>
    <w:rsid w:val="00AE0D88"/>
    <w:rsid w:val="00AE0EDB"/>
    <w:rsid w:val="00AE0F6D"/>
    <w:rsid w:val="00AE1054"/>
    <w:rsid w:val="00AE112A"/>
    <w:rsid w:val="00AE1322"/>
    <w:rsid w:val="00AE148E"/>
    <w:rsid w:val="00AE14CC"/>
    <w:rsid w:val="00AE163D"/>
    <w:rsid w:val="00AE183A"/>
    <w:rsid w:val="00AE1AD3"/>
    <w:rsid w:val="00AE1B46"/>
    <w:rsid w:val="00AE1BF5"/>
    <w:rsid w:val="00AE1C0C"/>
    <w:rsid w:val="00AE1C1C"/>
    <w:rsid w:val="00AE1E19"/>
    <w:rsid w:val="00AE1EF7"/>
    <w:rsid w:val="00AE1F7F"/>
    <w:rsid w:val="00AE20A6"/>
    <w:rsid w:val="00AE2250"/>
    <w:rsid w:val="00AE22D1"/>
    <w:rsid w:val="00AE2589"/>
    <w:rsid w:val="00AE2813"/>
    <w:rsid w:val="00AE2855"/>
    <w:rsid w:val="00AE2897"/>
    <w:rsid w:val="00AE2972"/>
    <w:rsid w:val="00AE2A64"/>
    <w:rsid w:val="00AE2AD3"/>
    <w:rsid w:val="00AE2B79"/>
    <w:rsid w:val="00AE2B88"/>
    <w:rsid w:val="00AE2C83"/>
    <w:rsid w:val="00AE2D60"/>
    <w:rsid w:val="00AE2F9A"/>
    <w:rsid w:val="00AE2FCD"/>
    <w:rsid w:val="00AE2FEA"/>
    <w:rsid w:val="00AE3011"/>
    <w:rsid w:val="00AE306B"/>
    <w:rsid w:val="00AE307D"/>
    <w:rsid w:val="00AE30D3"/>
    <w:rsid w:val="00AE33F1"/>
    <w:rsid w:val="00AE3576"/>
    <w:rsid w:val="00AE357A"/>
    <w:rsid w:val="00AE374F"/>
    <w:rsid w:val="00AE3902"/>
    <w:rsid w:val="00AE3914"/>
    <w:rsid w:val="00AE3A0F"/>
    <w:rsid w:val="00AE3AF4"/>
    <w:rsid w:val="00AE3B62"/>
    <w:rsid w:val="00AE3BC8"/>
    <w:rsid w:val="00AE3BE5"/>
    <w:rsid w:val="00AE3C4A"/>
    <w:rsid w:val="00AE3CCC"/>
    <w:rsid w:val="00AE3DB7"/>
    <w:rsid w:val="00AE426C"/>
    <w:rsid w:val="00AE4367"/>
    <w:rsid w:val="00AE4405"/>
    <w:rsid w:val="00AE491D"/>
    <w:rsid w:val="00AE4B13"/>
    <w:rsid w:val="00AE4B75"/>
    <w:rsid w:val="00AE4C4D"/>
    <w:rsid w:val="00AE4C50"/>
    <w:rsid w:val="00AE4DCB"/>
    <w:rsid w:val="00AE4E68"/>
    <w:rsid w:val="00AE4EAF"/>
    <w:rsid w:val="00AE4F33"/>
    <w:rsid w:val="00AE4F72"/>
    <w:rsid w:val="00AE4FBD"/>
    <w:rsid w:val="00AE4FD1"/>
    <w:rsid w:val="00AE5014"/>
    <w:rsid w:val="00AE5046"/>
    <w:rsid w:val="00AE50AE"/>
    <w:rsid w:val="00AE51A3"/>
    <w:rsid w:val="00AE5390"/>
    <w:rsid w:val="00AE559B"/>
    <w:rsid w:val="00AE55C2"/>
    <w:rsid w:val="00AE5610"/>
    <w:rsid w:val="00AE56DF"/>
    <w:rsid w:val="00AE579E"/>
    <w:rsid w:val="00AE57A5"/>
    <w:rsid w:val="00AE5A6C"/>
    <w:rsid w:val="00AE5BE3"/>
    <w:rsid w:val="00AE5C18"/>
    <w:rsid w:val="00AE5F05"/>
    <w:rsid w:val="00AE606D"/>
    <w:rsid w:val="00AE60ED"/>
    <w:rsid w:val="00AE61DB"/>
    <w:rsid w:val="00AE6564"/>
    <w:rsid w:val="00AE67BA"/>
    <w:rsid w:val="00AE6A65"/>
    <w:rsid w:val="00AE6AC9"/>
    <w:rsid w:val="00AE6B84"/>
    <w:rsid w:val="00AE6C81"/>
    <w:rsid w:val="00AE6C9F"/>
    <w:rsid w:val="00AE6D9C"/>
    <w:rsid w:val="00AE6DA9"/>
    <w:rsid w:val="00AE6DFF"/>
    <w:rsid w:val="00AE6ED9"/>
    <w:rsid w:val="00AE6F25"/>
    <w:rsid w:val="00AE7034"/>
    <w:rsid w:val="00AE707F"/>
    <w:rsid w:val="00AE70FF"/>
    <w:rsid w:val="00AE7194"/>
    <w:rsid w:val="00AE71E9"/>
    <w:rsid w:val="00AE7236"/>
    <w:rsid w:val="00AE731E"/>
    <w:rsid w:val="00AE7393"/>
    <w:rsid w:val="00AE7465"/>
    <w:rsid w:val="00AE749B"/>
    <w:rsid w:val="00AE77F3"/>
    <w:rsid w:val="00AE784A"/>
    <w:rsid w:val="00AE7889"/>
    <w:rsid w:val="00AE7924"/>
    <w:rsid w:val="00AE7927"/>
    <w:rsid w:val="00AE7934"/>
    <w:rsid w:val="00AE7984"/>
    <w:rsid w:val="00AE79AA"/>
    <w:rsid w:val="00AE7A48"/>
    <w:rsid w:val="00AE7C20"/>
    <w:rsid w:val="00AE7DD2"/>
    <w:rsid w:val="00AE7DD6"/>
    <w:rsid w:val="00AE7F75"/>
    <w:rsid w:val="00AE7FF1"/>
    <w:rsid w:val="00AF0020"/>
    <w:rsid w:val="00AF00A4"/>
    <w:rsid w:val="00AF00E0"/>
    <w:rsid w:val="00AF0382"/>
    <w:rsid w:val="00AF03A1"/>
    <w:rsid w:val="00AF03E6"/>
    <w:rsid w:val="00AF0734"/>
    <w:rsid w:val="00AF075E"/>
    <w:rsid w:val="00AF07D6"/>
    <w:rsid w:val="00AF089B"/>
    <w:rsid w:val="00AF0B97"/>
    <w:rsid w:val="00AF0D29"/>
    <w:rsid w:val="00AF0E5C"/>
    <w:rsid w:val="00AF0EC5"/>
    <w:rsid w:val="00AF12D5"/>
    <w:rsid w:val="00AF1371"/>
    <w:rsid w:val="00AF150F"/>
    <w:rsid w:val="00AF1562"/>
    <w:rsid w:val="00AF1670"/>
    <w:rsid w:val="00AF1698"/>
    <w:rsid w:val="00AF1715"/>
    <w:rsid w:val="00AF17EF"/>
    <w:rsid w:val="00AF1980"/>
    <w:rsid w:val="00AF1A50"/>
    <w:rsid w:val="00AF1ABF"/>
    <w:rsid w:val="00AF1B34"/>
    <w:rsid w:val="00AF1B60"/>
    <w:rsid w:val="00AF1B79"/>
    <w:rsid w:val="00AF1C32"/>
    <w:rsid w:val="00AF1DFD"/>
    <w:rsid w:val="00AF1F0B"/>
    <w:rsid w:val="00AF1FDD"/>
    <w:rsid w:val="00AF213E"/>
    <w:rsid w:val="00AF22B5"/>
    <w:rsid w:val="00AF2355"/>
    <w:rsid w:val="00AF2389"/>
    <w:rsid w:val="00AF241D"/>
    <w:rsid w:val="00AF2475"/>
    <w:rsid w:val="00AF24A0"/>
    <w:rsid w:val="00AF2625"/>
    <w:rsid w:val="00AF2B19"/>
    <w:rsid w:val="00AF2D29"/>
    <w:rsid w:val="00AF2D58"/>
    <w:rsid w:val="00AF2FDA"/>
    <w:rsid w:val="00AF3082"/>
    <w:rsid w:val="00AF32DD"/>
    <w:rsid w:val="00AF3397"/>
    <w:rsid w:val="00AF3399"/>
    <w:rsid w:val="00AF35DE"/>
    <w:rsid w:val="00AF3817"/>
    <w:rsid w:val="00AF38F3"/>
    <w:rsid w:val="00AF399B"/>
    <w:rsid w:val="00AF3B48"/>
    <w:rsid w:val="00AF3B79"/>
    <w:rsid w:val="00AF3BC9"/>
    <w:rsid w:val="00AF3D5D"/>
    <w:rsid w:val="00AF3EBA"/>
    <w:rsid w:val="00AF408D"/>
    <w:rsid w:val="00AF43B7"/>
    <w:rsid w:val="00AF43FD"/>
    <w:rsid w:val="00AF467B"/>
    <w:rsid w:val="00AF4689"/>
    <w:rsid w:val="00AF473E"/>
    <w:rsid w:val="00AF478F"/>
    <w:rsid w:val="00AF48BF"/>
    <w:rsid w:val="00AF48CD"/>
    <w:rsid w:val="00AF496C"/>
    <w:rsid w:val="00AF4A34"/>
    <w:rsid w:val="00AF4A3A"/>
    <w:rsid w:val="00AF4A50"/>
    <w:rsid w:val="00AF4A59"/>
    <w:rsid w:val="00AF4E91"/>
    <w:rsid w:val="00AF508B"/>
    <w:rsid w:val="00AF50D3"/>
    <w:rsid w:val="00AF5242"/>
    <w:rsid w:val="00AF52E2"/>
    <w:rsid w:val="00AF53AD"/>
    <w:rsid w:val="00AF54C0"/>
    <w:rsid w:val="00AF54C6"/>
    <w:rsid w:val="00AF557B"/>
    <w:rsid w:val="00AF55F6"/>
    <w:rsid w:val="00AF5766"/>
    <w:rsid w:val="00AF59DD"/>
    <w:rsid w:val="00AF5A4D"/>
    <w:rsid w:val="00AF5AD0"/>
    <w:rsid w:val="00AF5FDC"/>
    <w:rsid w:val="00AF5FE4"/>
    <w:rsid w:val="00AF6052"/>
    <w:rsid w:val="00AF6072"/>
    <w:rsid w:val="00AF609C"/>
    <w:rsid w:val="00AF60AD"/>
    <w:rsid w:val="00AF61F8"/>
    <w:rsid w:val="00AF6222"/>
    <w:rsid w:val="00AF6270"/>
    <w:rsid w:val="00AF62F4"/>
    <w:rsid w:val="00AF632E"/>
    <w:rsid w:val="00AF633E"/>
    <w:rsid w:val="00AF6646"/>
    <w:rsid w:val="00AF66E1"/>
    <w:rsid w:val="00AF6873"/>
    <w:rsid w:val="00AF6953"/>
    <w:rsid w:val="00AF6A1A"/>
    <w:rsid w:val="00AF6B83"/>
    <w:rsid w:val="00AF6D0C"/>
    <w:rsid w:val="00AF6E35"/>
    <w:rsid w:val="00AF6EA8"/>
    <w:rsid w:val="00AF7144"/>
    <w:rsid w:val="00AF722D"/>
    <w:rsid w:val="00AF74B5"/>
    <w:rsid w:val="00AF7702"/>
    <w:rsid w:val="00AF774B"/>
    <w:rsid w:val="00AF78AE"/>
    <w:rsid w:val="00AF79F4"/>
    <w:rsid w:val="00AF7A02"/>
    <w:rsid w:val="00AF7B47"/>
    <w:rsid w:val="00AF7CB7"/>
    <w:rsid w:val="00AF7D42"/>
    <w:rsid w:val="00AF7D50"/>
    <w:rsid w:val="00AF7E3F"/>
    <w:rsid w:val="00AF7E91"/>
    <w:rsid w:val="00AF7FBE"/>
    <w:rsid w:val="00AF7FCF"/>
    <w:rsid w:val="00B001B4"/>
    <w:rsid w:val="00B00254"/>
    <w:rsid w:val="00B0033C"/>
    <w:rsid w:val="00B00611"/>
    <w:rsid w:val="00B006AB"/>
    <w:rsid w:val="00B0080F"/>
    <w:rsid w:val="00B008F7"/>
    <w:rsid w:val="00B00A83"/>
    <w:rsid w:val="00B00A9C"/>
    <w:rsid w:val="00B00B3F"/>
    <w:rsid w:val="00B00CF3"/>
    <w:rsid w:val="00B00DBA"/>
    <w:rsid w:val="00B00DE7"/>
    <w:rsid w:val="00B00E16"/>
    <w:rsid w:val="00B00E81"/>
    <w:rsid w:val="00B00ED2"/>
    <w:rsid w:val="00B0106D"/>
    <w:rsid w:val="00B01227"/>
    <w:rsid w:val="00B012B7"/>
    <w:rsid w:val="00B01514"/>
    <w:rsid w:val="00B015F1"/>
    <w:rsid w:val="00B0162F"/>
    <w:rsid w:val="00B01692"/>
    <w:rsid w:val="00B01707"/>
    <w:rsid w:val="00B0172C"/>
    <w:rsid w:val="00B0173D"/>
    <w:rsid w:val="00B01752"/>
    <w:rsid w:val="00B019A0"/>
    <w:rsid w:val="00B01A1C"/>
    <w:rsid w:val="00B01A1D"/>
    <w:rsid w:val="00B01B91"/>
    <w:rsid w:val="00B01B97"/>
    <w:rsid w:val="00B01D9E"/>
    <w:rsid w:val="00B01DC3"/>
    <w:rsid w:val="00B01FB8"/>
    <w:rsid w:val="00B02039"/>
    <w:rsid w:val="00B022B6"/>
    <w:rsid w:val="00B02417"/>
    <w:rsid w:val="00B02470"/>
    <w:rsid w:val="00B0268A"/>
    <w:rsid w:val="00B02809"/>
    <w:rsid w:val="00B02BED"/>
    <w:rsid w:val="00B02BFF"/>
    <w:rsid w:val="00B02D29"/>
    <w:rsid w:val="00B02D4A"/>
    <w:rsid w:val="00B02E7D"/>
    <w:rsid w:val="00B02ED8"/>
    <w:rsid w:val="00B02F1A"/>
    <w:rsid w:val="00B02F61"/>
    <w:rsid w:val="00B02FD2"/>
    <w:rsid w:val="00B030E2"/>
    <w:rsid w:val="00B03191"/>
    <w:rsid w:val="00B0321F"/>
    <w:rsid w:val="00B0333B"/>
    <w:rsid w:val="00B0337F"/>
    <w:rsid w:val="00B0341C"/>
    <w:rsid w:val="00B03425"/>
    <w:rsid w:val="00B0348E"/>
    <w:rsid w:val="00B0350A"/>
    <w:rsid w:val="00B035C2"/>
    <w:rsid w:val="00B03627"/>
    <w:rsid w:val="00B036CB"/>
    <w:rsid w:val="00B03771"/>
    <w:rsid w:val="00B037F0"/>
    <w:rsid w:val="00B03947"/>
    <w:rsid w:val="00B03969"/>
    <w:rsid w:val="00B039C5"/>
    <w:rsid w:val="00B03AEB"/>
    <w:rsid w:val="00B03B93"/>
    <w:rsid w:val="00B03C67"/>
    <w:rsid w:val="00B03CA3"/>
    <w:rsid w:val="00B03D1D"/>
    <w:rsid w:val="00B03D41"/>
    <w:rsid w:val="00B03F00"/>
    <w:rsid w:val="00B04490"/>
    <w:rsid w:val="00B04576"/>
    <w:rsid w:val="00B045C9"/>
    <w:rsid w:val="00B04644"/>
    <w:rsid w:val="00B04714"/>
    <w:rsid w:val="00B047A2"/>
    <w:rsid w:val="00B04866"/>
    <w:rsid w:val="00B04900"/>
    <w:rsid w:val="00B04954"/>
    <w:rsid w:val="00B04976"/>
    <w:rsid w:val="00B049D9"/>
    <w:rsid w:val="00B04B38"/>
    <w:rsid w:val="00B04DE4"/>
    <w:rsid w:val="00B04E3A"/>
    <w:rsid w:val="00B04F08"/>
    <w:rsid w:val="00B050C0"/>
    <w:rsid w:val="00B05223"/>
    <w:rsid w:val="00B05243"/>
    <w:rsid w:val="00B05327"/>
    <w:rsid w:val="00B05383"/>
    <w:rsid w:val="00B05388"/>
    <w:rsid w:val="00B05480"/>
    <w:rsid w:val="00B05505"/>
    <w:rsid w:val="00B05547"/>
    <w:rsid w:val="00B055A4"/>
    <w:rsid w:val="00B056CB"/>
    <w:rsid w:val="00B056E7"/>
    <w:rsid w:val="00B0579F"/>
    <w:rsid w:val="00B0581D"/>
    <w:rsid w:val="00B05A3C"/>
    <w:rsid w:val="00B05A4D"/>
    <w:rsid w:val="00B05A95"/>
    <w:rsid w:val="00B05AA6"/>
    <w:rsid w:val="00B05C5A"/>
    <w:rsid w:val="00B05CC9"/>
    <w:rsid w:val="00B05D41"/>
    <w:rsid w:val="00B05E77"/>
    <w:rsid w:val="00B05F58"/>
    <w:rsid w:val="00B06101"/>
    <w:rsid w:val="00B062D4"/>
    <w:rsid w:val="00B06472"/>
    <w:rsid w:val="00B0649E"/>
    <w:rsid w:val="00B064F1"/>
    <w:rsid w:val="00B064F6"/>
    <w:rsid w:val="00B06524"/>
    <w:rsid w:val="00B06579"/>
    <w:rsid w:val="00B065D4"/>
    <w:rsid w:val="00B0670C"/>
    <w:rsid w:val="00B0676C"/>
    <w:rsid w:val="00B067B6"/>
    <w:rsid w:val="00B06842"/>
    <w:rsid w:val="00B06999"/>
    <w:rsid w:val="00B06A7C"/>
    <w:rsid w:val="00B06A96"/>
    <w:rsid w:val="00B06AB2"/>
    <w:rsid w:val="00B06ED1"/>
    <w:rsid w:val="00B07005"/>
    <w:rsid w:val="00B07069"/>
    <w:rsid w:val="00B071C5"/>
    <w:rsid w:val="00B072AC"/>
    <w:rsid w:val="00B07464"/>
    <w:rsid w:val="00B07481"/>
    <w:rsid w:val="00B074C2"/>
    <w:rsid w:val="00B0762C"/>
    <w:rsid w:val="00B0766C"/>
    <w:rsid w:val="00B07708"/>
    <w:rsid w:val="00B077A8"/>
    <w:rsid w:val="00B07815"/>
    <w:rsid w:val="00B078C2"/>
    <w:rsid w:val="00B07AB9"/>
    <w:rsid w:val="00B07B01"/>
    <w:rsid w:val="00B07B42"/>
    <w:rsid w:val="00B07CC3"/>
    <w:rsid w:val="00B07DB2"/>
    <w:rsid w:val="00B07E06"/>
    <w:rsid w:val="00B07E58"/>
    <w:rsid w:val="00B07E79"/>
    <w:rsid w:val="00B07E99"/>
    <w:rsid w:val="00B07F4F"/>
    <w:rsid w:val="00B07F8C"/>
    <w:rsid w:val="00B07FDF"/>
    <w:rsid w:val="00B10077"/>
    <w:rsid w:val="00B102E6"/>
    <w:rsid w:val="00B1043B"/>
    <w:rsid w:val="00B10692"/>
    <w:rsid w:val="00B106BB"/>
    <w:rsid w:val="00B106D8"/>
    <w:rsid w:val="00B107E4"/>
    <w:rsid w:val="00B109A9"/>
    <w:rsid w:val="00B10BCE"/>
    <w:rsid w:val="00B10DE8"/>
    <w:rsid w:val="00B10F8B"/>
    <w:rsid w:val="00B110EF"/>
    <w:rsid w:val="00B111E8"/>
    <w:rsid w:val="00B11312"/>
    <w:rsid w:val="00B11610"/>
    <w:rsid w:val="00B116AA"/>
    <w:rsid w:val="00B11710"/>
    <w:rsid w:val="00B1175C"/>
    <w:rsid w:val="00B11764"/>
    <w:rsid w:val="00B1196E"/>
    <w:rsid w:val="00B119C7"/>
    <w:rsid w:val="00B119E5"/>
    <w:rsid w:val="00B11A8B"/>
    <w:rsid w:val="00B11C76"/>
    <w:rsid w:val="00B11D05"/>
    <w:rsid w:val="00B11E8E"/>
    <w:rsid w:val="00B11EAD"/>
    <w:rsid w:val="00B120D7"/>
    <w:rsid w:val="00B12128"/>
    <w:rsid w:val="00B12504"/>
    <w:rsid w:val="00B12566"/>
    <w:rsid w:val="00B12879"/>
    <w:rsid w:val="00B12A17"/>
    <w:rsid w:val="00B12BCA"/>
    <w:rsid w:val="00B12DF5"/>
    <w:rsid w:val="00B12E52"/>
    <w:rsid w:val="00B12E61"/>
    <w:rsid w:val="00B12F46"/>
    <w:rsid w:val="00B1304F"/>
    <w:rsid w:val="00B130A2"/>
    <w:rsid w:val="00B131C9"/>
    <w:rsid w:val="00B131CE"/>
    <w:rsid w:val="00B131F6"/>
    <w:rsid w:val="00B1321D"/>
    <w:rsid w:val="00B132A6"/>
    <w:rsid w:val="00B132AE"/>
    <w:rsid w:val="00B134C4"/>
    <w:rsid w:val="00B1358A"/>
    <w:rsid w:val="00B1382A"/>
    <w:rsid w:val="00B13834"/>
    <w:rsid w:val="00B13867"/>
    <w:rsid w:val="00B138CC"/>
    <w:rsid w:val="00B138FB"/>
    <w:rsid w:val="00B13CAE"/>
    <w:rsid w:val="00B13D7C"/>
    <w:rsid w:val="00B13DFB"/>
    <w:rsid w:val="00B13E06"/>
    <w:rsid w:val="00B1403C"/>
    <w:rsid w:val="00B14199"/>
    <w:rsid w:val="00B1420C"/>
    <w:rsid w:val="00B14321"/>
    <w:rsid w:val="00B1436D"/>
    <w:rsid w:val="00B143E6"/>
    <w:rsid w:val="00B1443C"/>
    <w:rsid w:val="00B14502"/>
    <w:rsid w:val="00B1450A"/>
    <w:rsid w:val="00B14536"/>
    <w:rsid w:val="00B1455F"/>
    <w:rsid w:val="00B145D8"/>
    <w:rsid w:val="00B145E8"/>
    <w:rsid w:val="00B14647"/>
    <w:rsid w:val="00B1466F"/>
    <w:rsid w:val="00B147EF"/>
    <w:rsid w:val="00B14935"/>
    <w:rsid w:val="00B14A63"/>
    <w:rsid w:val="00B14B50"/>
    <w:rsid w:val="00B14B92"/>
    <w:rsid w:val="00B14F0C"/>
    <w:rsid w:val="00B1517D"/>
    <w:rsid w:val="00B1527F"/>
    <w:rsid w:val="00B15426"/>
    <w:rsid w:val="00B15436"/>
    <w:rsid w:val="00B15538"/>
    <w:rsid w:val="00B15684"/>
    <w:rsid w:val="00B157A6"/>
    <w:rsid w:val="00B15AE8"/>
    <w:rsid w:val="00B15C06"/>
    <w:rsid w:val="00B15CE5"/>
    <w:rsid w:val="00B15DEC"/>
    <w:rsid w:val="00B15E23"/>
    <w:rsid w:val="00B15FAA"/>
    <w:rsid w:val="00B161CC"/>
    <w:rsid w:val="00B163B8"/>
    <w:rsid w:val="00B16448"/>
    <w:rsid w:val="00B16489"/>
    <w:rsid w:val="00B164BA"/>
    <w:rsid w:val="00B165F4"/>
    <w:rsid w:val="00B1672B"/>
    <w:rsid w:val="00B16926"/>
    <w:rsid w:val="00B16950"/>
    <w:rsid w:val="00B16BA5"/>
    <w:rsid w:val="00B16CB1"/>
    <w:rsid w:val="00B16DB7"/>
    <w:rsid w:val="00B16E45"/>
    <w:rsid w:val="00B16EE4"/>
    <w:rsid w:val="00B16F73"/>
    <w:rsid w:val="00B16FA9"/>
    <w:rsid w:val="00B170EE"/>
    <w:rsid w:val="00B173D1"/>
    <w:rsid w:val="00B17407"/>
    <w:rsid w:val="00B17417"/>
    <w:rsid w:val="00B174F0"/>
    <w:rsid w:val="00B1762B"/>
    <w:rsid w:val="00B176A0"/>
    <w:rsid w:val="00B1788A"/>
    <w:rsid w:val="00B17927"/>
    <w:rsid w:val="00B17A9A"/>
    <w:rsid w:val="00B17BEF"/>
    <w:rsid w:val="00B17CC7"/>
    <w:rsid w:val="00B17DFC"/>
    <w:rsid w:val="00B17EE1"/>
    <w:rsid w:val="00B2015D"/>
    <w:rsid w:val="00B202BB"/>
    <w:rsid w:val="00B2049C"/>
    <w:rsid w:val="00B204ED"/>
    <w:rsid w:val="00B205E8"/>
    <w:rsid w:val="00B206A2"/>
    <w:rsid w:val="00B206DD"/>
    <w:rsid w:val="00B20A11"/>
    <w:rsid w:val="00B20A54"/>
    <w:rsid w:val="00B20AE2"/>
    <w:rsid w:val="00B20B9C"/>
    <w:rsid w:val="00B20CE5"/>
    <w:rsid w:val="00B20CF1"/>
    <w:rsid w:val="00B20D6D"/>
    <w:rsid w:val="00B20ED6"/>
    <w:rsid w:val="00B20EFA"/>
    <w:rsid w:val="00B20F89"/>
    <w:rsid w:val="00B20F8F"/>
    <w:rsid w:val="00B21004"/>
    <w:rsid w:val="00B2111D"/>
    <w:rsid w:val="00B211C5"/>
    <w:rsid w:val="00B211FA"/>
    <w:rsid w:val="00B214ED"/>
    <w:rsid w:val="00B2151C"/>
    <w:rsid w:val="00B2156F"/>
    <w:rsid w:val="00B215D6"/>
    <w:rsid w:val="00B215D7"/>
    <w:rsid w:val="00B21756"/>
    <w:rsid w:val="00B21765"/>
    <w:rsid w:val="00B217BF"/>
    <w:rsid w:val="00B21939"/>
    <w:rsid w:val="00B2199B"/>
    <w:rsid w:val="00B219F0"/>
    <w:rsid w:val="00B21B21"/>
    <w:rsid w:val="00B21D1E"/>
    <w:rsid w:val="00B21D2F"/>
    <w:rsid w:val="00B21D55"/>
    <w:rsid w:val="00B21EE4"/>
    <w:rsid w:val="00B21F1E"/>
    <w:rsid w:val="00B21F80"/>
    <w:rsid w:val="00B2206C"/>
    <w:rsid w:val="00B220B1"/>
    <w:rsid w:val="00B22106"/>
    <w:rsid w:val="00B221CE"/>
    <w:rsid w:val="00B221D4"/>
    <w:rsid w:val="00B2232C"/>
    <w:rsid w:val="00B22334"/>
    <w:rsid w:val="00B22343"/>
    <w:rsid w:val="00B223D3"/>
    <w:rsid w:val="00B2242F"/>
    <w:rsid w:val="00B224E2"/>
    <w:rsid w:val="00B22526"/>
    <w:rsid w:val="00B22629"/>
    <w:rsid w:val="00B228FE"/>
    <w:rsid w:val="00B22AA1"/>
    <w:rsid w:val="00B22B28"/>
    <w:rsid w:val="00B22B94"/>
    <w:rsid w:val="00B22E6A"/>
    <w:rsid w:val="00B22EAE"/>
    <w:rsid w:val="00B23137"/>
    <w:rsid w:val="00B23564"/>
    <w:rsid w:val="00B235E0"/>
    <w:rsid w:val="00B2363F"/>
    <w:rsid w:val="00B23970"/>
    <w:rsid w:val="00B23ACE"/>
    <w:rsid w:val="00B23B24"/>
    <w:rsid w:val="00B23E52"/>
    <w:rsid w:val="00B23EA5"/>
    <w:rsid w:val="00B2425D"/>
    <w:rsid w:val="00B24384"/>
    <w:rsid w:val="00B2456A"/>
    <w:rsid w:val="00B245B7"/>
    <w:rsid w:val="00B24673"/>
    <w:rsid w:val="00B24847"/>
    <w:rsid w:val="00B24A33"/>
    <w:rsid w:val="00B24B05"/>
    <w:rsid w:val="00B24B58"/>
    <w:rsid w:val="00B24C61"/>
    <w:rsid w:val="00B24D48"/>
    <w:rsid w:val="00B24D86"/>
    <w:rsid w:val="00B24F23"/>
    <w:rsid w:val="00B24FBD"/>
    <w:rsid w:val="00B25089"/>
    <w:rsid w:val="00B251E6"/>
    <w:rsid w:val="00B25251"/>
    <w:rsid w:val="00B252F0"/>
    <w:rsid w:val="00B254D1"/>
    <w:rsid w:val="00B255B0"/>
    <w:rsid w:val="00B2598A"/>
    <w:rsid w:val="00B25A8B"/>
    <w:rsid w:val="00B25AEA"/>
    <w:rsid w:val="00B25B02"/>
    <w:rsid w:val="00B25BF1"/>
    <w:rsid w:val="00B25C5D"/>
    <w:rsid w:val="00B26066"/>
    <w:rsid w:val="00B2629E"/>
    <w:rsid w:val="00B26317"/>
    <w:rsid w:val="00B263F3"/>
    <w:rsid w:val="00B26595"/>
    <w:rsid w:val="00B26716"/>
    <w:rsid w:val="00B26768"/>
    <w:rsid w:val="00B2676D"/>
    <w:rsid w:val="00B267DE"/>
    <w:rsid w:val="00B26944"/>
    <w:rsid w:val="00B26990"/>
    <w:rsid w:val="00B26A0B"/>
    <w:rsid w:val="00B26B44"/>
    <w:rsid w:val="00B26B67"/>
    <w:rsid w:val="00B26C50"/>
    <w:rsid w:val="00B26DD3"/>
    <w:rsid w:val="00B26DFF"/>
    <w:rsid w:val="00B27317"/>
    <w:rsid w:val="00B273A8"/>
    <w:rsid w:val="00B273EE"/>
    <w:rsid w:val="00B2742C"/>
    <w:rsid w:val="00B27464"/>
    <w:rsid w:val="00B274F5"/>
    <w:rsid w:val="00B27813"/>
    <w:rsid w:val="00B279B4"/>
    <w:rsid w:val="00B27B8D"/>
    <w:rsid w:val="00B27C07"/>
    <w:rsid w:val="00B27E11"/>
    <w:rsid w:val="00B27F02"/>
    <w:rsid w:val="00B30101"/>
    <w:rsid w:val="00B3011A"/>
    <w:rsid w:val="00B302C1"/>
    <w:rsid w:val="00B302EE"/>
    <w:rsid w:val="00B302F5"/>
    <w:rsid w:val="00B3090B"/>
    <w:rsid w:val="00B30A81"/>
    <w:rsid w:val="00B30AA3"/>
    <w:rsid w:val="00B30D26"/>
    <w:rsid w:val="00B30D42"/>
    <w:rsid w:val="00B30DE6"/>
    <w:rsid w:val="00B3114A"/>
    <w:rsid w:val="00B31166"/>
    <w:rsid w:val="00B3126F"/>
    <w:rsid w:val="00B313DB"/>
    <w:rsid w:val="00B31493"/>
    <w:rsid w:val="00B31511"/>
    <w:rsid w:val="00B315DA"/>
    <w:rsid w:val="00B31615"/>
    <w:rsid w:val="00B316F2"/>
    <w:rsid w:val="00B316F9"/>
    <w:rsid w:val="00B31805"/>
    <w:rsid w:val="00B3187A"/>
    <w:rsid w:val="00B31ACC"/>
    <w:rsid w:val="00B31AFB"/>
    <w:rsid w:val="00B31BC7"/>
    <w:rsid w:val="00B31CFF"/>
    <w:rsid w:val="00B31DB6"/>
    <w:rsid w:val="00B31F34"/>
    <w:rsid w:val="00B31FB0"/>
    <w:rsid w:val="00B32054"/>
    <w:rsid w:val="00B32077"/>
    <w:rsid w:val="00B32176"/>
    <w:rsid w:val="00B322CB"/>
    <w:rsid w:val="00B32746"/>
    <w:rsid w:val="00B32756"/>
    <w:rsid w:val="00B32769"/>
    <w:rsid w:val="00B3280C"/>
    <w:rsid w:val="00B329F3"/>
    <w:rsid w:val="00B32A5A"/>
    <w:rsid w:val="00B32AFD"/>
    <w:rsid w:val="00B32B51"/>
    <w:rsid w:val="00B32B9C"/>
    <w:rsid w:val="00B32BAE"/>
    <w:rsid w:val="00B3323C"/>
    <w:rsid w:val="00B33296"/>
    <w:rsid w:val="00B33487"/>
    <w:rsid w:val="00B33501"/>
    <w:rsid w:val="00B335A3"/>
    <w:rsid w:val="00B33637"/>
    <w:rsid w:val="00B3383A"/>
    <w:rsid w:val="00B338CB"/>
    <w:rsid w:val="00B33A1B"/>
    <w:rsid w:val="00B33C37"/>
    <w:rsid w:val="00B33D13"/>
    <w:rsid w:val="00B33D28"/>
    <w:rsid w:val="00B33E1E"/>
    <w:rsid w:val="00B33F37"/>
    <w:rsid w:val="00B33F48"/>
    <w:rsid w:val="00B33FED"/>
    <w:rsid w:val="00B342B2"/>
    <w:rsid w:val="00B34483"/>
    <w:rsid w:val="00B344CA"/>
    <w:rsid w:val="00B3457A"/>
    <w:rsid w:val="00B3464A"/>
    <w:rsid w:val="00B347B0"/>
    <w:rsid w:val="00B34A82"/>
    <w:rsid w:val="00B34AA8"/>
    <w:rsid w:val="00B34AFA"/>
    <w:rsid w:val="00B34BA7"/>
    <w:rsid w:val="00B34C7F"/>
    <w:rsid w:val="00B34D48"/>
    <w:rsid w:val="00B34E82"/>
    <w:rsid w:val="00B34EB7"/>
    <w:rsid w:val="00B34EFC"/>
    <w:rsid w:val="00B34F1B"/>
    <w:rsid w:val="00B34F3B"/>
    <w:rsid w:val="00B3511F"/>
    <w:rsid w:val="00B35125"/>
    <w:rsid w:val="00B35173"/>
    <w:rsid w:val="00B351D3"/>
    <w:rsid w:val="00B35252"/>
    <w:rsid w:val="00B35545"/>
    <w:rsid w:val="00B35560"/>
    <w:rsid w:val="00B3560A"/>
    <w:rsid w:val="00B3563F"/>
    <w:rsid w:val="00B3571B"/>
    <w:rsid w:val="00B358FC"/>
    <w:rsid w:val="00B3592C"/>
    <w:rsid w:val="00B359A4"/>
    <w:rsid w:val="00B35A09"/>
    <w:rsid w:val="00B35A54"/>
    <w:rsid w:val="00B35AF3"/>
    <w:rsid w:val="00B35BED"/>
    <w:rsid w:val="00B35D03"/>
    <w:rsid w:val="00B35DD0"/>
    <w:rsid w:val="00B35E4E"/>
    <w:rsid w:val="00B36076"/>
    <w:rsid w:val="00B36093"/>
    <w:rsid w:val="00B360FA"/>
    <w:rsid w:val="00B36137"/>
    <w:rsid w:val="00B361A8"/>
    <w:rsid w:val="00B36288"/>
    <w:rsid w:val="00B3628A"/>
    <w:rsid w:val="00B3641E"/>
    <w:rsid w:val="00B369FC"/>
    <w:rsid w:val="00B36A15"/>
    <w:rsid w:val="00B36CB3"/>
    <w:rsid w:val="00B36D68"/>
    <w:rsid w:val="00B36D90"/>
    <w:rsid w:val="00B36F63"/>
    <w:rsid w:val="00B37050"/>
    <w:rsid w:val="00B37113"/>
    <w:rsid w:val="00B37173"/>
    <w:rsid w:val="00B37183"/>
    <w:rsid w:val="00B37227"/>
    <w:rsid w:val="00B37424"/>
    <w:rsid w:val="00B3761B"/>
    <w:rsid w:val="00B37719"/>
    <w:rsid w:val="00B378AD"/>
    <w:rsid w:val="00B3798E"/>
    <w:rsid w:val="00B37AF1"/>
    <w:rsid w:val="00B37B41"/>
    <w:rsid w:val="00B37B4D"/>
    <w:rsid w:val="00B37C66"/>
    <w:rsid w:val="00B37CE6"/>
    <w:rsid w:val="00B37D66"/>
    <w:rsid w:val="00B37DC0"/>
    <w:rsid w:val="00B37DF2"/>
    <w:rsid w:val="00B37DF4"/>
    <w:rsid w:val="00B37EC7"/>
    <w:rsid w:val="00B37F16"/>
    <w:rsid w:val="00B40056"/>
    <w:rsid w:val="00B40307"/>
    <w:rsid w:val="00B406B5"/>
    <w:rsid w:val="00B4095C"/>
    <w:rsid w:val="00B40B0D"/>
    <w:rsid w:val="00B40B34"/>
    <w:rsid w:val="00B40C01"/>
    <w:rsid w:val="00B40EF4"/>
    <w:rsid w:val="00B411AE"/>
    <w:rsid w:val="00B41278"/>
    <w:rsid w:val="00B413BC"/>
    <w:rsid w:val="00B413CF"/>
    <w:rsid w:val="00B4144D"/>
    <w:rsid w:val="00B4145B"/>
    <w:rsid w:val="00B417F0"/>
    <w:rsid w:val="00B41834"/>
    <w:rsid w:val="00B4185F"/>
    <w:rsid w:val="00B41AF1"/>
    <w:rsid w:val="00B42344"/>
    <w:rsid w:val="00B424ED"/>
    <w:rsid w:val="00B425B7"/>
    <w:rsid w:val="00B427D7"/>
    <w:rsid w:val="00B42A49"/>
    <w:rsid w:val="00B42DB4"/>
    <w:rsid w:val="00B42F32"/>
    <w:rsid w:val="00B4326D"/>
    <w:rsid w:val="00B435D2"/>
    <w:rsid w:val="00B436CF"/>
    <w:rsid w:val="00B4371B"/>
    <w:rsid w:val="00B43772"/>
    <w:rsid w:val="00B4378F"/>
    <w:rsid w:val="00B437BB"/>
    <w:rsid w:val="00B437BE"/>
    <w:rsid w:val="00B43A30"/>
    <w:rsid w:val="00B43AF6"/>
    <w:rsid w:val="00B43B95"/>
    <w:rsid w:val="00B43C6F"/>
    <w:rsid w:val="00B43CC1"/>
    <w:rsid w:val="00B43F1C"/>
    <w:rsid w:val="00B43FC9"/>
    <w:rsid w:val="00B44083"/>
    <w:rsid w:val="00B4413E"/>
    <w:rsid w:val="00B4414A"/>
    <w:rsid w:val="00B441A8"/>
    <w:rsid w:val="00B441AB"/>
    <w:rsid w:val="00B441C2"/>
    <w:rsid w:val="00B4423C"/>
    <w:rsid w:val="00B4432C"/>
    <w:rsid w:val="00B443EB"/>
    <w:rsid w:val="00B44429"/>
    <w:rsid w:val="00B444A0"/>
    <w:rsid w:val="00B44548"/>
    <w:rsid w:val="00B4454D"/>
    <w:rsid w:val="00B445A6"/>
    <w:rsid w:val="00B445B9"/>
    <w:rsid w:val="00B446CB"/>
    <w:rsid w:val="00B4487C"/>
    <w:rsid w:val="00B4491B"/>
    <w:rsid w:val="00B44C9D"/>
    <w:rsid w:val="00B44CAF"/>
    <w:rsid w:val="00B44D2A"/>
    <w:rsid w:val="00B44D41"/>
    <w:rsid w:val="00B44E20"/>
    <w:rsid w:val="00B44F69"/>
    <w:rsid w:val="00B45089"/>
    <w:rsid w:val="00B45115"/>
    <w:rsid w:val="00B451B1"/>
    <w:rsid w:val="00B4558E"/>
    <w:rsid w:val="00B4570E"/>
    <w:rsid w:val="00B4572A"/>
    <w:rsid w:val="00B4574A"/>
    <w:rsid w:val="00B4580F"/>
    <w:rsid w:val="00B45882"/>
    <w:rsid w:val="00B45A8F"/>
    <w:rsid w:val="00B45B41"/>
    <w:rsid w:val="00B45BC6"/>
    <w:rsid w:val="00B45BEB"/>
    <w:rsid w:val="00B45C07"/>
    <w:rsid w:val="00B45C5E"/>
    <w:rsid w:val="00B45DEA"/>
    <w:rsid w:val="00B4610F"/>
    <w:rsid w:val="00B46185"/>
    <w:rsid w:val="00B46223"/>
    <w:rsid w:val="00B46256"/>
    <w:rsid w:val="00B46280"/>
    <w:rsid w:val="00B462E3"/>
    <w:rsid w:val="00B46301"/>
    <w:rsid w:val="00B463CF"/>
    <w:rsid w:val="00B46773"/>
    <w:rsid w:val="00B46869"/>
    <w:rsid w:val="00B4692C"/>
    <w:rsid w:val="00B469B3"/>
    <w:rsid w:val="00B46E2A"/>
    <w:rsid w:val="00B46E67"/>
    <w:rsid w:val="00B46F6D"/>
    <w:rsid w:val="00B46F7F"/>
    <w:rsid w:val="00B46FAD"/>
    <w:rsid w:val="00B46FC1"/>
    <w:rsid w:val="00B47157"/>
    <w:rsid w:val="00B472AD"/>
    <w:rsid w:val="00B47341"/>
    <w:rsid w:val="00B47533"/>
    <w:rsid w:val="00B4768F"/>
    <w:rsid w:val="00B47A63"/>
    <w:rsid w:val="00B47AFC"/>
    <w:rsid w:val="00B47B14"/>
    <w:rsid w:val="00B47B30"/>
    <w:rsid w:val="00B47C20"/>
    <w:rsid w:val="00B47C6C"/>
    <w:rsid w:val="00B501D6"/>
    <w:rsid w:val="00B5039E"/>
    <w:rsid w:val="00B507FC"/>
    <w:rsid w:val="00B50805"/>
    <w:rsid w:val="00B50929"/>
    <w:rsid w:val="00B50974"/>
    <w:rsid w:val="00B509C2"/>
    <w:rsid w:val="00B50ABD"/>
    <w:rsid w:val="00B50B17"/>
    <w:rsid w:val="00B50B96"/>
    <w:rsid w:val="00B50C4C"/>
    <w:rsid w:val="00B50C8A"/>
    <w:rsid w:val="00B50D14"/>
    <w:rsid w:val="00B50FDD"/>
    <w:rsid w:val="00B51056"/>
    <w:rsid w:val="00B51069"/>
    <w:rsid w:val="00B511DF"/>
    <w:rsid w:val="00B511ED"/>
    <w:rsid w:val="00B5124B"/>
    <w:rsid w:val="00B512D0"/>
    <w:rsid w:val="00B512F4"/>
    <w:rsid w:val="00B51314"/>
    <w:rsid w:val="00B51332"/>
    <w:rsid w:val="00B5144F"/>
    <w:rsid w:val="00B514F1"/>
    <w:rsid w:val="00B51695"/>
    <w:rsid w:val="00B516C2"/>
    <w:rsid w:val="00B51773"/>
    <w:rsid w:val="00B518BB"/>
    <w:rsid w:val="00B519EB"/>
    <w:rsid w:val="00B51AC5"/>
    <w:rsid w:val="00B51AF9"/>
    <w:rsid w:val="00B51B3D"/>
    <w:rsid w:val="00B51C99"/>
    <w:rsid w:val="00B51CF0"/>
    <w:rsid w:val="00B51EF9"/>
    <w:rsid w:val="00B52077"/>
    <w:rsid w:val="00B520A4"/>
    <w:rsid w:val="00B52183"/>
    <w:rsid w:val="00B52447"/>
    <w:rsid w:val="00B52610"/>
    <w:rsid w:val="00B52636"/>
    <w:rsid w:val="00B5267E"/>
    <w:rsid w:val="00B526C3"/>
    <w:rsid w:val="00B52940"/>
    <w:rsid w:val="00B52A49"/>
    <w:rsid w:val="00B52B23"/>
    <w:rsid w:val="00B52B44"/>
    <w:rsid w:val="00B52BBA"/>
    <w:rsid w:val="00B52C26"/>
    <w:rsid w:val="00B52D22"/>
    <w:rsid w:val="00B52EF8"/>
    <w:rsid w:val="00B5308A"/>
    <w:rsid w:val="00B530CD"/>
    <w:rsid w:val="00B53216"/>
    <w:rsid w:val="00B534E3"/>
    <w:rsid w:val="00B53721"/>
    <w:rsid w:val="00B5389D"/>
    <w:rsid w:val="00B538C7"/>
    <w:rsid w:val="00B538F6"/>
    <w:rsid w:val="00B53B26"/>
    <w:rsid w:val="00B53DBC"/>
    <w:rsid w:val="00B53F2B"/>
    <w:rsid w:val="00B54060"/>
    <w:rsid w:val="00B5430F"/>
    <w:rsid w:val="00B54330"/>
    <w:rsid w:val="00B544AD"/>
    <w:rsid w:val="00B54632"/>
    <w:rsid w:val="00B54663"/>
    <w:rsid w:val="00B54934"/>
    <w:rsid w:val="00B54C18"/>
    <w:rsid w:val="00B54D25"/>
    <w:rsid w:val="00B54EAF"/>
    <w:rsid w:val="00B54F8F"/>
    <w:rsid w:val="00B55217"/>
    <w:rsid w:val="00B553DD"/>
    <w:rsid w:val="00B5542E"/>
    <w:rsid w:val="00B554E8"/>
    <w:rsid w:val="00B55760"/>
    <w:rsid w:val="00B557EA"/>
    <w:rsid w:val="00B557F9"/>
    <w:rsid w:val="00B55809"/>
    <w:rsid w:val="00B55CCC"/>
    <w:rsid w:val="00B55D37"/>
    <w:rsid w:val="00B55DA1"/>
    <w:rsid w:val="00B56296"/>
    <w:rsid w:val="00B5635A"/>
    <w:rsid w:val="00B56431"/>
    <w:rsid w:val="00B56563"/>
    <w:rsid w:val="00B565CA"/>
    <w:rsid w:val="00B56609"/>
    <w:rsid w:val="00B56741"/>
    <w:rsid w:val="00B56BD9"/>
    <w:rsid w:val="00B56C12"/>
    <w:rsid w:val="00B56CAE"/>
    <w:rsid w:val="00B56D45"/>
    <w:rsid w:val="00B56E0A"/>
    <w:rsid w:val="00B56E52"/>
    <w:rsid w:val="00B56E7D"/>
    <w:rsid w:val="00B56E8A"/>
    <w:rsid w:val="00B56E94"/>
    <w:rsid w:val="00B56F0E"/>
    <w:rsid w:val="00B56FA8"/>
    <w:rsid w:val="00B570E8"/>
    <w:rsid w:val="00B57142"/>
    <w:rsid w:val="00B5715F"/>
    <w:rsid w:val="00B572E0"/>
    <w:rsid w:val="00B5731A"/>
    <w:rsid w:val="00B57387"/>
    <w:rsid w:val="00B575A2"/>
    <w:rsid w:val="00B577F4"/>
    <w:rsid w:val="00B579AB"/>
    <w:rsid w:val="00B579D8"/>
    <w:rsid w:val="00B57ABD"/>
    <w:rsid w:val="00B57BDF"/>
    <w:rsid w:val="00B57C35"/>
    <w:rsid w:val="00B57DE7"/>
    <w:rsid w:val="00B601A5"/>
    <w:rsid w:val="00B602B1"/>
    <w:rsid w:val="00B60524"/>
    <w:rsid w:val="00B60533"/>
    <w:rsid w:val="00B605C8"/>
    <w:rsid w:val="00B60674"/>
    <w:rsid w:val="00B608D3"/>
    <w:rsid w:val="00B609C4"/>
    <w:rsid w:val="00B60AFD"/>
    <w:rsid w:val="00B60C83"/>
    <w:rsid w:val="00B60CAA"/>
    <w:rsid w:val="00B60DAB"/>
    <w:rsid w:val="00B60F6E"/>
    <w:rsid w:val="00B61021"/>
    <w:rsid w:val="00B61069"/>
    <w:rsid w:val="00B61071"/>
    <w:rsid w:val="00B61181"/>
    <w:rsid w:val="00B61208"/>
    <w:rsid w:val="00B612F2"/>
    <w:rsid w:val="00B61451"/>
    <w:rsid w:val="00B615AA"/>
    <w:rsid w:val="00B61809"/>
    <w:rsid w:val="00B61A39"/>
    <w:rsid w:val="00B61A3E"/>
    <w:rsid w:val="00B61B50"/>
    <w:rsid w:val="00B61B8D"/>
    <w:rsid w:val="00B61CBE"/>
    <w:rsid w:val="00B61D4D"/>
    <w:rsid w:val="00B61D5E"/>
    <w:rsid w:val="00B61ED8"/>
    <w:rsid w:val="00B61F00"/>
    <w:rsid w:val="00B62044"/>
    <w:rsid w:val="00B62328"/>
    <w:rsid w:val="00B62573"/>
    <w:rsid w:val="00B625B6"/>
    <w:rsid w:val="00B626E6"/>
    <w:rsid w:val="00B6274E"/>
    <w:rsid w:val="00B628FD"/>
    <w:rsid w:val="00B62B91"/>
    <w:rsid w:val="00B62B92"/>
    <w:rsid w:val="00B631FA"/>
    <w:rsid w:val="00B63222"/>
    <w:rsid w:val="00B6332E"/>
    <w:rsid w:val="00B63426"/>
    <w:rsid w:val="00B634C1"/>
    <w:rsid w:val="00B6361E"/>
    <w:rsid w:val="00B636B7"/>
    <w:rsid w:val="00B6385C"/>
    <w:rsid w:val="00B6386D"/>
    <w:rsid w:val="00B63962"/>
    <w:rsid w:val="00B63ADE"/>
    <w:rsid w:val="00B63B58"/>
    <w:rsid w:val="00B63F47"/>
    <w:rsid w:val="00B64042"/>
    <w:rsid w:val="00B64172"/>
    <w:rsid w:val="00B64194"/>
    <w:rsid w:val="00B6424D"/>
    <w:rsid w:val="00B64348"/>
    <w:rsid w:val="00B643E7"/>
    <w:rsid w:val="00B64683"/>
    <w:rsid w:val="00B6478A"/>
    <w:rsid w:val="00B648A4"/>
    <w:rsid w:val="00B64979"/>
    <w:rsid w:val="00B64A0C"/>
    <w:rsid w:val="00B64B24"/>
    <w:rsid w:val="00B64D0D"/>
    <w:rsid w:val="00B64DC5"/>
    <w:rsid w:val="00B64EF1"/>
    <w:rsid w:val="00B650F9"/>
    <w:rsid w:val="00B651FE"/>
    <w:rsid w:val="00B65230"/>
    <w:rsid w:val="00B652E2"/>
    <w:rsid w:val="00B653FC"/>
    <w:rsid w:val="00B65496"/>
    <w:rsid w:val="00B6554D"/>
    <w:rsid w:val="00B65611"/>
    <w:rsid w:val="00B65698"/>
    <w:rsid w:val="00B656DA"/>
    <w:rsid w:val="00B65731"/>
    <w:rsid w:val="00B6575F"/>
    <w:rsid w:val="00B657EC"/>
    <w:rsid w:val="00B658E3"/>
    <w:rsid w:val="00B658F0"/>
    <w:rsid w:val="00B65A00"/>
    <w:rsid w:val="00B65A60"/>
    <w:rsid w:val="00B65B6A"/>
    <w:rsid w:val="00B65BF8"/>
    <w:rsid w:val="00B65BFA"/>
    <w:rsid w:val="00B65D57"/>
    <w:rsid w:val="00B65D9A"/>
    <w:rsid w:val="00B65E78"/>
    <w:rsid w:val="00B65EEE"/>
    <w:rsid w:val="00B65F5E"/>
    <w:rsid w:val="00B660C6"/>
    <w:rsid w:val="00B6617E"/>
    <w:rsid w:val="00B6623F"/>
    <w:rsid w:val="00B662C5"/>
    <w:rsid w:val="00B66469"/>
    <w:rsid w:val="00B66471"/>
    <w:rsid w:val="00B66479"/>
    <w:rsid w:val="00B66539"/>
    <w:rsid w:val="00B66913"/>
    <w:rsid w:val="00B669B3"/>
    <w:rsid w:val="00B66A49"/>
    <w:rsid w:val="00B66B10"/>
    <w:rsid w:val="00B66CBA"/>
    <w:rsid w:val="00B66CC2"/>
    <w:rsid w:val="00B66D36"/>
    <w:rsid w:val="00B66DAD"/>
    <w:rsid w:val="00B66E40"/>
    <w:rsid w:val="00B66F36"/>
    <w:rsid w:val="00B6709C"/>
    <w:rsid w:val="00B67194"/>
    <w:rsid w:val="00B67280"/>
    <w:rsid w:val="00B67421"/>
    <w:rsid w:val="00B675C6"/>
    <w:rsid w:val="00B675F4"/>
    <w:rsid w:val="00B677F6"/>
    <w:rsid w:val="00B6786A"/>
    <w:rsid w:val="00B67A3D"/>
    <w:rsid w:val="00B67D0F"/>
    <w:rsid w:val="00B67E0A"/>
    <w:rsid w:val="00B700B5"/>
    <w:rsid w:val="00B70215"/>
    <w:rsid w:val="00B7021F"/>
    <w:rsid w:val="00B703A1"/>
    <w:rsid w:val="00B70491"/>
    <w:rsid w:val="00B7050C"/>
    <w:rsid w:val="00B70628"/>
    <w:rsid w:val="00B70696"/>
    <w:rsid w:val="00B7072A"/>
    <w:rsid w:val="00B70846"/>
    <w:rsid w:val="00B70850"/>
    <w:rsid w:val="00B709BA"/>
    <w:rsid w:val="00B70A48"/>
    <w:rsid w:val="00B70AF2"/>
    <w:rsid w:val="00B70C97"/>
    <w:rsid w:val="00B70E15"/>
    <w:rsid w:val="00B70E78"/>
    <w:rsid w:val="00B7137D"/>
    <w:rsid w:val="00B71535"/>
    <w:rsid w:val="00B715DA"/>
    <w:rsid w:val="00B71610"/>
    <w:rsid w:val="00B717B0"/>
    <w:rsid w:val="00B71979"/>
    <w:rsid w:val="00B7197D"/>
    <w:rsid w:val="00B71A45"/>
    <w:rsid w:val="00B71AA4"/>
    <w:rsid w:val="00B71B80"/>
    <w:rsid w:val="00B71BC3"/>
    <w:rsid w:val="00B71D79"/>
    <w:rsid w:val="00B71FA4"/>
    <w:rsid w:val="00B7203E"/>
    <w:rsid w:val="00B72088"/>
    <w:rsid w:val="00B7217E"/>
    <w:rsid w:val="00B72313"/>
    <w:rsid w:val="00B72549"/>
    <w:rsid w:val="00B7260B"/>
    <w:rsid w:val="00B7264A"/>
    <w:rsid w:val="00B7264C"/>
    <w:rsid w:val="00B72732"/>
    <w:rsid w:val="00B72756"/>
    <w:rsid w:val="00B727CE"/>
    <w:rsid w:val="00B72A7B"/>
    <w:rsid w:val="00B72AD0"/>
    <w:rsid w:val="00B72B17"/>
    <w:rsid w:val="00B72D20"/>
    <w:rsid w:val="00B72D81"/>
    <w:rsid w:val="00B72DD7"/>
    <w:rsid w:val="00B7304D"/>
    <w:rsid w:val="00B7304F"/>
    <w:rsid w:val="00B73785"/>
    <w:rsid w:val="00B73A6A"/>
    <w:rsid w:val="00B73B68"/>
    <w:rsid w:val="00B73D1F"/>
    <w:rsid w:val="00B73DBB"/>
    <w:rsid w:val="00B73DC2"/>
    <w:rsid w:val="00B73EE3"/>
    <w:rsid w:val="00B73F9A"/>
    <w:rsid w:val="00B74179"/>
    <w:rsid w:val="00B7446D"/>
    <w:rsid w:val="00B744AC"/>
    <w:rsid w:val="00B746AB"/>
    <w:rsid w:val="00B7472B"/>
    <w:rsid w:val="00B74776"/>
    <w:rsid w:val="00B74816"/>
    <w:rsid w:val="00B74975"/>
    <w:rsid w:val="00B74B32"/>
    <w:rsid w:val="00B74B90"/>
    <w:rsid w:val="00B74D46"/>
    <w:rsid w:val="00B74E3D"/>
    <w:rsid w:val="00B74E57"/>
    <w:rsid w:val="00B74EA7"/>
    <w:rsid w:val="00B74EDD"/>
    <w:rsid w:val="00B74FD1"/>
    <w:rsid w:val="00B751D3"/>
    <w:rsid w:val="00B751D6"/>
    <w:rsid w:val="00B751FA"/>
    <w:rsid w:val="00B75280"/>
    <w:rsid w:val="00B752B4"/>
    <w:rsid w:val="00B75341"/>
    <w:rsid w:val="00B75705"/>
    <w:rsid w:val="00B7593A"/>
    <w:rsid w:val="00B75AA5"/>
    <w:rsid w:val="00B75C1F"/>
    <w:rsid w:val="00B75C9A"/>
    <w:rsid w:val="00B75D69"/>
    <w:rsid w:val="00B75EF0"/>
    <w:rsid w:val="00B76314"/>
    <w:rsid w:val="00B76356"/>
    <w:rsid w:val="00B763D0"/>
    <w:rsid w:val="00B76479"/>
    <w:rsid w:val="00B768A5"/>
    <w:rsid w:val="00B76905"/>
    <w:rsid w:val="00B76922"/>
    <w:rsid w:val="00B76BAC"/>
    <w:rsid w:val="00B76FF7"/>
    <w:rsid w:val="00B770D1"/>
    <w:rsid w:val="00B771D9"/>
    <w:rsid w:val="00B77208"/>
    <w:rsid w:val="00B7746B"/>
    <w:rsid w:val="00B7778F"/>
    <w:rsid w:val="00B778CC"/>
    <w:rsid w:val="00B779B0"/>
    <w:rsid w:val="00B779B1"/>
    <w:rsid w:val="00B779F7"/>
    <w:rsid w:val="00B77AD3"/>
    <w:rsid w:val="00B77B40"/>
    <w:rsid w:val="00B77DD8"/>
    <w:rsid w:val="00B77EC1"/>
    <w:rsid w:val="00B77EFC"/>
    <w:rsid w:val="00B77F5B"/>
    <w:rsid w:val="00B77F9F"/>
    <w:rsid w:val="00B8011A"/>
    <w:rsid w:val="00B8016E"/>
    <w:rsid w:val="00B804E1"/>
    <w:rsid w:val="00B80597"/>
    <w:rsid w:val="00B806C6"/>
    <w:rsid w:val="00B807E4"/>
    <w:rsid w:val="00B808AF"/>
    <w:rsid w:val="00B808EB"/>
    <w:rsid w:val="00B809AC"/>
    <w:rsid w:val="00B80A68"/>
    <w:rsid w:val="00B80A8D"/>
    <w:rsid w:val="00B80A94"/>
    <w:rsid w:val="00B80B88"/>
    <w:rsid w:val="00B80BC8"/>
    <w:rsid w:val="00B80C40"/>
    <w:rsid w:val="00B80C63"/>
    <w:rsid w:val="00B80E7C"/>
    <w:rsid w:val="00B81004"/>
    <w:rsid w:val="00B81008"/>
    <w:rsid w:val="00B81336"/>
    <w:rsid w:val="00B813AC"/>
    <w:rsid w:val="00B814B0"/>
    <w:rsid w:val="00B8159E"/>
    <w:rsid w:val="00B8163F"/>
    <w:rsid w:val="00B81778"/>
    <w:rsid w:val="00B81CCD"/>
    <w:rsid w:val="00B81D57"/>
    <w:rsid w:val="00B81D62"/>
    <w:rsid w:val="00B81DE1"/>
    <w:rsid w:val="00B81E03"/>
    <w:rsid w:val="00B81E1C"/>
    <w:rsid w:val="00B81EC0"/>
    <w:rsid w:val="00B82359"/>
    <w:rsid w:val="00B823C5"/>
    <w:rsid w:val="00B8242A"/>
    <w:rsid w:val="00B825B3"/>
    <w:rsid w:val="00B826A6"/>
    <w:rsid w:val="00B82830"/>
    <w:rsid w:val="00B82833"/>
    <w:rsid w:val="00B82ABE"/>
    <w:rsid w:val="00B82B95"/>
    <w:rsid w:val="00B82D1F"/>
    <w:rsid w:val="00B82DB8"/>
    <w:rsid w:val="00B82E60"/>
    <w:rsid w:val="00B82E71"/>
    <w:rsid w:val="00B82E9D"/>
    <w:rsid w:val="00B83020"/>
    <w:rsid w:val="00B83038"/>
    <w:rsid w:val="00B83045"/>
    <w:rsid w:val="00B831CB"/>
    <w:rsid w:val="00B83390"/>
    <w:rsid w:val="00B833E4"/>
    <w:rsid w:val="00B83497"/>
    <w:rsid w:val="00B83593"/>
    <w:rsid w:val="00B8360B"/>
    <w:rsid w:val="00B83614"/>
    <w:rsid w:val="00B8366B"/>
    <w:rsid w:val="00B83841"/>
    <w:rsid w:val="00B838F5"/>
    <w:rsid w:val="00B83C62"/>
    <w:rsid w:val="00B83C76"/>
    <w:rsid w:val="00B83CBB"/>
    <w:rsid w:val="00B83D0E"/>
    <w:rsid w:val="00B83E09"/>
    <w:rsid w:val="00B83F51"/>
    <w:rsid w:val="00B8416E"/>
    <w:rsid w:val="00B843A9"/>
    <w:rsid w:val="00B84793"/>
    <w:rsid w:val="00B847C6"/>
    <w:rsid w:val="00B84805"/>
    <w:rsid w:val="00B848C1"/>
    <w:rsid w:val="00B84952"/>
    <w:rsid w:val="00B8495F"/>
    <w:rsid w:val="00B84AD5"/>
    <w:rsid w:val="00B84C86"/>
    <w:rsid w:val="00B84D2F"/>
    <w:rsid w:val="00B84DEA"/>
    <w:rsid w:val="00B84DFE"/>
    <w:rsid w:val="00B84E51"/>
    <w:rsid w:val="00B84FBF"/>
    <w:rsid w:val="00B85067"/>
    <w:rsid w:val="00B850B5"/>
    <w:rsid w:val="00B851BD"/>
    <w:rsid w:val="00B852B9"/>
    <w:rsid w:val="00B852C7"/>
    <w:rsid w:val="00B852EF"/>
    <w:rsid w:val="00B85894"/>
    <w:rsid w:val="00B85A68"/>
    <w:rsid w:val="00B85DCD"/>
    <w:rsid w:val="00B85DD9"/>
    <w:rsid w:val="00B85ECB"/>
    <w:rsid w:val="00B85ED3"/>
    <w:rsid w:val="00B85EE3"/>
    <w:rsid w:val="00B85FFC"/>
    <w:rsid w:val="00B86074"/>
    <w:rsid w:val="00B862BB"/>
    <w:rsid w:val="00B86572"/>
    <w:rsid w:val="00B86A03"/>
    <w:rsid w:val="00B86B59"/>
    <w:rsid w:val="00B86C9D"/>
    <w:rsid w:val="00B86F6D"/>
    <w:rsid w:val="00B87319"/>
    <w:rsid w:val="00B8746B"/>
    <w:rsid w:val="00B87536"/>
    <w:rsid w:val="00B87581"/>
    <w:rsid w:val="00B8776E"/>
    <w:rsid w:val="00B877DE"/>
    <w:rsid w:val="00B879A8"/>
    <w:rsid w:val="00B879E5"/>
    <w:rsid w:val="00B87A0D"/>
    <w:rsid w:val="00B87A64"/>
    <w:rsid w:val="00B87CDC"/>
    <w:rsid w:val="00B87CE7"/>
    <w:rsid w:val="00B87D52"/>
    <w:rsid w:val="00B900B9"/>
    <w:rsid w:val="00B900F8"/>
    <w:rsid w:val="00B9027A"/>
    <w:rsid w:val="00B9027B"/>
    <w:rsid w:val="00B904A5"/>
    <w:rsid w:val="00B9057E"/>
    <w:rsid w:val="00B90846"/>
    <w:rsid w:val="00B909E8"/>
    <w:rsid w:val="00B90AEB"/>
    <w:rsid w:val="00B90B50"/>
    <w:rsid w:val="00B90BD3"/>
    <w:rsid w:val="00B90CE2"/>
    <w:rsid w:val="00B90D06"/>
    <w:rsid w:val="00B90FB4"/>
    <w:rsid w:val="00B91126"/>
    <w:rsid w:val="00B91280"/>
    <w:rsid w:val="00B915B8"/>
    <w:rsid w:val="00B915C9"/>
    <w:rsid w:val="00B917EE"/>
    <w:rsid w:val="00B919BB"/>
    <w:rsid w:val="00B919F1"/>
    <w:rsid w:val="00B91A58"/>
    <w:rsid w:val="00B91BE6"/>
    <w:rsid w:val="00B91D0C"/>
    <w:rsid w:val="00B91E11"/>
    <w:rsid w:val="00B91EAB"/>
    <w:rsid w:val="00B91FEC"/>
    <w:rsid w:val="00B920F1"/>
    <w:rsid w:val="00B923B8"/>
    <w:rsid w:val="00B9244A"/>
    <w:rsid w:val="00B9244C"/>
    <w:rsid w:val="00B92560"/>
    <w:rsid w:val="00B92614"/>
    <w:rsid w:val="00B926D8"/>
    <w:rsid w:val="00B92854"/>
    <w:rsid w:val="00B9293F"/>
    <w:rsid w:val="00B92ABE"/>
    <w:rsid w:val="00B92B3D"/>
    <w:rsid w:val="00B92BF5"/>
    <w:rsid w:val="00B92DBD"/>
    <w:rsid w:val="00B92F21"/>
    <w:rsid w:val="00B93270"/>
    <w:rsid w:val="00B93352"/>
    <w:rsid w:val="00B9338A"/>
    <w:rsid w:val="00B933EA"/>
    <w:rsid w:val="00B9350B"/>
    <w:rsid w:val="00B93608"/>
    <w:rsid w:val="00B938BD"/>
    <w:rsid w:val="00B938EC"/>
    <w:rsid w:val="00B93A0C"/>
    <w:rsid w:val="00B93A57"/>
    <w:rsid w:val="00B93B9F"/>
    <w:rsid w:val="00B93D1F"/>
    <w:rsid w:val="00B93EA2"/>
    <w:rsid w:val="00B93F59"/>
    <w:rsid w:val="00B941B7"/>
    <w:rsid w:val="00B94281"/>
    <w:rsid w:val="00B943D2"/>
    <w:rsid w:val="00B94526"/>
    <w:rsid w:val="00B94756"/>
    <w:rsid w:val="00B948CD"/>
    <w:rsid w:val="00B94969"/>
    <w:rsid w:val="00B94A70"/>
    <w:rsid w:val="00B94EC1"/>
    <w:rsid w:val="00B95013"/>
    <w:rsid w:val="00B950D1"/>
    <w:rsid w:val="00B952D6"/>
    <w:rsid w:val="00B952E5"/>
    <w:rsid w:val="00B952F1"/>
    <w:rsid w:val="00B9532D"/>
    <w:rsid w:val="00B95683"/>
    <w:rsid w:val="00B95738"/>
    <w:rsid w:val="00B959C3"/>
    <w:rsid w:val="00B95C5E"/>
    <w:rsid w:val="00B95CBF"/>
    <w:rsid w:val="00B95E1A"/>
    <w:rsid w:val="00B95EBA"/>
    <w:rsid w:val="00B95ECC"/>
    <w:rsid w:val="00B95F53"/>
    <w:rsid w:val="00B96207"/>
    <w:rsid w:val="00B96366"/>
    <w:rsid w:val="00B963A4"/>
    <w:rsid w:val="00B96602"/>
    <w:rsid w:val="00B96853"/>
    <w:rsid w:val="00B9696F"/>
    <w:rsid w:val="00B969C7"/>
    <w:rsid w:val="00B96A20"/>
    <w:rsid w:val="00B96AA2"/>
    <w:rsid w:val="00B96BE2"/>
    <w:rsid w:val="00B96BE6"/>
    <w:rsid w:val="00B96D72"/>
    <w:rsid w:val="00B96E52"/>
    <w:rsid w:val="00B97270"/>
    <w:rsid w:val="00B972DD"/>
    <w:rsid w:val="00B97331"/>
    <w:rsid w:val="00B97544"/>
    <w:rsid w:val="00B977A5"/>
    <w:rsid w:val="00B97D8D"/>
    <w:rsid w:val="00B97F5F"/>
    <w:rsid w:val="00B97F8A"/>
    <w:rsid w:val="00B97F9F"/>
    <w:rsid w:val="00BA0077"/>
    <w:rsid w:val="00BA009D"/>
    <w:rsid w:val="00BA01B8"/>
    <w:rsid w:val="00BA035E"/>
    <w:rsid w:val="00BA03D5"/>
    <w:rsid w:val="00BA04D2"/>
    <w:rsid w:val="00BA0541"/>
    <w:rsid w:val="00BA05A8"/>
    <w:rsid w:val="00BA06CB"/>
    <w:rsid w:val="00BA07CF"/>
    <w:rsid w:val="00BA0834"/>
    <w:rsid w:val="00BA087A"/>
    <w:rsid w:val="00BA08AB"/>
    <w:rsid w:val="00BA0C7D"/>
    <w:rsid w:val="00BA0CA4"/>
    <w:rsid w:val="00BA0DA5"/>
    <w:rsid w:val="00BA0F6D"/>
    <w:rsid w:val="00BA108C"/>
    <w:rsid w:val="00BA1137"/>
    <w:rsid w:val="00BA114B"/>
    <w:rsid w:val="00BA11CB"/>
    <w:rsid w:val="00BA1302"/>
    <w:rsid w:val="00BA15FD"/>
    <w:rsid w:val="00BA165F"/>
    <w:rsid w:val="00BA16FF"/>
    <w:rsid w:val="00BA1845"/>
    <w:rsid w:val="00BA1873"/>
    <w:rsid w:val="00BA18AA"/>
    <w:rsid w:val="00BA18F3"/>
    <w:rsid w:val="00BA19D6"/>
    <w:rsid w:val="00BA1A99"/>
    <w:rsid w:val="00BA1B36"/>
    <w:rsid w:val="00BA1B81"/>
    <w:rsid w:val="00BA1BEF"/>
    <w:rsid w:val="00BA1D2F"/>
    <w:rsid w:val="00BA1EF4"/>
    <w:rsid w:val="00BA21DA"/>
    <w:rsid w:val="00BA2366"/>
    <w:rsid w:val="00BA239B"/>
    <w:rsid w:val="00BA23D3"/>
    <w:rsid w:val="00BA281C"/>
    <w:rsid w:val="00BA2916"/>
    <w:rsid w:val="00BA2A7D"/>
    <w:rsid w:val="00BA2AA7"/>
    <w:rsid w:val="00BA2B7A"/>
    <w:rsid w:val="00BA2BF6"/>
    <w:rsid w:val="00BA2D30"/>
    <w:rsid w:val="00BA2DDE"/>
    <w:rsid w:val="00BA2E1D"/>
    <w:rsid w:val="00BA2E43"/>
    <w:rsid w:val="00BA2F6D"/>
    <w:rsid w:val="00BA3090"/>
    <w:rsid w:val="00BA32BF"/>
    <w:rsid w:val="00BA33B5"/>
    <w:rsid w:val="00BA353F"/>
    <w:rsid w:val="00BA35F1"/>
    <w:rsid w:val="00BA363C"/>
    <w:rsid w:val="00BA38DC"/>
    <w:rsid w:val="00BA398D"/>
    <w:rsid w:val="00BA3A34"/>
    <w:rsid w:val="00BA4060"/>
    <w:rsid w:val="00BA407B"/>
    <w:rsid w:val="00BA410C"/>
    <w:rsid w:val="00BA4274"/>
    <w:rsid w:val="00BA4286"/>
    <w:rsid w:val="00BA42A5"/>
    <w:rsid w:val="00BA4425"/>
    <w:rsid w:val="00BA4655"/>
    <w:rsid w:val="00BA4706"/>
    <w:rsid w:val="00BA47D6"/>
    <w:rsid w:val="00BA49F3"/>
    <w:rsid w:val="00BA4A49"/>
    <w:rsid w:val="00BA4AEC"/>
    <w:rsid w:val="00BA4BAC"/>
    <w:rsid w:val="00BA4BF4"/>
    <w:rsid w:val="00BA4C3A"/>
    <w:rsid w:val="00BA4C66"/>
    <w:rsid w:val="00BA4D70"/>
    <w:rsid w:val="00BA4DB5"/>
    <w:rsid w:val="00BA4E18"/>
    <w:rsid w:val="00BA5008"/>
    <w:rsid w:val="00BA503A"/>
    <w:rsid w:val="00BA5278"/>
    <w:rsid w:val="00BA5480"/>
    <w:rsid w:val="00BA56C8"/>
    <w:rsid w:val="00BA5727"/>
    <w:rsid w:val="00BA5871"/>
    <w:rsid w:val="00BA592E"/>
    <w:rsid w:val="00BA5A31"/>
    <w:rsid w:val="00BA5A42"/>
    <w:rsid w:val="00BA5A4A"/>
    <w:rsid w:val="00BA5AA2"/>
    <w:rsid w:val="00BA5D3F"/>
    <w:rsid w:val="00BA5D5E"/>
    <w:rsid w:val="00BA5D84"/>
    <w:rsid w:val="00BA5DB6"/>
    <w:rsid w:val="00BA5DE2"/>
    <w:rsid w:val="00BA5E3F"/>
    <w:rsid w:val="00BA5ECD"/>
    <w:rsid w:val="00BA5EF1"/>
    <w:rsid w:val="00BA5F2F"/>
    <w:rsid w:val="00BA5F90"/>
    <w:rsid w:val="00BA5FF5"/>
    <w:rsid w:val="00BA6172"/>
    <w:rsid w:val="00BA61A6"/>
    <w:rsid w:val="00BA6237"/>
    <w:rsid w:val="00BA64A8"/>
    <w:rsid w:val="00BA653E"/>
    <w:rsid w:val="00BA6542"/>
    <w:rsid w:val="00BA6583"/>
    <w:rsid w:val="00BA6743"/>
    <w:rsid w:val="00BA68B8"/>
    <w:rsid w:val="00BA6A1C"/>
    <w:rsid w:val="00BA6AA3"/>
    <w:rsid w:val="00BA6AA7"/>
    <w:rsid w:val="00BA6B40"/>
    <w:rsid w:val="00BA6C12"/>
    <w:rsid w:val="00BA6C9F"/>
    <w:rsid w:val="00BA6D2E"/>
    <w:rsid w:val="00BA6D8D"/>
    <w:rsid w:val="00BA6ED5"/>
    <w:rsid w:val="00BA70F5"/>
    <w:rsid w:val="00BA7266"/>
    <w:rsid w:val="00BA732A"/>
    <w:rsid w:val="00BA735E"/>
    <w:rsid w:val="00BA7543"/>
    <w:rsid w:val="00BA75B5"/>
    <w:rsid w:val="00BA762A"/>
    <w:rsid w:val="00BA7686"/>
    <w:rsid w:val="00BA7959"/>
    <w:rsid w:val="00BA7BDC"/>
    <w:rsid w:val="00BA7CB1"/>
    <w:rsid w:val="00BA7FE6"/>
    <w:rsid w:val="00BB001B"/>
    <w:rsid w:val="00BB01F3"/>
    <w:rsid w:val="00BB03E4"/>
    <w:rsid w:val="00BB04E9"/>
    <w:rsid w:val="00BB0514"/>
    <w:rsid w:val="00BB06DC"/>
    <w:rsid w:val="00BB072A"/>
    <w:rsid w:val="00BB0818"/>
    <w:rsid w:val="00BB0994"/>
    <w:rsid w:val="00BB0A3B"/>
    <w:rsid w:val="00BB0C98"/>
    <w:rsid w:val="00BB0E1D"/>
    <w:rsid w:val="00BB0E45"/>
    <w:rsid w:val="00BB1076"/>
    <w:rsid w:val="00BB120D"/>
    <w:rsid w:val="00BB1236"/>
    <w:rsid w:val="00BB152C"/>
    <w:rsid w:val="00BB15B3"/>
    <w:rsid w:val="00BB15B5"/>
    <w:rsid w:val="00BB15C0"/>
    <w:rsid w:val="00BB15F2"/>
    <w:rsid w:val="00BB17A7"/>
    <w:rsid w:val="00BB17EE"/>
    <w:rsid w:val="00BB18AF"/>
    <w:rsid w:val="00BB18D7"/>
    <w:rsid w:val="00BB1DC1"/>
    <w:rsid w:val="00BB1E8A"/>
    <w:rsid w:val="00BB2246"/>
    <w:rsid w:val="00BB2325"/>
    <w:rsid w:val="00BB233C"/>
    <w:rsid w:val="00BB24A2"/>
    <w:rsid w:val="00BB2560"/>
    <w:rsid w:val="00BB265C"/>
    <w:rsid w:val="00BB26D7"/>
    <w:rsid w:val="00BB2742"/>
    <w:rsid w:val="00BB2778"/>
    <w:rsid w:val="00BB27F9"/>
    <w:rsid w:val="00BB29D2"/>
    <w:rsid w:val="00BB2A58"/>
    <w:rsid w:val="00BB2CC7"/>
    <w:rsid w:val="00BB2D7C"/>
    <w:rsid w:val="00BB2F95"/>
    <w:rsid w:val="00BB309C"/>
    <w:rsid w:val="00BB30C1"/>
    <w:rsid w:val="00BB3262"/>
    <w:rsid w:val="00BB333D"/>
    <w:rsid w:val="00BB3345"/>
    <w:rsid w:val="00BB3612"/>
    <w:rsid w:val="00BB37AF"/>
    <w:rsid w:val="00BB37EB"/>
    <w:rsid w:val="00BB39E2"/>
    <w:rsid w:val="00BB3C74"/>
    <w:rsid w:val="00BB3EA2"/>
    <w:rsid w:val="00BB3EF4"/>
    <w:rsid w:val="00BB3FF9"/>
    <w:rsid w:val="00BB4048"/>
    <w:rsid w:val="00BB40EC"/>
    <w:rsid w:val="00BB4135"/>
    <w:rsid w:val="00BB41DE"/>
    <w:rsid w:val="00BB42EE"/>
    <w:rsid w:val="00BB441E"/>
    <w:rsid w:val="00BB44AC"/>
    <w:rsid w:val="00BB45DF"/>
    <w:rsid w:val="00BB4627"/>
    <w:rsid w:val="00BB46A1"/>
    <w:rsid w:val="00BB4705"/>
    <w:rsid w:val="00BB47B5"/>
    <w:rsid w:val="00BB4811"/>
    <w:rsid w:val="00BB488F"/>
    <w:rsid w:val="00BB48B2"/>
    <w:rsid w:val="00BB49D1"/>
    <w:rsid w:val="00BB4C73"/>
    <w:rsid w:val="00BB4C79"/>
    <w:rsid w:val="00BB4C91"/>
    <w:rsid w:val="00BB4D81"/>
    <w:rsid w:val="00BB4DD9"/>
    <w:rsid w:val="00BB5174"/>
    <w:rsid w:val="00BB5286"/>
    <w:rsid w:val="00BB5290"/>
    <w:rsid w:val="00BB55EF"/>
    <w:rsid w:val="00BB562B"/>
    <w:rsid w:val="00BB57E4"/>
    <w:rsid w:val="00BB57F9"/>
    <w:rsid w:val="00BB580B"/>
    <w:rsid w:val="00BB59B3"/>
    <w:rsid w:val="00BB5DCA"/>
    <w:rsid w:val="00BB5EC4"/>
    <w:rsid w:val="00BB5F63"/>
    <w:rsid w:val="00BB5FC8"/>
    <w:rsid w:val="00BB61F5"/>
    <w:rsid w:val="00BB64C4"/>
    <w:rsid w:val="00BB65BE"/>
    <w:rsid w:val="00BB67A2"/>
    <w:rsid w:val="00BB67FF"/>
    <w:rsid w:val="00BB6898"/>
    <w:rsid w:val="00BB68A8"/>
    <w:rsid w:val="00BB69C8"/>
    <w:rsid w:val="00BB6E6E"/>
    <w:rsid w:val="00BB6E71"/>
    <w:rsid w:val="00BB6FE4"/>
    <w:rsid w:val="00BB6FF4"/>
    <w:rsid w:val="00BB71FF"/>
    <w:rsid w:val="00BB7222"/>
    <w:rsid w:val="00BB72ED"/>
    <w:rsid w:val="00BB73C7"/>
    <w:rsid w:val="00BB7466"/>
    <w:rsid w:val="00BB74F7"/>
    <w:rsid w:val="00BB751D"/>
    <w:rsid w:val="00BB7527"/>
    <w:rsid w:val="00BB7731"/>
    <w:rsid w:val="00BB7759"/>
    <w:rsid w:val="00BB776D"/>
    <w:rsid w:val="00BB7896"/>
    <w:rsid w:val="00BB7922"/>
    <w:rsid w:val="00BB7A4B"/>
    <w:rsid w:val="00BB7B64"/>
    <w:rsid w:val="00BB7C7E"/>
    <w:rsid w:val="00BB7CE0"/>
    <w:rsid w:val="00BB7DA6"/>
    <w:rsid w:val="00BB7DF5"/>
    <w:rsid w:val="00BB7E43"/>
    <w:rsid w:val="00BB7EA4"/>
    <w:rsid w:val="00BC02A7"/>
    <w:rsid w:val="00BC0403"/>
    <w:rsid w:val="00BC0436"/>
    <w:rsid w:val="00BC04FA"/>
    <w:rsid w:val="00BC0605"/>
    <w:rsid w:val="00BC0652"/>
    <w:rsid w:val="00BC0AFD"/>
    <w:rsid w:val="00BC0B46"/>
    <w:rsid w:val="00BC0B66"/>
    <w:rsid w:val="00BC0D4E"/>
    <w:rsid w:val="00BC0E7C"/>
    <w:rsid w:val="00BC0F00"/>
    <w:rsid w:val="00BC0FE6"/>
    <w:rsid w:val="00BC10D7"/>
    <w:rsid w:val="00BC1150"/>
    <w:rsid w:val="00BC138A"/>
    <w:rsid w:val="00BC1754"/>
    <w:rsid w:val="00BC19DE"/>
    <w:rsid w:val="00BC1B48"/>
    <w:rsid w:val="00BC1DF1"/>
    <w:rsid w:val="00BC1DF5"/>
    <w:rsid w:val="00BC1E09"/>
    <w:rsid w:val="00BC1F4F"/>
    <w:rsid w:val="00BC21BB"/>
    <w:rsid w:val="00BC2351"/>
    <w:rsid w:val="00BC2523"/>
    <w:rsid w:val="00BC25A2"/>
    <w:rsid w:val="00BC26AF"/>
    <w:rsid w:val="00BC28AB"/>
    <w:rsid w:val="00BC28B4"/>
    <w:rsid w:val="00BC28BF"/>
    <w:rsid w:val="00BC2995"/>
    <w:rsid w:val="00BC29A2"/>
    <w:rsid w:val="00BC2A03"/>
    <w:rsid w:val="00BC2A5C"/>
    <w:rsid w:val="00BC2CC4"/>
    <w:rsid w:val="00BC2CD3"/>
    <w:rsid w:val="00BC2E24"/>
    <w:rsid w:val="00BC3178"/>
    <w:rsid w:val="00BC334F"/>
    <w:rsid w:val="00BC361B"/>
    <w:rsid w:val="00BC3674"/>
    <w:rsid w:val="00BC3715"/>
    <w:rsid w:val="00BC394F"/>
    <w:rsid w:val="00BC39F6"/>
    <w:rsid w:val="00BC3A88"/>
    <w:rsid w:val="00BC3AA6"/>
    <w:rsid w:val="00BC3BC2"/>
    <w:rsid w:val="00BC3CA7"/>
    <w:rsid w:val="00BC3CD8"/>
    <w:rsid w:val="00BC3D23"/>
    <w:rsid w:val="00BC40C1"/>
    <w:rsid w:val="00BC41D7"/>
    <w:rsid w:val="00BC439B"/>
    <w:rsid w:val="00BC4432"/>
    <w:rsid w:val="00BC44A4"/>
    <w:rsid w:val="00BC44FE"/>
    <w:rsid w:val="00BC4692"/>
    <w:rsid w:val="00BC478D"/>
    <w:rsid w:val="00BC4965"/>
    <w:rsid w:val="00BC4AAE"/>
    <w:rsid w:val="00BC4B7A"/>
    <w:rsid w:val="00BC4BFE"/>
    <w:rsid w:val="00BC4EE3"/>
    <w:rsid w:val="00BC4F0E"/>
    <w:rsid w:val="00BC4F43"/>
    <w:rsid w:val="00BC50BE"/>
    <w:rsid w:val="00BC51FC"/>
    <w:rsid w:val="00BC5280"/>
    <w:rsid w:val="00BC535B"/>
    <w:rsid w:val="00BC5462"/>
    <w:rsid w:val="00BC55E3"/>
    <w:rsid w:val="00BC5A59"/>
    <w:rsid w:val="00BC5C1A"/>
    <w:rsid w:val="00BC5D2C"/>
    <w:rsid w:val="00BC5DD5"/>
    <w:rsid w:val="00BC5E5A"/>
    <w:rsid w:val="00BC5EF4"/>
    <w:rsid w:val="00BC5F80"/>
    <w:rsid w:val="00BC606E"/>
    <w:rsid w:val="00BC6091"/>
    <w:rsid w:val="00BC61F2"/>
    <w:rsid w:val="00BC6223"/>
    <w:rsid w:val="00BC62DC"/>
    <w:rsid w:val="00BC6343"/>
    <w:rsid w:val="00BC6438"/>
    <w:rsid w:val="00BC6632"/>
    <w:rsid w:val="00BC6875"/>
    <w:rsid w:val="00BC6A79"/>
    <w:rsid w:val="00BC6BA4"/>
    <w:rsid w:val="00BC6CB6"/>
    <w:rsid w:val="00BC6CFF"/>
    <w:rsid w:val="00BC6D75"/>
    <w:rsid w:val="00BC6DC6"/>
    <w:rsid w:val="00BC6E46"/>
    <w:rsid w:val="00BC7333"/>
    <w:rsid w:val="00BC73D7"/>
    <w:rsid w:val="00BC744A"/>
    <w:rsid w:val="00BC7457"/>
    <w:rsid w:val="00BC7470"/>
    <w:rsid w:val="00BC7475"/>
    <w:rsid w:val="00BC7583"/>
    <w:rsid w:val="00BC7906"/>
    <w:rsid w:val="00BC7ACA"/>
    <w:rsid w:val="00BC7B71"/>
    <w:rsid w:val="00BC7C6F"/>
    <w:rsid w:val="00BC7D49"/>
    <w:rsid w:val="00BC7F3A"/>
    <w:rsid w:val="00BC7F7D"/>
    <w:rsid w:val="00BC7F96"/>
    <w:rsid w:val="00BC7FBA"/>
    <w:rsid w:val="00BD0381"/>
    <w:rsid w:val="00BD049A"/>
    <w:rsid w:val="00BD05BB"/>
    <w:rsid w:val="00BD07A6"/>
    <w:rsid w:val="00BD084D"/>
    <w:rsid w:val="00BD08B3"/>
    <w:rsid w:val="00BD0985"/>
    <w:rsid w:val="00BD09AB"/>
    <w:rsid w:val="00BD0AB2"/>
    <w:rsid w:val="00BD0C21"/>
    <w:rsid w:val="00BD0CDF"/>
    <w:rsid w:val="00BD0CFE"/>
    <w:rsid w:val="00BD0D46"/>
    <w:rsid w:val="00BD0EB9"/>
    <w:rsid w:val="00BD0EDC"/>
    <w:rsid w:val="00BD0F2D"/>
    <w:rsid w:val="00BD0FA8"/>
    <w:rsid w:val="00BD107E"/>
    <w:rsid w:val="00BD1087"/>
    <w:rsid w:val="00BD1392"/>
    <w:rsid w:val="00BD13C3"/>
    <w:rsid w:val="00BD151C"/>
    <w:rsid w:val="00BD1564"/>
    <w:rsid w:val="00BD172D"/>
    <w:rsid w:val="00BD1AD2"/>
    <w:rsid w:val="00BD1DA8"/>
    <w:rsid w:val="00BD1FD4"/>
    <w:rsid w:val="00BD2009"/>
    <w:rsid w:val="00BD20E1"/>
    <w:rsid w:val="00BD2182"/>
    <w:rsid w:val="00BD223B"/>
    <w:rsid w:val="00BD24D7"/>
    <w:rsid w:val="00BD2588"/>
    <w:rsid w:val="00BD28AA"/>
    <w:rsid w:val="00BD294C"/>
    <w:rsid w:val="00BD2A71"/>
    <w:rsid w:val="00BD2A8F"/>
    <w:rsid w:val="00BD2F09"/>
    <w:rsid w:val="00BD31DB"/>
    <w:rsid w:val="00BD33CF"/>
    <w:rsid w:val="00BD3458"/>
    <w:rsid w:val="00BD3539"/>
    <w:rsid w:val="00BD35ED"/>
    <w:rsid w:val="00BD3640"/>
    <w:rsid w:val="00BD37E5"/>
    <w:rsid w:val="00BD39BF"/>
    <w:rsid w:val="00BD3A7F"/>
    <w:rsid w:val="00BD3A89"/>
    <w:rsid w:val="00BD3AAF"/>
    <w:rsid w:val="00BD3B17"/>
    <w:rsid w:val="00BD3C74"/>
    <w:rsid w:val="00BD3F00"/>
    <w:rsid w:val="00BD3F1B"/>
    <w:rsid w:val="00BD3FDF"/>
    <w:rsid w:val="00BD401A"/>
    <w:rsid w:val="00BD40C0"/>
    <w:rsid w:val="00BD426D"/>
    <w:rsid w:val="00BD444F"/>
    <w:rsid w:val="00BD44DB"/>
    <w:rsid w:val="00BD478E"/>
    <w:rsid w:val="00BD49EC"/>
    <w:rsid w:val="00BD4A10"/>
    <w:rsid w:val="00BD4B2E"/>
    <w:rsid w:val="00BD4B7E"/>
    <w:rsid w:val="00BD4C83"/>
    <w:rsid w:val="00BD4D04"/>
    <w:rsid w:val="00BD4E5D"/>
    <w:rsid w:val="00BD4FD4"/>
    <w:rsid w:val="00BD507D"/>
    <w:rsid w:val="00BD5283"/>
    <w:rsid w:val="00BD52D4"/>
    <w:rsid w:val="00BD55A7"/>
    <w:rsid w:val="00BD571A"/>
    <w:rsid w:val="00BD5824"/>
    <w:rsid w:val="00BD58F4"/>
    <w:rsid w:val="00BD59AD"/>
    <w:rsid w:val="00BD5B8C"/>
    <w:rsid w:val="00BD5E0D"/>
    <w:rsid w:val="00BD5E92"/>
    <w:rsid w:val="00BD5EA2"/>
    <w:rsid w:val="00BD5EA7"/>
    <w:rsid w:val="00BD5FDC"/>
    <w:rsid w:val="00BD5FFE"/>
    <w:rsid w:val="00BD613A"/>
    <w:rsid w:val="00BD643E"/>
    <w:rsid w:val="00BD6484"/>
    <w:rsid w:val="00BD64F8"/>
    <w:rsid w:val="00BD6570"/>
    <w:rsid w:val="00BD65F4"/>
    <w:rsid w:val="00BD65FE"/>
    <w:rsid w:val="00BD6672"/>
    <w:rsid w:val="00BD6B8B"/>
    <w:rsid w:val="00BD6BAE"/>
    <w:rsid w:val="00BD6BD1"/>
    <w:rsid w:val="00BD713E"/>
    <w:rsid w:val="00BD7180"/>
    <w:rsid w:val="00BD73B0"/>
    <w:rsid w:val="00BD7410"/>
    <w:rsid w:val="00BD7498"/>
    <w:rsid w:val="00BD7A44"/>
    <w:rsid w:val="00BD7AC8"/>
    <w:rsid w:val="00BD7C4F"/>
    <w:rsid w:val="00BD7CD6"/>
    <w:rsid w:val="00BD7D52"/>
    <w:rsid w:val="00BD7DE8"/>
    <w:rsid w:val="00BD7E8D"/>
    <w:rsid w:val="00BD7F42"/>
    <w:rsid w:val="00BE009B"/>
    <w:rsid w:val="00BE021E"/>
    <w:rsid w:val="00BE0350"/>
    <w:rsid w:val="00BE0455"/>
    <w:rsid w:val="00BE069E"/>
    <w:rsid w:val="00BE06EE"/>
    <w:rsid w:val="00BE06EF"/>
    <w:rsid w:val="00BE0735"/>
    <w:rsid w:val="00BE0776"/>
    <w:rsid w:val="00BE08AA"/>
    <w:rsid w:val="00BE090E"/>
    <w:rsid w:val="00BE0A52"/>
    <w:rsid w:val="00BE0AED"/>
    <w:rsid w:val="00BE0B17"/>
    <w:rsid w:val="00BE0BA3"/>
    <w:rsid w:val="00BE0D5D"/>
    <w:rsid w:val="00BE11BC"/>
    <w:rsid w:val="00BE128E"/>
    <w:rsid w:val="00BE1403"/>
    <w:rsid w:val="00BE143A"/>
    <w:rsid w:val="00BE14F4"/>
    <w:rsid w:val="00BE1692"/>
    <w:rsid w:val="00BE1737"/>
    <w:rsid w:val="00BE174C"/>
    <w:rsid w:val="00BE17B1"/>
    <w:rsid w:val="00BE1A71"/>
    <w:rsid w:val="00BE1C15"/>
    <w:rsid w:val="00BE1C62"/>
    <w:rsid w:val="00BE1E71"/>
    <w:rsid w:val="00BE1E80"/>
    <w:rsid w:val="00BE1EA5"/>
    <w:rsid w:val="00BE1F12"/>
    <w:rsid w:val="00BE1F7C"/>
    <w:rsid w:val="00BE204D"/>
    <w:rsid w:val="00BE20C8"/>
    <w:rsid w:val="00BE2293"/>
    <w:rsid w:val="00BE22CD"/>
    <w:rsid w:val="00BE22F3"/>
    <w:rsid w:val="00BE24E8"/>
    <w:rsid w:val="00BE2667"/>
    <w:rsid w:val="00BE28A2"/>
    <w:rsid w:val="00BE2AD9"/>
    <w:rsid w:val="00BE2B4F"/>
    <w:rsid w:val="00BE2BD7"/>
    <w:rsid w:val="00BE2C2F"/>
    <w:rsid w:val="00BE2CFD"/>
    <w:rsid w:val="00BE2D62"/>
    <w:rsid w:val="00BE2DD3"/>
    <w:rsid w:val="00BE2E7E"/>
    <w:rsid w:val="00BE2ED1"/>
    <w:rsid w:val="00BE2FEB"/>
    <w:rsid w:val="00BE2FF9"/>
    <w:rsid w:val="00BE3006"/>
    <w:rsid w:val="00BE301A"/>
    <w:rsid w:val="00BE315A"/>
    <w:rsid w:val="00BE3431"/>
    <w:rsid w:val="00BE349C"/>
    <w:rsid w:val="00BE3546"/>
    <w:rsid w:val="00BE35CC"/>
    <w:rsid w:val="00BE39C0"/>
    <w:rsid w:val="00BE3D08"/>
    <w:rsid w:val="00BE402F"/>
    <w:rsid w:val="00BE4081"/>
    <w:rsid w:val="00BE4105"/>
    <w:rsid w:val="00BE411E"/>
    <w:rsid w:val="00BE412F"/>
    <w:rsid w:val="00BE41AF"/>
    <w:rsid w:val="00BE432E"/>
    <w:rsid w:val="00BE43CA"/>
    <w:rsid w:val="00BE4491"/>
    <w:rsid w:val="00BE4AF4"/>
    <w:rsid w:val="00BE4C13"/>
    <w:rsid w:val="00BE4C2A"/>
    <w:rsid w:val="00BE4C91"/>
    <w:rsid w:val="00BE4D17"/>
    <w:rsid w:val="00BE4FF8"/>
    <w:rsid w:val="00BE5031"/>
    <w:rsid w:val="00BE52F1"/>
    <w:rsid w:val="00BE5640"/>
    <w:rsid w:val="00BE570F"/>
    <w:rsid w:val="00BE5934"/>
    <w:rsid w:val="00BE59E8"/>
    <w:rsid w:val="00BE59F1"/>
    <w:rsid w:val="00BE5BF4"/>
    <w:rsid w:val="00BE5C5F"/>
    <w:rsid w:val="00BE5FA7"/>
    <w:rsid w:val="00BE601E"/>
    <w:rsid w:val="00BE6063"/>
    <w:rsid w:val="00BE609C"/>
    <w:rsid w:val="00BE6128"/>
    <w:rsid w:val="00BE620C"/>
    <w:rsid w:val="00BE63F1"/>
    <w:rsid w:val="00BE652C"/>
    <w:rsid w:val="00BE665E"/>
    <w:rsid w:val="00BE6818"/>
    <w:rsid w:val="00BE688A"/>
    <w:rsid w:val="00BE692B"/>
    <w:rsid w:val="00BE696B"/>
    <w:rsid w:val="00BE6DF6"/>
    <w:rsid w:val="00BE6F61"/>
    <w:rsid w:val="00BE7028"/>
    <w:rsid w:val="00BE7053"/>
    <w:rsid w:val="00BE7088"/>
    <w:rsid w:val="00BE7417"/>
    <w:rsid w:val="00BE74E3"/>
    <w:rsid w:val="00BE7509"/>
    <w:rsid w:val="00BE76EE"/>
    <w:rsid w:val="00BE796F"/>
    <w:rsid w:val="00BE7A8D"/>
    <w:rsid w:val="00BE7B31"/>
    <w:rsid w:val="00BE7CBE"/>
    <w:rsid w:val="00BE7E13"/>
    <w:rsid w:val="00BE7E2C"/>
    <w:rsid w:val="00BF0395"/>
    <w:rsid w:val="00BF0411"/>
    <w:rsid w:val="00BF0483"/>
    <w:rsid w:val="00BF049A"/>
    <w:rsid w:val="00BF04F3"/>
    <w:rsid w:val="00BF0501"/>
    <w:rsid w:val="00BF0599"/>
    <w:rsid w:val="00BF071B"/>
    <w:rsid w:val="00BF07BB"/>
    <w:rsid w:val="00BF0969"/>
    <w:rsid w:val="00BF0A08"/>
    <w:rsid w:val="00BF0A43"/>
    <w:rsid w:val="00BF0E76"/>
    <w:rsid w:val="00BF0E8B"/>
    <w:rsid w:val="00BF0EE7"/>
    <w:rsid w:val="00BF0F39"/>
    <w:rsid w:val="00BF10F0"/>
    <w:rsid w:val="00BF1103"/>
    <w:rsid w:val="00BF14DE"/>
    <w:rsid w:val="00BF150F"/>
    <w:rsid w:val="00BF166A"/>
    <w:rsid w:val="00BF168D"/>
    <w:rsid w:val="00BF16BE"/>
    <w:rsid w:val="00BF1825"/>
    <w:rsid w:val="00BF1932"/>
    <w:rsid w:val="00BF1966"/>
    <w:rsid w:val="00BF19F7"/>
    <w:rsid w:val="00BF1FE0"/>
    <w:rsid w:val="00BF1FE6"/>
    <w:rsid w:val="00BF2352"/>
    <w:rsid w:val="00BF235A"/>
    <w:rsid w:val="00BF25A7"/>
    <w:rsid w:val="00BF260D"/>
    <w:rsid w:val="00BF265D"/>
    <w:rsid w:val="00BF26A7"/>
    <w:rsid w:val="00BF26C4"/>
    <w:rsid w:val="00BF276B"/>
    <w:rsid w:val="00BF27EF"/>
    <w:rsid w:val="00BF2903"/>
    <w:rsid w:val="00BF2B46"/>
    <w:rsid w:val="00BF2BE9"/>
    <w:rsid w:val="00BF2C73"/>
    <w:rsid w:val="00BF2EAA"/>
    <w:rsid w:val="00BF2ED5"/>
    <w:rsid w:val="00BF3108"/>
    <w:rsid w:val="00BF349C"/>
    <w:rsid w:val="00BF387A"/>
    <w:rsid w:val="00BF389A"/>
    <w:rsid w:val="00BF3919"/>
    <w:rsid w:val="00BF3BCC"/>
    <w:rsid w:val="00BF3C24"/>
    <w:rsid w:val="00BF3E0A"/>
    <w:rsid w:val="00BF3EDD"/>
    <w:rsid w:val="00BF3F07"/>
    <w:rsid w:val="00BF3F9F"/>
    <w:rsid w:val="00BF3FF4"/>
    <w:rsid w:val="00BF40F1"/>
    <w:rsid w:val="00BF4108"/>
    <w:rsid w:val="00BF4128"/>
    <w:rsid w:val="00BF4138"/>
    <w:rsid w:val="00BF4241"/>
    <w:rsid w:val="00BF42DC"/>
    <w:rsid w:val="00BF43BA"/>
    <w:rsid w:val="00BF44CA"/>
    <w:rsid w:val="00BF44DD"/>
    <w:rsid w:val="00BF460D"/>
    <w:rsid w:val="00BF462E"/>
    <w:rsid w:val="00BF4697"/>
    <w:rsid w:val="00BF46AE"/>
    <w:rsid w:val="00BF46B9"/>
    <w:rsid w:val="00BF47D7"/>
    <w:rsid w:val="00BF49FD"/>
    <w:rsid w:val="00BF4A99"/>
    <w:rsid w:val="00BF4ADE"/>
    <w:rsid w:val="00BF4CE8"/>
    <w:rsid w:val="00BF4E76"/>
    <w:rsid w:val="00BF4F20"/>
    <w:rsid w:val="00BF4F80"/>
    <w:rsid w:val="00BF50E8"/>
    <w:rsid w:val="00BF5203"/>
    <w:rsid w:val="00BF52C1"/>
    <w:rsid w:val="00BF556B"/>
    <w:rsid w:val="00BF5668"/>
    <w:rsid w:val="00BF571B"/>
    <w:rsid w:val="00BF5720"/>
    <w:rsid w:val="00BF57AD"/>
    <w:rsid w:val="00BF581B"/>
    <w:rsid w:val="00BF5845"/>
    <w:rsid w:val="00BF5A54"/>
    <w:rsid w:val="00BF5CDC"/>
    <w:rsid w:val="00BF5DDC"/>
    <w:rsid w:val="00BF5E11"/>
    <w:rsid w:val="00BF5F57"/>
    <w:rsid w:val="00BF5F6C"/>
    <w:rsid w:val="00BF5FAD"/>
    <w:rsid w:val="00BF5FCB"/>
    <w:rsid w:val="00BF5FE9"/>
    <w:rsid w:val="00BF609F"/>
    <w:rsid w:val="00BF61E0"/>
    <w:rsid w:val="00BF6452"/>
    <w:rsid w:val="00BF650C"/>
    <w:rsid w:val="00BF665B"/>
    <w:rsid w:val="00BF6771"/>
    <w:rsid w:val="00BF69A4"/>
    <w:rsid w:val="00BF6A72"/>
    <w:rsid w:val="00BF6A7E"/>
    <w:rsid w:val="00BF6ADC"/>
    <w:rsid w:val="00BF6B22"/>
    <w:rsid w:val="00BF6B7F"/>
    <w:rsid w:val="00BF6C12"/>
    <w:rsid w:val="00BF6C2F"/>
    <w:rsid w:val="00BF6D07"/>
    <w:rsid w:val="00BF6D93"/>
    <w:rsid w:val="00BF6F78"/>
    <w:rsid w:val="00BF70A0"/>
    <w:rsid w:val="00BF7289"/>
    <w:rsid w:val="00BF7350"/>
    <w:rsid w:val="00BF74FB"/>
    <w:rsid w:val="00BF75B4"/>
    <w:rsid w:val="00BF77B3"/>
    <w:rsid w:val="00BF77B6"/>
    <w:rsid w:val="00BF784D"/>
    <w:rsid w:val="00BF7957"/>
    <w:rsid w:val="00BF7999"/>
    <w:rsid w:val="00BF7D63"/>
    <w:rsid w:val="00C0005E"/>
    <w:rsid w:val="00C00076"/>
    <w:rsid w:val="00C000CF"/>
    <w:rsid w:val="00C003B3"/>
    <w:rsid w:val="00C005E8"/>
    <w:rsid w:val="00C00836"/>
    <w:rsid w:val="00C00957"/>
    <w:rsid w:val="00C009FE"/>
    <w:rsid w:val="00C00AFE"/>
    <w:rsid w:val="00C00B6D"/>
    <w:rsid w:val="00C00BB9"/>
    <w:rsid w:val="00C00C44"/>
    <w:rsid w:val="00C00DA7"/>
    <w:rsid w:val="00C00DFA"/>
    <w:rsid w:val="00C00E61"/>
    <w:rsid w:val="00C00F2A"/>
    <w:rsid w:val="00C01008"/>
    <w:rsid w:val="00C01084"/>
    <w:rsid w:val="00C010FD"/>
    <w:rsid w:val="00C01215"/>
    <w:rsid w:val="00C01257"/>
    <w:rsid w:val="00C0125F"/>
    <w:rsid w:val="00C0126C"/>
    <w:rsid w:val="00C0141F"/>
    <w:rsid w:val="00C01439"/>
    <w:rsid w:val="00C015D1"/>
    <w:rsid w:val="00C01787"/>
    <w:rsid w:val="00C01926"/>
    <w:rsid w:val="00C01B51"/>
    <w:rsid w:val="00C01BCC"/>
    <w:rsid w:val="00C01BD1"/>
    <w:rsid w:val="00C01E9E"/>
    <w:rsid w:val="00C01F8C"/>
    <w:rsid w:val="00C01FF2"/>
    <w:rsid w:val="00C0228F"/>
    <w:rsid w:val="00C023F7"/>
    <w:rsid w:val="00C02563"/>
    <w:rsid w:val="00C02992"/>
    <w:rsid w:val="00C02A1C"/>
    <w:rsid w:val="00C02A1F"/>
    <w:rsid w:val="00C02AAC"/>
    <w:rsid w:val="00C02C35"/>
    <w:rsid w:val="00C02C70"/>
    <w:rsid w:val="00C035A6"/>
    <w:rsid w:val="00C03864"/>
    <w:rsid w:val="00C038BC"/>
    <w:rsid w:val="00C03914"/>
    <w:rsid w:val="00C039D6"/>
    <w:rsid w:val="00C03B1B"/>
    <w:rsid w:val="00C03D14"/>
    <w:rsid w:val="00C03D3F"/>
    <w:rsid w:val="00C03DE0"/>
    <w:rsid w:val="00C03E1C"/>
    <w:rsid w:val="00C03F02"/>
    <w:rsid w:val="00C0418D"/>
    <w:rsid w:val="00C041AD"/>
    <w:rsid w:val="00C0438D"/>
    <w:rsid w:val="00C0453C"/>
    <w:rsid w:val="00C04814"/>
    <w:rsid w:val="00C0482A"/>
    <w:rsid w:val="00C04842"/>
    <w:rsid w:val="00C05330"/>
    <w:rsid w:val="00C055A9"/>
    <w:rsid w:val="00C055F8"/>
    <w:rsid w:val="00C057ED"/>
    <w:rsid w:val="00C057FE"/>
    <w:rsid w:val="00C05961"/>
    <w:rsid w:val="00C059B1"/>
    <w:rsid w:val="00C05A76"/>
    <w:rsid w:val="00C05B54"/>
    <w:rsid w:val="00C060D2"/>
    <w:rsid w:val="00C06119"/>
    <w:rsid w:val="00C061AB"/>
    <w:rsid w:val="00C0621B"/>
    <w:rsid w:val="00C06417"/>
    <w:rsid w:val="00C0644E"/>
    <w:rsid w:val="00C068B6"/>
    <w:rsid w:val="00C06AA4"/>
    <w:rsid w:val="00C06AE4"/>
    <w:rsid w:val="00C06B2C"/>
    <w:rsid w:val="00C06B92"/>
    <w:rsid w:val="00C06C95"/>
    <w:rsid w:val="00C06EDC"/>
    <w:rsid w:val="00C071AD"/>
    <w:rsid w:val="00C071FD"/>
    <w:rsid w:val="00C0721B"/>
    <w:rsid w:val="00C072C4"/>
    <w:rsid w:val="00C07319"/>
    <w:rsid w:val="00C073EE"/>
    <w:rsid w:val="00C07630"/>
    <w:rsid w:val="00C0797C"/>
    <w:rsid w:val="00C07B42"/>
    <w:rsid w:val="00C07E79"/>
    <w:rsid w:val="00C10124"/>
    <w:rsid w:val="00C1030B"/>
    <w:rsid w:val="00C10466"/>
    <w:rsid w:val="00C10488"/>
    <w:rsid w:val="00C104AD"/>
    <w:rsid w:val="00C104BC"/>
    <w:rsid w:val="00C10647"/>
    <w:rsid w:val="00C10808"/>
    <w:rsid w:val="00C10963"/>
    <w:rsid w:val="00C109D6"/>
    <w:rsid w:val="00C10A09"/>
    <w:rsid w:val="00C10A4D"/>
    <w:rsid w:val="00C10AF0"/>
    <w:rsid w:val="00C10BCB"/>
    <w:rsid w:val="00C10C77"/>
    <w:rsid w:val="00C10DB4"/>
    <w:rsid w:val="00C11302"/>
    <w:rsid w:val="00C11478"/>
    <w:rsid w:val="00C114D4"/>
    <w:rsid w:val="00C114DF"/>
    <w:rsid w:val="00C114FA"/>
    <w:rsid w:val="00C11517"/>
    <w:rsid w:val="00C116BD"/>
    <w:rsid w:val="00C11956"/>
    <w:rsid w:val="00C11A39"/>
    <w:rsid w:val="00C11BD6"/>
    <w:rsid w:val="00C11D2B"/>
    <w:rsid w:val="00C11E98"/>
    <w:rsid w:val="00C11EA9"/>
    <w:rsid w:val="00C12005"/>
    <w:rsid w:val="00C1213B"/>
    <w:rsid w:val="00C1249A"/>
    <w:rsid w:val="00C126C3"/>
    <w:rsid w:val="00C1285B"/>
    <w:rsid w:val="00C1286A"/>
    <w:rsid w:val="00C1286C"/>
    <w:rsid w:val="00C12931"/>
    <w:rsid w:val="00C12940"/>
    <w:rsid w:val="00C12B1C"/>
    <w:rsid w:val="00C12C0B"/>
    <w:rsid w:val="00C12C43"/>
    <w:rsid w:val="00C12CCB"/>
    <w:rsid w:val="00C12DB8"/>
    <w:rsid w:val="00C12EFF"/>
    <w:rsid w:val="00C12F2F"/>
    <w:rsid w:val="00C13163"/>
    <w:rsid w:val="00C131D4"/>
    <w:rsid w:val="00C131EF"/>
    <w:rsid w:val="00C132D1"/>
    <w:rsid w:val="00C13332"/>
    <w:rsid w:val="00C13371"/>
    <w:rsid w:val="00C133CD"/>
    <w:rsid w:val="00C13412"/>
    <w:rsid w:val="00C134F3"/>
    <w:rsid w:val="00C13521"/>
    <w:rsid w:val="00C13522"/>
    <w:rsid w:val="00C135B2"/>
    <w:rsid w:val="00C135C3"/>
    <w:rsid w:val="00C1368A"/>
    <w:rsid w:val="00C13763"/>
    <w:rsid w:val="00C137AF"/>
    <w:rsid w:val="00C13893"/>
    <w:rsid w:val="00C13A4B"/>
    <w:rsid w:val="00C13B4B"/>
    <w:rsid w:val="00C13B8D"/>
    <w:rsid w:val="00C13B9B"/>
    <w:rsid w:val="00C13CF3"/>
    <w:rsid w:val="00C13D05"/>
    <w:rsid w:val="00C13D31"/>
    <w:rsid w:val="00C13DBE"/>
    <w:rsid w:val="00C13E1B"/>
    <w:rsid w:val="00C13EC3"/>
    <w:rsid w:val="00C13F41"/>
    <w:rsid w:val="00C13F92"/>
    <w:rsid w:val="00C14012"/>
    <w:rsid w:val="00C1444A"/>
    <w:rsid w:val="00C145CB"/>
    <w:rsid w:val="00C14911"/>
    <w:rsid w:val="00C14979"/>
    <w:rsid w:val="00C14A7F"/>
    <w:rsid w:val="00C14AED"/>
    <w:rsid w:val="00C14B4A"/>
    <w:rsid w:val="00C14B58"/>
    <w:rsid w:val="00C14B76"/>
    <w:rsid w:val="00C14B9A"/>
    <w:rsid w:val="00C14BD5"/>
    <w:rsid w:val="00C14DC8"/>
    <w:rsid w:val="00C14E0E"/>
    <w:rsid w:val="00C14F19"/>
    <w:rsid w:val="00C1554F"/>
    <w:rsid w:val="00C155C1"/>
    <w:rsid w:val="00C1571F"/>
    <w:rsid w:val="00C159A8"/>
    <w:rsid w:val="00C15A9C"/>
    <w:rsid w:val="00C15B07"/>
    <w:rsid w:val="00C15DF1"/>
    <w:rsid w:val="00C1619C"/>
    <w:rsid w:val="00C161F7"/>
    <w:rsid w:val="00C16290"/>
    <w:rsid w:val="00C1638D"/>
    <w:rsid w:val="00C1644A"/>
    <w:rsid w:val="00C164B9"/>
    <w:rsid w:val="00C1673A"/>
    <w:rsid w:val="00C1681E"/>
    <w:rsid w:val="00C1686B"/>
    <w:rsid w:val="00C16957"/>
    <w:rsid w:val="00C16B7B"/>
    <w:rsid w:val="00C16C24"/>
    <w:rsid w:val="00C16D93"/>
    <w:rsid w:val="00C16DD5"/>
    <w:rsid w:val="00C16DD8"/>
    <w:rsid w:val="00C16DE1"/>
    <w:rsid w:val="00C16E47"/>
    <w:rsid w:val="00C16E7D"/>
    <w:rsid w:val="00C16ED3"/>
    <w:rsid w:val="00C16F88"/>
    <w:rsid w:val="00C16FD7"/>
    <w:rsid w:val="00C17052"/>
    <w:rsid w:val="00C17291"/>
    <w:rsid w:val="00C17478"/>
    <w:rsid w:val="00C17728"/>
    <w:rsid w:val="00C17742"/>
    <w:rsid w:val="00C1798E"/>
    <w:rsid w:val="00C17A93"/>
    <w:rsid w:val="00C17B05"/>
    <w:rsid w:val="00C17BD5"/>
    <w:rsid w:val="00C17BEF"/>
    <w:rsid w:val="00C17D80"/>
    <w:rsid w:val="00C17D8D"/>
    <w:rsid w:val="00C17DE8"/>
    <w:rsid w:val="00C17E3F"/>
    <w:rsid w:val="00C17E70"/>
    <w:rsid w:val="00C17E9C"/>
    <w:rsid w:val="00C17EAC"/>
    <w:rsid w:val="00C20377"/>
    <w:rsid w:val="00C20431"/>
    <w:rsid w:val="00C205DE"/>
    <w:rsid w:val="00C205E1"/>
    <w:rsid w:val="00C20627"/>
    <w:rsid w:val="00C20844"/>
    <w:rsid w:val="00C20854"/>
    <w:rsid w:val="00C209DF"/>
    <w:rsid w:val="00C20A1E"/>
    <w:rsid w:val="00C20A84"/>
    <w:rsid w:val="00C20C72"/>
    <w:rsid w:val="00C20C94"/>
    <w:rsid w:val="00C20D21"/>
    <w:rsid w:val="00C20DEF"/>
    <w:rsid w:val="00C20EE9"/>
    <w:rsid w:val="00C2103C"/>
    <w:rsid w:val="00C2109C"/>
    <w:rsid w:val="00C211E5"/>
    <w:rsid w:val="00C212EF"/>
    <w:rsid w:val="00C213BF"/>
    <w:rsid w:val="00C21574"/>
    <w:rsid w:val="00C215E4"/>
    <w:rsid w:val="00C2162C"/>
    <w:rsid w:val="00C21639"/>
    <w:rsid w:val="00C2168A"/>
    <w:rsid w:val="00C2186E"/>
    <w:rsid w:val="00C2194B"/>
    <w:rsid w:val="00C219C0"/>
    <w:rsid w:val="00C21ABB"/>
    <w:rsid w:val="00C21AE4"/>
    <w:rsid w:val="00C21CD2"/>
    <w:rsid w:val="00C21D89"/>
    <w:rsid w:val="00C21E23"/>
    <w:rsid w:val="00C21E3D"/>
    <w:rsid w:val="00C21F5D"/>
    <w:rsid w:val="00C21FA4"/>
    <w:rsid w:val="00C22003"/>
    <w:rsid w:val="00C2204A"/>
    <w:rsid w:val="00C2229A"/>
    <w:rsid w:val="00C22358"/>
    <w:rsid w:val="00C223E2"/>
    <w:rsid w:val="00C22477"/>
    <w:rsid w:val="00C2249C"/>
    <w:rsid w:val="00C22609"/>
    <w:rsid w:val="00C228EC"/>
    <w:rsid w:val="00C22945"/>
    <w:rsid w:val="00C22AA3"/>
    <w:rsid w:val="00C22B39"/>
    <w:rsid w:val="00C22BA1"/>
    <w:rsid w:val="00C22D80"/>
    <w:rsid w:val="00C2305B"/>
    <w:rsid w:val="00C230B2"/>
    <w:rsid w:val="00C2314A"/>
    <w:rsid w:val="00C2326C"/>
    <w:rsid w:val="00C232C6"/>
    <w:rsid w:val="00C2332D"/>
    <w:rsid w:val="00C2349B"/>
    <w:rsid w:val="00C234BD"/>
    <w:rsid w:val="00C2350A"/>
    <w:rsid w:val="00C23750"/>
    <w:rsid w:val="00C23855"/>
    <w:rsid w:val="00C238A7"/>
    <w:rsid w:val="00C23CF7"/>
    <w:rsid w:val="00C23F2C"/>
    <w:rsid w:val="00C24135"/>
    <w:rsid w:val="00C2431B"/>
    <w:rsid w:val="00C243AF"/>
    <w:rsid w:val="00C244FC"/>
    <w:rsid w:val="00C2472A"/>
    <w:rsid w:val="00C24749"/>
    <w:rsid w:val="00C24752"/>
    <w:rsid w:val="00C247F5"/>
    <w:rsid w:val="00C249C2"/>
    <w:rsid w:val="00C24A58"/>
    <w:rsid w:val="00C24C06"/>
    <w:rsid w:val="00C24C22"/>
    <w:rsid w:val="00C24E0F"/>
    <w:rsid w:val="00C24E3E"/>
    <w:rsid w:val="00C24F24"/>
    <w:rsid w:val="00C24F63"/>
    <w:rsid w:val="00C25144"/>
    <w:rsid w:val="00C252E9"/>
    <w:rsid w:val="00C253C5"/>
    <w:rsid w:val="00C2543A"/>
    <w:rsid w:val="00C25522"/>
    <w:rsid w:val="00C25569"/>
    <w:rsid w:val="00C25570"/>
    <w:rsid w:val="00C255D0"/>
    <w:rsid w:val="00C2577F"/>
    <w:rsid w:val="00C257AE"/>
    <w:rsid w:val="00C2580F"/>
    <w:rsid w:val="00C25823"/>
    <w:rsid w:val="00C25837"/>
    <w:rsid w:val="00C2588B"/>
    <w:rsid w:val="00C259F3"/>
    <w:rsid w:val="00C25BD2"/>
    <w:rsid w:val="00C25DA3"/>
    <w:rsid w:val="00C25F1C"/>
    <w:rsid w:val="00C25F47"/>
    <w:rsid w:val="00C25FFF"/>
    <w:rsid w:val="00C26177"/>
    <w:rsid w:val="00C26352"/>
    <w:rsid w:val="00C2640B"/>
    <w:rsid w:val="00C26906"/>
    <w:rsid w:val="00C26963"/>
    <w:rsid w:val="00C269D9"/>
    <w:rsid w:val="00C26A26"/>
    <w:rsid w:val="00C26D46"/>
    <w:rsid w:val="00C26ED5"/>
    <w:rsid w:val="00C2705F"/>
    <w:rsid w:val="00C272FA"/>
    <w:rsid w:val="00C27329"/>
    <w:rsid w:val="00C2743F"/>
    <w:rsid w:val="00C274D1"/>
    <w:rsid w:val="00C2752D"/>
    <w:rsid w:val="00C2778C"/>
    <w:rsid w:val="00C277ED"/>
    <w:rsid w:val="00C278DA"/>
    <w:rsid w:val="00C2792E"/>
    <w:rsid w:val="00C27D14"/>
    <w:rsid w:val="00C27DD0"/>
    <w:rsid w:val="00C27F18"/>
    <w:rsid w:val="00C300EE"/>
    <w:rsid w:val="00C30141"/>
    <w:rsid w:val="00C3021C"/>
    <w:rsid w:val="00C302C7"/>
    <w:rsid w:val="00C302D7"/>
    <w:rsid w:val="00C305B5"/>
    <w:rsid w:val="00C30672"/>
    <w:rsid w:val="00C30810"/>
    <w:rsid w:val="00C3085E"/>
    <w:rsid w:val="00C308D7"/>
    <w:rsid w:val="00C309D2"/>
    <w:rsid w:val="00C30B08"/>
    <w:rsid w:val="00C30E31"/>
    <w:rsid w:val="00C30E81"/>
    <w:rsid w:val="00C311F3"/>
    <w:rsid w:val="00C31235"/>
    <w:rsid w:val="00C3137D"/>
    <w:rsid w:val="00C313F6"/>
    <w:rsid w:val="00C314FD"/>
    <w:rsid w:val="00C315C6"/>
    <w:rsid w:val="00C31633"/>
    <w:rsid w:val="00C318D2"/>
    <w:rsid w:val="00C31A40"/>
    <w:rsid w:val="00C31E00"/>
    <w:rsid w:val="00C32195"/>
    <w:rsid w:val="00C32460"/>
    <w:rsid w:val="00C32540"/>
    <w:rsid w:val="00C3254D"/>
    <w:rsid w:val="00C325E5"/>
    <w:rsid w:val="00C326E8"/>
    <w:rsid w:val="00C327DB"/>
    <w:rsid w:val="00C3280E"/>
    <w:rsid w:val="00C3287D"/>
    <w:rsid w:val="00C328C9"/>
    <w:rsid w:val="00C3296D"/>
    <w:rsid w:val="00C3298A"/>
    <w:rsid w:val="00C329B6"/>
    <w:rsid w:val="00C32A96"/>
    <w:rsid w:val="00C32B6E"/>
    <w:rsid w:val="00C32BA0"/>
    <w:rsid w:val="00C32F67"/>
    <w:rsid w:val="00C32F95"/>
    <w:rsid w:val="00C33271"/>
    <w:rsid w:val="00C335DC"/>
    <w:rsid w:val="00C3361D"/>
    <w:rsid w:val="00C336B3"/>
    <w:rsid w:val="00C336E2"/>
    <w:rsid w:val="00C3372E"/>
    <w:rsid w:val="00C33879"/>
    <w:rsid w:val="00C33963"/>
    <w:rsid w:val="00C33ABD"/>
    <w:rsid w:val="00C33BBD"/>
    <w:rsid w:val="00C33BBF"/>
    <w:rsid w:val="00C33BED"/>
    <w:rsid w:val="00C33C58"/>
    <w:rsid w:val="00C33CE6"/>
    <w:rsid w:val="00C33D2F"/>
    <w:rsid w:val="00C33D8A"/>
    <w:rsid w:val="00C33FD3"/>
    <w:rsid w:val="00C33FF1"/>
    <w:rsid w:val="00C340BF"/>
    <w:rsid w:val="00C341B0"/>
    <w:rsid w:val="00C34256"/>
    <w:rsid w:val="00C342B0"/>
    <w:rsid w:val="00C3443A"/>
    <w:rsid w:val="00C34502"/>
    <w:rsid w:val="00C34782"/>
    <w:rsid w:val="00C347F0"/>
    <w:rsid w:val="00C34859"/>
    <w:rsid w:val="00C34883"/>
    <w:rsid w:val="00C348E6"/>
    <w:rsid w:val="00C3495D"/>
    <w:rsid w:val="00C34A93"/>
    <w:rsid w:val="00C34B50"/>
    <w:rsid w:val="00C34B9E"/>
    <w:rsid w:val="00C34DE6"/>
    <w:rsid w:val="00C34F17"/>
    <w:rsid w:val="00C35154"/>
    <w:rsid w:val="00C353A0"/>
    <w:rsid w:val="00C353CC"/>
    <w:rsid w:val="00C353E8"/>
    <w:rsid w:val="00C3565B"/>
    <w:rsid w:val="00C35734"/>
    <w:rsid w:val="00C357F8"/>
    <w:rsid w:val="00C3582E"/>
    <w:rsid w:val="00C35856"/>
    <w:rsid w:val="00C35898"/>
    <w:rsid w:val="00C35C00"/>
    <w:rsid w:val="00C35CD9"/>
    <w:rsid w:val="00C35DF2"/>
    <w:rsid w:val="00C35F92"/>
    <w:rsid w:val="00C360E6"/>
    <w:rsid w:val="00C36124"/>
    <w:rsid w:val="00C36384"/>
    <w:rsid w:val="00C36B08"/>
    <w:rsid w:val="00C36C7B"/>
    <w:rsid w:val="00C36D23"/>
    <w:rsid w:val="00C36DE3"/>
    <w:rsid w:val="00C36E74"/>
    <w:rsid w:val="00C36FC4"/>
    <w:rsid w:val="00C37066"/>
    <w:rsid w:val="00C37171"/>
    <w:rsid w:val="00C3746C"/>
    <w:rsid w:val="00C374C3"/>
    <w:rsid w:val="00C374CB"/>
    <w:rsid w:val="00C377CA"/>
    <w:rsid w:val="00C377DA"/>
    <w:rsid w:val="00C379C0"/>
    <w:rsid w:val="00C37A50"/>
    <w:rsid w:val="00C37B5B"/>
    <w:rsid w:val="00C37D62"/>
    <w:rsid w:val="00C37D75"/>
    <w:rsid w:val="00C37EA7"/>
    <w:rsid w:val="00C37EC6"/>
    <w:rsid w:val="00C37F5B"/>
    <w:rsid w:val="00C37FA4"/>
    <w:rsid w:val="00C37FEF"/>
    <w:rsid w:val="00C40038"/>
    <w:rsid w:val="00C40153"/>
    <w:rsid w:val="00C401A4"/>
    <w:rsid w:val="00C40202"/>
    <w:rsid w:val="00C40229"/>
    <w:rsid w:val="00C40234"/>
    <w:rsid w:val="00C405D3"/>
    <w:rsid w:val="00C407B8"/>
    <w:rsid w:val="00C408AA"/>
    <w:rsid w:val="00C408D8"/>
    <w:rsid w:val="00C408FA"/>
    <w:rsid w:val="00C40B25"/>
    <w:rsid w:val="00C40F3E"/>
    <w:rsid w:val="00C410DE"/>
    <w:rsid w:val="00C41232"/>
    <w:rsid w:val="00C41360"/>
    <w:rsid w:val="00C413EC"/>
    <w:rsid w:val="00C41511"/>
    <w:rsid w:val="00C415FB"/>
    <w:rsid w:val="00C4168A"/>
    <w:rsid w:val="00C416CD"/>
    <w:rsid w:val="00C41723"/>
    <w:rsid w:val="00C41753"/>
    <w:rsid w:val="00C417E6"/>
    <w:rsid w:val="00C41AA0"/>
    <w:rsid w:val="00C41E5C"/>
    <w:rsid w:val="00C4217D"/>
    <w:rsid w:val="00C4286A"/>
    <w:rsid w:val="00C428B8"/>
    <w:rsid w:val="00C42948"/>
    <w:rsid w:val="00C4295D"/>
    <w:rsid w:val="00C42A13"/>
    <w:rsid w:val="00C42CD0"/>
    <w:rsid w:val="00C42CF5"/>
    <w:rsid w:val="00C42D78"/>
    <w:rsid w:val="00C42E1C"/>
    <w:rsid w:val="00C42E36"/>
    <w:rsid w:val="00C42E6F"/>
    <w:rsid w:val="00C42FB3"/>
    <w:rsid w:val="00C4327A"/>
    <w:rsid w:val="00C433A3"/>
    <w:rsid w:val="00C4357B"/>
    <w:rsid w:val="00C43768"/>
    <w:rsid w:val="00C4395D"/>
    <w:rsid w:val="00C43C1D"/>
    <w:rsid w:val="00C43C44"/>
    <w:rsid w:val="00C43CC0"/>
    <w:rsid w:val="00C43CCA"/>
    <w:rsid w:val="00C43DA1"/>
    <w:rsid w:val="00C43DC7"/>
    <w:rsid w:val="00C43E71"/>
    <w:rsid w:val="00C442C5"/>
    <w:rsid w:val="00C44310"/>
    <w:rsid w:val="00C44385"/>
    <w:rsid w:val="00C44500"/>
    <w:rsid w:val="00C44881"/>
    <w:rsid w:val="00C44B77"/>
    <w:rsid w:val="00C44C26"/>
    <w:rsid w:val="00C44CF7"/>
    <w:rsid w:val="00C44D0E"/>
    <w:rsid w:val="00C44D24"/>
    <w:rsid w:val="00C44D2F"/>
    <w:rsid w:val="00C44D4E"/>
    <w:rsid w:val="00C44DE5"/>
    <w:rsid w:val="00C44DF7"/>
    <w:rsid w:val="00C44E67"/>
    <w:rsid w:val="00C44E7C"/>
    <w:rsid w:val="00C44EBC"/>
    <w:rsid w:val="00C44F67"/>
    <w:rsid w:val="00C44FEB"/>
    <w:rsid w:val="00C4503F"/>
    <w:rsid w:val="00C450F6"/>
    <w:rsid w:val="00C4514E"/>
    <w:rsid w:val="00C451A2"/>
    <w:rsid w:val="00C452F6"/>
    <w:rsid w:val="00C455F7"/>
    <w:rsid w:val="00C458C7"/>
    <w:rsid w:val="00C45971"/>
    <w:rsid w:val="00C45AC3"/>
    <w:rsid w:val="00C45B6F"/>
    <w:rsid w:val="00C45C0C"/>
    <w:rsid w:val="00C45CD8"/>
    <w:rsid w:val="00C45F4B"/>
    <w:rsid w:val="00C460DF"/>
    <w:rsid w:val="00C4627E"/>
    <w:rsid w:val="00C462A5"/>
    <w:rsid w:val="00C46359"/>
    <w:rsid w:val="00C4635F"/>
    <w:rsid w:val="00C4639A"/>
    <w:rsid w:val="00C46519"/>
    <w:rsid w:val="00C4660B"/>
    <w:rsid w:val="00C46672"/>
    <w:rsid w:val="00C46744"/>
    <w:rsid w:val="00C468A6"/>
    <w:rsid w:val="00C46A33"/>
    <w:rsid w:val="00C46A92"/>
    <w:rsid w:val="00C46B3D"/>
    <w:rsid w:val="00C46B3E"/>
    <w:rsid w:val="00C46BBE"/>
    <w:rsid w:val="00C46D7A"/>
    <w:rsid w:val="00C46DFD"/>
    <w:rsid w:val="00C4706E"/>
    <w:rsid w:val="00C47191"/>
    <w:rsid w:val="00C471CF"/>
    <w:rsid w:val="00C47210"/>
    <w:rsid w:val="00C47220"/>
    <w:rsid w:val="00C47277"/>
    <w:rsid w:val="00C473C8"/>
    <w:rsid w:val="00C47487"/>
    <w:rsid w:val="00C4752E"/>
    <w:rsid w:val="00C475CC"/>
    <w:rsid w:val="00C476AD"/>
    <w:rsid w:val="00C476F0"/>
    <w:rsid w:val="00C4770D"/>
    <w:rsid w:val="00C47A98"/>
    <w:rsid w:val="00C47ABD"/>
    <w:rsid w:val="00C47AF5"/>
    <w:rsid w:val="00C47BE0"/>
    <w:rsid w:val="00C47C79"/>
    <w:rsid w:val="00C47C96"/>
    <w:rsid w:val="00C47C99"/>
    <w:rsid w:val="00C504D5"/>
    <w:rsid w:val="00C50655"/>
    <w:rsid w:val="00C506DB"/>
    <w:rsid w:val="00C506E8"/>
    <w:rsid w:val="00C50824"/>
    <w:rsid w:val="00C509E9"/>
    <w:rsid w:val="00C509FF"/>
    <w:rsid w:val="00C50F10"/>
    <w:rsid w:val="00C50F92"/>
    <w:rsid w:val="00C510F0"/>
    <w:rsid w:val="00C51111"/>
    <w:rsid w:val="00C5123F"/>
    <w:rsid w:val="00C51493"/>
    <w:rsid w:val="00C51583"/>
    <w:rsid w:val="00C51628"/>
    <w:rsid w:val="00C516AD"/>
    <w:rsid w:val="00C51703"/>
    <w:rsid w:val="00C51739"/>
    <w:rsid w:val="00C51850"/>
    <w:rsid w:val="00C51863"/>
    <w:rsid w:val="00C51B73"/>
    <w:rsid w:val="00C51BC0"/>
    <w:rsid w:val="00C51BCD"/>
    <w:rsid w:val="00C51CDD"/>
    <w:rsid w:val="00C51D30"/>
    <w:rsid w:val="00C51DDB"/>
    <w:rsid w:val="00C51E0E"/>
    <w:rsid w:val="00C51E96"/>
    <w:rsid w:val="00C51ECE"/>
    <w:rsid w:val="00C51FB3"/>
    <w:rsid w:val="00C522E5"/>
    <w:rsid w:val="00C523B2"/>
    <w:rsid w:val="00C52480"/>
    <w:rsid w:val="00C52550"/>
    <w:rsid w:val="00C52656"/>
    <w:rsid w:val="00C52693"/>
    <w:rsid w:val="00C526C1"/>
    <w:rsid w:val="00C52823"/>
    <w:rsid w:val="00C5283A"/>
    <w:rsid w:val="00C52A0C"/>
    <w:rsid w:val="00C52B23"/>
    <w:rsid w:val="00C52B84"/>
    <w:rsid w:val="00C52BAD"/>
    <w:rsid w:val="00C52C40"/>
    <w:rsid w:val="00C52D68"/>
    <w:rsid w:val="00C52EC1"/>
    <w:rsid w:val="00C52EDB"/>
    <w:rsid w:val="00C5300B"/>
    <w:rsid w:val="00C53125"/>
    <w:rsid w:val="00C53278"/>
    <w:rsid w:val="00C532B0"/>
    <w:rsid w:val="00C532E8"/>
    <w:rsid w:val="00C5330C"/>
    <w:rsid w:val="00C534D3"/>
    <w:rsid w:val="00C535A4"/>
    <w:rsid w:val="00C53808"/>
    <w:rsid w:val="00C53904"/>
    <w:rsid w:val="00C53AA1"/>
    <w:rsid w:val="00C53B16"/>
    <w:rsid w:val="00C53C15"/>
    <w:rsid w:val="00C53C50"/>
    <w:rsid w:val="00C53C7D"/>
    <w:rsid w:val="00C53CE6"/>
    <w:rsid w:val="00C53CF8"/>
    <w:rsid w:val="00C53E1F"/>
    <w:rsid w:val="00C53F03"/>
    <w:rsid w:val="00C53F4F"/>
    <w:rsid w:val="00C540BF"/>
    <w:rsid w:val="00C540F7"/>
    <w:rsid w:val="00C54155"/>
    <w:rsid w:val="00C541F3"/>
    <w:rsid w:val="00C542F9"/>
    <w:rsid w:val="00C54439"/>
    <w:rsid w:val="00C5447F"/>
    <w:rsid w:val="00C544BE"/>
    <w:rsid w:val="00C544CA"/>
    <w:rsid w:val="00C54919"/>
    <w:rsid w:val="00C54BDA"/>
    <w:rsid w:val="00C54F84"/>
    <w:rsid w:val="00C55458"/>
    <w:rsid w:val="00C55520"/>
    <w:rsid w:val="00C557F3"/>
    <w:rsid w:val="00C558A9"/>
    <w:rsid w:val="00C558E1"/>
    <w:rsid w:val="00C55A3D"/>
    <w:rsid w:val="00C55A81"/>
    <w:rsid w:val="00C55A92"/>
    <w:rsid w:val="00C55BC4"/>
    <w:rsid w:val="00C55C0A"/>
    <w:rsid w:val="00C55E5C"/>
    <w:rsid w:val="00C55F14"/>
    <w:rsid w:val="00C55F1E"/>
    <w:rsid w:val="00C55F90"/>
    <w:rsid w:val="00C563E0"/>
    <w:rsid w:val="00C56525"/>
    <w:rsid w:val="00C565C0"/>
    <w:rsid w:val="00C5661B"/>
    <w:rsid w:val="00C566F8"/>
    <w:rsid w:val="00C56731"/>
    <w:rsid w:val="00C567F9"/>
    <w:rsid w:val="00C5684F"/>
    <w:rsid w:val="00C56C3D"/>
    <w:rsid w:val="00C56C44"/>
    <w:rsid w:val="00C56DC5"/>
    <w:rsid w:val="00C56E6E"/>
    <w:rsid w:val="00C56F45"/>
    <w:rsid w:val="00C57064"/>
    <w:rsid w:val="00C5716D"/>
    <w:rsid w:val="00C571EB"/>
    <w:rsid w:val="00C5725A"/>
    <w:rsid w:val="00C5733B"/>
    <w:rsid w:val="00C57562"/>
    <w:rsid w:val="00C578DF"/>
    <w:rsid w:val="00C578FB"/>
    <w:rsid w:val="00C579B0"/>
    <w:rsid w:val="00C57B09"/>
    <w:rsid w:val="00C57BC4"/>
    <w:rsid w:val="00C57C12"/>
    <w:rsid w:val="00C57DAF"/>
    <w:rsid w:val="00C57DF0"/>
    <w:rsid w:val="00C57EFB"/>
    <w:rsid w:val="00C57F22"/>
    <w:rsid w:val="00C60007"/>
    <w:rsid w:val="00C60129"/>
    <w:rsid w:val="00C60199"/>
    <w:rsid w:val="00C601BE"/>
    <w:rsid w:val="00C601E6"/>
    <w:rsid w:val="00C602E1"/>
    <w:rsid w:val="00C60332"/>
    <w:rsid w:val="00C6060D"/>
    <w:rsid w:val="00C6066D"/>
    <w:rsid w:val="00C6072A"/>
    <w:rsid w:val="00C607F6"/>
    <w:rsid w:val="00C6088D"/>
    <w:rsid w:val="00C608EC"/>
    <w:rsid w:val="00C60919"/>
    <w:rsid w:val="00C60ABC"/>
    <w:rsid w:val="00C60B87"/>
    <w:rsid w:val="00C60E18"/>
    <w:rsid w:val="00C60E3C"/>
    <w:rsid w:val="00C60F23"/>
    <w:rsid w:val="00C611AF"/>
    <w:rsid w:val="00C6120E"/>
    <w:rsid w:val="00C6138D"/>
    <w:rsid w:val="00C61499"/>
    <w:rsid w:val="00C61554"/>
    <w:rsid w:val="00C615A2"/>
    <w:rsid w:val="00C61880"/>
    <w:rsid w:val="00C618CB"/>
    <w:rsid w:val="00C618D3"/>
    <w:rsid w:val="00C6196A"/>
    <w:rsid w:val="00C61B21"/>
    <w:rsid w:val="00C61FDE"/>
    <w:rsid w:val="00C623AF"/>
    <w:rsid w:val="00C6250F"/>
    <w:rsid w:val="00C6264E"/>
    <w:rsid w:val="00C6277F"/>
    <w:rsid w:val="00C628BA"/>
    <w:rsid w:val="00C62BD4"/>
    <w:rsid w:val="00C62BE9"/>
    <w:rsid w:val="00C62CA9"/>
    <w:rsid w:val="00C62E71"/>
    <w:rsid w:val="00C62E91"/>
    <w:rsid w:val="00C634A5"/>
    <w:rsid w:val="00C634EB"/>
    <w:rsid w:val="00C63688"/>
    <w:rsid w:val="00C6372A"/>
    <w:rsid w:val="00C637EB"/>
    <w:rsid w:val="00C6381F"/>
    <w:rsid w:val="00C63CAE"/>
    <w:rsid w:val="00C63CD1"/>
    <w:rsid w:val="00C63D42"/>
    <w:rsid w:val="00C63EFA"/>
    <w:rsid w:val="00C63F50"/>
    <w:rsid w:val="00C6400D"/>
    <w:rsid w:val="00C6409D"/>
    <w:rsid w:val="00C6412F"/>
    <w:rsid w:val="00C64236"/>
    <w:rsid w:val="00C64330"/>
    <w:rsid w:val="00C644D9"/>
    <w:rsid w:val="00C646FA"/>
    <w:rsid w:val="00C647B9"/>
    <w:rsid w:val="00C647EC"/>
    <w:rsid w:val="00C64A65"/>
    <w:rsid w:val="00C64C88"/>
    <w:rsid w:val="00C64CA9"/>
    <w:rsid w:val="00C65189"/>
    <w:rsid w:val="00C651B8"/>
    <w:rsid w:val="00C65230"/>
    <w:rsid w:val="00C65280"/>
    <w:rsid w:val="00C6541D"/>
    <w:rsid w:val="00C655CE"/>
    <w:rsid w:val="00C65624"/>
    <w:rsid w:val="00C65633"/>
    <w:rsid w:val="00C65659"/>
    <w:rsid w:val="00C65744"/>
    <w:rsid w:val="00C65795"/>
    <w:rsid w:val="00C657BC"/>
    <w:rsid w:val="00C65827"/>
    <w:rsid w:val="00C65923"/>
    <w:rsid w:val="00C65986"/>
    <w:rsid w:val="00C65AF9"/>
    <w:rsid w:val="00C65AFB"/>
    <w:rsid w:val="00C65CD2"/>
    <w:rsid w:val="00C65D69"/>
    <w:rsid w:val="00C65EFB"/>
    <w:rsid w:val="00C65F78"/>
    <w:rsid w:val="00C6600D"/>
    <w:rsid w:val="00C6608F"/>
    <w:rsid w:val="00C66113"/>
    <w:rsid w:val="00C66193"/>
    <w:rsid w:val="00C661C3"/>
    <w:rsid w:val="00C6633F"/>
    <w:rsid w:val="00C663B0"/>
    <w:rsid w:val="00C66551"/>
    <w:rsid w:val="00C667DE"/>
    <w:rsid w:val="00C66923"/>
    <w:rsid w:val="00C66B61"/>
    <w:rsid w:val="00C66B92"/>
    <w:rsid w:val="00C66BE8"/>
    <w:rsid w:val="00C66C64"/>
    <w:rsid w:val="00C66FF9"/>
    <w:rsid w:val="00C670F1"/>
    <w:rsid w:val="00C67302"/>
    <w:rsid w:val="00C67358"/>
    <w:rsid w:val="00C6736F"/>
    <w:rsid w:val="00C6737E"/>
    <w:rsid w:val="00C67604"/>
    <w:rsid w:val="00C676F4"/>
    <w:rsid w:val="00C676FC"/>
    <w:rsid w:val="00C677BD"/>
    <w:rsid w:val="00C677FF"/>
    <w:rsid w:val="00C67A01"/>
    <w:rsid w:val="00C67A11"/>
    <w:rsid w:val="00C67AC9"/>
    <w:rsid w:val="00C67B18"/>
    <w:rsid w:val="00C67D86"/>
    <w:rsid w:val="00C67F10"/>
    <w:rsid w:val="00C67FCA"/>
    <w:rsid w:val="00C700B1"/>
    <w:rsid w:val="00C7032A"/>
    <w:rsid w:val="00C70429"/>
    <w:rsid w:val="00C705C3"/>
    <w:rsid w:val="00C70693"/>
    <w:rsid w:val="00C707ED"/>
    <w:rsid w:val="00C707F8"/>
    <w:rsid w:val="00C70820"/>
    <w:rsid w:val="00C70A4B"/>
    <w:rsid w:val="00C70A83"/>
    <w:rsid w:val="00C70CA8"/>
    <w:rsid w:val="00C70E9E"/>
    <w:rsid w:val="00C71207"/>
    <w:rsid w:val="00C71253"/>
    <w:rsid w:val="00C712E6"/>
    <w:rsid w:val="00C713A7"/>
    <w:rsid w:val="00C71463"/>
    <w:rsid w:val="00C7164A"/>
    <w:rsid w:val="00C716FD"/>
    <w:rsid w:val="00C717E7"/>
    <w:rsid w:val="00C717EF"/>
    <w:rsid w:val="00C717F9"/>
    <w:rsid w:val="00C7182D"/>
    <w:rsid w:val="00C718A8"/>
    <w:rsid w:val="00C71B05"/>
    <w:rsid w:val="00C71B10"/>
    <w:rsid w:val="00C71C71"/>
    <w:rsid w:val="00C71CDF"/>
    <w:rsid w:val="00C71FBD"/>
    <w:rsid w:val="00C720E0"/>
    <w:rsid w:val="00C7242B"/>
    <w:rsid w:val="00C72437"/>
    <w:rsid w:val="00C725A8"/>
    <w:rsid w:val="00C728AB"/>
    <w:rsid w:val="00C72901"/>
    <w:rsid w:val="00C729B7"/>
    <w:rsid w:val="00C729D7"/>
    <w:rsid w:val="00C72A14"/>
    <w:rsid w:val="00C72BE8"/>
    <w:rsid w:val="00C72E72"/>
    <w:rsid w:val="00C73047"/>
    <w:rsid w:val="00C73357"/>
    <w:rsid w:val="00C733EF"/>
    <w:rsid w:val="00C734E1"/>
    <w:rsid w:val="00C734EC"/>
    <w:rsid w:val="00C736B0"/>
    <w:rsid w:val="00C7371D"/>
    <w:rsid w:val="00C73852"/>
    <w:rsid w:val="00C73940"/>
    <w:rsid w:val="00C73A86"/>
    <w:rsid w:val="00C73B3F"/>
    <w:rsid w:val="00C73D8E"/>
    <w:rsid w:val="00C73DB1"/>
    <w:rsid w:val="00C7414B"/>
    <w:rsid w:val="00C74153"/>
    <w:rsid w:val="00C7426B"/>
    <w:rsid w:val="00C744B8"/>
    <w:rsid w:val="00C74526"/>
    <w:rsid w:val="00C746DB"/>
    <w:rsid w:val="00C74734"/>
    <w:rsid w:val="00C747FF"/>
    <w:rsid w:val="00C74BF4"/>
    <w:rsid w:val="00C74D5C"/>
    <w:rsid w:val="00C74D9D"/>
    <w:rsid w:val="00C74EC2"/>
    <w:rsid w:val="00C750B6"/>
    <w:rsid w:val="00C75116"/>
    <w:rsid w:val="00C753FF"/>
    <w:rsid w:val="00C75557"/>
    <w:rsid w:val="00C75595"/>
    <w:rsid w:val="00C75669"/>
    <w:rsid w:val="00C756C9"/>
    <w:rsid w:val="00C75870"/>
    <w:rsid w:val="00C75AB7"/>
    <w:rsid w:val="00C75B07"/>
    <w:rsid w:val="00C75E80"/>
    <w:rsid w:val="00C75F02"/>
    <w:rsid w:val="00C75F89"/>
    <w:rsid w:val="00C7602B"/>
    <w:rsid w:val="00C7610D"/>
    <w:rsid w:val="00C761EA"/>
    <w:rsid w:val="00C763E7"/>
    <w:rsid w:val="00C7644F"/>
    <w:rsid w:val="00C765CD"/>
    <w:rsid w:val="00C767EA"/>
    <w:rsid w:val="00C7683D"/>
    <w:rsid w:val="00C76A37"/>
    <w:rsid w:val="00C76B53"/>
    <w:rsid w:val="00C76D34"/>
    <w:rsid w:val="00C76D43"/>
    <w:rsid w:val="00C76E13"/>
    <w:rsid w:val="00C77043"/>
    <w:rsid w:val="00C77089"/>
    <w:rsid w:val="00C771C8"/>
    <w:rsid w:val="00C7741F"/>
    <w:rsid w:val="00C775A8"/>
    <w:rsid w:val="00C77947"/>
    <w:rsid w:val="00C77ACC"/>
    <w:rsid w:val="00C77C94"/>
    <w:rsid w:val="00C8005B"/>
    <w:rsid w:val="00C801F6"/>
    <w:rsid w:val="00C80205"/>
    <w:rsid w:val="00C802A8"/>
    <w:rsid w:val="00C802B9"/>
    <w:rsid w:val="00C8049D"/>
    <w:rsid w:val="00C8053B"/>
    <w:rsid w:val="00C8068A"/>
    <w:rsid w:val="00C806FE"/>
    <w:rsid w:val="00C808A9"/>
    <w:rsid w:val="00C80949"/>
    <w:rsid w:val="00C80AD6"/>
    <w:rsid w:val="00C80C87"/>
    <w:rsid w:val="00C80DAB"/>
    <w:rsid w:val="00C80E47"/>
    <w:rsid w:val="00C80F1B"/>
    <w:rsid w:val="00C80F5A"/>
    <w:rsid w:val="00C81088"/>
    <w:rsid w:val="00C811C4"/>
    <w:rsid w:val="00C81321"/>
    <w:rsid w:val="00C81387"/>
    <w:rsid w:val="00C815DD"/>
    <w:rsid w:val="00C815FC"/>
    <w:rsid w:val="00C8169A"/>
    <w:rsid w:val="00C8185A"/>
    <w:rsid w:val="00C818A2"/>
    <w:rsid w:val="00C81962"/>
    <w:rsid w:val="00C81A0A"/>
    <w:rsid w:val="00C81AC5"/>
    <w:rsid w:val="00C81BC3"/>
    <w:rsid w:val="00C81C3E"/>
    <w:rsid w:val="00C81FC9"/>
    <w:rsid w:val="00C8200A"/>
    <w:rsid w:val="00C820BE"/>
    <w:rsid w:val="00C823E0"/>
    <w:rsid w:val="00C82400"/>
    <w:rsid w:val="00C825C2"/>
    <w:rsid w:val="00C8261F"/>
    <w:rsid w:val="00C8263D"/>
    <w:rsid w:val="00C82A68"/>
    <w:rsid w:val="00C82AB0"/>
    <w:rsid w:val="00C82C2D"/>
    <w:rsid w:val="00C82C90"/>
    <w:rsid w:val="00C82E14"/>
    <w:rsid w:val="00C82E5E"/>
    <w:rsid w:val="00C82ED9"/>
    <w:rsid w:val="00C82F40"/>
    <w:rsid w:val="00C82F67"/>
    <w:rsid w:val="00C830BA"/>
    <w:rsid w:val="00C83140"/>
    <w:rsid w:val="00C83191"/>
    <w:rsid w:val="00C831BC"/>
    <w:rsid w:val="00C832C3"/>
    <w:rsid w:val="00C83352"/>
    <w:rsid w:val="00C836AE"/>
    <w:rsid w:val="00C83798"/>
    <w:rsid w:val="00C83865"/>
    <w:rsid w:val="00C839DE"/>
    <w:rsid w:val="00C83B57"/>
    <w:rsid w:val="00C83B86"/>
    <w:rsid w:val="00C83D03"/>
    <w:rsid w:val="00C83FEB"/>
    <w:rsid w:val="00C840DA"/>
    <w:rsid w:val="00C84187"/>
    <w:rsid w:val="00C841AA"/>
    <w:rsid w:val="00C843CB"/>
    <w:rsid w:val="00C844BA"/>
    <w:rsid w:val="00C8459F"/>
    <w:rsid w:val="00C845A7"/>
    <w:rsid w:val="00C845AE"/>
    <w:rsid w:val="00C847A2"/>
    <w:rsid w:val="00C847FD"/>
    <w:rsid w:val="00C8480D"/>
    <w:rsid w:val="00C8486A"/>
    <w:rsid w:val="00C84914"/>
    <w:rsid w:val="00C84922"/>
    <w:rsid w:val="00C84981"/>
    <w:rsid w:val="00C849B5"/>
    <w:rsid w:val="00C84A36"/>
    <w:rsid w:val="00C84AE6"/>
    <w:rsid w:val="00C84B66"/>
    <w:rsid w:val="00C84BCE"/>
    <w:rsid w:val="00C84C07"/>
    <w:rsid w:val="00C84C4F"/>
    <w:rsid w:val="00C84D02"/>
    <w:rsid w:val="00C850B8"/>
    <w:rsid w:val="00C85290"/>
    <w:rsid w:val="00C85315"/>
    <w:rsid w:val="00C8532D"/>
    <w:rsid w:val="00C85541"/>
    <w:rsid w:val="00C8564C"/>
    <w:rsid w:val="00C856F7"/>
    <w:rsid w:val="00C857EE"/>
    <w:rsid w:val="00C85804"/>
    <w:rsid w:val="00C8588C"/>
    <w:rsid w:val="00C858D1"/>
    <w:rsid w:val="00C858F7"/>
    <w:rsid w:val="00C85991"/>
    <w:rsid w:val="00C85B1A"/>
    <w:rsid w:val="00C85B33"/>
    <w:rsid w:val="00C85C30"/>
    <w:rsid w:val="00C85D32"/>
    <w:rsid w:val="00C85D51"/>
    <w:rsid w:val="00C85E2A"/>
    <w:rsid w:val="00C85E86"/>
    <w:rsid w:val="00C85F53"/>
    <w:rsid w:val="00C86044"/>
    <w:rsid w:val="00C86073"/>
    <w:rsid w:val="00C860E8"/>
    <w:rsid w:val="00C860F6"/>
    <w:rsid w:val="00C861A1"/>
    <w:rsid w:val="00C86353"/>
    <w:rsid w:val="00C86466"/>
    <w:rsid w:val="00C86712"/>
    <w:rsid w:val="00C86807"/>
    <w:rsid w:val="00C86870"/>
    <w:rsid w:val="00C8688B"/>
    <w:rsid w:val="00C86CA0"/>
    <w:rsid w:val="00C86EA4"/>
    <w:rsid w:val="00C872E1"/>
    <w:rsid w:val="00C874BF"/>
    <w:rsid w:val="00C87634"/>
    <w:rsid w:val="00C876B5"/>
    <w:rsid w:val="00C877E3"/>
    <w:rsid w:val="00C87853"/>
    <w:rsid w:val="00C8789C"/>
    <w:rsid w:val="00C879B9"/>
    <w:rsid w:val="00C879D8"/>
    <w:rsid w:val="00C87AA9"/>
    <w:rsid w:val="00C87E2A"/>
    <w:rsid w:val="00C87EC8"/>
    <w:rsid w:val="00C90024"/>
    <w:rsid w:val="00C900C7"/>
    <w:rsid w:val="00C90434"/>
    <w:rsid w:val="00C9056F"/>
    <w:rsid w:val="00C905AB"/>
    <w:rsid w:val="00C9065D"/>
    <w:rsid w:val="00C90699"/>
    <w:rsid w:val="00C90788"/>
    <w:rsid w:val="00C907E7"/>
    <w:rsid w:val="00C908DA"/>
    <w:rsid w:val="00C90911"/>
    <w:rsid w:val="00C90B83"/>
    <w:rsid w:val="00C90E04"/>
    <w:rsid w:val="00C90E77"/>
    <w:rsid w:val="00C90EA0"/>
    <w:rsid w:val="00C90EC6"/>
    <w:rsid w:val="00C90F4F"/>
    <w:rsid w:val="00C90F97"/>
    <w:rsid w:val="00C90FB8"/>
    <w:rsid w:val="00C9125E"/>
    <w:rsid w:val="00C91272"/>
    <w:rsid w:val="00C912B2"/>
    <w:rsid w:val="00C914D9"/>
    <w:rsid w:val="00C91686"/>
    <w:rsid w:val="00C917AE"/>
    <w:rsid w:val="00C91966"/>
    <w:rsid w:val="00C91C22"/>
    <w:rsid w:val="00C91CFB"/>
    <w:rsid w:val="00C91D79"/>
    <w:rsid w:val="00C91E5F"/>
    <w:rsid w:val="00C91FFF"/>
    <w:rsid w:val="00C9203F"/>
    <w:rsid w:val="00C92128"/>
    <w:rsid w:val="00C92277"/>
    <w:rsid w:val="00C922EF"/>
    <w:rsid w:val="00C92373"/>
    <w:rsid w:val="00C925B9"/>
    <w:rsid w:val="00C9261A"/>
    <w:rsid w:val="00C9266A"/>
    <w:rsid w:val="00C926EC"/>
    <w:rsid w:val="00C92737"/>
    <w:rsid w:val="00C92949"/>
    <w:rsid w:val="00C92A53"/>
    <w:rsid w:val="00C92C0D"/>
    <w:rsid w:val="00C92CE6"/>
    <w:rsid w:val="00C92DCB"/>
    <w:rsid w:val="00C92F9A"/>
    <w:rsid w:val="00C930C6"/>
    <w:rsid w:val="00C931E5"/>
    <w:rsid w:val="00C932E7"/>
    <w:rsid w:val="00C934CE"/>
    <w:rsid w:val="00C93797"/>
    <w:rsid w:val="00C93A04"/>
    <w:rsid w:val="00C93A34"/>
    <w:rsid w:val="00C93EAD"/>
    <w:rsid w:val="00C93FBF"/>
    <w:rsid w:val="00C9402F"/>
    <w:rsid w:val="00C94191"/>
    <w:rsid w:val="00C94284"/>
    <w:rsid w:val="00C94412"/>
    <w:rsid w:val="00C944AD"/>
    <w:rsid w:val="00C94657"/>
    <w:rsid w:val="00C9479E"/>
    <w:rsid w:val="00C94885"/>
    <w:rsid w:val="00C94A5C"/>
    <w:rsid w:val="00C94B51"/>
    <w:rsid w:val="00C94BCF"/>
    <w:rsid w:val="00C94C54"/>
    <w:rsid w:val="00C94F13"/>
    <w:rsid w:val="00C94FE2"/>
    <w:rsid w:val="00C9502F"/>
    <w:rsid w:val="00C95103"/>
    <w:rsid w:val="00C9546B"/>
    <w:rsid w:val="00C956E1"/>
    <w:rsid w:val="00C958C5"/>
    <w:rsid w:val="00C95B21"/>
    <w:rsid w:val="00C95EFB"/>
    <w:rsid w:val="00C95F8C"/>
    <w:rsid w:val="00C96015"/>
    <w:rsid w:val="00C960A7"/>
    <w:rsid w:val="00C961CD"/>
    <w:rsid w:val="00C96370"/>
    <w:rsid w:val="00C96499"/>
    <w:rsid w:val="00C96503"/>
    <w:rsid w:val="00C966B9"/>
    <w:rsid w:val="00C96996"/>
    <w:rsid w:val="00C96B09"/>
    <w:rsid w:val="00C96B51"/>
    <w:rsid w:val="00C96C69"/>
    <w:rsid w:val="00C96D76"/>
    <w:rsid w:val="00C96DF9"/>
    <w:rsid w:val="00C96E6A"/>
    <w:rsid w:val="00C96FDF"/>
    <w:rsid w:val="00C97055"/>
    <w:rsid w:val="00C971C8"/>
    <w:rsid w:val="00C972BE"/>
    <w:rsid w:val="00C974BD"/>
    <w:rsid w:val="00C975CA"/>
    <w:rsid w:val="00C9762E"/>
    <w:rsid w:val="00C977B1"/>
    <w:rsid w:val="00C978D4"/>
    <w:rsid w:val="00C97CEC"/>
    <w:rsid w:val="00C97D0B"/>
    <w:rsid w:val="00C97FBC"/>
    <w:rsid w:val="00CA00DD"/>
    <w:rsid w:val="00CA015C"/>
    <w:rsid w:val="00CA0250"/>
    <w:rsid w:val="00CA0291"/>
    <w:rsid w:val="00CA03A1"/>
    <w:rsid w:val="00CA0472"/>
    <w:rsid w:val="00CA0542"/>
    <w:rsid w:val="00CA0665"/>
    <w:rsid w:val="00CA0836"/>
    <w:rsid w:val="00CA09E6"/>
    <w:rsid w:val="00CA0B48"/>
    <w:rsid w:val="00CA0C4A"/>
    <w:rsid w:val="00CA0D3D"/>
    <w:rsid w:val="00CA0E49"/>
    <w:rsid w:val="00CA0E67"/>
    <w:rsid w:val="00CA0E6E"/>
    <w:rsid w:val="00CA0E7B"/>
    <w:rsid w:val="00CA0EA5"/>
    <w:rsid w:val="00CA0FB0"/>
    <w:rsid w:val="00CA0FBD"/>
    <w:rsid w:val="00CA1050"/>
    <w:rsid w:val="00CA11F0"/>
    <w:rsid w:val="00CA1255"/>
    <w:rsid w:val="00CA126A"/>
    <w:rsid w:val="00CA128F"/>
    <w:rsid w:val="00CA15D1"/>
    <w:rsid w:val="00CA16FA"/>
    <w:rsid w:val="00CA18B8"/>
    <w:rsid w:val="00CA1987"/>
    <w:rsid w:val="00CA1A74"/>
    <w:rsid w:val="00CA1AF9"/>
    <w:rsid w:val="00CA1BA6"/>
    <w:rsid w:val="00CA1BDC"/>
    <w:rsid w:val="00CA1C12"/>
    <w:rsid w:val="00CA1D21"/>
    <w:rsid w:val="00CA1E5C"/>
    <w:rsid w:val="00CA1FCA"/>
    <w:rsid w:val="00CA2075"/>
    <w:rsid w:val="00CA20A0"/>
    <w:rsid w:val="00CA20E1"/>
    <w:rsid w:val="00CA21B4"/>
    <w:rsid w:val="00CA22C9"/>
    <w:rsid w:val="00CA25E2"/>
    <w:rsid w:val="00CA26DD"/>
    <w:rsid w:val="00CA26E4"/>
    <w:rsid w:val="00CA2890"/>
    <w:rsid w:val="00CA2945"/>
    <w:rsid w:val="00CA2A01"/>
    <w:rsid w:val="00CA2B9D"/>
    <w:rsid w:val="00CA2BB1"/>
    <w:rsid w:val="00CA2CA9"/>
    <w:rsid w:val="00CA2E6E"/>
    <w:rsid w:val="00CA2FFF"/>
    <w:rsid w:val="00CA322D"/>
    <w:rsid w:val="00CA32FD"/>
    <w:rsid w:val="00CA334F"/>
    <w:rsid w:val="00CA3373"/>
    <w:rsid w:val="00CA3446"/>
    <w:rsid w:val="00CA34BD"/>
    <w:rsid w:val="00CA3713"/>
    <w:rsid w:val="00CA3717"/>
    <w:rsid w:val="00CA372D"/>
    <w:rsid w:val="00CA37AD"/>
    <w:rsid w:val="00CA3827"/>
    <w:rsid w:val="00CA3869"/>
    <w:rsid w:val="00CA39B1"/>
    <w:rsid w:val="00CA3B41"/>
    <w:rsid w:val="00CA3BB6"/>
    <w:rsid w:val="00CA3C80"/>
    <w:rsid w:val="00CA3F7E"/>
    <w:rsid w:val="00CA3FF3"/>
    <w:rsid w:val="00CA4104"/>
    <w:rsid w:val="00CA4121"/>
    <w:rsid w:val="00CA4164"/>
    <w:rsid w:val="00CA41FD"/>
    <w:rsid w:val="00CA4207"/>
    <w:rsid w:val="00CA42F4"/>
    <w:rsid w:val="00CA445D"/>
    <w:rsid w:val="00CA451E"/>
    <w:rsid w:val="00CA455F"/>
    <w:rsid w:val="00CA4633"/>
    <w:rsid w:val="00CA46BB"/>
    <w:rsid w:val="00CA473E"/>
    <w:rsid w:val="00CA4757"/>
    <w:rsid w:val="00CA475E"/>
    <w:rsid w:val="00CA47B8"/>
    <w:rsid w:val="00CA47EB"/>
    <w:rsid w:val="00CA492B"/>
    <w:rsid w:val="00CA4A48"/>
    <w:rsid w:val="00CA4F74"/>
    <w:rsid w:val="00CA51F0"/>
    <w:rsid w:val="00CA52C7"/>
    <w:rsid w:val="00CA530C"/>
    <w:rsid w:val="00CA5316"/>
    <w:rsid w:val="00CA56B5"/>
    <w:rsid w:val="00CA56D4"/>
    <w:rsid w:val="00CA5745"/>
    <w:rsid w:val="00CA583A"/>
    <w:rsid w:val="00CA5A59"/>
    <w:rsid w:val="00CA5ABB"/>
    <w:rsid w:val="00CA5BE7"/>
    <w:rsid w:val="00CA5C77"/>
    <w:rsid w:val="00CA6054"/>
    <w:rsid w:val="00CA608D"/>
    <w:rsid w:val="00CA60B3"/>
    <w:rsid w:val="00CA6324"/>
    <w:rsid w:val="00CA6367"/>
    <w:rsid w:val="00CA63CA"/>
    <w:rsid w:val="00CA64AB"/>
    <w:rsid w:val="00CA65BB"/>
    <w:rsid w:val="00CA66C2"/>
    <w:rsid w:val="00CA6760"/>
    <w:rsid w:val="00CA68F8"/>
    <w:rsid w:val="00CA6996"/>
    <w:rsid w:val="00CA699B"/>
    <w:rsid w:val="00CA6C0C"/>
    <w:rsid w:val="00CA6D67"/>
    <w:rsid w:val="00CA6DF2"/>
    <w:rsid w:val="00CA6F14"/>
    <w:rsid w:val="00CA6F3B"/>
    <w:rsid w:val="00CA70D3"/>
    <w:rsid w:val="00CA71A8"/>
    <w:rsid w:val="00CA724A"/>
    <w:rsid w:val="00CA72BF"/>
    <w:rsid w:val="00CA7359"/>
    <w:rsid w:val="00CA7431"/>
    <w:rsid w:val="00CA7494"/>
    <w:rsid w:val="00CA74F8"/>
    <w:rsid w:val="00CA7522"/>
    <w:rsid w:val="00CA7707"/>
    <w:rsid w:val="00CA779A"/>
    <w:rsid w:val="00CA79C9"/>
    <w:rsid w:val="00CA7A77"/>
    <w:rsid w:val="00CA7AEF"/>
    <w:rsid w:val="00CA7AFC"/>
    <w:rsid w:val="00CA7B69"/>
    <w:rsid w:val="00CA7BEE"/>
    <w:rsid w:val="00CA7C68"/>
    <w:rsid w:val="00CA7CA1"/>
    <w:rsid w:val="00CA7D3F"/>
    <w:rsid w:val="00CA7DAD"/>
    <w:rsid w:val="00CB014E"/>
    <w:rsid w:val="00CB025B"/>
    <w:rsid w:val="00CB0399"/>
    <w:rsid w:val="00CB067E"/>
    <w:rsid w:val="00CB07B3"/>
    <w:rsid w:val="00CB07B8"/>
    <w:rsid w:val="00CB07EE"/>
    <w:rsid w:val="00CB08ED"/>
    <w:rsid w:val="00CB0A06"/>
    <w:rsid w:val="00CB0A5B"/>
    <w:rsid w:val="00CB0CBE"/>
    <w:rsid w:val="00CB0D20"/>
    <w:rsid w:val="00CB0D3E"/>
    <w:rsid w:val="00CB10C1"/>
    <w:rsid w:val="00CB11E5"/>
    <w:rsid w:val="00CB13EE"/>
    <w:rsid w:val="00CB1424"/>
    <w:rsid w:val="00CB154D"/>
    <w:rsid w:val="00CB16E1"/>
    <w:rsid w:val="00CB182F"/>
    <w:rsid w:val="00CB1A46"/>
    <w:rsid w:val="00CB1ACC"/>
    <w:rsid w:val="00CB1B2E"/>
    <w:rsid w:val="00CB1B53"/>
    <w:rsid w:val="00CB1C57"/>
    <w:rsid w:val="00CB1CFD"/>
    <w:rsid w:val="00CB1DEC"/>
    <w:rsid w:val="00CB1E74"/>
    <w:rsid w:val="00CB1EBC"/>
    <w:rsid w:val="00CB1FAE"/>
    <w:rsid w:val="00CB21F9"/>
    <w:rsid w:val="00CB2232"/>
    <w:rsid w:val="00CB2279"/>
    <w:rsid w:val="00CB23AF"/>
    <w:rsid w:val="00CB27B1"/>
    <w:rsid w:val="00CB2870"/>
    <w:rsid w:val="00CB298A"/>
    <w:rsid w:val="00CB29BB"/>
    <w:rsid w:val="00CB2C5A"/>
    <w:rsid w:val="00CB2CD4"/>
    <w:rsid w:val="00CB2CEF"/>
    <w:rsid w:val="00CB2E42"/>
    <w:rsid w:val="00CB2E53"/>
    <w:rsid w:val="00CB2F16"/>
    <w:rsid w:val="00CB3007"/>
    <w:rsid w:val="00CB31A7"/>
    <w:rsid w:val="00CB31BB"/>
    <w:rsid w:val="00CB337D"/>
    <w:rsid w:val="00CB34CC"/>
    <w:rsid w:val="00CB34FE"/>
    <w:rsid w:val="00CB357D"/>
    <w:rsid w:val="00CB35AE"/>
    <w:rsid w:val="00CB35C5"/>
    <w:rsid w:val="00CB37F3"/>
    <w:rsid w:val="00CB3893"/>
    <w:rsid w:val="00CB3955"/>
    <w:rsid w:val="00CB3A2E"/>
    <w:rsid w:val="00CB3AEC"/>
    <w:rsid w:val="00CB3BC4"/>
    <w:rsid w:val="00CB3C42"/>
    <w:rsid w:val="00CB3D69"/>
    <w:rsid w:val="00CB3DA0"/>
    <w:rsid w:val="00CB3DF9"/>
    <w:rsid w:val="00CB3F25"/>
    <w:rsid w:val="00CB4110"/>
    <w:rsid w:val="00CB4119"/>
    <w:rsid w:val="00CB428E"/>
    <w:rsid w:val="00CB4364"/>
    <w:rsid w:val="00CB43D9"/>
    <w:rsid w:val="00CB440B"/>
    <w:rsid w:val="00CB440D"/>
    <w:rsid w:val="00CB44D4"/>
    <w:rsid w:val="00CB4542"/>
    <w:rsid w:val="00CB463F"/>
    <w:rsid w:val="00CB46C8"/>
    <w:rsid w:val="00CB4A3F"/>
    <w:rsid w:val="00CB4A76"/>
    <w:rsid w:val="00CB4BA4"/>
    <w:rsid w:val="00CB4BDD"/>
    <w:rsid w:val="00CB4C33"/>
    <w:rsid w:val="00CB4CB2"/>
    <w:rsid w:val="00CB4E4E"/>
    <w:rsid w:val="00CB4E6F"/>
    <w:rsid w:val="00CB50EB"/>
    <w:rsid w:val="00CB527D"/>
    <w:rsid w:val="00CB53B2"/>
    <w:rsid w:val="00CB5408"/>
    <w:rsid w:val="00CB5532"/>
    <w:rsid w:val="00CB5666"/>
    <w:rsid w:val="00CB5961"/>
    <w:rsid w:val="00CB598B"/>
    <w:rsid w:val="00CB59C4"/>
    <w:rsid w:val="00CB5B24"/>
    <w:rsid w:val="00CB5D8A"/>
    <w:rsid w:val="00CB5DD9"/>
    <w:rsid w:val="00CB5E29"/>
    <w:rsid w:val="00CB5F76"/>
    <w:rsid w:val="00CB5FF5"/>
    <w:rsid w:val="00CB61E4"/>
    <w:rsid w:val="00CB64A9"/>
    <w:rsid w:val="00CB6760"/>
    <w:rsid w:val="00CB6764"/>
    <w:rsid w:val="00CB6770"/>
    <w:rsid w:val="00CB67CD"/>
    <w:rsid w:val="00CB691F"/>
    <w:rsid w:val="00CB6A60"/>
    <w:rsid w:val="00CB6B79"/>
    <w:rsid w:val="00CB6BDD"/>
    <w:rsid w:val="00CB6C4C"/>
    <w:rsid w:val="00CB6C60"/>
    <w:rsid w:val="00CB6C7E"/>
    <w:rsid w:val="00CB6CC4"/>
    <w:rsid w:val="00CB6DD6"/>
    <w:rsid w:val="00CB6DD9"/>
    <w:rsid w:val="00CB6DED"/>
    <w:rsid w:val="00CB6E05"/>
    <w:rsid w:val="00CB6E9E"/>
    <w:rsid w:val="00CB6F3C"/>
    <w:rsid w:val="00CB6FC1"/>
    <w:rsid w:val="00CB704A"/>
    <w:rsid w:val="00CB70AB"/>
    <w:rsid w:val="00CB70FD"/>
    <w:rsid w:val="00CB7173"/>
    <w:rsid w:val="00CB7296"/>
    <w:rsid w:val="00CB72BB"/>
    <w:rsid w:val="00CB73B3"/>
    <w:rsid w:val="00CB73FD"/>
    <w:rsid w:val="00CB752A"/>
    <w:rsid w:val="00CB7538"/>
    <w:rsid w:val="00CB75FA"/>
    <w:rsid w:val="00CB7676"/>
    <w:rsid w:val="00CB7834"/>
    <w:rsid w:val="00CB7862"/>
    <w:rsid w:val="00CB7878"/>
    <w:rsid w:val="00CB78D9"/>
    <w:rsid w:val="00CB79E0"/>
    <w:rsid w:val="00CB7A39"/>
    <w:rsid w:val="00CB7A72"/>
    <w:rsid w:val="00CB7A85"/>
    <w:rsid w:val="00CB7A8C"/>
    <w:rsid w:val="00CB7B85"/>
    <w:rsid w:val="00CB7D05"/>
    <w:rsid w:val="00CB7DB4"/>
    <w:rsid w:val="00CB7E6E"/>
    <w:rsid w:val="00CC0184"/>
    <w:rsid w:val="00CC024F"/>
    <w:rsid w:val="00CC0313"/>
    <w:rsid w:val="00CC0372"/>
    <w:rsid w:val="00CC0534"/>
    <w:rsid w:val="00CC0580"/>
    <w:rsid w:val="00CC06EF"/>
    <w:rsid w:val="00CC0796"/>
    <w:rsid w:val="00CC07CB"/>
    <w:rsid w:val="00CC092B"/>
    <w:rsid w:val="00CC0939"/>
    <w:rsid w:val="00CC09D0"/>
    <w:rsid w:val="00CC0A29"/>
    <w:rsid w:val="00CC0AC5"/>
    <w:rsid w:val="00CC0BC3"/>
    <w:rsid w:val="00CC0C24"/>
    <w:rsid w:val="00CC0DFE"/>
    <w:rsid w:val="00CC0E00"/>
    <w:rsid w:val="00CC106C"/>
    <w:rsid w:val="00CC10F4"/>
    <w:rsid w:val="00CC1130"/>
    <w:rsid w:val="00CC11D8"/>
    <w:rsid w:val="00CC125E"/>
    <w:rsid w:val="00CC1284"/>
    <w:rsid w:val="00CC12B8"/>
    <w:rsid w:val="00CC1373"/>
    <w:rsid w:val="00CC13E0"/>
    <w:rsid w:val="00CC1543"/>
    <w:rsid w:val="00CC1680"/>
    <w:rsid w:val="00CC177B"/>
    <w:rsid w:val="00CC183B"/>
    <w:rsid w:val="00CC1A9D"/>
    <w:rsid w:val="00CC1BEF"/>
    <w:rsid w:val="00CC1C71"/>
    <w:rsid w:val="00CC1C8E"/>
    <w:rsid w:val="00CC1CBF"/>
    <w:rsid w:val="00CC1E16"/>
    <w:rsid w:val="00CC1F92"/>
    <w:rsid w:val="00CC227F"/>
    <w:rsid w:val="00CC231C"/>
    <w:rsid w:val="00CC239E"/>
    <w:rsid w:val="00CC2435"/>
    <w:rsid w:val="00CC243B"/>
    <w:rsid w:val="00CC245D"/>
    <w:rsid w:val="00CC250F"/>
    <w:rsid w:val="00CC251A"/>
    <w:rsid w:val="00CC26B7"/>
    <w:rsid w:val="00CC2710"/>
    <w:rsid w:val="00CC2788"/>
    <w:rsid w:val="00CC28F1"/>
    <w:rsid w:val="00CC2A50"/>
    <w:rsid w:val="00CC2AD8"/>
    <w:rsid w:val="00CC2AFD"/>
    <w:rsid w:val="00CC2D24"/>
    <w:rsid w:val="00CC2DF8"/>
    <w:rsid w:val="00CC2E20"/>
    <w:rsid w:val="00CC2F2A"/>
    <w:rsid w:val="00CC2F55"/>
    <w:rsid w:val="00CC2FDD"/>
    <w:rsid w:val="00CC3367"/>
    <w:rsid w:val="00CC3433"/>
    <w:rsid w:val="00CC356E"/>
    <w:rsid w:val="00CC365C"/>
    <w:rsid w:val="00CC3679"/>
    <w:rsid w:val="00CC37FB"/>
    <w:rsid w:val="00CC397A"/>
    <w:rsid w:val="00CC3AD8"/>
    <w:rsid w:val="00CC3CCB"/>
    <w:rsid w:val="00CC3CD1"/>
    <w:rsid w:val="00CC3EF6"/>
    <w:rsid w:val="00CC3F9B"/>
    <w:rsid w:val="00CC4196"/>
    <w:rsid w:val="00CC46D4"/>
    <w:rsid w:val="00CC470E"/>
    <w:rsid w:val="00CC47AF"/>
    <w:rsid w:val="00CC47C9"/>
    <w:rsid w:val="00CC485B"/>
    <w:rsid w:val="00CC4AC1"/>
    <w:rsid w:val="00CC4C50"/>
    <w:rsid w:val="00CC4D81"/>
    <w:rsid w:val="00CC4E07"/>
    <w:rsid w:val="00CC4FDD"/>
    <w:rsid w:val="00CC5057"/>
    <w:rsid w:val="00CC50A3"/>
    <w:rsid w:val="00CC532C"/>
    <w:rsid w:val="00CC53C1"/>
    <w:rsid w:val="00CC5479"/>
    <w:rsid w:val="00CC5562"/>
    <w:rsid w:val="00CC5850"/>
    <w:rsid w:val="00CC586E"/>
    <w:rsid w:val="00CC5892"/>
    <w:rsid w:val="00CC5900"/>
    <w:rsid w:val="00CC5A91"/>
    <w:rsid w:val="00CC5C7B"/>
    <w:rsid w:val="00CC5D1F"/>
    <w:rsid w:val="00CC5D2F"/>
    <w:rsid w:val="00CC5E01"/>
    <w:rsid w:val="00CC5E47"/>
    <w:rsid w:val="00CC5FA4"/>
    <w:rsid w:val="00CC5FCB"/>
    <w:rsid w:val="00CC607A"/>
    <w:rsid w:val="00CC60F7"/>
    <w:rsid w:val="00CC643C"/>
    <w:rsid w:val="00CC6616"/>
    <w:rsid w:val="00CC690C"/>
    <w:rsid w:val="00CC69DB"/>
    <w:rsid w:val="00CC6A60"/>
    <w:rsid w:val="00CC6B92"/>
    <w:rsid w:val="00CC6D40"/>
    <w:rsid w:val="00CC6FFF"/>
    <w:rsid w:val="00CC70FD"/>
    <w:rsid w:val="00CC7296"/>
    <w:rsid w:val="00CC7662"/>
    <w:rsid w:val="00CC7960"/>
    <w:rsid w:val="00CC7A22"/>
    <w:rsid w:val="00CC7AF3"/>
    <w:rsid w:val="00CC7B34"/>
    <w:rsid w:val="00CC7D4E"/>
    <w:rsid w:val="00CC7D88"/>
    <w:rsid w:val="00CD0237"/>
    <w:rsid w:val="00CD061F"/>
    <w:rsid w:val="00CD06D9"/>
    <w:rsid w:val="00CD0901"/>
    <w:rsid w:val="00CD0A65"/>
    <w:rsid w:val="00CD0AA2"/>
    <w:rsid w:val="00CD0BAD"/>
    <w:rsid w:val="00CD0C72"/>
    <w:rsid w:val="00CD0CBB"/>
    <w:rsid w:val="00CD0DBE"/>
    <w:rsid w:val="00CD0E32"/>
    <w:rsid w:val="00CD0EAA"/>
    <w:rsid w:val="00CD0F20"/>
    <w:rsid w:val="00CD0F25"/>
    <w:rsid w:val="00CD1009"/>
    <w:rsid w:val="00CD1024"/>
    <w:rsid w:val="00CD10DE"/>
    <w:rsid w:val="00CD112A"/>
    <w:rsid w:val="00CD1274"/>
    <w:rsid w:val="00CD1297"/>
    <w:rsid w:val="00CD13A2"/>
    <w:rsid w:val="00CD141D"/>
    <w:rsid w:val="00CD146A"/>
    <w:rsid w:val="00CD1505"/>
    <w:rsid w:val="00CD165F"/>
    <w:rsid w:val="00CD166F"/>
    <w:rsid w:val="00CD17E8"/>
    <w:rsid w:val="00CD1995"/>
    <w:rsid w:val="00CD19DF"/>
    <w:rsid w:val="00CD1BE2"/>
    <w:rsid w:val="00CD1FC9"/>
    <w:rsid w:val="00CD2070"/>
    <w:rsid w:val="00CD2189"/>
    <w:rsid w:val="00CD2199"/>
    <w:rsid w:val="00CD22F9"/>
    <w:rsid w:val="00CD25D4"/>
    <w:rsid w:val="00CD286C"/>
    <w:rsid w:val="00CD28B9"/>
    <w:rsid w:val="00CD2965"/>
    <w:rsid w:val="00CD2ACB"/>
    <w:rsid w:val="00CD2F85"/>
    <w:rsid w:val="00CD2FD3"/>
    <w:rsid w:val="00CD324A"/>
    <w:rsid w:val="00CD3313"/>
    <w:rsid w:val="00CD33E5"/>
    <w:rsid w:val="00CD33EE"/>
    <w:rsid w:val="00CD3438"/>
    <w:rsid w:val="00CD3487"/>
    <w:rsid w:val="00CD3704"/>
    <w:rsid w:val="00CD3766"/>
    <w:rsid w:val="00CD383B"/>
    <w:rsid w:val="00CD38E2"/>
    <w:rsid w:val="00CD39CA"/>
    <w:rsid w:val="00CD3A81"/>
    <w:rsid w:val="00CD3AA1"/>
    <w:rsid w:val="00CD3BDF"/>
    <w:rsid w:val="00CD3BFA"/>
    <w:rsid w:val="00CD3C2B"/>
    <w:rsid w:val="00CD3C73"/>
    <w:rsid w:val="00CD40F9"/>
    <w:rsid w:val="00CD410C"/>
    <w:rsid w:val="00CD41BB"/>
    <w:rsid w:val="00CD4234"/>
    <w:rsid w:val="00CD424E"/>
    <w:rsid w:val="00CD432F"/>
    <w:rsid w:val="00CD45DF"/>
    <w:rsid w:val="00CD4745"/>
    <w:rsid w:val="00CD47DD"/>
    <w:rsid w:val="00CD495B"/>
    <w:rsid w:val="00CD49A2"/>
    <w:rsid w:val="00CD4A8E"/>
    <w:rsid w:val="00CD4AB2"/>
    <w:rsid w:val="00CD4ACA"/>
    <w:rsid w:val="00CD4B1F"/>
    <w:rsid w:val="00CD4C09"/>
    <w:rsid w:val="00CD4C5C"/>
    <w:rsid w:val="00CD4FB4"/>
    <w:rsid w:val="00CD5008"/>
    <w:rsid w:val="00CD5030"/>
    <w:rsid w:val="00CD5075"/>
    <w:rsid w:val="00CD5125"/>
    <w:rsid w:val="00CD532A"/>
    <w:rsid w:val="00CD53BA"/>
    <w:rsid w:val="00CD53D8"/>
    <w:rsid w:val="00CD54BD"/>
    <w:rsid w:val="00CD55CC"/>
    <w:rsid w:val="00CD56A5"/>
    <w:rsid w:val="00CD5703"/>
    <w:rsid w:val="00CD5789"/>
    <w:rsid w:val="00CD587E"/>
    <w:rsid w:val="00CD598C"/>
    <w:rsid w:val="00CD5BFE"/>
    <w:rsid w:val="00CD5CD6"/>
    <w:rsid w:val="00CD5D24"/>
    <w:rsid w:val="00CD6106"/>
    <w:rsid w:val="00CD610C"/>
    <w:rsid w:val="00CD6257"/>
    <w:rsid w:val="00CD661D"/>
    <w:rsid w:val="00CD6796"/>
    <w:rsid w:val="00CD67ED"/>
    <w:rsid w:val="00CD6957"/>
    <w:rsid w:val="00CD6A87"/>
    <w:rsid w:val="00CD6B9A"/>
    <w:rsid w:val="00CD6C70"/>
    <w:rsid w:val="00CD6D6A"/>
    <w:rsid w:val="00CD6E2D"/>
    <w:rsid w:val="00CD6E62"/>
    <w:rsid w:val="00CD6E68"/>
    <w:rsid w:val="00CD6ED4"/>
    <w:rsid w:val="00CD6F26"/>
    <w:rsid w:val="00CD6FC2"/>
    <w:rsid w:val="00CD6FD5"/>
    <w:rsid w:val="00CD70F1"/>
    <w:rsid w:val="00CD7106"/>
    <w:rsid w:val="00CD710D"/>
    <w:rsid w:val="00CD713E"/>
    <w:rsid w:val="00CD71A2"/>
    <w:rsid w:val="00CD71CC"/>
    <w:rsid w:val="00CD725F"/>
    <w:rsid w:val="00CD747B"/>
    <w:rsid w:val="00CD74C7"/>
    <w:rsid w:val="00CD76FF"/>
    <w:rsid w:val="00CD7A9A"/>
    <w:rsid w:val="00CD7BD9"/>
    <w:rsid w:val="00CD7C0F"/>
    <w:rsid w:val="00CE0336"/>
    <w:rsid w:val="00CE03DF"/>
    <w:rsid w:val="00CE0723"/>
    <w:rsid w:val="00CE0758"/>
    <w:rsid w:val="00CE0770"/>
    <w:rsid w:val="00CE077B"/>
    <w:rsid w:val="00CE0804"/>
    <w:rsid w:val="00CE0889"/>
    <w:rsid w:val="00CE0A3A"/>
    <w:rsid w:val="00CE0B2F"/>
    <w:rsid w:val="00CE0CE2"/>
    <w:rsid w:val="00CE0CE6"/>
    <w:rsid w:val="00CE0D4F"/>
    <w:rsid w:val="00CE0DCC"/>
    <w:rsid w:val="00CE0F4B"/>
    <w:rsid w:val="00CE0F60"/>
    <w:rsid w:val="00CE11E8"/>
    <w:rsid w:val="00CE146F"/>
    <w:rsid w:val="00CE15F9"/>
    <w:rsid w:val="00CE171A"/>
    <w:rsid w:val="00CE1940"/>
    <w:rsid w:val="00CE1BEE"/>
    <w:rsid w:val="00CE1C96"/>
    <w:rsid w:val="00CE1CC1"/>
    <w:rsid w:val="00CE1CCF"/>
    <w:rsid w:val="00CE1DD9"/>
    <w:rsid w:val="00CE1EFD"/>
    <w:rsid w:val="00CE2030"/>
    <w:rsid w:val="00CE2351"/>
    <w:rsid w:val="00CE2433"/>
    <w:rsid w:val="00CE2690"/>
    <w:rsid w:val="00CE2709"/>
    <w:rsid w:val="00CE27AF"/>
    <w:rsid w:val="00CE2903"/>
    <w:rsid w:val="00CE293E"/>
    <w:rsid w:val="00CE29E2"/>
    <w:rsid w:val="00CE2A35"/>
    <w:rsid w:val="00CE2E2E"/>
    <w:rsid w:val="00CE2E3A"/>
    <w:rsid w:val="00CE32FA"/>
    <w:rsid w:val="00CE3328"/>
    <w:rsid w:val="00CE352E"/>
    <w:rsid w:val="00CE366F"/>
    <w:rsid w:val="00CE36EE"/>
    <w:rsid w:val="00CE38AF"/>
    <w:rsid w:val="00CE38F7"/>
    <w:rsid w:val="00CE3A12"/>
    <w:rsid w:val="00CE3A42"/>
    <w:rsid w:val="00CE3B5C"/>
    <w:rsid w:val="00CE3CB0"/>
    <w:rsid w:val="00CE3FFE"/>
    <w:rsid w:val="00CE4040"/>
    <w:rsid w:val="00CE40A3"/>
    <w:rsid w:val="00CE4238"/>
    <w:rsid w:val="00CE42D2"/>
    <w:rsid w:val="00CE464D"/>
    <w:rsid w:val="00CE46A3"/>
    <w:rsid w:val="00CE46D7"/>
    <w:rsid w:val="00CE4823"/>
    <w:rsid w:val="00CE48D4"/>
    <w:rsid w:val="00CE4928"/>
    <w:rsid w:val="00CE4A30"/>
    <w:rsid w:val="00CE4B12"/>
    <w:rsid w:val="00CE4B3B"/>
    <w:rsid w:val="00CE4B9F"/>
    <w:rsid w:val="00CE4C46"/>
    <w:rsid w:val="00CE4F8F"/>
    <w:rsid w:val="00CE51EE"/>
    <w:rsid w:val="00CE5243"/>
    <w:rsid w:val="00CE52A4"/>
    <w:rsid w:val="00CE53C9"/>
    <w:rsid w:val="00CE54FF"/>
    <w:rsid w:val="00CE5529"/>
    <w:rsid w:val="00CE5680"/>
    <w:rsid w:val="00CE585D"/>
    <w:rsid w:val="00CE598F"/>
    <w:rsid w:val="00CE5AA3"/>
    <w:rsid w:val="00CE5AA4"/>
    <w:rsid w:val="00CE5ABF"/>
    <w:rsid w:val="00CE5B65"/>
    <w:rsid w:val="00CE5CC0"/>
    <w:rsid w:val="00CE5D82"/>
    <w:rsid w:val="00CE5E60"/>
    <w:rsid w:val="00CE5E77"/>
    <w:rsid w:val="00CE5F93"/>
    <w:rsid w:val="00CE60AF"/>
    <w:rsid w:val="00CE6205"/>
    <w:rsid w:val="00CE6631"/>
    <w:rsid w:val="00CE664D"/>
    <w:rsid w:val="00CE69D6"/>
    <w:rsid w:val="00CE6AA1"/>
    <w:rsid w:val="00CE6AE7"/>
    <w:rsid w:val="00CE6B29"/>
    <w:rsid w:val="00CE6B3D"/>
    <w:rsid w:val="00CE6BA2"/>
    <w:rsid w:val="00CE6C4B"/>
    <w:rsid w:val="00CE6D0C"/>
    <w:rsid w:val="00CE6E5C"/>
    <w:rsid w:val="00CE6EF8"/>
    <w:rsid w:val="00CE6FD6"/>
    <w:rsid w:val="00CE7022"/>
    <w:rsid w:val="00CE7087"/>
    <w:rsid w:val="00CE70A5"/>
    <w:rsid w:val="00CE73C8"/>
    <w:rsid w:val="00CE7521"/>
    <w:rsid w:val="00CE7531"/>
    <w:rsid w:val="00CE7623"/>
    <w:rsid w:val="00CE7BF3"/>
    <w:rsid w:val="00CE7F09"/>
    <w:rsid w:val="00CE7F9D"/>
    <w:rsid w:val="00CE7FBF"/>
    <w:rsid w:val="00CF021B"/>
    <w:rsid w:val="00CF0269"/>
    <w:rsid w:val="00CF0420"/>
    <w:rsid w:val="00CF0461"/>
    <w:rsid w:val="00CF07D0"/>
    <w:rsid w:val="00CF0852"/>
    <w:rsid w:val="00CF0986"/>
    <w:rsid w:val="00CF099F"/>
    <w:rsid w:val="00CF0A5B"/>
    <w:rsid w:val="00CF0AFA"/>
    <w:rsid w:val="00CF0C3A"/>
    <w:rsid w:val="00CF0CB7"/>
    <w:rsid w:val="00CF0D8B"/>
    <w:rsid w:val="00CF0FCD"/>
    <w:rsid w:val="00CF1068"/>
    <w:rsid w:val="00CF10A7"/>
    <w:rsid w:val="00CF10C1"/>
    <w:rsid w:val="00CF1143"/>
    <w:rsid w:val="00CF11BA"/>
    <w:rsid w:val="00CF1212"/>
    <w:rsid w:val="00CF1446"/>
    <w:rsid w:val="00CF1560"/>
    <w:rsid w:val="00CF1638"/>
    <w:rsid w:val="00CF1744"/>
    <w:rsid w:val="00CF178B"/>
    <w:rsid w:val="00CF1922"/>
    <w:rsid w:val="00CF1950"/>
    <w:rsid w:val="00CF1972"/>
    <w:rsid w:val="00CF1BDB"/>
    <w:rsid w:val="00CF1D3F"/>
    <w:rsid w:val="00CF1DF6"/>
    <w:rsid w:val="00CF1F3B"/>
    <w:rsid w:val="00CF1F69"/>
    <w:rsid w:val="00CF2047"/>
    <w:rsid w:val="00CF20E0"/>
    <w:rsid w:val="00CF2188"/>
    <w:rsid w:val="00CF2290"/>
    <w:rsid w:val="00CF2714"/>
    <w:rsid w:val="00CF2931"/>
    <w:rsid w:val="00CF29FB"/>
    <w:rsid w:val="00CF2A2C"/>
    <w:rsid w:val="00CF2A83"/>
    <w:rsid w:val="00CF2A91"/>
    <w:rsid w:val="00CF2C53"/>
    <w:rsid w:val="00CF2ECD"/>
    <w:rsid w:val="00CF2F2A"/>
    <w:rsid w:val="00CF2F36"/>
    <w:rsid w:val="00CF3383"/>
    <w:rsid w:val="00CF340E"/>
    <w:rsid w:val="00CF34FB"/>
    <w:rsid w:val="00CF36C1"/>
    <w:rsid w:val="00CF3838"/>
    <w:rsid w:val="00CF3864"/>
    <w:rsid w:val="00CF3889"/>
    <w:rsid w:val="00CF394A"/>
    <w:rsid w:val="00CF39A3"/>
    <w:rsid w:val="00CF39FC"/>
    <w:rsid w:val="00CF3A42"/>
    <w:rsid w:val="00CF3A61"/>
    <w:rsid w:val="00CF3C37"/>
    <w:rsid w:val="00CF3C4E"/>
    <w:rsid w:val="00CF3C7D"/>
    <w:rsid w:val="00CF3EE6"/>
    <w:rsid w:val="00CF4076"/>
    <w:rsid w:val="00CF4303"/>
    <w:rsid w:val="00CF44A7"/>
    <w:rsid w:val="00CF45FE"/>
    <w:rsid w:val="00CF4603"/>
    <w:rsid w:val="00CF4819"/>
    <w:rsid w:val="00CF482E"/>
    <w:rsid w:val="00CF4A66"/>
    <w:rsid w:val="00CF4AAF"/>
    <w:rsid w:val="00CF4AC1"/>
    <w:rsid w:val="00CF4B29"/>
    <w:rsid w:val="00CF4B46"/>
    <w:rsid w:val="00CF4C7D"/>
    <w:rsid w:val="00CF503B"/>
    <w:rsid w:val="00CF5159"/>
    <w:rsid w:val="00CF517F"/>
    <w:rsid w:val="00CF525A"/>
    <w:rsid w:val="00CF5331"/>
    <w:rsid w:val="00CF53A4"/>
    <w:rsid w:val="00CF53C5"/>
    <w:rsid w:val="00CF544C"/>
    <w:rsid w:val="00CF5796"/>
    <w:rsid w:val="00CF5848"/>
    <w:rsid w:val="00CF585B"/>
    <w:rsid w:val="00CF5C6F"/>
    <w:rsid w:val="00CF5D91"/>
    <w:rsid w:val="00CF5E32"/>
    <w:rsid w:val="00CF5E84"/>
    <w:rsid w:val="00CF5F55"/>
    <w:rsid w:val="00CF6132"/>
    <w:rsid w:val="00CF6207"/>
    <w:rsid w:val="00CF620A"/>
    <w:rsid w:val="00CF622C"/>
    <w:rsid w:val="00CF62FB"/>
    <w:rsid w:val="00CF6518"/>
    <w:rsid w:val="00CF6638"/>
    <w:rsid w:val="00CF67E2"/>
    <w:rsid w:val="00CF6B02"/>
    <w:rsid w:val="00CF6BBE"/>
    <w:rsid w:val="00CF6C0F"/>
    <w:rsid w:val="00CF6C74"/>
    <w:rsid w:val="00CF6CAE"/>
    <w:rsid w:val="00CF6F9D"/>
    <w:rsid w:val="00CF6FDF"/>
    <w:rsid w:val="00CF6FFD"/>
    <w:rsid w:val="00CF70D5"/>
    <w:rsid w:val="00CF70FD"/>
    <w:rsid w:val="00CF7203"/>
    <w:rsid w:val="00CF736F"/>
    <w:rsid w:val="00CF73C5"/>
    <w:rsid w:val="00CF74F7"/>
    <w:rsid w:val="00CF756C"/>
    <w:rsid w:val="00CF7615"/>
    <w:rsid w:val="00CF762F"/>
    <w:rsid w:val="00CF7762"/>
    <w:rsid w:val="00CF77BB"/>
    <w:rsid w:val="00CF78A4"/>
    <w:rsid w:val="00CF78E0"/>
    <w:rsid w:val="00CF7960"/>
    <w:rsid w:val="00CF797C"/>
    <w:rsid w:val="00CF7A4C"/>
    <w:rsid w:val="00CF7A52"/>
    <w:rsid w:val="00CF7B8F"/>
    <w:rsid w:val="00CF7BE3"/>
    <w:rsid w:val="00CF7C13"/>
    <w:rsid w:val="00CF7E6E"/>
    <w:rsid w:val="00D00267"/>
    <w:rsid w:val="00D003C6"/>
    <w:rsid w:val="00D004DD"/>
    <w:rsid w:val="00D005C1"/>
    <w:rsid w:val="00D00704"/>
    <w:rsid w:val="00D00836"/>
    <w:rsid w:val="00D00899"/>
    <w:rsid w:val="00D00A7B"/>
    <w:rsid w:val="00D00AFD"/>
    <w:rsid w:val="00D00B71"/>
    <w:rsid w:val="00D00B7F"/>
    <w:rsid w:val="00D00BC6"/>
    <w:rsid w:val="00D00C0D"/>
    <w:rsid w:val="00D00CA9"/>
    <w:rsid w:val="00D00E5B"/>
    <w:rsid w:val="00D00EE3"/>
    <w:rsid w:val="00D00F91"/>
    <w:rsid w:val="00D00FDF"/>
    <w:rsid w:val="00D010E1"/>
    <w:rsid w:val="00D01182"/>
    <w:rsid w:val="00D011E9"/>
    <w:rsid w:val="00D0138C"/>
    <w:rsid w:val="00D01711"/>
    <w:rsid w:val="00D01A3C"/>
    <w:rsid w:val="00D01B12"/>
    <w:rsid w:val="00D01BAD"/>
    <w:rsid w:val="00D01CF4"/>
    <w:rsid w:val="00D01D64"/>
    <w:rsid w:val="00D01E19"/>
    <w:rsid w:val="00D01F43"/>
    <w:rsid w:val="00D01F82"/>
    <w:rsid w:val="00D01FC0"/>
    <w:rsid w:val="00D02053"/>
    <w:rsid w:val="00D0207B"/>
    <w:rsid w:val="00D0208F"/>
    <w:rsid w:val="00D020E0"/>
    <w:rsid w:val="00D021C1"/>
    <w:rsid w:val="00D021C9"/>
    <w:rsid w:val="00D02265"/>
    <w:rsid w:val="00D022FD"/>
    <w:rsid w:val="00D02335"/>
    <w:rsid w:val="00D02360"/>
    <w:rsid w:val="00D023A4"/>
    <w:rsid w:val="00D024B9"/>
    <w:rsid w:val="00D024BD"/>
    <w:rsid w:val="00D02531"/>
    <w:rsid w:val="00D025CD"/>
    <w:rsid w:val="00D02618"/>
    <w:rsid w:val="00D0295F"/>
    <w:rsid w:val="00D02AFA"/>
    <w:rsid w:val="00D02D14"/>
    <w:rsid w:val="00D02E04"/>
    <w:rsid w:val="00D02E21"/>
    <w:rsid w:val="00D0308A"/>
    <w:rsid w:val="00D03127"/>
    <w:rsid w:val="00D0312A"/>
    <w:rsid w:val="00D031B0"/>
    <w:rsid w:val="00D0320E"/>
    <w:rsid w:val="00D032BA"/>
    <w:rsid w:val="00D033EB"/>
    <w:rsid w:val="00D03692"/>
    <w:rsid w:val="00D036CC"/>
    <w:rsid w:val="00D037CB"/>
    <w:rsid w:val="00D03860"/>
    <w:rsid w:val="00D03871"/>
    <w:rsid w:val="00D0387F"/>
    <w:rsid w:val="00D03908"/>
    <w:rsid w:val="00D03916"/>
    <w:rsid w:val="00D039AC"/>
    <w:rsid w:val="00D03E69"/>
    <w:rsid w:val="00D03EE6"/>
    <w:rsid w:val="00D03FE0"/>
    <w:rsid w:val="00D0409F"/>
    <w:rsid w:val="00D040AF"/>
    <w:rsid w:val="00D04164"/>
    <w:rsid w:val="00D0419D"/>
    <w:rsid w:val="00D041C5"/>
    <w:rsid w:val="00D04418"/>
    <w:rsid w:val="00D04636"/>
    <w:rsid w:val="00D047C2"/>
    <w:rsid w:val="00D0488E"/>
    <w:rsid w:val="00D04906"/>
    <w:rsid w:val="00D04D45"/>
    <w:rsid w:val="00D04DAA"/>
    <w:rsid w:val="00D05093"/>
    <w:rsid w:val="00D051A9"/>
    <w:rsid w:val="00D051DF"/>
    <w:rsid w:val="00D051EC"/>
    <w:rsid w:val="00D05273"/>
    <w:rsid w:val="00D0545F"/>
    <w:rsid w:val="00D0564E"/>
    <w:rsid w:val="00D0565F"/>
    <w:rsid w:val="00D0579A"/>
    <w:rsid w:val="00D05AE7"/>
    <w:rsid w:val="00D05CB2"/>
    <w:rsid w:val="00D05DE6"/>
    <w:rsid w:val="00D05E6B"/>
    <w:rsid w:val="00D05EB1"/>
    <w:rsid w:val="00D05EE6"/>
    <w:rsid w:val="00D05F50"/>
    <w:rsid w:val="00D05FA7"/>
    <w:rsid w:val="00D05FD8"/>
    <w:rsid w:val="00D061E1"/>
    <w:rsid w:val="00D06270"/>
    <w:rsid w:val="00D06306"/>
    <w:rsid w:val="00D06408"/>
    <w:rsid w:val="00D064D4"/>
    <w:rsid w:val="00D064E4"/>
    <w:rsid w:val="00D06665"/>
    <w:rsid w:val="00D06A43"/>
    <w:rsid w:val="00D06DE9"/>
    <w:rsid w:val="00D06E32"/>
    <w:rsid w:val="00D06EA6"/>
    <w:rsid w:val="00D06EA8"/>
    <w:rsid w:val="00D06EF2"/>
    <w:rsid w:val="00D06F33"/>
    <w:rsid w:val="00D070DD"/>
    <w:rsid w:val="00D07185"/>
    <w:rsid w:val="00D07202"/>
    <w:rsid w:val="00D07311"/>
    <w:rsid w:val="00D0732D"/>
    <w:rsid w:val="00D07362"/>
    <w:rsid w:val="00D073C3"/>
    <w:rsid w:val="00D07451"/>
    <w:rsid w:val="00D0757B"/>
    <w:rsid w:val="00D07773"/>
    <w:rsid w:val="00D077E4"/>
    <w:rsid w:val="00D077FA"/>
    <w:rsid w:val="00D07805"/>
    <w:rsid w:val="00D0783D"/>
    <w:rsid w:val="00D07890"/>
    <w:rsid w:val="00D07985"/>
    <w:rsid w:val="00D07A2C"/>
    <w:rsid w:val="00D07DA0"/>
    <w:rsid w:val="00D07E63"/>
    <w:rsid w:val="00D07EE1"/>
    <w:rsid w:val="00D07F2D"/>
    <w:rsid w:val="00D10001"/>
    <w:rsid w:val="00D1000C"/>
    <w:rsid w:val="00D1007F"/>
    <w:rsid w:val="00D10121"/>
    <w:rsid w:val="00D102CB"/>
    <w:rsid w:val="00D10370"/>
    <w:rsid w:val="00D103C0"/>
    <w:rsid w:val="00D104E6"/>
    <w:rsid w:val="00D104F1"/>
    <w:rsid w:val="00D10911"/>
    <w:rsid w:val="00D10AF2"/>
    <w:rsid w:val="00D10B1A"/>
    <w:rsid w:val="00D10CF8"/>
    <w:rsid w:val="00D10D46"/>
    <w:rsid w:val="00D10DC7"/>
    <w:rsid w:val="00D10E8A"/>
    <w:rsid w:val="00D110BB"/>
    <w:rsid w:val="00D111CD"/>
    <w:rsid w:val="00D1131F"/>
    <w:rsid w:val="00D113DF"/>
    <w:rsid w:val="00D11477"/>
    <w:rsid w:val="00D11493"/>
    <w:rsid w:val="00D114F7"/>
    <w:rsid w:val="00D1154C"/>
    <w:rsid w:val="00D1165B"/>
    <w:rsid w:val="00D119D5"/>
    <w:rsid w:val="00D11AA0"/>
    <w:rsid w:val="00D11AB2"/>
    <w:rsid w:val="00D11AEF"/>
    <w:rsid w:val="00D11BC8"/>
    <w:rsid w:val="00D11C96"/>
    <w:rsid w:val="00D11D9D"/>
    <w:rsid w:val="00D11F29"/>
    <w:rsid w:val="00D11F3C"/>
    <w:rsid w:val="00D11F85"/>
    <w:rsid w:val="00D11FBA"/>
    <w:rsid w:val="00D12323"/>
    <w:rsid w:val="00D123C6"/>
    <w:rsid w:val="00D12560"/>
    <w:rsid w:val="00D12781"/>
    <w:rsid w:val="00D127FD"/>
    <w:rsid w:val="00D12994"/>
    <w:rsid w:val="00D129E3"/>
    <w:rsid w:val="00D12BBB"/>
    <w:rsid w:val="00D12CE1"/>
    <w:rsid w:val="00D12D16"/>
    <w:rsid w:val="00D12DB9"/>
    <w:rsid w:val="00D12DD8"/>
    <w:rsid w:val="00D12DFF"/>
    <w:rsid w:val="00D12E9F"/>
    <w:rsid w:val="00D12EBA"/>
    <w:rsid w:val="00D130A1"/>
    <w:rsid w:val="00D130AC"/>
    <w:rsid w:val="00D1313F"/>
    <w:rsid w:val="00D13285"/>
    <w:rsid w:val="00D133DA"/>
    <w:rsid w:val="00D13555"/>
    <w:rsid w:val="00D1369E"/>
    <w:rsid w:val="00D1372D"/>
    <w:rsid w:val="00D139AF"/>
    <w:rsid w:val="00D13A05"/>
    <w:rsid w:val="00D13A24"/>
    <w:rsid w:val="00D13D55"/>
    <w:rsid w:val="00D14040"/>
    <w:rsid w:val="00D14101"/>
    <w:rsid w:val="00D141C7"/>
    <w:rsid w:val="00D14579"/>
    <w:rsid w:val="00D146CF"/>
    <w:rsid w:val="00D1474C"/>
    <w:rsid w:val="00D14757"/>
    <w:rsid w:val="00D147FF"/>
    <w:rsid w:val="00D14803"/>
    <w:rsid w:val="00D14C3F"/>
    <w:rsid w:val="00D14F88"/>
    <w:rsid w:val="00D150A3"/>
    <w:rsid w:val="00D15122"/>
    <w:rsid w:val="00D15380"/>
    <w:rsid w:val="00D15445"/>
    <w:rsid w:val="00D154C9"/>
    <w:rsid w:val="00D154DC"/>
    <w:rsid w:val="00D15655"/>
    <w:rsid w:val="00D156A0"/>
    <w:rsid w:val="00D157BA"/>
    <w:rsid w:val="00D158F2"/>
    <w:rsid w:val="00D15B48"/>
    <w:rsid w:val="00D15C0E"/>
    <w:rsid w:val="00D15CD6"/>
    <w:rsid w:val="00D15D07"/>
    <w:rsid w:val="00D15D18"/>
    <w:rsid w:val="00D15F98"/>
    <w:rsid w:val="00D161C5"/>
    <w:rsid w:val="00D16374"/>
    <w:rsid w:val="00D1645D"/>
    <w:rsid w:val="00D168AD"/>
    <w:rsid w:val="00D168B8"/>
    <w:rsid w:val="00D168C5"/>
    <w:rsid w:val="00D1696F"/>
    <w:rsid w:val="00D16A3A"/>
    <w:rsid w:val="00D16A79"/>
    <w:rsid w:val="00D16AE3"/>
    <w:rsid w:val="00D16B4A"/>
    <w:rsid w:val="00D16E09"/>
    <w:rsid w:val="00D16E0E"/>
    <w:rsid w:val="00D16F5A"/>
    <w:rsid w:val="00D17058"/>
    <w:rsid w:val="00D170DF"/>
    <w:rsid w:val="00D17129"/>
    <w:rsid w:val="00D175C8"/>
    <w:rsid w:val="00D175C9"/>
    <w:rsid w:val="00D178BE"/>
    <w:rsid w:val="00D17907"/>
    <w:rsid w:val="00D17924"/>
    <w:rsid w:val="00D179EF"/>
    <w:rsid w:val="00D17B2F"/>
    <w:rsid w:val="00D17BEA"/>
    <w:rsid w:val="00D17C5A"/>
    <w:rsid w:val="00D17FD2"/>
    <w:rsid w:val="00D2010A"/>
    <w:rsid w:val="00D202EC"/>
    <w:rsid w:val="00D20426"/>
    <w:rsid w:val="00D20626"/>
    <w:rsid w:val="00D20798"/>
    <w:rsid w:val="00D20AAD"/>
    <w:rsid w:val="00D20D1D"/>
    <w:rsid w:val="00D20D2C"/>
    <w:rsid w:val="00D20D71"/>
    <w:rsid w:val="00D20DAF"/>
    <w:rsid w:val="00D20E5E"/>
    <w:rsid w:val="00D20F81"/>
    <w:rsid w:val="00D2110D"/>
    <w:rsid w:val="00D2112E"/>
    <w:rsid w:val="00D213D0"/>
    <w:rsid w:val="00D214D6"/>
    <w:rsid w:val="00D2158F"/>
    <w:rsid w:val="00D215C7"/>
    <w:rsid w:val="00D21666"/>
    <w:rsid w:val="00D21831"/>
    <w:rsid w:val="00D219B7"/>
    <w:rsid w:val="00D21C1D"/>
    <w:rsid w:val="00D21E58"/>
    <w:rsid w:val="00D21F77"/>
    <w:rsid w:val="00D22017"/>
    <w:rsid w:val="00D22190"/>
    <w:rsid w:val="00D222D7"/>
    <w:rsid w:val="00D222FE"/>
    <w:rsid w:val="00D223D9"/>
    <w:rsid w:val="00D22427"/>
    <w:rsid w:val="00D224F7"/>
    <w:rsid w:val="00D22633"/>
    <w:rsid w:val="00D226B7"/>
    <w:rsid w:val="00D226E2"/>
    <w:rsid w:val="00D227BC"/>
    <w:rsid w:val="00D2284E"/>
    <w:rsid w:val="00D228B0"/>
    <w:rsid w:val="00D228D9"/>
    <w:rsid w:val="00D2294E"/>
    <w:rsid w:val="00D22998"/>
    <w:rsid w:val="00D22B81"/>
    <w:rsid w:val="00D22D09"/>
    <w:rsid w:val="00D22D22"/>
    <w:rsid w:val="00D22D27"/>
    <w:rsid w:val="00D230B3"/>
    <w:rsid w:val="00D23155"/>
    <w:rsid w:val="00D23395"/>
    <w:rsid w:val="00D233D3"/>
    <w:rsid w:val="00D237FD"/>
    <w:rsid w:val="00D23826"/>
    <w:rsid w:val="00D23830"/>
    <w:rsid w:val="00D23910"/>
    <w:rsid w:val="00D23914"/>
    <w:rsid w:val="00D2391C"/>
    <w:rsid w:val="00D2398F"/>
    <w:rsid w:val="00D23A96"/>
    <w:rsid w:val="00D23B9C"/>
    <w:rsid w:val="00D23DE6"/>
    <w:rsid w:val="00D23DF2"/>
    <w:rsid w:val="00D23E2E"/>
    <w:rsid w:val="00D23F36"/>
    <w:rsid w:val="00D23F5A"/>
    <w:rsid w:val="00D23FED"/>
    <w:rsid w:val="00D24161"/>
    <w:rsid w:val="00D2416A"/>
    <w:rsid w:val="00D241BC"/>
    <w:rsid w:val="00D245B4"/>
    <w:rsid w:val="00D247B7"/>
    <w:rsid w:val="00D248E1"/>
    <w:rsid w:val="00D248EC"/>
    <w:rsid w:val="00D24A8C"/>
    <w:rsid w:val="00D24DE2"/>
    <w:rsid w:val="00D24FEF"/>
    <w:rsid w:val="00D250C0"/>
    <w:rsid w:val="00D25119"/>
    <w:rsid w:val="00D2513D"/>
    <w:rsid w:val="00D25205"/>
    <w:rsid w:val="00D252BA"/>
    <w:rsid w:val="00D25478"/>
    <w:rsid w:val="00D256A1"/>
    <w:rsid w:val="00D2587A"/>
    <w:rsid w:val="00D25AC7"/>
    <w:rsid w:val="00D25C33"/>
    <w:rsid w:val="00D25C96"/>
    <w:rsid w:val="00D25CB4"/>
    <w:rsid w:val="00D25D9D"/>
    <w:rsid w:val="00D25DD4"/>
    <w:rsid w:val="00D25EB9"/>
    <w:rsid w:val="00D260F5"/>
    <w:rsid w:val="00D26338"/>
    <w:rsid w:val="00D26361"/>
    <w:rsid w:val="00D2648E"/>
    <w:rsid w:val="00D26760"/>
    <w:rsid w:val="00D268B0"/>
    <w:rsid w:val="00D26B10"/>
    <w:rsid w:val="00D26B91"/>
    <w:rsid w:val="00D26DA0"/>
    <w:rsid w:val="00D26E08"/>
    <w:rsid w:val="00D26E36"/>
    <w:rsid w:val="00D2705C"/>
    <w:rsid w:val="00D270EF"/>
    <w:rsid w:val="00D273E7"/>
    <w:rsid w:val="00D275FF"/>
    <w:rsid w:val="00D278F3"/>
    <w:rsid w:val="00D2792A"/>
    <w:rsid w:val="00D279C9"/>
    <w:rsid w:val="00D27AE8"/>
    <w:rsid w:val="00D27B3B"/>
    <w:rsid w:val="00D27C19"/>
    <w:rsid w:val="00D27C3B"/>
    <w:rsid w:val="00D27E93"/>
    <w:rsid w:val="00D27F61"/>
    <w:rsid w:val="00D27FB4"/>
    <w:rsid w:val="00D27FD7"/>
    <w:rsid w:val="00D3016E"/>
    <w:rsid w:val="00D301F8"/>
    <w:rsid w:val="00D30203"/>
    <w:rsid w:val="00D30296"/>
    <w:rsid w:val="00D30307"/>
    <w:rsid w:val="00D304E9"/>
    <w:rsid w:val="00D30727"/>
    <w:rsid w:val="00D307A2"/>
    <w:rsid w:val="00D3096E"/>
    <w:rsid w:val="00D309F0"/>
    <w:rsid w:val="00D30B05"/>
    <w:rsid w:val="00D30B31"/>
    <w:rsid w:val="00D30C9B"/>
    <w:rsid w:val="00D30D84"/>
    <w:rsid w:val="00D30D98"/>
    <w:rsid w:val="00D30F5E"/>
    <w:rsid w:val="00D30F96"/>
    <w:rsid w:val="00D30FFB"/>
    <w:rsid w:val="00D31094"/>
    <w:rsid w:val="00D3117F"/>
    <w:rsid w:val="00D312A6"/>
    <w:rsid w:val="00D312EF"/>
    <w:rsid w:val="00D31364"/>
    <w:rsid w:val="00D317D7"/>
    <w:rsid w:val="00D3188C"/>
    <w:rsid w:val="00D318C6"/>
    <w:rsid w:val="00D318E9"/>
    <w:rsid w:val="00D31941"/>
    <w:rsid w:val="00D31A9D"/>
    <w:rsid w:val="00D31BAC"/>
    <w:rsid w:val="00D31BB4"/>
    <w:rsid w:val="00D31D4C"/>
    <w:rsid w:val="00D3216C"/>
    <w:rsid w:val="00D32231"/>
    <w:rsid w:val="00D32254"/>
    <w:rsid w:val="00D32369"/>
    <w:rsid w:val="00D324FC"/>
    <w:rsid w:val="00D32523"/>
    <w:rsid w:val="00D3262C"/>
    <w:rsid w:val="00D3266E"/>
    <w:rsid w:val="00D326D7"/>
    <w:rsid w:val="00D327A7"/>
    <w:rsid w:val="00D32839"/>
    <w:rsid w:val="00D32923"/>
    <w:rsid w:val="00D329BE"/>
    <w:rsid w:val="00D32AF9"/>
    <w:rsid w:val="00D32B76"/>
    <w:rsid w:val="00D32BE9"/>
    <w:rsid w:val="00D32C08"/>
    <w:rsid w:val="00D32C6B"/>
    <w:rsid w:val="00D32D06"/>
    <w:rsid w:val="00D32D51"/>
    <w:rsid w:val="00D32F25"/>
    <w:rsid w:val="00D330AF"/>
    <w:rsid w:val="00D330B9"/>
    <w:rsid w:val="00D33223"/>
    <w:rsid w:val="00D332C4"/>
    <w:rsid w:val="00D332FF"/>
    <w:rsid w:val="00D33332"/>
    <w:rsid w:val="00D33334"/>
    <w:rsid w:val="00D3335F"/>
    <w:rsid w:val="00D333A1"/>
    <w:rsid w:val="00D3343E"/>
    <w:rsid w:val="00D33495"/>
    <w:rsid w:val="00D336EC"/>
    <w:rsid w:val="00D3379B"/>
    <w:rsid w:val="00D33849"/>
    <w:rsid w:val="00D338AE"/>
    <w:rsid w:val="00D3393E"/>
    <w:rsid w:val="00D33A57"/>
    <w:rsid w:val="00D33B3D"/>
    <w:rsid w:val="00D33B59"/>
    <w:rsid w:val="00D33C99"/>
    <w:rsid w:val="00D33CFE"/>
    <w:rsid w:val="00D33DFB"/>
    <w:rsid w:val="00D33ED3"/>
    <w:rsid w:val="00D33F1F"/>
    <w:rsid w:val="00D33F92"/>
    <w:rsid w:val="00D3400D"/>
    <w:rsid w:val="00D34045"/>
    <w:rsid w:val="00D34135"/>
    <w:rsid w:val="00D34173"/>
    <w:rsid w:val="00D342F2"/>
    <w:rsid w:val="00D3439B"/>
    <w:rsid w:val="00D34460"/>
    <w:rsid w:val="00D34684"/>
    <w:rsid w:val="00D34851"/>
    <w:rsid w:val="00D34A1A"/>
    <w:rsid w:val="00D34C32"/>
    <w:rsid w:val="00D34C8A"/>
    <w:rsid w:val="00D35040"/>
    <w:rsid w:val="00D35071"/>
    <w:rsid w:val="00D352C9"/>
    <w:rsid w:val="00D352D6"/>
    <w:rsid w:val="00D3536B"/>
    <w:rsid w:val="00D35460"/>
    <w:rsid w:val="00D3585F"/>
    <w:rsid w:val="00D3594B"/>
    <w:rsid w:val="00D359C5"/>
    <w:rsid w:val="00D35C4E"/>
    <w:rsid w:val="00D35E74"/>
    <w:rsid w:val="00D36151"/>
    <w:rsid w:val="00D3639B"/>
    <w:rsid w:val="00D36654"/>
    <w:rsid w:val="00D36933"/>
    <w:rsid w:val="00D3693F"/>
    <w:rsid w:val="00D369DC"/>
    <w:rsid w:val="00D36A15"/>
    <w:rsid w:val="00D36A4F"/>
    <w:rsid w:val="00D36AFC"/>
    <w:rsid w:val="00D36BEE"/>
    <w:rsid w:val="00D36CC7"/>
    <w:rsid w:val="00D36CE7"/>
    <w:rsid w:val="00D36E5F"/>
    <w:rsid w:val="00D37161"/>
    <w:rsid w:val="00D37309"/>
    <w:rsid w:val="00D37585"/>
    <w:rsid w:val="00D3767A"/>
    <w:rsid w:val="00D37754"/>
    <w:rsid w:val="00D377FE"/>
    <w:rsid w:val="00D379B8"/>
    <w:rsid w:val="00D379D1"/>
    <w:rsid w:val="00D37BE1"/>
    <w:rsid w:val="00D37DCA"/>
    <w:rsid w:val="00D37DD1"/>
    <w:rsid w:val="00D37F2B"/>
    <w:rsid w:val="00D37F2D"/>
    <w:rsid w:val="00D37F98"/>
    <w:rsid w:val="00D400E8"/>
    <w:rsid w:val="00D404FC"/>
    <w:rsid w:val="00D407EB"/>
    <w:rsid w:val="00D40855"/>
    <w:rsid w:val="00D4086F"/>
    <w:rsid w:val="00D408A8"/>
    <w:rsid w:val="00D4091A"/>
    <w:rsid w:val="00D4094C"/>
    <w:rsid w:val="00D4097D"/>
    <w:rsid w:val="00D409A1"/>
    <w:rsid w:val="00D40A9A"/>
    <w:rsid w:val="00D40C5E"/>
    <w:rsid w:val="00D40DB7"/>
    <w:rsid w:val="00D40F41"/>
    <w:rsid w:val="00D40FE6"/>
    <w:rsid w:val="00D4102E"/>
    <w:rsid w:val="00D4117E"/>
    <w:rsid w:val="00D41187"/>
    <w:rsid w:val="00D41368"/>
    <w:rsid w:val="00D413A5"/>
    <w:rsid w:val="00D417F0"/>
    <w:rsid w:val="00D418CF"/>
    <w:rsid w:val="00D4196D"/>
    <w:rsid w:val="00D419B9"/>
    <w:rsid w:val="00D41A1D"/>
    <w:rsid w:val="00D41CC8"/>
    <w:rsid w:val="00D41D60"/>
    <w:rsid w:val="00D41E75"/>
    <w:rsid w:val="00D41F58"/>
    <w:rsid w:val="00D4234F"/>
    <w:rsid w:val="00D42791"/>
    <w:rsid w:val="00D4289A"/>
    <w:rsid w:val="00D4291F"/>
    <w:rsid w:val="00D42A55"/>
    <w:rsid w:val="00D42B50"/>
    <w:rsid w:val="00D42B7B"/>
    <w:rsid w:val="00D42C5D"/>
    <w:rsid w:val="00D43284"/>
    <w:rsid w:val="00D43286"/>
    <w:rsid w:val="00D43390"/>
    <w:rsid w:val="00D4381A"/>
    <w:rsid w:val="00D43A2A"/>
    <w:rsid w:val="00D43A31"/>
    <w:rsid w:val="00D43A6B"/>
    <w:rsid w:val="00D43A9A"/>
    <w:rsid w:val="00D43AC7"/>
    <w:rsid w:val="00D43B3F"/>
    <w:rsid w:val="00D43C78"/>
    <w:rsid w:val="00D43CF0"/>
    <w:rsid w:val="00D43DCD"/>
    <w:rsid w:val="00D44167"/>
    <w:rsid w:val="00D4441E"/>
    <w:rsid w:val="00D44475"/>
    <w:rsid w:val="00D444AB"/>
    <w:rsid w:val="00D444C4"/>
    <w:rsid w:val="00D44682"/>
    <w:rsid w:val="00D447EB"/>
    <w:rsid w:val="00D4483D"/>
    <w:rsid w:val="00D449E3"/>
    <w:rsid w:val="00D44B2C"/>
    <w:rsid w:val="00D44BD7"/>
    <w:rsid w:val="00D44C6F"/>
    <w:rsid w:val="00D44C88"/>
    <w:rsid w:val="00D451A6"/>
    <w:rsid w:val="00D4526C"/>
    <w:rsid w:val="00D45280"/>
    <w:rsid w:val="00D457D0"/>
    <w:rsid w:val="00D4587B"/>
    <w:rsid w:val="00D45B82"/>
    <w:rsid w:val="00D45C79"/>
    <w:rsid w:val="00D45D65"/>
    <w:rsid w:val="00D45DF5"/>
    <w:rsid w:val="00D45F26"/>
    <w:rsid w:val="00D460BD"/>
    <w:rsid w:val="00D46201"/>
    <w:rsid w:val="00D46249"/>
    <w:rsid w:val="00D4632D"/>
    <w:rsid w:val="00D4636F"/>
    <w:rsid w:val="00D463B1"/>
    <w:rsid w:val="00D46746"/>
    <w:rsid w:val="00D467E4"/>
    <w:rsid w:val="00D46B1B"/>
    <w:rsid w:val="00D46BEA"/>
    <w:rsid w:val="00D46DFA"/>
    <w:rsid w:val="00D47370"/>
    <w:rsid w:val="00D47473"/>
    <w:rsid w:val="00D47559"/>
    <w:rsid w:val="00D47593"/>
    <w:rsid w:val="00D475C0"/>
    <w:rsid w:val="00D4764B"/>
    <w:rsid w:val="00D476D0"/>
    <w:rsid w:val="00D478BF"/>
    <w:rsid w:val="00D478F4"/>
    <w:rsid w:val="00D47AB7"/>
    <w:rsid w:val="00D47AEF"/>
    <w:rsid w:val="00D47D02"/>
    <w:rsid w:val="00D47D1D"/>
    <w:rsid w:val="00D47E49"/>
    <w:rsid w:val="00D47F0C"/>
    <w:rsid w:val="00D501A5"/>
    <w:rsid w:val="00D50222"/>
    <w:rsid w:val="00D502C6"/>
    <w:rsid w:val="00D50371"/>
    <w:rsid w:val="00D503CF"/>
    <w:rsid w:val="00D504FB"/>
    <w:rsid w:val="00D505B4"/>
    <w:rsid w:val="00D50699"/>
    <w:rsid w:val="00D508B2"/>
    <w:rsid w:val="00D50ADC"/>
    <w:rsid w:val="00D50C0D"/>
    <w:rsid w:val="00D50C80"/>
    <w:rsid w:val="00D50D36"/>
    <w:rsid w:val="00D50E9A"/>
    <w:rsid w:val="00D50EE7"/>
    <w:rsid w:val="00D5105C"/>
    <w:rsid w:val="00D510B2"/>
    <w:rsid w:val="00D510B3"/>
    <w:rsid w:val="00D511A4"/>
    <w:rsid w:val="00D5140F"/>
    <w:rsid w:val="00D514BB"/>
    <w:rsid w:val="00D514DA"/>
    <w:rsid w:val="00D51580"/>
    <w:rsid w:val="00D5163F"/>
    <w:rsid w:val="00D518BD"/>
    <w:rsid w:val="00D518DC"/>
    <w:rsid w:val="00D5193D"/>
    <w:rsid w:val="00D51C1F"/>
    <w:rsid w:val="00D51C88"/>
    <w:rsid w:val="00D51CA3"/>
    <w:rsid w:val="00D51D54"/>
    <w:rsid w:val="00D51D58"/>
    <w:rsid w:val="00D51E9A"/>
    <w:rsid w:val="00D51F44"/>
    <w:rsid w:val="00D520BE"/>
    <w:rsid w:val="00D52135"/>
    <w:rsid w:val="00D5219D"/>
    <w:rsid w:val="00D521E2"/>
    <w:rsid w:val="00D52251"/>
    <w:rsid w:val="00D525E5"/>
    <w:rsid w:val="00D5278B"/>
    <w:rsid w:val="00D52908"/>
    <w:rsid w:val="00D52AFB"/>
    <w:rsid w:val="00D52D19"/>
    <w:rsid w:val="00D52E16"/>
    <w:rsid w:val="00D52F4A"/>
    <w:rsid w:val="00D531B5"/>
    <w:rsid w:val="00D532CF"/>
    <w:rsid w:val="00D53355"/>
    <w:rsid w:val="00D53807"/>
    <w:rsid w:val="00D5394C"/>
    <w:rsid w:val="00D53A04"/>
    <w:rsid w:val="00D53B37"/>
    <w:rsid w:val="00D53C6F"/>
    <w:rsid w:val="00D53C96"/>
    <w:rsid w:val="00D53CBC"/>
    <w:rsid w:val="00D53D8B"/>
    <w:rsid w:val="00D53EDF"/>
    <w:rsid w:val="00D53FDA"/>
    <w:rsid w:val="00D54143"/>
    <w:rsid w:val="00D54157"/>
    <w:rsid w:val="00D543E8"/>
    <w:rsid w:val="00D54440"/>
    <w:rsid w:val="00D54731"/>
    <w:rsid w:val="00D54776"/>
    <w:rsid w:val="00D548FD"/>
    <w:rsid w:val="00D5496B"/>
    <w:rsid w:val="00D5496F"/>
    <w:rsid w:val="00D54B12"/>
    <w:rsid w:val="00D54B25"/>
    <w:rsid w:val="00D54C1C"/>
    <w:rsid w:val="00D54C20"/>
    <w:rsid w:val="00D54E53"/>
    <w:rsid w:val="00D54E88"/>
    <w:rsid w:val="00D54EB5"/>
    <w:rsid w:val="00D54EF4"/>
    <w:rsid w:val="00D54FC3"/>
    <w:rsid w:val="00D550E5"/>
    <w:rsid w:val="00D551B4"/>
    <w:rsid w:val="00D55245"/>
    <w:rsid w:val="00D55358"/>
    <w:rsid w:val="00D5542B"/>
    <w:rsid w:val="00D55475"/>
    <w:rsid w:val="00D554B2"/>
    <w:rsid w:val="00D5554F"/>
    <w:rsid w:val="00D555BE"/>
    <w:rsid w:val="00D5569A"/>
    <w:rsid w:val="00D5585C"/>
    <w:rsid w:val="00D55ACE"/>
    <w:rsid w:val="00D55F33"/>
    <w:rsid w:val="00D5619A"/>
    <w:rsid w:val="00D562B2"/>
    <w:rsid w:val="00D563B8"/>
    <w:rsid w:val="00D563DC"/>
    <w:rsid w:val="00D56425"/>
    <w:rsid w:val="00D565B1"/>
    <w:rsid w:val="00D565D9"/>
    <w:rsid w:val="00D56865"/>
    <w:rsid w:val="00D56953"/>
    <w:rsid w:val="00D56986"/>
    <w:rsid w:val="00D569CB"/>
    <w:rsid w:val="00D56A51"/>
    <w:rsid w:val="00D56CBE"/>
    <w:rsid w:val="00D56EBD"/>
    <w:rsid w:val="00D56EED"/>
    <w:rsid w:val="00D56F45"/>
    <w:rsid w:val="00D57084"/>
    <w:rsid w:val="00D57093"/>
    <w:rsid w:val="00D5717F"/>
    <w:rsid w:val="00D573BD"/>
    <w:rsid w:val="00D57896"/>
    <w:rsid w:val="00D578E2"/>
    <w:rsid w:val="00D57924"/>
    <w:rsid w:val="00D579B6"/>
    <w:rsid w:val="00D57ACE"/>
    <w:rsid w:val="00D57AF3"/>
    <w:rsid w:val="00D57B36"/>
    <w:rsid w:val="00D57C65"/>
    <w:rsid w:val="00D57F9A"/>
    <w:rsid w:val="00D60019"/>
    <w:rsid w:val="00D6002A"/>
    <w:rsid w:val="00D6045C"/>
    <w:rsid w:val="00D60543"/>
    <w:rsid w:val="00D605B4"/>
    <w:rsid w:val="00D605E2"/>
    <w:rsid w:val="00D60682"/>
    <w:rsid w:val="00D607A1"/>
    <w:rsid w:val="00D608AC"/>
    <w:rsid w:val="00D609BF"/>
    <w:rsid w:val="00D609D2"/>
    <w:rsid w:val="00D60A57"/>
    <w:rsid w:val="00D60BC6"/>
    <w:rsid w:val="00D60DC6"/>
    <w:rsid w:val="00D60DF3"/>
    <w:rsid w:val="00D60F5A"/>
    <w:rsid w:val="00D61210"/>
    <w:rsid w:val="00D6129F"/>
    <w:rsid w:val="00D612B0"/>
    <w:rsid w:val="00D613EA"/>
    <w:rsid w:val="00D61425"/>
    <w:rsid w:val="00D61625"/>
    <w:rsid w:val="00D61658"/>
    <w:rsid w:val="00D61696"/>
    <w:rsid w:val="00D616A7"/>
    <w:rsid w:val="00D61766"/>
    <w:rsid w:val="00D61943"/>
    <w:rsid w:val="00D619AD"/>
    <w:rsid w:val="00D61B16"/>
    <w:rsid w:val="00D61B87"/>
    <w:rsid w:val="00D61BB2"/>
    <w:rsid w:val="00D61C09"/>
    <w:rsid w:val="00D61C6B"/>
    <w:rsid w:val="00D61CDF"/>
    <w:rsid w:val="00D61D25"/>
    <w:rsid w:val="00D61DEB"/>
    <w:rsid w:val="00D6200D"/>
    <w:rsid w:val="00D62208"/>
    <w:rsid w:val="00D6241E"/>
    <w:rsid w:val="00D6250D"/>
    <w:rsid w:val="00D6254C"/>
    <w:rsid w:val="00D625DD"/>
    <w:rsid w:val="00D62640"/>
    <w:rsid w:val="00D6279A"/>
    <w:rsid w:val="00D62885"/>
    <w:rsid w:val="00D62C7A"/>
    <w:rsid w:val="00D62CDF"/>
    <w:rsid w:val="00D6310A"/>
    <w:rsid w:val="00D631C4"/>
    <w:rsid w:val="00D631E0"/>
    <w:rsid w:val="00D632AE"/>
    <w:rsid w:val="00D634D2"/>
    <w:rsid w:val="00D634D4"/>
    <w:rsid w:val="00D63583"/>
    <w:rsid w:val="00D63590"/>
    <w:rsid w:val="00D635B5"/>
    <w:rsid w:val="00D63718"/>
    <w:rsid w:val="00D6373D"/>
    <w:rsid w:val="00D637C3"/>
    <w:rsid w:val="00D637D4"/>
    <w:rsid w:val="00D637EC"/>
    <w:rsid w:val="00D638F4"/>
    <w:rsid w:val="00D63974"/>
    <w:rsid w:val="00D63A6B"/>
    <w:rsid w:val="00D63FFC"/>
    <w:rsid w:val="00D64108"/>
    <w:rsid w:val="00D6425A"/>
    <w:rsid w:val="00D6425C"/>
    <w:rsid w:val="00D642DB"/>
    <w:rsid w:val="00D6433B"/>
    <w:rsid w:val="00D6445A"/>
    <w:rsid w:val="00D644D8"/>
    <w:rsid w:val="00D64573"/>
    <w:rsid w:val="00D64659"/>
    <w:rsid w:val="00D64744"/>
    <w:rsid w:val="00D6474C"/>
    <w:rsid w:val="00D6486B"/>
    <w:rsid w:val="00D64874"/>
    <w:rsid w:val="00D648FF"/>
    <w:rsid w:val="00D649BB"/>
    <w:rsid w:val="00D64BF6"/>
    <w:rsid w:val="00D64C20"/>
    <w:rsid w:val="00D64D52"/>
    <w:rsid w:val="00D65114"/>
    <w:rsid w:val="00D6529F"/>
    <w:rsid w:val="00D65389"/>
    <w:rsid w:val="00D653E1"/>
    <w:rsid w:val="00D6550F"/>
    <w:rsid w:val="00D6563E"/>
    <w:rsid w:val="00D656B0"/>
    <w:rsid w:val="00D6572D"/>
    <w:rsid w:val="00D658B9"/>
    <w:rsid w:val="00D65936"/>
    <w:rsid w:val="00D6599F"/>
    <w:rsid w:val="00D659FF"/>
    <w:rsid w:val="00D65B76"/>
    <w:rsid w:val="00D65C7C"/>
    <w:rsid w:val="00D65CAE"/>
    <w:rsid w:val="00D65DB4"/>
    <w:rsid w:val="00D65E03"/>
    <w:rsid w:val="00D660C1"/>
    <w:rsid w:val="00D66368"/>
    <w:rsid w:val="00D6638A"/>
    <w:rsid w:val="00D66455"/>
    <w:rsid w:val="00D665A0"/>
    <w:rsid w:val="00D66A4C"/>
    <w:rsid w:val="00D66AB9"/>
    <w:rsid w:val="00D66AC7"/>
    <w:rsid w:val="00D66C28"/>
    <w:rsid w:val="00D66E1E"/>
    <w:rsid w:val="00D66E64"/>
    <w:rsid w:val="00D66ED8"/>
    <w:rsid w:val="00D66EEB"/>
    <w:rsid w:val="00D67029"/>
    <w:rsid w:val="00D670ED"/>
    <w:rsid w:val="00D671C9"/>
    <w:rsid w:val="00D672A5"/>
    <w:rsid w:val="00D67319"/>
    <w:rsid w:val="00D67340"/>
    <w:rsid w:val="00D673EB"/>
    <w:rsid w:val="00D6743A"/>
    <w:rsid w:val="00D674F7"/>
    <w:rsid w:val="00D67694"/>
    <w:rsid w:val="00D6771A"/>
    <w:rsid w:val="00D67755"/>
    <w:rsid w:val="00D6789B"/>
    <w:rsid w:val="00D679F2"/>
    <w:rsid w:val="00D67C86"/>
    <w:rsid w:val="00D67C9B"/>
    <w:rsid w:val="00D67D26"/>
    <w:rsid w:val="00D67E31"/>
    <w:rsid w:val="00D7023D"/>
    <w:rsid w:val="00D70285"/>
    <w:rsid w:val="00D70533"/>
    <w:rsid w:val="00D70592"/>
    <w:rsid w:val="00D7059F"/>
    <w:rsid w:val="00D705E1"/>
    <w:rsid w:val="00D7069B"/>
    <w:rsid w:val="00D70776"/>
    <w:rsid w:val="00D707AF"/>
    <w:rsid w:val="00D709AC"/>
    <w:rsid w:val="00D70A2E"/>
    <w:rsid w:val="00D70E20"/>
    <w:rsid w:val="00D70EC7"/>
    <w:rsid w:val="00D70F93"/>
    <w:rsid w:val="00D70FA6"/>
    <w:rsid w:val="00D71143"/>
    <w:rsid w:val="00D713A1"/>
    <w:rsid w:val="00D715CF"/>
    <w:rsid w:val="00D716FE"/>
    <w:rsid w:val="00D71910"/>
    <w:rsid w:val="00D71945"/>
    <w:rsid w:val="00D71972"/>
    <w:rsid w:val="00D71B44"/>
    <w:rsid w:val="00D71B95"/>
    <w:rsid w:val="00D71C1E"/>
    <w:rsid w:val="00D71C77"/>
    <w:rsid w:val="00D71D88"/>
    <w:rsid w:val="00D71DCB"/>
    <w:rsid w:val="00D71DE8"/>
    <w:rsid w:val="00D71E3A"/>
    <w:rsid w:val="00D71E83"/>
    <w:rsid w:val="00D71FB0"/>
    <w:rsid w:val="00D71FCE"/>
    <w:rsid w:val="00D7203A"/>
    <w:rsid w:val="00D72165"/>
    <w:rsid w:val="00D722E3"/>
    <w:rsid w:val="00D7248D"/>
    <w:rsid w:val="00D7251B"/>
    <w:rsid w:val="00D72530"/>
    <w:rsid w:val="00D72675"/>
    <w:rsid w:val="00D72746"/>
    <w:rsid w:val="00D7281F"/>
    <w:rsid w:val="00D72853"/>
    <w:rsid w:val="00D72886"/>
    <w:rsid w:val="00D728F6"/>
    <w:rsid w:val="00D72A5A"/>
    <w:rsid w:val="00D72DF7"/>
    <w:rsid w:val="00D73001"/>
    <w:rsid w:val="00D73230"/>
    <w:rsid w:val="00D73337"/>
    <w:rsid w:val="00D73354"/>
    <w:rsid w:val="00D734F3"/>
    <w:rsid w:val="00D735D1"/>
    <w:rsid w:val="00D73699"/>
    <w:rsid w:val="00D736B2"/>
    <w:rsid w:val="00D73702"/>
    <w:rsid w:val="00D7375A"/>
    <w:rsid w:val="00D7380E"/>
    <w:rsid w:val="00D73939"/>
    <w:rsid w:val="00D739A8"/>
    <w:rsid w:val="00D73C27"/>
    <w:rsid w:val="00D73DF5"/>
    <w:rsid w:val="00D73E87"/>
    <w:rsid w:val="00D73E98"/>
    <w:rsid w:val="00D73F4B"/>
    <w:rsid w:val="00D73F61"/>
    <w:rsid w:val="00D74009"/>
    <w:rsid w:val="00D7407B"/>
    <w:rsid w:val="00D740D3"/>
    <w:rsid w:val="00D74194"/>
    <w:rsid w:val="00D74281"/>
    <w:rsid w:val="00D742B9"/>
    <w:rsid w:val="00D742BB"/>
    <w:rsid w:val="00D7442B"/>
    <w:rsid w:val="00D74ACC"/>
    <w:rsid w:val="00D74C44"/>
    <w:rsid w:val="00D74CCD"/>
    <w:rsid w:val="00D74DDA"/>
    <w:rsid w:val="00D74E50"/>
    <w:rsid w:val="00D74EE8"/>
    <w:rsid w:val="00D74FC5"/>
    <w:rsid w:val="00D7518F"/>
    <w:rsid w:val="00D751D4"/>
    <w:rsid w:val="00D753EA"/>
    <w:rsid w:val="00D7550B"/>
    <w:rsid w:val="00D75582"/>
    <w:rsid w:val="00D756B9"/>
    <w:rsid w:val="00D756F4"/>
    <w:rsid w:val="00D757A0"/>
    <w:rsid w:val="00D75838"/>
    <w:rsid w:val="00D75AB4"/>
    <w:rsid w:val="00D75AF5"/>
    <w:rsid w:val="00D75B2A"/>
    <w:rsid w:val="00D75B90"/>
    <w:rsid w:val="00D75D23"/>
    <w:rsid w:val="00D75D7D"/>
    <w:rsid w:val="00D75DB1"/>
    <w:rsid w:val="00D75DF4"/>
    <w:rsid w:val="00D76150"/>
    <w:rsid w:val="00D7617B"/>
    <w:rsid w:val="00D7643D"/>
    <w:rsid w:val="00D76578"/>
    <w:rsid w:val="00D7666F"/>
    <w:rsid w:val="00D766A1"/>
    <w:rsid w:val="00D766DC"/>
    <w:rsid w:val="00D766E4"/>
    <w:rsid w:val="00D76720"/>
    <w:rsid w:val="00D76790"/>
    <w:rsid w:val="00D767F9"/>
    <w:rsid w:val="00D76857"/>
    <w:rsid w:val="00D768D3"/>
    <w:rsid w:val="00D77030"/>
    <w:rsid w:val="00D77053"/>
    <w:rsid w:val="00D770F1"/>
    <w:rsid w:val="00D7710B"/>
    <w:rsid w:val="00D77208"/>
    <w:rsid w:val="00D772C2"/>
    <w:rsid w:val="00D77381"/>
    <w:rsid w:val="00D7738F"/>
    <w:rsid w:val="00D77406"/>
    <w:rsid w:val="00D7743B"/>
    <w:rsid w:val="00D774D6"/>
    <w:rsid w:val="00D77533"/>
    <w:rsid w:val="00D776FC"/>
    <w:rsid w:val="00D77790"/>
    <w:rsid w:val="00D7787E"/>
    <w:rsid w:val="00D7795A"/>
    <w:rsid w:val="00D779C3"/>
    <w:rsid w:val="00D77A4A"/>
    <w:rsid w:val="00D77B8F"/>
    <w:rsid w:val="00D77EC2"/>
    <w:rsid w:val="00D77F10"/>
    <w:rsid w:val="00D77F72"/>
    <w:rsid w:val="00D77FE9"/>
    <w:rsid w:val="00D77FEF"/>
    <w:rsid w:val="00D80056"/>
    <w:rsid w:val="00D801D7"/>
    <w:rsid w:val="00D802B2"/>
    <w:rsid w:val="00D80315"/>
    <w:rsid w:val="00D80440"/>
    <w:rsid w:val="00D804B3"/>
    <w:rsid w:val="00D8074F"/>
    <w:rsid w:val="00D8083D"/>
    <w:rsid w:val="00D80C0E"/>
    <w:rsid w:val="00D80CA3"/>
    <w:rsid w:val="00D80E69"/>
    <w:rsid w:val="00D812B5"/>
    <w:rsid w:val="00D813E2"/>
    <w:rsid w:val="00D8152F"/>
    <w:rsid w:val="00D817A3"/>
    <w:rsid w:val="00D81889"/>
    <w:rsid w:val="00D81BE4"/>
    <w:rsid w:val="00D81C59"/>
    <w:rsid w:val="00D81F0B"/>
    <w:rsid w:val="00D822B7"/>
    <w:rsid w:val="00D823EC"/>
    <w:rsid w:val="00D82450"/>
    <w:rsid w:val="00D824C1"/>
    <w:rsid w:val="00D8276A"/>
    <w:rsid w:val="00D82787"/>
    <w:rsid w:val="00D82895"/>
    <w:rsid w:val="00D8289F"/>
    <w:rsid w:val="00D82C45"/>
    <w:rsid w:val="00D82CE2"/>
    <w:rsid w:val="00D82E63"/>
    <w:rsid w:val="00D83047"/>
    <w:rsid w:val="00D830AF"/>
    <w:rsid w:val="00D831D9"/>
    <w:rsid w:val="00D832DC"/>
    <w:rsid w:val="00D83395"/>
    <w:rsid w:val="00D83496"/>
    <w:rsid w:val="00D83690"/>
    <w:rsid w:val="00D83822"/>
    <w:rsid w:val="00D838AB"/>
    <w:rsid w:val="00D83980"/>
    <w:rsid w:val="00D83A85"/>
    <w:rsid w:val="00D83B79"/>
    <w:rsid w:val="00D83D46"/>
    <w:rsid w:val="00D83DF4"/>
    <w:rsid w:val="00D8424F"/>
    <w:rsid w:val="00D84623"/>
    <w:rsid w:val="00D846B1"/>
    <w:rsid w:val="00D8472E"/>
    <w:rsid w:val="00D84782"/>
    <w:rsid w:val="00D84967"/>
    <w:rsid w:val="00D84BBD"/>
    <w:rsid w:val="00D84D17"/>
    <w:rsid w:val="00D84D29"/>
    <w:rsid w:val="00D84D6C"/>
    <w:rsid w:val="00D84F79"/>
    <w:rsid w:val="00D84F7E"/>
    <w:rsid w:val="00D84FF9"/>
    <w:rsid w:val="00D851E2"/>
    <w:rsid w:val="00D85244"/>
    <w:rsid w:val="00D85379"/>
    <w:rsid w:val="00D85579"/>
    <w:rsid w:val="00D85655"/>
    <w:rsid w:val="00D856BF"/>
    <w:rsid w:val="00D856D1"/>
    <w:rsid w:val="00D857D1"/>
    <w:rsid w:val="00D8582F"/>
    <w:rsid w:val="00D85996"/>
    <w:rsid w:val="00D85A4F"/>
    <w:rsid w:val="00D85B97"/>
    <w:rsid w:val="00D85F8B"/>
    <w:rsid w:val="00D85FEF"/>
    <w:rsid w:val="00D8651A"/>
    <w:rsid w:val="00D865C6"/>
    <w:rsid w:val="00D86747"/>
    <w:rsid w:val="00D86757"/>
    <w:rsid w:val="00D86880"/>
    <w:rsid w:val="00D86A05"/>
    <w:rsid w:val="00D86BC5"/>
    <w:rsid w:val="00D86C0B"/>
    <w:rsid w:val="00D86C29"/>
    <w:rsid w:val="00D86C35"/>
    <w:rsid w:val="00D86D39"/>
    <w:rsid w:val="00D86E61"/>
    <w:rsid w:val="00D86F41"/>
    <w:rsid w:val="00D86FF3"/>
    <w:rsid w:val="00D8741C"/>
    <w:rsid w:val="00D87424"/>
    <w:rsid w:val="00D87579"/>
    <w:rsid w:val="00D875B1"/>
    <w:rsid w:val="00D87697"/>
    <w:rsid w:val="00D876D0"/>
    <w:rsid w:val="00D87729"/>
    <w:rsid w:val="00D8774E"/>
    <w:rsid w:val="00D877B0"/>
    <w:rsid w:val="00D878B2"/>
    <w:rsid w:val="00D878EF"/>
    <w:rsid w:val="00D87B28"/>
    <w:rsid w:val="00D87D67"/>
    <w:rsid w:val="00D87DFA"/>
    <w:rsid w:val="00D87E1B"/>
    <w:rsid w:val="00D87E85"/>
    <w:rsid w:val="00D87EB6"/>
    <w:rsid w:val="00D87EBC"/>
    <w:rsid w:val="00D87F2D"/>
    <w:rsid w:val="00D87F87"/>
    <w:rsid w:val="00D90025"/>
    <w:rsid w:val="00D900C7"/>
    <w:rsid w:val="00D902A9"/>
    <w:rsid w:val="00D90313"/>
    <w:rsid w:val="00D90433"/>
    <w:rsid w:val="00D9051A"/>
    <w:rsid w:val="00D905E5"/>
    <w:rsid w:val="00D90A2B"/>
    <w:rsid w:val="00D90A42"/>
    <w:rsid w:val="00D90ABA"/>
    <w:rsid w:val="00D90ADE"/>
    <w:rsid w:val="00D90BF0"/>
    <w:rsid w:val="00D90E9B"/>
    <w:rsid w:val="00D90EB7"/>
    <w:rsid w:val="00D90ECC"/>
    <w:rsid w:val="00D91085"/>
    <w:rsid w:val="00D911B5"/>
    <w:rsid w:val="00D91442"/>
    <w:rsid w:val="00D9151B"/>
    <w:rsid w:val="00D91802"/>
    <w:rsid w:val="00D9188A"/>
    <w:rsid w:val="00D91902"/>
    <w:rsid w:val="00D91993"/>
    <w:rsid w:val="00D919A5"/>
    <w:rsid w:val="00D91A37"/>
    <w:rsid w:val="00D91D09"/>
    <w:rsid w:val="00D922DC"/>
    <w:rsid w:val="00D924E6"/>
    <w:rsid w:val="00D925AA"/>
    <w:rsid w:val="00D925CB"/>
    <w:rsid w:val="00D92768"/>
    <w:rsid w:val="00D92809"/>
    <w:rsid w:val="00D9286E"/>
    <w:rsid w:val="00D928A2"/>
    <w:rsid w:val="00D92A57"/>
    <w:rsid w:val="00D92A5A"/>
    <w:rsid w:val="00D92AE0"/>
    <w:rsid w:val="00D92B40"/>
    <w:rsid w:val="00D92B5A"/>
    <w:rsid w:val="00D92B6C"/>
    <w:rsid w:val="00D92BBD"/>
    <w:rsid w:val="00D92DB9"/>
    <w:rsid w:val="00D92E5F"/>
    <w:rsid w:val="00D93211"/>
    <w:rsid w:val="00D932D7"/>
    <w:rsid w:val="00D932EA"/>
    <w:rsid w:val="00D9334A"/>
    <w:rsid w:val="00D9339C"/>
    <w:rsid w:val="00D93669"/>
    <w:rsid w:val="00D9382F"/>
    <w:rsid w:val="00D939BB"/>
    <w:rsid w:val="00D939DB"/>
    <w:rsid w:val="00D93A2F"/>
    <w:rsid w:val="00D93BBF"/>
    <w:rsid w:val="00D93D0C"/>
    <w:rsid w:val="00D93D5D"/>
    <w:rsid w:val="00D93F5F"/>
    <w:rsid w:val="00D9417B"/>
    <w:rsid w:val="00D9419D"/>
    <w:rsid w:val="00D943B7"/>
    <w:rsid w:val="00D94407"/>
    <w:rsid w:val="00D94479"/>
    <w:rsid w:val="00D94648"/>
    <w:rsid w:val="00D946F1"/>
    <w:rsid w:val="00D94874"/>
    <w:rsid w:val="00D94A63"/>
    <w:rsid w:val="00D94B17"/>
    <w:rsid w:val="00D94BA9"/>
    <w:rsid w:val="00D94BD0"/>
    <w:rsid w:val="00D94DD0"/>
    <w:rsid w:val="00D94E4C"/>
    <w:rsid w:val="00D94EA1"/>
    <w:rsid w:val="00D95105"/>
    <w:rsid w:val="00D9512E"/>
    <w:rsid w:val="00D951D5"/>
    <w:rsid w:val="00D954F0"/>
    <w:rsid w:val="00D954FE"/>
    <w:rsid w:val="00D95562"/>
    <w:rsid w:val="00D9559F"/>
    <w:rsid w:val="00D95683"/>
    <w:rsid w:val="00D956E5"/>
    <w:rsid w:val="00D957AC"/>
    <w:rsid w:val="00D95857"/>
    <w:rsid w:val="00D9589D"/>
    <w:rsid w:val="00D959B9"/>
    <w:rsid w:val="00D95B8D"/>
    <w:rsid w:val="00D95BA2"/>
    <w:rsid w:val="00D95F27"/>
    <w:rsid w:val="00D95F60"/>
    <w:rsid w:val="00D96145"/>
    <w:rsid w:val="00D96219"/>
    <w:rsid w:val="00D962ED"/>
    <w:rsid w:val="00D96385"/>
    <w:rsid w:val="00D963EF"/>
    <w:rsid w:val="00D96637"/>
    <w:rsid w:val="00D96751"/>
    <w:rsid w:val="00D96776"/>
    <w:rsid w:val="00D9678B"/>
    <w:rsid w:val="00D9684A"/>
    <w:rsid w:val="00D969C0"/>
    <w:rsid w:val="00D969E3"/>
    <w:rsid w:val="00D96A28"/>
    <w:rsid w:val="00D96A7E"/>
    <w:rsid w:val="00D96CE1"/>
    <w:rsid w:val="00D96E36"/>
    <w:rsid w:val="00D96FEC"/>
    <w:rsid w:val="00D9700E"/>
    <w:rsid w:val="00D9711A"/>
    <w:rsid w:val="00D971A7"/>
    <w:rsid w:val="00D971F9"/>
    <w:rsid w:val="00D9728E"/>
    <w:rsid w:val="00D972AC"/>
    <w:rsid w:val="00D97379"/>
    <w:rsid w:val="00D97406"/>
    <w:rsid w:val="00D97415"/>
    <w:rsid w:val="00D9747C"/>
    <w:rsid w:val="00D975E8"/>
    <w:rsid w:val="00D97680"/>
    <w:rsid w:val="00D977C1"/>
    <w:rsid w:val="00D97B89"/>
    <w:rsid w:val="00D97EE2"/>
    <w:rsid w:val="00D97FA5"/>
    <w:rsid w:val="00DA00AB"/>
    <w:rsid w:val="00DA0175"/>
    <w:rsid w:val="00DA01A8"/>
    <w:rsid w:val="00DA0313"/>
    <w:rsid w:val="00DA0360"/>
    <w:rsid w:val="00DA0440"/>
    <w:rsid w:val="00DA0495"/>
    <w:rsid w:val="00DA0501"/>
    <w:rsid w:val="00DA056F"/>
    <w:rsid w:val="00DA0575"/>
    <w:rsid w:val="00DA0668"/>
    <w:rsid w:val="00DA0697"/>
    <w:rsid w:val="00DA099B"/>
    <w:rsid w:val="00DA09D7"/>
    <w:rsid w:val="00DA09D9"/>
    <w:rsid w:val="00DA0AA2"/>
    <w:rsid w:val="00DA0B7E"/>
    <w:rsid w:val="00DA0BB4"/>
    <w:rsid w:val="00DA0C83"/>
    <w:rsid w:val="00DA0DEF"/>
    <w:rsid w:val="00DA0EA7"/>
    <w:rsid w:val="00DA1065"/>
    <w:rsid w:val="00DA1087"/>
    <w:rsid w:val="00DA124E"/>
    <w:rsid w:val="00DA12A1"/>
    <w:rsid w:val="00DA1311"/>
    <w:rsid w:val="00DA13CE"/>
    <w:rsid w:val="00DA1502"/>
    <w:rsid w:val="00DA152B"/>
    <w:rsid w:val="00DA15FB"/>
    <w:rsid w:val="00DA1629"/>
    <w:rsid w:val="00DA17E3"/>
    <w:rsid w:val="00DA1879"/>
    <w:rsid w:val="00DA194F"/>
    <w:rsid w:val="00DA1A3B"/>
    <w:rsid w:val="00DA1BA8"/>
    <w:rsid w:val="00DA1E84"/>
    <w:rsid w:val="00DA1FA3"/>
    <w:rsid w:val="00DA20AE"/>
    <w:rsid w:val="00DA24E1"/>
    <w:rsid w:val="00DA2748"/>
    <w:rsid w:val="00DA27AA"/>
    <w:rsid w:val="00DA27DE"/>
    <w:rsid w:val="00DA288E"/>
    <w:rsid w:val="00DA29AF"/>
    <w:rsid w:val="00DA2A0F"/>
    <w:rsid w:val="00DA2B81"/>
    <w:rsid w:val="00DA2D0B"/>
    <w:rsid w:val="00DA2EA5"/>
    <w:rsid w:val="00DA3040"/>
    <w:rsid w:val="00DA31DC"/>
    <w:rsid w:val="00DA32E6"/>
    <w:rsid w:val="00DA3484"/>
    <w:rsid w:val="00DA349F"/>
    <w:rsid w:val="00DA34CD"/>
    <w:rsid w:val="00DA350D"/>
    <w:rsid w:val="00DA3533"/>
    <w:rsid w:val="00DA35E3"/>
    <w:rsid w:val="00DA3714"/>
    <w:rsid w:val="00DA3769"/>
    <w:rsid w:val="00DA3D71"/>
    <w:rsid w:val="00DA3F43"/>
    <w:rsid w:val="00DA4140"/>
    <w:rsid w:val="00DA41E2"/>
    <w:rsid w:val="00DA423B"/>
    <w:rsid w:val="00DA42B1"/>
    <w:rsid w:val="00DA42BC"/>
    <w:rsid w:val="00DA44C1"/>
    <w:rsid w:val="00DA4523"/>
    <w:rsid w:val="00DA4572"/>
    <w:rsid w:val="00DA473A"/>
    <w:rsid w:val="00DA4805"/>
    <w:rsid w:val="00DA4823"/>
    <w:rsid w:val="00DA4894"/>
    <w:rsid w:val="00DA4AAC"/>
    <w:rsid w:val="00DA4BD7"/>
    <w:rsid w:val="00DA4C33"/>
    <w:rsid w:val="00DA4C66"/>
    <w:rsid w:val="00DA4CC1"/>
    <w:rsid w:val="00DA4D88"/>
    <w:rsid w:val="00DA4F07"/>
    <w:rsid w:val="00DA51C1"/>
    <w:rsid w:val="00DA53E9"/>
    <w:rsid w:val="00DA5540"/>
    <w:rsid w:val="00DA56CD"/>
    <w:rsid w:val="00DA589F"/>
    <w:rsid w:val="00DA5B83"/>
    <w:rsid w:val="00DA5F3E"/>
    <w:rsid w:val="00DA5FA1"/>
    <w:rsid w:val="00DA5FAB"/>
    <w:rsid w:val="00DA617A"/>
    <w:rsid w:val="00DA649A"/>
    <w:rsid w:val="00DA64CF"/>
    <w:rsid w:val="00DA653E"/>
    <w:rsid w:val="00DA65C6"/>
    <w:rsid w:val="00DA666E"/>
    <w:rsid w:val="00DA66B7"/>
    <w:rsid w:val="00DA66C5"/>
    <w:rsid w:val="00DA6A82"/>
    <w:rsid w:val="00DA6C20"/>
    <w:rsid w:val="00DA6C45"/>
    <w:rsid w:val="00DA6C77"/>
    <w:rsid w:val="00DA6E75"/>
    <w:rsid w:val="00DA7145"/>
    <w:rsid w:val="00DA71D4"/>
    <w:rsid w:val="00DA742E"/>
    <w:rsid w:val="00DA752D"/>
    <w:rsid w:val="00DA7539"/>
    <w:rsid w:val="00DA76D9"/>
    <w:rsid w:val="00DA7766"/>
    <w:rsid w:val="00DA7829"/>
    <w:rsid w:val="00DA7896"/>
    <w:rsid w:val="00DA7A59"/>
    <w:rsid w:val="00DA7AE1"/>
    <w:rsid w:val="00DA7BA8"/>
    <w:rsid w:val="00DA7CB9"/>
    <w:rsid w:val="00DA7CF0"/>
    <w:rsid w:val="00DA7E1A"/>
    <w:rsid w:val="00DB0178"/>
    <w:rsid w:val="00DB01CC"/>
    <w:rsid w:val="00DB028F"/>
    <w:rsid w:val="00DB0368"/>
    <w:rsid w:val="00DB045B"/>
    <w:rsid w:val="00DB064D"/>
    <w:rsid w:val="00DB0720"/>
    <w:rsid w:val="00DB0737"/>
    <w:rsid w:val="00DB079F"/>
    <w:rsid w:val="00DB0819"/>
    <w:rsid w:val="00DB085B"/>
    <w:rsid w:val="00DB096F"/>
    <w:rsid w:val="00DB0BCC"/>
    <w:rsid w:val="00DB0BFC"/>
    <w:rsid w:val="00DB0D0E"/>
    <w:rsid w:val="00DB0F1B"/>
    <w:rsid w:val="00DB0F3E"/>
    <w:rsid w:val="00DB0FF4"/>
    <w:rsid w:val="00DB15DA"/>
    <w:rsid w:val="00DB163D"/>
    <w:rsid w:val="00DB16EC"/>
    <w:rsid w:val="00DB17D6"/>
    <w:rsid w:val="00DB1891"/>
    <w:rsid w:val="00DB1947"/>
    <w:rsid w:val="00DB1A71"/>
    <w:rsid w:val="00DB1B28"/>
    <w:rsid w:val="00DB1B6F"/>
    <w:rsid w:val="00DB1BD8"/>
    <w:rsid w:val="00DB1DBD"/>
    <w:rsid w:val="00DB1DD1"/>
    <w:rsid w:val="00DB1E03"/>
    <w:rsid w:val="00DB1E44"/>
    <w:rsid w:val="00DB1ECF"/>
    <w:rsid w:val="00DB1F25"/>
    <w:rsid w:val="00DB1FD2"/>
    <w:rsid w:val="00DB21AC"/>
    <w:rsid w:val="00DB25FB"/>
    <w:rsid w:val="00DB2644"/>
    <w:rsid w:val="00DB2722"/>
    <w:rsid w:val="00DB2757"/>
    <w:rsid w:val="00DB27A6"/>
    <w:rsid w:val="00DB27A8"/>
    <w:rsid w:val="00DB2873"/>
    <w:rsid w:val="00DB28A4"/>
    <w:rsid w:val="00DB29D9"/>
    <w:rsid w:val="00DB2BBC"/>
    <w:rsid w:val="00DB2BDF"/>
    <w:rsid w:val="00DB2C44"/>
    <w:rsid w:val="00DB2C62"/>
    <w:rsid w:val="00DB2EAB"/>
    <w:rsid w:val="00DB2F43"/>
    <w:rsid w:val="00DB3102"/>
    <w:rsid w:val="00DB3172"/>
    <w:rsid w:val="00DB325F"/>
    <w:rsid w:val="00DB32DA"/>
    <w:rsid w:val="00DB35C5"/>
    <w:rsid w:val="00DB3681"/>
    <w:rsid w:val="00DB3705"/>
    <w:rsid w:val="00DB3840"/>
    <w:rsid w:val="00DB3940"/>
    <w:rsid w:val="00DB3A2C"/>
    <w:rsid w:val="00DB3A4E"/>
    <w:rsid w:val="00DB3A60"/>
    <w:rsid w:val="00DB3A62"/>
    <w:rsid w:val="00DB3B38"/>
    <w:rsid w:val="00DB3FF8"/>
    <w:rsid w:val="00DB405B"/>
    <w:rsid w:val="00DB42EF"/>
    <w:rsid w:val="00DB43E5"/>
    <w:rsid w:val="00DB440F"/>
    <w:rsid w:val="00DB44BA"/>
    <w:rsid w:val="00DB44E4"/>
    <w:rsid w:val="00DB45BF"/>
    <w:rsid w:val="00DB4905"/>
    <w:rsid w:val="00DB4961"/>
    <w:rsid w:val="00DB4E55"/>
    <w:rsid w:val="00DB4FE0"/>
    <w:rsid w:val="00DB52C9"/>
    <w:rsid w:val="00DB5465"/>
    <w:rsid w:val="00DB54BA"/>
    <w:rsid w:val="00DB55AB"/>
    <w:rsid w:val="00DB571D"/>
    <w:rsid w:val="00DB5764"/>
    <w:rsid w:val="00DB5766"/>
    <w:rsid w:val="00DB5804"/>
    <w:rsid w:val="00DB5845"/>
    <w:rsid w:val="00DB59E5"/>
    <w:rsid w:val="00DB5C7C"/>
    <w:rsid w:val="00DB5DFF"/>
    <w:rsid w:val="00DB5EA3"/>
    <w:rsid w:val="00DB605D"/>
    <w:rsid w:val="00DB6079"/>
    <w:rsid w:val="00DB60AE"/>
    <w:rsid w:val="00DB60DC"/>
    <w:rsid w:val="00DB62AF"/>
    <w:rsid w:val="00DB63C5"/>
    <w:rsid w:val="00DB655A"/>
    <w:rsid w:val="00DB67DF"/>
    <w:rsid w:val="00DB68A2"/>
    <w:rsid w:val="00DB6970"/>
    <w:rsid w:val="00DB69BE"/>
    <w:rsid w:val="00DB6A62"/>
    <w:rsid w:val="00DB6C07"/>
    <w:rsid w:val="00DB6C1D"/>
    <w:rsid w:val="00DB6D82"/>
    <w:rsid w:val="00DB6DCB"/>
    <w:rsid w:val="00DB6F6B"/>
    <w:rsid w:val="00DB6F7E"/>
    <w:rsid w:val="00DB71E3"/>
    <w:rsid w:val="00DB72B2"/>
    <w:rsid w:val="00DB73B6"/>
    <w:rsid w:val="00DB75B0"/>
    <w:rsid w:val="00DB75DF"/>
    <w:rsid w:val="00DB7774"/>
    <w:rsid w:val="00DB7853"/>
    <w:rsid w:val="00DB7899"/>
    <w:rsid w:val="00DB78DF"/>
    <w:rsid w:val="00DB79FC"/>
    <w:rsid w:val="00DB7A71"/>
    <w:rsid w:val="00DB7B05"/>
    <w:rsid w:val="00DB7C2F"/>
    <w:rsid w:val="00DB7FF6"/>
    <w:rsid w:val="00DC00EF"/>
    <w:rsid w:val="00DC010C"/>
    <w:rsid w:val="00DC03BC"/>
    <w:rsid w:val="00DC063E"/>
    <w:rsid w:val="00DC0823"/>
    <w:rsid w:val="00DC0829"/>
    <w:rsid w:val="00DC0913"/>
    <w:rsid w:val="00DC098F"/>
    <w:rsid w:val="00DC0AE8"/>
    <w:rsid w:val="00DC0C17"/>
    <w:rsid w:val="00DC0CE6"/>
    <w:rsid w:val="00DC0FE0"/>
    <w:rsid w:val="00DC114C"/>
    <w:rsid w:val="00DC11F8"/>
    <w:rsid w:val="00DC128A"/>
    <w:rsid w:val="00DC1328"/>
    <w:rsid w:val="00DC13BF"/>
    <w:rsid w:val="00DC14DB"/>
    <w:rsid w:val="00DC15D0"/>
    <w:rsid w:val="00DC1A94"/>
    <w:rsid w:val="00DC1C4C"/>
    <w:rsid w:val="00DC1CFB"/>
    <w:rsid w:val="00DC1D58"/>
    <w:rsid w:val="00DC1F36"/>
    <w:rsid w:val="00DC207D"/>
    <w:rsid w:val="00DC2161"/>
    <w:rsid w:val="00DC23FD"/>
    <w:rsid w:val="00DC240C"/>
    <w:rsid w:val="00DC25A9"/>
    <w:rsid w:val="00DC277C"/>
    <w:rsid w:val="00DC27F3"/>
    <w:rsid w:val="00DC28C8"/>
    <w:rsid w:val="00DC28F6"/>
    <w:rsid w:val="00DC297F"/>
    <w:rsid w:val="00DC2989"/>
    <w:rsid w:val="00DC2ADF"/>
    <w:rsid w:val="00DC2AFB"/>
    <w:rsid w:val="00DC2C30"/>
    <w:rsid w:val="00DC2CF2"/>
    <w:rsid w:val="00DC2D42"/>
    <w:rsid w:val="00DC308B"/>
    <w:rsid w:val="00DC30B3"/>
    <w:rsid w:val="00DC30EE"/>
    <w:rsid w:val="00DC31C5"/>
    <w:rsid w:val="00DC3317"/>
    <w:rsid w:val="00DC3608"/>
    <w:rsid w:val="00DC3766"/>
    <w:rsid w:val="00DC383D"/>
    <w:rsid w:val="00DC3978"/>
    <w:rsid w:val="00DC3B81"/>
    <w:rsid w:val="00DC3D3D"/>
    <w:rsid w:val="00DC3DC8"/>
    <w:rsid w:val="00DC411C"/>
    <w:rsid w:val="00DC4370"/>
    <w:rsid w:val="00DC4461"/>
    <w:rsid w:val="00DC476F"/>
    <w:rsid w:val="00DC47A2"/>
    <w:rsid w:val="00DC47A9"/>
    <w:rsid w:val="00DC47BF"/>
    <w:rsid w:val="00DC48CC"/>
    <w:rsid w:val="00DC49A7"/>
    <w:rsid w:val="00DC4D3A"/>
    <w:rsid w:val="00DC4D56"/>
    <w:rsid w:val="00DC4EC7"/>
    <w:rsid w:val="00DC4FE9"/>
    <w:rsid w:val="00DC514D"/>
    <w:rsid w:val="00DC5190"/>
    <w:rsid w:val="00DC51B6"/>
    <w:rsid w:val="00DC527A"/>
    <w:rsid w:val="00DC5327"/>
    <w:rsid w:val="00DC536B"/>
    <w:rsid w:val="00DC5486"/>
    <w:rsid w:val="00DC54A6"/>
    <w:rsid w:val="00DC56A4"/>
    <w:rsid w:val="00DC575E"/>
    <w:rsid w:val="00DC57F2"/>
    <w:rsid w:val="00DC5850"/>
    <w:rsid w:val="00DC5887"/>
    <w:rsid w:val="00DC58C0"/>
    <w:rsid w:val="00DC58D5"/>
    <w:rsid w:val="00DC5A5B"/>
    <w:rsid w:val="00DC5B5D"/>
    <w:rsid w:val="00DC5BBC"/>
    <w:rsid w:val="00DC5BBE"/>
    <w:rsid w:val="00DC5C00"/>
    <w:rsid w:val="00DC5F74"/>
    <w:rsid w:val="00DC611B"/>
    <w:rsid w:val="00DC620D"/>
    <w:rsid w:val="00DC622B"/>
    <w:rsid w:val="00DC624F"/>
    <w:rsid w:val="00DC629D"/>
    <w:rsid w:val="00DC635C"/>
    <w:rsid w:val="00DC6483"/>
    <w:rsid w:val="00DC6564"/>
    <w:rsid w:val="00DC65F2"/>
    <w:rsid w:val="00DC667F"/>
    <w:rsid w:val="00DC66EA"/>
    <w:rsid w:val="00DC6827"/>
    <w:rsid w:val="00DC68DD"/>
    <w:rsid w:val="00DC6933"/>
    <w:rsid w:val="00DC69A3"/>
    <w:rsid w:val="00DC6A01"/>
    <w:rsid w:val="00DC6A41"/>
    <w:rsid w:val="00DC6A8F"/>
    <w:rsid w:val="00DC6B57"/>
    <w:rsid w:val="00DC6B78"/>
    <w:rsid w:val="00DC72F0"/>
    <w:rsid w:val="00DC73B2"/>
    <w:rsid w:val="00DC747D"/>
    <w:rsid w:val="00DC75CC"/>
    <w:rsid w:val="00DC7624"/>
    <w:rsid w:val="00DC76E3"/>
    <w:rsid w:val="00DC7B4E"/>
    <w:rsid w:val="00DC7B6C"/>
    <w:rsid w:val="00DC7BB3"/>
    <w:rsid w:val="00DC7E85"/>
    <w:rsid w:val="00DC7F77"/>
    <w:rsid w:val="00DC7FD0"/>
    <w:rsid w:val="00DC7FF0"/>
    <w:rsid w:val="00DD0073"/>
    <w:rsid w:val="00DD0076"/>
    <w:rsid w:val="00DD015A"/>
    <w:rsid w:val="00DD02C5"/>
    <w:rsid w:val="00DD05FC"/>
    <w:rsid w:val="00DD0824"/>
    <w:rsid w:val="00DD08AF"/>
    <w:rsid w:val="00DD0913"/>
    <w:rsid w:val="00DD0A87"/>
    <w:rsid w:val="00DD0B48"/>
    <w:rsid w:val="00DD0BB3"/>
    <w:rsid w:val="00DD0DB1"/>
    <w:rsid w:val="00DD0DE1"/>
    <w:rsid w:val="00DD0E48"/>
    <w:rsid w:val="00DD0F43"/>
    <w:rsid w:val="00DD0F6F"/>
    <w:rsid w:val="00DD1017"/>
    <w:rsid w:val="00DD1237"/>
    <w:rsid w:val="00DD125C"/>
    <w:rsid w:val="00DD1332"/>
    <w:rsid w:val="00DD1423"/>
    <w:rsid w:val="00DD1746"/>
    <w:rsid w:val="00DD176D"/>
    <w:rsid w:val="00DD1BA5"/>
    <w:rsid w:val="00DD1BBB"/>
    <w:rsid w:val="00DD1D4D"/>
    <w:rsid w:val="00DD1F13"/>
    <w:rsid w:val="00DD21C3"/>
    <w:rsid w:val="00DD22FC"/>
    <w:rsid w:val="00DD24C5"/>
    <w:rsid w:val="00DD26D5"/>
    <w:rsid w:val="00DD2747"/>
    <w:rsid w:val="00DD2861"/>
    <w:rsid w:val="00DD28AF"/>
    <w:rsid w:val="00DD28B7"/>
    <w:rsid w:val="00DD2B40"/>
    <w:rsid w:val="00DD2CE5"/>
    <w:rsid w:val="00DD2DEB"/>
    <w:rsid w:val="00DD2F7A"/>
    <w:rsid w:val="00DD2F91"/>
    <w:rsid w:val="00DD31E2"/>
    <w:rsid w:val="00DD3210"/>
    <w:rsid w:val="00DD3332"/>
    <w:rsid w:val="00DD334A"/>
    <w:rsid w:val="00DD3371"/>
    <w:rsid w:val="00DD33A5"/>
    <w:rsid w:val="00DD34F6"/>
    <w:rsid w:val="00DD3631"/>
    <w:rsid w:val="00DD364D"/>
    <w:rsid w:val="00DD37B0"/>
    <w:rsid w:val="00DD37F8"/>
    <w:rsid w:val="00DD3915"/>
    <w:rsid w:val="00DD3ACF"/>
    <w:rsid w:val="00DD3B18"/>
    <w:rsid w:val="00DD3C9C"/>
    <w:rsid w:val="00DD404F"/>
    <w:rsid w:val="00DD40E1"/>
    <w:rsid w:val="00DD40F0"/>
    <w:rsid w:val="00DD4530"/>
    <w:rsid w:val="00DD499B"/>
    <w:rsid w:val="00DD4A5C"/>
    <w:rsid w:val="00DD4C86"/>
    <w:rsid w:val="00DD4D17"/>
    <w:rsid w:val="00DD4D65"/>
    <w:rsid w:val="00DD4E08"/>
    <w:rsid w:val="00DD4E37"/>
    <w:rsid w:val="00DD5093"/>
    <w:rsid w:val="00DD5197"/>
    <w:rsid w:val="00DD5812"/>
    <w:rsid w:val="00DD5A89"/>
    <w:rsid w:val="00DD5BEC"/>
    <w:rsid w:val="00DD5C1D"/>
    <w:rsid w:val="00DD5F45"/>
    <w:rsid w:val="00DD5F99"/>
    <w:rsid w:val="00DD61A0"/>
    <w:rsid w:val="00DD61EC"/>
    <w:rsid w:val="00DD6285"/>
    <w:rsid w:val="00DD63EE"/>
    <w:rsid w:val="00DD6503"/>
    <w:rsid w:val="00DD66F1"/>
    <w:rsid w:val="00DD6796"/>
    <w:rsid w:val="00DD685C"/>
    <w:rsid w:val="00DD6867"/>
    <w:rsid w:val="00DD689B"/>
    <w:rsid w:val="00DD69CC"/>
    <w:rsid w:val="00DD6A7C"/>
    <w:rsid w:val="00DD6AF6"/>
    <w:rsid w:val="00DD6C0C"/>
    <w:rsid w:val="00DD6CF7"/>
    <w:rsid w:val="00DD6DCD"/>
    <w:rsid w:val="00DD6E8B"/>
    <w:rsid w:val="00DD6EFC"/>
    <w:rsid w:val="00DD6FB2"/>
    <w:rsid w:val="00DD7329"/>
    <w:rsid w:val="00DD74C9"/>
    <w:rsid w:val="00DD75AB"/>
    <w:rsid w:val="00DD7743"/>
    <w:rsid w:val="00DD7765"/>
    <w:rsid w:val="00DD78D6"/>
    <w:rsid w:val="00DD79A1"/>
    <w:rsid w:val="00DD7C87"/>
    <w:rsid w:val="00DD7D7A"/>
    <w:rsid w:val="00DD7F20"/>
    <w:rsid w:val="00DE00E1"/>
    <w:rsid w:val="00DE0185"/>
    <w:rsid w:val="00DE022D"/>
    <w:rsid w:val="00DE024B"/>
    <w:rsid w:val="00DE0363"/>
    <w:rsid w:val="00DE04E9"/>
    <w:rsid w:val="00DE0517"/>
    <w:rsid w:val="00DE0697"/>
    <w:rsid w:val="00DE07B4"/>
    <w:rsid w:val="00DE0923"/>
    <w:rsid w:val="00DE09AB"/>
    <w:rsid w:val="00DE0AE4"/>
    <w:rsid w:val="00DE0BBE"/>
    <w:rsid w:val="00DE0CFE"/>
    <w:rsid w:val="00DE0D2D"/>
    <w:rsid w:val="00DE0ED3"/>
    <w:rsid w:val="00DE0F10"/>
    <w:rsid w:val="00DE123E"/>
    <w:rsid w:val="00DE1240"/>
    <w:rsid w:val="00DE129C"/>
    <w:rsid w:val="00DE12F3"/>
    <w:rsid w:val="00DE13B0"/>
    <w:rsid w:val="00DE14A6"/>
    <w:rsid w:val="00DE14EF"/>
    <w:rsid w:val="00DE14F3"/>
    <w:rsid w:val="00DE157A"/>
    <w:rsid w:val="00DE1631"/>
    <w:rsid w:val="00DE1685"/>
    <w:rsid w:val="00DE16D4"/>
    <w:rsid w:val="00DE1735"/>
    <w:rsid w:val="00DE183F"/>
    <w:rsid w:val="00DE1A43"/>
    <w:rsid w:val="00DE1A6D"/>
    <w:rsid w:val="00DE1C5D"/>
    <w:rsid w:val="00DE1C61"/>
    <w:rsid w:val="00DE1CF1"/>
    <w:rsid w:val="00DE1D18"/>
    <w:rsid w:val="00DE1D72"/>
    <w:rsid w:val="00DE1DCA"/>
    <w:rsid w:val="00DE2000"/>
    <w:rsid w:val="00DE21AE"/>
    <w:rsid w:val="00DE230C"/>
    <w:rsid w:val="00DE2391"/>
    <w:rsid w:val="00DE23F2"/>
    <w:rsid w:val="00DE24D7"/>
    <w:rsid w:val="00DE256C"/>
    <w:rsid w:val="00DE25F0"/>
    <w:rsid w:val="00DE27B6"/>
    <w:rsid w:val="00DE2A62"/>
    <w:rsid w:val="00DE2B8A"/>
    <w:rsid w:val="00DE2BE5"/>
    <w:rsid w:val="00DE2D0F"/>
    <w:rsid w:val="00DE2D3D"/>
    <w:rsid w:val="00DE2D44"/>
    <w:rsid w:val="00DE2E2B"/>
    <w:rsid w:val="00DE332D"/>
    <w:rsid w:val="00DE34C9"/>
    <w:rsid w:val="00DE34CC"/>
    <w:rsid w:val="00DE3607"/>
    <w:rsid w:val="00DE3674"/>
    <w:rsid w:val="00DE3800"/>
    <w:rsid w:val="00DE3808"/>
    <w:rsid w:val="00DE3905"/>
    <w:rsid w:val="00DE3A03"/>
    <w:rsid w:val="00DE3A8D"/>
    <w:rsid w:val="00DE3AAB"/>
    <w:rsid w:val="00DE3B49"/>
    <w:rsid w:val="00DE3D04"/>
    <w:rsid w:val="00DE3DDB"/>
    <w:rsid w:val="00DE3F5C"/>
    <w:rsid w:val="00DE3F5E"/>
    <w:rsid w:val="00DE4180"/>
    <w:rsid w:val="00DE42B4"/>
    <w:rsid w:val="00DE4376"/>
    <w:rsid w:val="00DE43D4"/>
    <w:rsid w:val="00DE440D"/>
    <w:rsid w:val="00DE4418"/>
    <w:rsid w:val="00DE46A0"/>
    <w:rsid w:val="00DE4746"/>
    <w:rsid w:val="00DE4784"/>
    <w:rsid w:val="00DE4792"/>
    <w:rsid w:val="00DE47CD"/>
    <w:rsid w:val="00DE48D4"/>
    <w:rsid w:val="00DE4943"/>
    <w:rsid w:val="00DE496F"/>
    <w:rsid w:val="00DE4A36"/>
    <w:rsid w:val="00DE4C2B"/>
    <w:rsid w:val="00DE4C66"/>
    <w:rsid w:val="00DE4C9E"/>
    <w:rsid w:val="00DE4D65"/>
    <w:rsid w:val="00DE4D74"/>
    <w:rsid w:val="00DE4F68"/>
    <w:rsid w:val="00DE5119"/>
    <w:rsid w:val="00DE5148"/>
    <w:rsid w:val="00DE51A9"/>
    <w:rsid w:val="00DE51B7"/>
    <w:rsid w:val="00DE53A8"/>
    <w:rsid w:val="00DE5465"/>
    <w:rsid w:val="00DE54F3"/>
    <w:rsid w:val="00DE550C"/>
    <w:rsid w:val="00DE5546"/>
    <w:rsid w:val="00DE55E9"/>
    <w:rsid w:val="00DE5A24"/>
    <w:rsid w:val="00DE5B94"/>
    <w:rsid w:val="00DE5C82"/>
    <w:rsid w:val="00DE5CE6"/>
    <w:rsid w:val="00DE6170"/>
    <w:rsid w:val="00DE6210"/>
    <w:rsid w:val="00DE638B"/>
    <w:rsid w:val="00DE6400"/>
    <w:rsid w:val="00DE646D"/>
    <w:rsid w:val="00DE65B4"/>
    <w:rsid w:val="00DE68D7"/>
    <w:rsid w:val="00DE6960"/>
    <w:rsid w:val="00DE6966"/>
    <w:rsid w:val="00DE6A23"/>
    <w:rsid w:val="00DE6A86"/>
    <w:rsid w:val="00DE6ABC"/>
    <w:rsid w:val="00DE6CCC"/>
    <w:rsid w:val="00DE6E4F"/>
    <w:rsid w:val="00DE6F0D"/>
    <w:rsid w:val="00DE6F41"/>
    <w:rsid w:val="00DE6F6F"/>
    <w:rsid w:val="00DE701A"/>
    <w:rsid w:val="00DE71F2"/>
    <w:rsid w:val="00DE720C"/>
    <w:rsid w:val="00DE72C6"/>
    <w:rsid w:val="00DE75AB"/>
    <w:rsid w:val="00DE761D"/>
    <w:rsid w:val="00DE7683"/>
    <w:rsid w:val="00DE7756"/>
    <w:rsid w:val="00DE78CA"/>
    <w:rsid w:val="00DE79FD"/>
    <w:rsid w:val="00DE7BA0"/>
    <w:rsid w:val="00DE7E9C"/>
    <w:rsid w:val="00DE7F45"/>
    <w:rsid w:val="00DF0028"/>
    <w:rsid w:val="00DF00C8"/>
    <w:rsid w:val="00DF00E4"/>
    <w:rsid w:val="00DF0157"/>
    <w:rsid w:val="00DF01B9"/>
    <w:rsid w:val="00DF04A4"/>
    <w:rsid w:val="00DF081C"/>
    <w:rsid w:val="00DF0BEA"/>
    <w:rsid w:val="00DF0E18"/>
    <w:rsid w:val="00DF0F91"/>
    <w:rsid w:val="00DF10E6"/>
    <w:rsid w:val="00DF10EB"/>
    <w:rsid w:val="00DF1184"/>
    <w:rsid w:val="00DF1617"/>
    <w:rsid w:val="00DF16CB"/>
    <w:rsid w:val="00DF171B"/>
    <w:rsid w:val="00DF1899"/>
    <w:rsid w:val="00DF195A"/>
    <w:rsid w:val="00DF1972"/>
    <w:rsid w:val="00DF1C6F"/>
    <w:rsid w:val="00DF1CA4"/>
    <w:rsid w:val="00DF1D62"/>
    <w:rsid w:val="00DF1E03"/>
    <w:rsid w:val="00DF1E59"/>
    <w:rsid w:val="00DF1F84"/>
    <w:rsid w:val="00DF2149"/>
    <w:rsid w:val="00DF21D2"/>
    <w:rsid w:val="00DF22E5"/>
    <w:rsid w:val="00DF25A8"/>
    <w:rsid w:val="00DF2892"/>
    <w:rsid w:val="00DF28BC"/>
    <w:rsid w:val="00DF2A1F"/>
    <w:rsid w:val="00DF2A8D"/>
    <w:rsid w:val="00DF2B06"/>
    <w:rsid w:val="00DF2B34"/>
    <w:rsid w:val="00DF2DD5"/>
    <w:rsid w:val="00DF2F3F"/>
    <w:rsid w:val="00DF2F62"/>
    <w:rsid w:val="00DF310E"/>
    <w:rsid w:val="00DF333B"/>
    <w:rsid w:val="00DF33D2"/>
    <w:rsid w:val="00DF3457"/>
    <w:rsid w:val="00DF35FD"/>
    <w:rsid w:val="00DF3618"/>
    <w:rsid w:val="00DF378E"/>
    <w:rsid w:val="00DF3849"/>
    <w:rsid w:val="00DF3C59"/>
    <w:rsid w:val="00DF3D5A"/>
    <w:rsid w:val="00DF3DE3"/>
    <w:rsid w:val="00DF3E83"/>
    <w:rsid w:val="00DF3E8D"/>
    <w:rsid w:val="00DF3F14"/>
    <w:rsid w:val="00DF3FC4"/>
    <w:rsid w:val="00DF401F"/>
    <w:rsid w:val="00DF4038"/>
    <w:rsid w:val="00DF416B"/>
    <w:rsid w:val="00DF41AF"/>
    <w:rsid w:val="00DF421A"/>
    <w:rsid w:val="00DF4230"/>
    <w:rsid w:val="00DF44DE"/>
    <w:rsid w:val="00DF490A"/>
    <w:rsid w:val="00DF490D"/>
    <w:rsid w:val="00DF498E"/>
    <w:rsid w:val="00DF49B7"/>
    <w:rsid w:val="00DF4D26"/>
    <w:rsid w:val="00DF4E01"/>
    <w:rsid w:val="00DF4F85"/>
    <w:rsid w:val="00DF4FE0"/>
    <w:rsid w:val="00DF503F"/>
    <w:rsid w:val="00DF516F"/>
    <w:rsid w:val="00DF5234"/>
    <w:rsid w:val="00DF539F"/>
    <w:rsid w:val="00DF5461"/>
    <w:rsid w:val="00DF5489"/>
    <w:rsid w:val="00DF56BA"/>
    <w:rsid w:val="00DF5720"/>
    <w:rsid w:val="00DF5768"/>
    <w:rsid w:val="00DF58E5"/>
    <w:rsid w:val="00DF5A24"/>
    <w:rsid w:val="00DF5A2F"/>
    <w:rsid w:val="00DF5AF6"/>
    <w:rsid w:val="00DF5CD8"/>
    <w:rsid w:val="00DF5E1F"/>
    <w:rsid w:val="00DF602F"/>
    <w:rsid w:val="00DF60C8"/>
    <w:rsid w:val="00DF620F"/>
    <w:rsid w:val="00DF645F"/>
    <w:rsid w:val="00DF67A4"/>
    <w:rsid w:val="00DF67D9"/>
    <w:rsid w:val="00DF6832"/>
    <w:rsid w:val="00DF6845"/>
    <w:rsid w:val="00DF693B"/>
    <w:rsid w:val="00DF6990"/>
    <w:rsid w:val="00DF69D2"/>
    <w:rsid w:val="00DF6A08"/>
    <w:rsid w:val="00DF6B81"/>
    <w:rsid w:val="00DF6BA2"/>
    <w:rsid w:val="00DF6BA6"/>
    <w:rsid w:val="00DF6BF6"/>
    <w:rsid w:val="00DF6CA1"/>
    <w:rsid w:val="00DF6E51"/>
    <w:rsid w:val="00DF6F31"/>
    <w:rsid w:val="00DF6FC0"/>
    <w:rsid w:val="00DF7382"/>
    <w:rsid w:val="00DF73E0"/>
    <w:rsid w:val="00DF73F6"/>
    <w:rsid w:val="00DF7540"/>
    <w:rsid w:val="00DF75C1"/>
    <w:rsid w:val="00DF763B"/>
    <w:rsid w:val="00DF7931"/>
    <w:rsid w:val="00DF79A6"/>
    <w:rsid w:val="00DF7BB8"/>
    <w:rsid w:val="00DF7CE7"/>
    <w:rsid w:val="00DF7DC4"/>
    <w:rsid w:val="00DF7F12"/>
    <w:rsid w:val="00DF7F2C"/>
    <w:rsid w:val="00E0012C"/>
    <w:rsid w:val="00E00299"/>
    <w:rsid w:val="00E00341"/>
    <w:rsid w:val="00E004D5"/>
    <w:rsid w:val="00E0050F"/>
    <w:rsid w:val="00E005BE"/>
    <w:rsid w:val="00E00863"/>
    <w:rsid w:val="00E00974"/>
    <w:rsid w:val="00E00A93"/>
    <w:rsid w:val="00E00B13"/>
    <w:rsid w:val="00E00B82"/>
    <w:rsid w:val="00E00E9D"/>
    <w:rsid w:val="00E010FD"/>
    <w:rsid w:val="00E01305"/>
    <w:rsid w:val="00E01383"/>
    <w:rsid w:val="00E016D2"/>
    <w:rsid w:val="00E01704"/>
    <w:rsid w:val="00E017F2"/>
    <w:rsid w:val="00E017FA"/>
    <w:rsid w:val="00E0183F"/>
    <w:rsid w:val="00E018B6"/>
    <w:rsid w:val="00E01A8E"/>
    <w:rsid w:val="00E01AC0"/>
    <w:rsid w:val="00E01C64"/>
    <w:rsid w:val="00E01C95"/>
    <w:rsid w:val="00E01D90"/>
    <w:rsid w:val="00E01DB9"/>
    <w:rsid w:val="00E01E0D"/>
    <w:rsid w:val="00E01FC4"/>
    <w:rsid w:val="00E0230F"/>
    <w:rsid w:val="00E02432"/>
    <w:rsid w:val="00E0255D"/>
    <w:rsid w:val="00E02678"/>
    <w:rsid w:val="00E0274D"/>
    <w:rsid w:val="00E027AA"/>
    <w:rsid w:val="00E0288A"/>
    <w:rsid w:val="00E028A9"/>
    <w:rsid w:val="00E0292E"/>
    <w:rsid w:val="00E02B1A"/>
    <w:rsid w:val="00E02BEF"/>
    <w:rsid w:val="00E02CBA"/>
    <w:rsid w:val="00E02D68"/>
    <w:rsid w:val="00E02D9F"/>
    <w:rsid w:val="00E02EC2"/>
    <w:rsid w:val="00E03025"/>
    <w:rsid w:val="00E0305B"/>
    <w:rsid w:val="00E0315E"/>
    <w:rsid w:val="00E031F8"/>
    <w:rsid w:val="00E0322B"/>
    <w:rsid w:val="00E0335F"/>
    <w:rsid w:val="00E03429"/>
    <w:rsid w:val="00E034A5"/>
    <w:rsid w:val="00E0351E"/>
    <w:rsid w:val="00E0368D"/>
    <w:rsid w:val="00E0380B"/>
    <w:rsid w:val="00E03B81"/>
    <w:rsid w:val="00E03D5C"/>
    <w:rsid w:val="00E03E36"/>
    <w:rsid w:val="00E04045"/>
    <w:rsid w:val="00E04196"/>
    <w:rsid w:val="00E04258"/>
    <w:rsid w:val="00E04297"/>
    <w:rsid w:val="00E0442C"/>
    <w:rsid w:val="00E04430"/>
    <w:rsid w:val="00E04468"/>
    <w:rsid w:val="00E0448F"/>
    <w:rsid w:val="00E044F4"/>
    <w:rsid w:val="00E04755"/>
    <w:rsid w:val="00E0475A"/>
    <w:rsid w:val="00E04ACC"/>
    <w:rsid w:val="00E04ACE"/>
    <w:rsid w:val="00E04C14"/>
    <w:rsid w:val="00E04D89"/>
    <w:rsid w:val="00E04FB5"/>
    <w:rsid w:val="00E05060"/>
    <w:rsid w:val="00E0509C"/>
    <w:rsid w:val="00E05392"/>
    <w:rsid w:val="00E0539C"/>
    <w:rsid w:val="00E05493"/>
    <w:rsid w:val="00E0552C"/>
    <w:rsid w:val="00E055ED"/>
    <w:rsid w:val="00E05A00"/>
    <w:rsid w:val="00E05AA1"/>
    <w:rsid w:val="00E05B31"/>
    <w:rsid w:val="00E05B8F"/>
    <w:rsid w:val="00E05D8D"/>
    <w:rsid w:val="00E05DF9"/>
    <w:rsid w:val="00E05E14"/>
    <w:rsid w:val="00E05E51"/>
    <w:rsid w:val="00E05E53"/>
    <w:rsid w:val="00E06031"/>
    <w:rsid w:val="00E062C3"/>
    <w:rsid w:val="00E062F4"/>
    <w:rsid w:val="00E06336"/>
    <w:rsid w:val="00E063E4"/>
    <w:rsid w:val="00E066D3"/>
    <w:rsid w:val="00E068C3"/>
    <w:rsid w:val="00E06AE5"/>
    <w:rsid w:val="00E06BCD"/>
    <w:rsid w:val="00E06C6F"/>
    <w:rsid w:val="00E06CCB"/>
    <w:rsid w:val="00E06E78"/>
    <w:rsid w:val="00E06EB4"/>
    <w:rsid w:val="00E06F01"/>
    <w:rsid w:val="00E07044"/>
    <w:rsid w:val="00E071BB"/>
    <w:rsid w:val="00E0748D"/>
    <w:rsid w:val="00E07589"/>
    <w:rsid w:val="00E0768C"/>
    <w:rsid w:val="00E0794C"/>
    <w:rsid w:val="00E07CEF"/>
    <w:rsid w:val="00E07DC5"/>
    <w:rsid w:val="00E07F02"/>
    <w:rsid w:val="00E1024D"/>
    <w:rsid w:val="00E10347"/>
    <w:rsid w:val="00E10399"/>
    <w:rsid w:val="00E103A1"/>
    <w:rsid w:val="00E10508"/>
    <w:rsid w:val="00E1056E"/>
    <w:rsid w:val="00E10BC1"/>
    <w:rsid w:val="00E10D10"/>
    <w:rsid w:val="00E11079"/>
    <w:rsid w:val="00E110BE"/>
    <w:rsid w:val="00E11207"/>
    <w:rsid w:val="00E112C3"/>
    <w:rsid w:val="00E112EA"/>
    <w:rsid w:val="00E1133C"/>
    <w:rsid w:val="00E114DF"/>
    <w:rsid w:val="00E1154A"/>
    <w:rsid w:val="00E11BE0"/>
    <w:rsid w:val="00E11BF4"/>
    <w:rsid w:val="00E11C92"/>
    <w:rsid w:val="00E11D02"/>
    <w:rsid w:val="00E11E0F"/>
    <w:rsid w:val="00E11F62"/>
    <w:rsid w:val="00E11FD5"/>
    <w:rsid w:val="00E12187"/>
    <w:rsid w:val="00E12264"/>
    <w:rsid w:val="00E12576"/>
    <w:rsid w:val="00E1282F"/>
    <w:rsid w:val="00E12923"/>
    <w:rsid w:val="00E12996"/>
    <w:rsid w:val="00E12A0B"/>
    <w:rsid w:val="00E12AF6"/>
    <w:rsid w:val="00E12DAC"/>
    <w:rsid w:val="00E12E3C"/>
    <w:rsid w:val="00E12ECF"/>
    <w:rsid w:val="00E12F94"/>
    <w:rsid w:val="00E12FE2"/>
    <w:rsid w:val="00E1313D"/>
    <w:rsid w:val="00E1315A"/>
    <w:rsid w:val="00E1323E"/>
    <w:rsid w:val="00E13278"/>
    <w:rsid w:val="00E1336E"/>
    <w:rsid w:val="00E13422"/>
    <w:rsid w:val="00E13473"/>
    <w:rsid w:val="00E13AF5"/>
    <w:rsid w:val="00E13B3C"/>
    <w:rsid w:val="00E13C11"/>
    <w:rsid w:val="00E13C3A"/>
    <w:rsid w:val="00E13D25"/>
    <w:rsid w:val="00E13D2F"/>
    <w:rsid w:val="00E1404A"/>
    <w:rsid w:val="00E140DC"/>
    <w:rsid w:val="00E142E8"/>
    <w:rsid w:val="00E144B5"/>
    <w:rsid w:val="00E1459A"/>
    <w:rsid w:val="00E14664"/>
    <w:rsid w:val="00E14700"/>
    <w:rsid w:val="00E1471F"/>
    <w:rsid w:val="00E14808"/>
    <w:rsid w:val="00E148F3"/>
    <w:rsid w:val="00E14993"/>
    <w:rsid w:val="00E14A83"/>
    <w:rsid w:val="00E14B1D"/>
    <w:rsid w:val="00E14B6E"/>
    <w:rsid w:val="00E14BB6"/>
    <w:rsid w:val="00E14BE5"/>
    <w:rsid w:val="00E14E66"/>
    <w:rsid w:val="00E14EAD"/>
    <w:rsid w:val="00E14EEF"/>
    <w:rsid w:val="00E14F91"/>
    <w:rsid w:val="00E1510D"/>
    <w:rsid w:val="00E151D0"/>
    <w:rsid w:val="00E152CD"/>
    <w:rsid w:val="00E156E0"/>
    <w:rsid w:val="00E15738"/>
    <w:rsid w:val="00E1591E"/>
    <w:rsid w:val="00E159A0"/>
    <w:rsid w:val="00E15A8C"/>
    <w:rsid w:val="00E15C4F"/>
    <w:rsid w:val="00E15E3A"/>
    <w:rsid w:val="00E1607F"/>
    <w:rsid w:val="00E160D2"/>
    <w:rsid w:val="00E16119"/>
    <w:rsid w:val="00E1640B"/>
    <w:rsid w:val="00E166C2"/>
    <w:rsid w:val="00E167A1"/>
    <w:rsid w:val="00E16A33"/>
    <w:rsid w:val="00E16C98"/>
    <w:rsid w:val="00E16D01"/>
    <w:rsid w:val="00E16FD1"/>
    <w:rsid w:val="00E1720F"/>
    <w:rsid w:val="00E1722C"/>
    <w:rsid w:val="00E17236"/>
    <w:rsid w:val="00E17287"/>
    <w:rsid w:val="00E17392"/>
    <w:rsid w:val="00E17419"/>
    <w:rsid w:val="00E17592"/>
    <w:rsid w:val="00E177C8"/>
    <w:rsid w:val="00E17901"/>
    <w:rsid w:val="00E17905"/>
    <w:rsid w:val="00E1797F"/>
    <w:rsid w:val="00E17997"/>
    <w:rsid w:val="00E17AB7"/>
    <w:rsid w:val="00E17BED"/>
    <w:rsid w:val="00E17C73"/>
    <w:rsid w:val="00E17CA2"/>
    <w:rsid w:val="00E17CEA"/>
    <w:rsid w:val="00E17CFA"/>
    <w:rsid w:val="00E17DA2"/>
    <w:rsid w:val="00E17E6E"/>
    <w:rsid w:val="00E17EF2"/>
    <w:rsid w:val="00E17F37"/>
    <w:rsid w:val="00E17F6C"/>
    <w:rsid w:val="00E17FCA"/>
    <w:rsid w:val="00E2003C"/>
    <w:rsid w:val="00E20059"/>
    <w:rsid w:val="00E2010B"/>
    <w:rsid w:val="00E2015F"/>
    <w:rsid w:val="00E201B2"/>
    <w:rsid w:val="00E202EC"/>
    <w:rsid w:val="00E2031D"/>
    <w:rsid w:val="00E20333"/>
    <w:rsid w:val="00E20442"/>
    <w:rsid w:val="00E2048E"/>
    <w:rsid w:val="00E20522"/>
    <w:rsid w:val="00E20593"/>
    <w:rsid w:val="00E205DB"/>
    <w:rsid w:val="00E2070F"/>
    <w:rsid w:val="00E2071D"/>
    <w:rsid w:val="00E2073B"/>
    <w:rsid w:val="00E20776"/>
    <w:rsid w:val="00E20806"/>
    <w:rsid w:val="00E20B2D"/>
    <w:rsid w:val="00E20B51"/>
    <w:rsid w:val="00E20B8C"/>
    <w:rsid w:val="00E20BC5"/>
    <w:rsid w:val="00E20CE6"/>
    <w:rsid w:val="00E20D0B"/>
    <w:rsid w:val="00E20D1C"/>
    <w:rsid w:val="00E20D7A"/>
    <w:rsid w:val="00E20EBD"/>
    <w:rsid w:val="00E21082"/>
    <w:rsid w:val="00E212E7"/>
    <w:rsid w:val="00E2135C"/>
    <w:rsid w:val="00E2152C"/>
    <w:rsid w:val="00E216F5"/>
    <w:rsid w:val="00E21819"/>
    <w:rsid w:val="00E2187E"/>
    <w:rsid w:val="00E219CD"/>
    <w:rsid w:val="00E21A6C"/>
    <w:rsid w:val="00E21AB6"/>
    <w:rsid w:val="00E21B94"/>
    <w:rsid w:val="00E21C16"/>
    <w:rsid w:val="00E21D62"/>
    <w:rsid w:val="00E21DC0"/>
    <w:rsid w:val="00E21DF3"/>
    <w:rsid w:val="00E21E76"/>
    <w:rsid w:val="00E21F95"/>
    <w:rsid w:val="00E223DA"/>
    <w:rsid w:val="00E2242F"/>
    <w:rsid w:val="00E2266A"/>
    <w:rsid w:val="00E226A4"/>
    <w:rsid w:val="00E226E0"/>
    <w:rsid w:val="00E2273B"/>
    <w:rsid w:val="00E22971"/>
    <w:rsid w:val="00E22A83"/>
    <w:rsid w:val="00E22AB0"/>
    <w:rsid w:val="00E22B39"/>
    <w:rsid w:val="00E22E3D"/>
    <w:rsid w:val="00E234E8"/>
    <w:rsid w:val="00E23574"/>
    <w:rsid w:val="00E235ED"/>
    <w:rsid w:val="00E2360A"/>
    <w:rsid w:val="00E236D0"/>
    <w:rsid w:val="00E237DC"/>
    <w:rsid w:val="00E2383B"/>
    <w:rsid w:val="00E238DE"/>
    <w:rsid w:val="00E23BAE"/>
    <w:rsid w:val="00E23C12"/>
    <w:rsid w:val="00E23CAF"/>
    <w:rsid w:val="00E24125"/>
    <w:rsid w:val="00E24209"/>
    <w:rsid w:val="00E24358"/>
    <w:rsid w:val="00E2436D"/>
    <w:rsid w:val="00E243C9"/>
    <w:rsid w:val="00E2459A"/>
    <w:rsid w:val="00E24672"/>
    <w:rsid w:val="00E2489A"/>
    <w:rsid w:val="00E24B0A"/>
    <w:rsid w:val="00E24DB5"/>
    <w:rsid w:val="00E24E62"/>
    <w:rsid w:val="00E24ECE"/>
    <w:rsid w:val="00E2515E"/>
    <w:rsid w:val="00E25162"/>
    <w:rsid w:val="00E2518F"/>
    <w:rsid w:val="00E25191"/>
    <w:rsid w:val="00E2520F"/>
    <w:rsid w:val="00E25260"/>
    <w:rsid w:val="00E25447"/>
    <w:rsid w:val="00E25675"/>
    <w:rsid w:val="00E2574A"/>
    <w:rsid w:val="00E259F2"/>
    <w:rsid w:val="00E25A3B"/>
    <w:rsid w:val="00E25B40"/>
    <w:rsid w:val="00E25D2A"/>
    <w:rsid w:val="00E25EA2"/>
    <w:rsid w:val="00E2602A"/>
    <w:rsid w:val="00E260E5"/>
    <w:rsid w:val="00E260E6"/>
    <w:rsid w:val="00E2642B"/>
    <w:rsid w:val="00E26735"/>
    <w:rsid w:val="00E26839"/>
    <w:rsid w:val="00E268FA"/>
    <w:rsid w:val="00E26919"/>
    <w:rsid w:val="00E26A6E"/>
    <w:rsid w:val="00E26AD0"/>
    <w:rsid w:val="00E26B8B"/>
    <w:rsid w:val="00E26CB1"/>
    <w:rsid w:val="00E26DB1"/>
    <w:rsid w:val="00E26E18"/>
    <w:rsid w:val="00E26F0D"/>
    <w:rsid w:val="00E26F28"/>
    <w:rsid w:val="00E271C7"/>
    <w:rsid w:val="00E273C6"/>
    <w:rsid w:val="00E27448"/>
    <w:rsid w:val="00E275D5"/>
    <w:rsid w:val="00E276F3"/>
    <w:rsid w:val="00E279A9"/>
    <w:rsid w:val="00E279BF"/>
    <w:rsid w:val="00E279CF"/>
    <w:rsid w:val="00E27B4B"/>
    <w:rsid w:val="00E27D16"/>
    <w:rsid w:val="00E27D90"/>
    <w:rsid w:val="00E27EB0"/>
    <w:rsid w:val="00E27F36"/>
    <w:rsid w:val="00E27F8B"/>
    <w:rsid w:val="00E3005D"/>
    <w:rsid w:val="00E3008E"/>
    <w:rsid w:val="00E30212"/>
    <w:rsid w:val="00E302D1"/>
    <w:rsid w:val="00E30367"/>
    <w:rsid w:val="00E303F4"/>
    <w:rsid w:val="00E3042A"/>
    <w:rsid w:val="00E30491"/>
    <w:rsid w:val="00E30499"/>
    <w:rsid w:val="00E3049A"/>
    <w:rsid w:val="00E305FC"/>
    <w:rsid w:val="00E307DC"/>
    <w:rsid w:val="00E307F9"/>
    <w:rsid w:val="00E3088A"/>
    <w:rsid w:val="00E308D7"/>
    <w:rsid w:val="00E30A17"/>
    <w:rsid w:val="00E30A74"/>
    <w:rsid w:val="00E30B66"/>
    <w:rsid w:val="00E30BE7"/>
    <w:rsid w:val="00E30D49"/>
    <w:rsid w:val="00E30F24"/>
    <w:rsid w:val="00E30FC9"/>
    <w:rsid w:val="00E31051"/>
    <w:rsid w:val="00E310D8"/>
    <w:rsid w:val="00E31115"/>
    <w:rsid w:val="00E3120B"/>
    <w:rsid w:val="00E31473"/>
    <w:rsid w:val="00E31476"/>
    <w:rsid w:val="00E3147A"/>
    <w:rsid w:val="00E314DB"/>
    <w:rsid w:val="00E314F8"/>
    <w:rsid w:val="00E31523"/>
    <w:rsid w:val="00E31775"/>
    <w:rsid w:val="00E317AB"/>
    <w:rsid w:val="00E31827"/>
    <w:rsid w:val="00E3199A"/>
    <w:rsid w:val="00E319FA"/>
    <w:rsid w:val="00E319FE"/>
    <w:rsid w:val="00E31AE3"/>
    <w:rsid w:val="00E31B1E"/>
    <w:rsid w:val="00E31BB7"/>
    <w:rsid w:val="00E31C49"/>
    <w:rsid w:val="00E31D78"/>
    <w:rsid w:val="00E31DC1"/>
    <w:rsid w:val="00E31E63"/>
    <w:rsid w:val="00E31EE3"/>
    <w:rsid w:val="00E31F70"/>
    <w:rsid w:val="00E3242D"/>
    <w:rsid w:val="00E32508"/>
    <w:rsid w:val="00E32536"/>
    <w:rsid w:val="00E3269F"/>
    <w:rsid w:val="00E3293C"/>
    <w:rsid w:val="00E32A13"/>
    <w:rsid w:val="00E32B8B"/>
    <w:rsid w:val="00E32E34"/>
    <w:rsid w:val="00E330A7"/>
    <w:rsid w:val="00E330B5"/>
    <w:rsid w:val="00E33562"/>
    <w:rsid w:val="00E33665"/>
    <w:rsid w:val="00E33690"/>
    <w:rsid w:val="00E336E2"/>
    <w:rsid w:val="00E337A7"/>
    <w:rsid w:val="00E33846"/>
    <w:rsid w:val="00E338E3"/>
    <w:rsid w:val="00E338ED"/>
    <w:rsid w:val="00E3391F"/>
    <w:rsid w:val="00E339D7"/>
    <w:rsid w:val="00E33ADF"/>
    <w:rsid w:val="00E33B18"/>
    <w:rsid w:val="00E33B72"/>
    <w:rsid w:val="00E33BBF"/>
    <w:rsid w:val="00E33C45"/>
    <w:rsid w:val="00E33CC0"/>
    <w:rsid w:val="00E33D09"/>
    <w:rsid w:val="00E33D17"/>
    <w:rsid w:val="00E33D46"/>
    <w:rsid w:val="00E33DB8"/>
    <w:rsid w:val="00E33DCE"/>
    <w:rsid w:val="00E33E4E"/>
    <w:rsid w:val="00E33EEF"/>
    <w:rsid w:val="00E33F1F"/>
    <w:rsid w:val="00E33F38"/>
    <w:rsid w:val="00E34068"/>
    <w:rsid w:val="00E340D1"/>
    <w:rsid w:val="00E3429B"/>
    <w:rsid w:val="00E34375"/>
    <w:rsid w:val="00E344CE"/>
    <w:rsid w:val="00E344E9"/>
    <w:rsid w:val="00E3462D"/>
    <w:rsid w:val="00E3473B"/>
    <w:rsid w:val="00E34853"/>
    <w:rsid w:val="00E34B18"/>
    <w:rsid w:val="00E34B4C"/>
    <w:rsid w:val="00E34B9B"/>
    <w:rsid w:val="00E34BCA"/>
    <w:rsid w:val="00E34C58"/>
    <w:rsid w:val="00E34DE2"/>
    <w:rsid w:val="00E34F73"/>
    <w:rsid w:val="00E34FCC"/>
    <w:rsid w:val="00E35066"/>
    <w:rsid w:val="00E350E5"/>
    <w:rsid w:val="00E35286"/>
    <w:rsid w:val="00E352EE"/>
    <w:rsid w:val="00E3537A"/>
    <w:rsid w:val="00E35419"/>
    <w:rsid w:val="00E356BC"/>
    <w:rsid w:val="00E3576F"/>
    <w:rsid w:val="00E35785"/>
    <w:rsid w:val="00E3587B"/>
    <w:rsid w:val="00E358BA"/>
    <w:rsid w:val="00E35A0E"/>
    <w:rsid w:val="00E35BA1"/>
    <w:rsid w:val="00E35D15"/>
    <w:rsid w:val="00E35DA1"/>
    <w:rsid w:val="00E35DE7"/>
    <w:rsid w:val="00E35E4C"/>
    <w:rsid w:val="00E35E98"/>
    <w:rsid w:val="00E36046"/>
    <w:rsid w:val="00E36064"/>
    <w:rsid w:val="00E360C7"/>
    <w:rsid w:val="00E362DB"/>
    <w:rsid w:val="00E3651B"/>
    <w:rsid w:val="00E3656C"/>
    <w:rsid w:val="00E365A0"/>
    <w:rsid w:val="00E365B3"/>
    <w:rsid w:val="00E36702"/>
    <w:rsid w:val="00E3682B"/>
    <w:rsid w:val="00E36A13"/>
    <w:rsid w:val="00E36A2F"/>
    <w:rsid w:val="00E36A9B"/>
    <w:rsid w:val="00E36C9F"/>
    <w:rsid w:val="00E36E7A"/>
    <w:rsid w:val="00E37052"/>
    <w:rsid w:val="00E3705B"/>
    <w:rsid w:val="00E371A5"/>
    <w:rsid w:val="00E371E9"/>
    <w:rsid w:val="00E37285"/>
    <w:rsid w:val="00E3735C"/>
    <w:rsid w:val="00E373E1"/>
    <w:rsid w:val="00E3740F"/>
    <w:rsid w:val="00E3785A"/>
    <w:rsid w:val="00E378D0"/>
    <w:rsid w:val="00E37932"/>
    <w:rsid w:val="00E37D61"/>
    <w:rsid w:val="00E37D8B"/>
    <w:rsid w:val="00E37E91"/>
    <w:rsid w:val="00E4009B"/>
    <w:rsid w:val="00E40102"/>
    <w:rsid w:val="00E40198"/>
    <w:rsid w:val="00E402C8"/>
    <w:rsid w:val="00E40333"/>
    <w:rsid w:val="00E403A2"/>
    <w:rsid w:val="00E40463"/>
    <w:rsid w:val="00E404EF"/>
    <w:rsid w:val="00E40836"/>
    <w:rsid w:val="00E40949"/>
    <w:rsid w:val="00E40A3E"/>
    <w:rsid w:val="00E40ACB"/>
    <w:rsid w:val="00E40B0B"/>
    <w:rsid w:val="00E40BAF"/>
    <w:rsid w:val="00E40CB6"/>
    <w:rsid w:val="00E40D92"/>
    <w:rsid w:val="00E410A1"/>
    <w:rsid w:val="00E410C2"/>
    <w:rsid w:val="00E41130"/>
    <w:rsid w:val="00E41397"/>
    <w:rsid w:val="00E4147E"/>
    <w:rsid w:val="00E416A6"/>
    <w:rsid w:val="00E416AF"/>
    <w:rsid w:val="00E416F0"/>
    <w:rsid w:val="00E417D7"/>
    <w:rsid w:val="00E41868"/>
    <w:rsid w:val="00E4199B"/>
    <w:rsid w:val="00E41BEA"/>
    <w:rsid w:val="00E41E57"/>
    <w:rsid w:val="00E41F9D"/>
    <w:rsid w:val="00E41FAB"/>
    <w:rsid w:val="00E42036"/>
    <w:rsid w:val="00E420F3"/>
    <w:rsid w:val="00E42187"/>
    <w:rsid w:val="00E421E0"/>
    <w:rsid w:val="00E422B6"/>
    <w:rsid w:val="00E422E3"/>
    <w:rsid w:val="00E42394"/>
    <w:rsid w:val="00E423CA"/>
    <w:rsid w:val="00E424EF"/>
    <w:rsid w:val="00E425A3"/>
    <w:rsid w:val="00E426B7"/>
    <w:rsid w:val="00E426BF"/>
    <w:rsid w:val="00E427A4"/>
    <w:rsid w:val="00E429CB"/>
    <w:rsid w:val="00E42A91"/>
    <w:rsid w:val="00E42BE0"/>
    <w:rsid w:val="00E430EB"/>
    <w:rsid w:val="00E433D1"/>
    <w:rsid w:val="00E433EE"/>
    <w:rsid w:val="00E4343D"/>
    <w:rsid w:val="00E4348D"/>
    <w:rsid w:val="00E4358C"/>
    <w:rsid w:val="00E43680"/>
    <w:rsid w:val="00E436B4"/>
    <w:rsid w:val="00E437AA"/>
    <w:rsid w:val="00E4388B"/>
    <w:rsid w:val="00E43983"/>
    <w:rsid w:val="00E43A5A"/>
    <w:rsid w:val="00E43B02"/>
    <w:rsid w:val="00E43C32"/>
    <w:rsid w:val="00E43CB4"/>
    <w:rsid w:val="00E43DE5"/>
    <w:rsid w:val="00E43EF7"/>
    <w:rsid w:val="00E441E5"/>
    <w:rsid w:val="00E44244"/>
    <w:rsid w:val="00E442D6"/>
    <w:rsid w:val="00E4439E"/>
    <w:rsid w:val="00E44515"/>
    <w:rsid w:val="00E446A4"/>
    <w:rsid w:val="00E4474F"/>
    <w:rsid w:val="00E44A20"/>
    <w:rsid w:val="00E44ACD"/>
    <w:rsid w:val="00E44B01"/>
    <w:rsid w:val="00E44B25"/>
    <w:rsid w:val="00E44B53"/>
    <w:rsid w:val="00E44BFC"/>
    <w:rsid w:val="00E44E8E"/>
    <w:rsid w:val="00E44F14"/>
    <w:rsid w:val="00E44FAC"/>
    <w:rsid w:val="00E44FB8"/>
    <w:rsid w:val="00E450CB"/>
    <w:rsid w:val="00E450E6"/>
    <w:rsid w:val="00E45396"/>
    <w:rsid w:val="00E4553B"/>
    <w:rsid w:val="00E455D2"/>
    <w:rsid w:val="00E4563A"/>
    <w:rsid w:val="00E456A1"/>
    <w:rsid w:val="00E45737"/>
    <w:rsid w:val="00E45744"/>
    <w:rsid w:val="00E45784"/>
    <w:rsid w:val="00E45B2B"/>
    <w:rsid w:val="00E45C7C"/>
    <w:rsid w:val="00E45F3A"/>
    <w:rsid w:val="00E45F84"/>
    <w:rsid w:val="00E46008"/>
    <w:rsid w:val="00E46149"/>
    <w:rsid w:val="00E46253"/>
    <w:rsid w:val="00E46352"/>
    <w:rsid w:val="00E464A6"/>
    <w:rsid w:val="00E46590"/>
    <w:rsid w:val="00E466BE"/>
    <w:rsid w:val="00E468F4"/>
    <w:rsid w:val="00E468FB"/>
    <w:rsid w:val="00E46AB2"/>
    <w:rsid w:val="00E46BB0"/>
    <w:rsid w:val="00E46BCC"/>
    <w:rsid w:val="00E46D1D"/>
    <w:rsid w:val="00E46D82"/>
    <w:rsid w:val="00E46FB0"/>
    <w:rsid w:val="00E46FC3"/>
    <w:rsid w:val="00E47022"/>
    <w:rsid w:val="00E47161"/>
    <w:rsid w:val="00E47306"/>
    <w:rsid w:val="00E47422"/>
    <w:rsid w:val="00E4746F"/>
    <w:rsid w:val="00E474F5"/>
    <w:rsid w:val="00E47599"/>
    <w:rsid w:val="00E4762A"/>
    <w:rsid w:val="00E47664"/>
    <w:rsid w:val="00E47666"/>
    <w:rsid w:val="00E476EB"/>
    <w:rsid w:val="00E477C0"/>
    <w:rsid w:val="00E47854"/>
    <w:rsid w:val="00E47902"/>
    <w:rsid w:val="00E4792A"/>
    <w:rsid w:val="00E4797B"/>
    <w:rsid w:val="00E47AAE"/>
    <w:rsid w:val="00E47AEF"/>
    <w:rsid w:val="00E47B38"/>
    <w:rsid w:val="00E47B80"/>
    <w:rsid w:val="00E47B9C"/>
    <w:rsid w:val="00E47BBB"/>
    <w:rsid w:val="00E47EA3"/>
    <w:rsid w:val="00E50011"/>
    <w:rsid w:val="00E50056"/>
    <w:rsid w:val="00E502DC"/>
    <w:rsid w:val="00E50547"/>
    <w:rsid w:val="00E50554"/>
    <w:rsid w:val="00E50603"/>
    <w:rsid w:val="00E507BC"/>
    <w:rsid w:val="00E5083F"/>
    <w:rsid w:val="00E50A15"/>
    <w:rsid w:val="00E50DE0"/>
    <w:rsid w:val="00E50F0D"/>
    <w:rsid w:val="00E50FE5"/>
    <w:rsid w:val="00E5106C"/>
    <w:rsid w:val="00E5106F"/>
    <w:rsid w:val="00E5120D"/>
    <w:rsid w:val="00E51223"/>
    <w:rsid w:val="00E5127C"/>
    <w:rsid w:val="00E513AA"/>
    <w:rsid w:val="00E51494"/>
    <w:rsid w:val="00E51521"/>
    <w:rsid w:val="00E515E2"/>
    <w:rsid w:val="00E516D9"/>
    <w:rsid w:val="00E51820"/>
    <w:rsid w:val="00E51872"/>
    <w:rsid w:val="00E51AA8"/>
    <w:rsid w:val="00E51AC2"/>
    <w:rsid w:val="00E51B38"/>
    <w:rsid w:val="00E51C74"/>
    <w:rsid w:val="00E51E61"/>
    <w:rsid w:val="00E51E80"/>
    <w:rsid w:val="00E51F78"/>
    <w:rsid w:val="00E51FF9"/>
    <w:rsid w:val="00E52160"/>
    <w:rsid w:val="00E5227A"/>
    <w:rsid w:val="00E52318"/>
    <w:rsid w:val="00E5248D"/>
    <w:rsid w:val="00E524AF"/>
    <w:rsid w:val="00E525C2"/>
    <w:rsid w:val="00E52988"/>
    <w:rsid w:val="00E529A3"/>
    <w:rsid w:val="00E52B07"/>
    <w:rsid w:val="00E52C00"/>
    <w:rsid w:val="00E52C1B"/>
    <w:rsid w:val="00E52F38"/>
    <w:rsid w:val="00E53067"/>
    <w:rsid w:val="00E53230"/>
    <w:rsid w:val="00E533BD"/>
    <w:rsid w:val="00E53443"/>
    <w:rsid w:val="00E5350E"/>
    <w:rsid w:val="00E5352A"/>
    <w:rsid w:val="00E53598"/>
    <w:rsid w:val="00E535D3"/>
    <w:rsid w:val="00E53736"/>
    <w:rsid w:val="00E539A3"/>
    <w:rsid w:val="00E53A67"/>
    <w:rsid w:val="00E53A76"/>
    <w:rsid w:val="00E53D29"/>
    <w:rsid w:val="00E53DB9"/>
    <w:rsid w:val="00E54089"/>
    <w:rsid w:val="00E540B2"/>
    <w:rsid w:val="00E54166"/>
    <w:rsid w:val="00E54302"/>
    <w:rsid w:val="00E54385"/>
    <w:rsid w:val="00E54800"/>
    <w:rsid w:val="00E5497D"/>
    <w:rsid w:val="00E549C4"/>
    <w:rsid w:val="00E549FF"/>
    <w:rsid w:val="00E54A6F"/>
    <w:rsid w:val="00E54ACF"/>
    <w:rsid w:val="00E54B15"/>
    <w:rsid w:val="00E54B17"/>
    <w:rsid w:val="00E54B4D"/>
    <w:rsid w:val="00E54E0A"/>
    <w:rsid w:val="00E54E76"/>
    <w:rsid w:val="00E551FD"/>
    <w:rsid w:val="00E552BD"/>
    <w:rsid w:val="00E552CE"/>
    <w:rsid w:val="00E55350"/>
    <w:rsid w:val="00E55384"/>
    <w:rsid w:val="00E553FA"/>
    <w:rsid w:val="00E5559E"/>
    <w:rsid w:val="00E55768"/>
    <w:rsid w:val="00E558A4"/>
    <w:rsid w:val="00E559C7"/>
    <w:rsid w:val="00E55A3C"/>
    <w:rsid w:val="00E55A7D"/>
    <w:rsid w:val="00E55B22"/>
    <w:rsid w:val="00E55C95"/>
    <w:rsid w:val="00E55CCB"/>
    <w:rsid w:val="00E55D21"/>
    <w:rsid w:val="00E55F26"/>
    <w:rsid w:val="00E564A7"/>
    <w:rsid w:val="00E565D9"/>
    <w:rsid w:val="00E56927"/>
    <w:rsid w:val="00E56A13"/>
    <w:rsid w:val="00E56A32"/>
    <w:rsid w:val="00E56AEE"/>
    <w:rsid w:val="00E56E96"/>
    <w:rsid w:val="00E56F57"/>
    <w:rsid w:val="00E56FAD"/>
    <w:rsid w:val="00E5705C"/>
    <w:rsid w:val="00E5709E"/>
    <w:rsid w:val="00E570F4"/>
    <w:rsid w:val="00E57248"/>
    <w:rsid w:val="00E57534"/>
    <w:rsid w:val="00E57746"/>
    <w:rsid w:val="00E5775A"/>
    <w:rsid w:val="00E5782E"/>
    <w:rsid w:val="00E57853"/>
    <w:rsid w:val="00E5787E"/>
    <w:rsid w:val="00E57908"/>
    <w:rsid w:val="00E579D1"/>
    <w:rsid w:val="00E57A5A"/>
    <w:rsid w:val="00E57BCE"/>
    <w:rsid w:val="00E57D9D"/>
    <w:rsid w:val="00E57DE8"/>
    <w:rsid w:val="00E57E47"/>
    <w:rsid w:val="00E57E84"/>
    <w:rsid w:val="00E60081"/>
    <w:rsid w:val="00E602C6"/>
    <w:rsid w:val="00E602D2"/>
    <w:rsid w:val="00E60300"/>
    <w:rsid w:val="00E6041E"/>
    <w:rsid w:val="00E60476"/>
    <w:rsid w:val="00E604E3"/>
    <w:rsid w:val="00E60569"/>
    <w:rsid w:val="00E60588"/>
    <w:rsid w:val="00E605E0"/>
    <w:rsid w:val="00E607CE"/>
    <w:rsid w:val="00E607F4"/>
    <w:rsid w:val="00E607F7"/>
    <w:rsid w:val="00E60B0A"/>
    <w:rsid w:val="00E60BF3"/>
    <w:rsid w:val="00E60BFB"/>
    <w:rsid w:val="00E60C2C"/>
    <w:rsid w:val="00E60C9D"/>
    <w:rsid w:val="00E60E0E"/>
    <w:rsid w:val="00E6106E"/>
    <w:rsid w:val="00E61144"/>
    <w:rsid w:val="00E61390"/>
    <w:rsid w:val="00E613A8"/>
    <w:rsid w:val="00E61618"/>
    <w:rsid w:val="00E61659"/>
    <w:rsid w:val="00E6175E"/>
    <w:rsid w:val="00E61A88"/>
    <w:rsid w:val="00E61DAC"/>
    <w:rsid w:val="00E61E77"/>
    <w:rsid w:val="00E61F9C"/>
    <w:rsid w:val="00E62052"/>
    <w:rsid w:val="00E62142"/>
    <w:rsid w:val="00E622AF"/>
    <w:rsid w:val="00E624D5"/>
    <w:rsid w:val="00E6257E"/>
    <w:rsid w:val="00E626DC"/>
    <w:rsid w:val="00E6273E"/>
    <w:rsid w:val="00E62808"/>
    <w:rsid w:val="00E6289D"/>
    <w:rsid w:val="00E62B99"/>
    <w:rsid w:val="00E62CD9"/>
    <w:rsid w:val="00E62E2F"/>
    <w:rsid w:val="00E62E32"/>
    <w:rsid w:val="00E62E51"/>
    <w:rsid w:val="00E62E95"/>
    <w:rsid w:val="00E62F25"/>
    <w:rsid w:val="00E6311A"/>
    <w:rsid w:val="00E6325A"/>
    <w:rsid w:val="00E633F4"/>
    <w:rsid w:val="00E636E5"/>
    <w:rsid w:val="00E636FE"/>
    <w:rsid w:val="00E638F8"/>
    <w:rsid w:val="00E63A24"/>
    <w:rsid w:val="00E63AF5"/>
    <w:rsid w:val="00E63B66"/>
    <w:rsid w:val="00E63B79"/>
    <w:rsid w:val="00E63BFD"/>
    <w:rsid w:val="00E63CE5"/>
    <w:rsid w:val="00E63DA1"/>
    <w:rsid w:val="00E63E26"/>
    <w:rsid w:val="00E6419F"/>
    <w:rsid w:val="00E642B8"/>
    <w:rsid w:val="00E64330"/>
    <w:rsid w:val="00E6434D"/>
    <w:rsid w:val="00E64403"/>
    <w:rsid w:val="00E6456F"/>
    <w:rsid w:val="00E648CB"/>
    <w:rsid w:val="00E649AC"/>
    <w:rsid w:val="00E649FD"/>
    <w:rsid w:val="00E64BAA"/>
    <w:rsid w:val="00E64C03"/>
    <w:rsid w:val="00E64C1A"/>
    <w:rsid w:val="00E64DC6"/>
    <w:rsid w:val="00E64F2F"/>
    <w:rsid w:val="00E65153"/>
    <w:rsid w:val="00E6531C"/>
    <w:rsid w:val="00E65481"/>
    <w:rsid w:val="00E65517"/>
    <w:rsid w:val="00E65659"/>
    <w:rsid w:val="00E65683"/>
    <w:rsid w:val="00E6585E"/>
    <w:rsid w:val="00E65901"/>
    <w:rsid w:val="00E65D0A"/>
    <w:rsid w:val="00E65D3B"/>
    <w:rsid w:val="00E65E28"/>
    <w:rsid w:val="00E65E9B"/>
    <w:rsid w:val="00E66030"/>
    <w:rsid w:val="00E662B0"/>
    <w:rsid w:val="00E66433"/>
    <w:rsid w:val="00E66553"/>
    <w:rsid w:val="00E6668B"/>
    <w:rsid w:val="00E66718"/>
    <w:rsid w:val="00E667A4"/>
    <w:rsid w:val="00E66CCE"/>
    <w:rsid w:val="00E66DD2"/>
    <w:rsid w:val="00E66DDA"/>
    <w:rsid w:val="00E66E01"/>
    <w:rsid w:val="00E6704B"/>
    <w:rsid w:val="00E67087"/>
    <w:rsid w:val="00E6718B"/>
    <w:rsid w:val="00E67281"/>
    <w:rsid w:val="00E67300"/>
    <w:rsid w:val="00E6734F"/>
    <w:rsid w:val="00E6743E"/>
    <w:rsid w:val="00E674A1"/>
    <w:rsid w:val="00E6750C"/>
    <w:rsid w:val="00E675B4"/>
    <w:rsid w:val="00E6761F"/>
    <w:rsid w:val="00E676A7"/>
    <w:rsid w:val="00E677BC"/>
    <w:rsid w:val="00E6780D"/>
    <w:rsid w:val="00E6786E"/>
    <w:rsid w:val="00E6790C"/>
    <w:rsid w:val="00E679A0"/>
    <w:rsid w:val="00E679F8"/>
    <w:rsid w:val="00E67BBE"/>
    <w:rsid w:val="00E67C57"/>
    <w:rsid w:val="00E67FAC"/>
    <w:rsid w:val="00E7003C"/>
    <w:rsid w:val="00E70271"/>
    <w:rsid w:val="00E703AF"/>
    <w:rsid w:val="00E703DD"/>
    <w:rsid w:val="00E7053F"/>
    <w:rsid w:val="00E70552"/>
    <w:rsid w:val="00E70630"/>
    <w:rsid w:val="00E7065D"/>
    <w:rsid w:val="00E706FD"/>
    <w:rsid w:val="00E7082E"/>
    <w:rsid w:val="00E70961"/>
    <w:rsid w:val="00E70F1F"/>
    <w:rsid w:val="00E70F73"/>
    <w:rsid w:val="00E71008"/>
    <w:rsid w:val="00E71122"/>
    <w:rsid w:val="00E711BE"/>
    <w:rsid w:val="00E71297"/>
    <w:rsid w:val="00E71364"/>
    <w:rsid w:val="00E7136A"/>
    <w:rsid w:val="00E71426"/>
    <w:rsid w:val="00E71433"/>
    <w:rsid w:val="00E714C6"/>
    <w:rsid w:val="00E718DC"/>
    <w:rsid w:val="00E719B3"/>
    <w:rsid w:val="00E71A0B"/>
    <w:rsid w:val="00E71CA9"/>
    <w:rsid w:val="00E71E35"/>
    <w:rsid w:val="00E71EE7"/>
    <w:rsid w:val="00E7201A"/>
    <w:rsid w:val="00E72403"/>
    <w:rsid w:val="00E725E1"/>
    <w:rsid w:val="00E7283C"/>
    <w:rsid w:val="00E7292F"/>
    <w:rsid w:val="00E72964"/>
    <w:rsid w:val="00E729CB"/>
    <w:rsid w:val="00E72A3C"/>
    <w:rsid w:val="00E72C0F"/>
    <w:rsid w:val="00E72C11"/>
    <w:rsid w:val="00E72E69"/>
    <w:rsid w:val="00E72FE9"/>
    <w:rsid w:val="00E730E4"/>
    <w:rsid w:val="00E7328C"/>
    <w:rsid w:val="00E732E9"/>
    <w:rsid w:val="00E73450"/>
    <w:rsid w:val="00E7364C"/>
    <w:rsid w:val="00E73658"/>
    <w:rsid w:val="00E736A3"/>
    <w:rsid w:val="00E736EF"/>
    <w:rsid w:val="00E73733"/>
    <w:rsid w:val="00E7378A"/>
    <w:rsid w:val="00E73872"/>
    <w:rsid w:val="00E739C7"/>
    <w:rsid w:val="00E73C0D"/>
    <w:rsid w:val="00E73C2C"/>
    <w:rsid w:val="00E73C7A"/>
    <w:rsid w:val="00E73DC9"/>
    <w:rsid w:val="00E73DCD"/>
    <w:rsid w:val="00E73E38"/>
    <w:rsid w:val="00E73F03"/>
    <w:rsid w:val="00E73F2E"/>
    <w:rsid w:val="00E74253"/>
    <w:rsid w:val="00E742A4"/>
    <w:rsid w:val="00E742B6"/>
    <w:rsid w:val="00E742E7"/>
    <w:rsid w:val="00E7441E"/>
    <w:rsid w:val="00E7445F"/>
    <w:rsid w:val="00E744F4"/>
    <w:rsid w:val="00E74597"/>
    <w:rsid w:val="00E7460C"/>
    <w:rsid w:val="00E74610"/>
    <w:rsid w:val="00E746A6"/>
    <w:rsid w:val="00E746B4"/>
    <w:rsid w:val="00E74775"/>
    <w:rsid w:val="00E74A1B"/>
    <w:rsid w:val="00E74AC2"/>
    <w:rsid w:val="00E74F46"/>
    <w:rsid w:val="00E75094"/>
    <w:rsid w:val="00E7515B"/>
    <w:rsid w:val="00E751A5"/>
    <w:rsid w:val="00E75315"/>
    <w:rsid w:val="00E7534E"/>
    <w:rsid w:val="00E7536C"/>
    <w:rsid w:val="00E754F5"/>
    <w:rsid w:val="00E7550A"/>
    <w:rsid w:val="00E7552D"/>
    <w:rsid w:val="00E755E9"/>
    <w:rsid w:val="00E7568E"/>
    <w:rsid w:val="00E7575E"/>
    <w:rsid w:val="00E75772"/>
    <w:rsid w:val="00E7577B"/>
    <w:rsid w:val="00E758C0"/>
    <w:rsid w:val="00E758ED"/>
    <w:rsid w:val="00E75BA3"/>
    <w:rsid w:val="00E75CDC"/>
    <w:rsid w:val="00E75D16"/>
    <w:rsid w:val="00E75DAE"/>
    <w:rsid w:val="00E75F0B"/>
    <w:rsid w:val="00E75F75"/>
    <w:rsid w:val="00E7602C"/>
    <w:rsid w:val="00E760B5"/>
    <w:rsid w:val="00E760CB"/>
    <w:rsid w:val="00E7626C"/>
    <w:rsid w:val="00E762D5"/>
    <w:rsid w:val="00E765F3"/>
    <w:rsid w:val="00E7663D"/>
    <w:rsid w:val="00E7679E"/>
    <w:rsid w:val="00E767B7"/>
    <w:rsid w:val="00E76875"/>
    <w:rsid w:val="00E76A57"/>
    <w:rsid w:val="00E76AC1"/>
    <w:rsid w:val="00E76B12"/>
    <w:rsid w:val="00E76B67"/>
    <w:rsid w:val="00E76C1C"/>
    <w:rsid w:val="00E76DCD"/>
    <w:rsid w:val="00E77084"/>
    <w:rsid w:val="00E77186"/>
    <w:rsid w:val="00E77191"/>
    <w:rsid w:val="00E7733C"/>
    <w:rsid w:val="00E7742F"/>
    <w:rsid w:val="00E7743C"/>
    <w:rsid w:val="00E77528"/>
    <w:rsid w:val="00E77586"/>
    <w:rsid w:val="00E775A6"/>
    <w:rsid w:val="00E7763D"/>
    <w:rsid w:val="00E77869"/>
    <w:rsid w:val="00E778FD"/>
    <w:rsid w:val="00E77998"/>
    <w:rsid w:val="00E77A2D"/>
    <w:rsid w:val="00E77A9F"/>
    <w:rsid w:val="00E77AA7"/>
    <w:rsid w:val="00E77B74"/>
    <w:rsid w:val="00E77BCB"/>
    <w:rsid w:val="00E77C74"/>
    <w:rsid w:val="00E8007B"/>
    <w:rsid w:val="00E8012B"/>
    <w:rsid w:val="00E80156"/>
    <w:rsid w:val="00E80177"/>
    <w:rsid w:val="00E801A1"/>
    <w:rsid w:val="00E80246"/>
    <w:rsid w:val="00E802C7"/>
    <w:rsid w:val="00E8040A"/>
    <w:rsid w:val="00E8054D"/>
    <w:rsid w:val="00E805F9"/>
    <w:rsid w:val="00E8061F"/>
    <w:rsid w:val="00E80821"/>
    <w:rsid w:val="00E80902"/>
    <w:rsid w:val="00E80AC3"/>
    <w:rsid w:val="00E80BE4"/>
    <w:rsid w:val="00E80E3A"/>
    <w:rsid w:val="00E80F49"/>
    <w:rsid w:val="00E80FA6"/>
    <w:rsid w:val="00E80FA7"/>
    <w:rsid w:val="00E811EE"/>
    <w:rsid w:val="00E8123E"/>
    <w:rsid w:val="00E8123F"/>
    <w:rsid w:val="00E812CA"/>
    <w:rsid w:val="00E812E2"/>
    <w:rsid w:val="00E81339"/>
    <w:rsid w:val="00E813ED"/>
    <w:rsid w:val="00E81405"/>
    <w:rsid w:val="00E814CB"/>
    <w:rsid w:val="00E8160E"/>
    <w:rsid w:val="00E8160F"/>
    <w:rsid w:val="00E81872"/>
    <w:rsid w:val="00E819F4"/>
    <w:rsid w:val="00E81A62"/>
    <w:rsid w:val="00E81C86"/>
    <w:rsid w:val="00E81D13"/>
    <w:rsid w:val="00E81D51"/>
    <w:rsid w:val="00E81F05"/>
    <w:rsid w:val="00E81F5A"/>
    <w:rsid w:val="00E8206B"/>
    <w:rsid w:val="00E8213C"/>
    <w:rsid w:val="00E82149"/>
    <w:rsid w:val="00E821D8"/>
    <w:rsid w:val="00E82263"/>
    <w:rsid w:val="00E82466"/>
    <w:rsid w:val="00E82514"/>
    <w:rsid w:val="00E825F1"/>
    <w:rsid w:val="00E828A2"/>
    <w:rsid w:val="00E82925"/>
    <w:rsid w:val="00E82B4A"/>
    <w:rsid w:val="00E82BE4"/>
    <w:rsid w:val="00E82C84"/>
    <w:rsid w:val="00E82D0C"/>
    <w:rsid w:val="00E82D62"/>
    <w:rsid w:val="00E82D96"/>
    <w:rsid w:val="00E83086"/>
    <w:rsid w:val="00E832D2"/>
    <w:rsid w:val="00E833A3"/>
    <w:rsid w:val="00E835E2"/>
    <w:rsid w:val="00E835F0"/>
    <w:rsid w:val="00E83665"/>
    <w:rsid w:val="00E83796"/>
    <w:rsid w:val="00E83854"/>
    <w:rsid w:val="00E83EC0"/>
    <w:rsid w:val="00E83F10"/>
    <w:rsid w:val="00E83F56"/>
    <w:rsid w:val="00E8407B"/>
    <w:rsid w:val="00E840B7"/>
    <w:rsid w:val="00E84171"/>
    <w:rsid w:val="00E841FF"/>
    <w:rsid w:val="00E84287"/>
    <w:rsid w:val="00E8435D"/>
    <w:rsid w:val="00E84457"/>
    <w:rsid w:val="00E84505"/>
    <w:rsid w:val="00E84634"/>
    <w:rsid w:val="00E8464A"/>
    <w:rsid w:val="00E8468E"/>
    <w:rsid w:val="00E8491A"/>
    <w:rsid w:val="00E849C8"/>
    <w:rsid w:val="00E84A3A"/>
    <w:rsid w:val="00E84A4A"/>
    <w:rsid w:val="00E84AB9"/>
    <w:rsid w:val="00E84AFC"/>
    <w:rsid w:val="00E84BB2"/>
    <w:rsid w:val="00E84DA1"/>
    <w:rsid w:val="00E84E4F"/>
    <w:rsid w:val="00E84E52"/>
    <w:rsid w:val="00E84EA4"/>
    <w:rsid w:val="00E85044"/>
    <w:rsid w:val="00E8506E"/>
    <w:rsid w:val="00E85182"/>
    <w:rsid w:val="00E853CD"/>
    <w:rsid w:val="00E853F0"/>
    <w:rsid w:val="00E8568D"/>
    <w:rsid w:val="00E8584B"/>
    <w:rsid w:val="00E85867"/>
    <w:rsid w:val="00E858E7"/>
    <w:rsid w:val="00E85907"/>
    <w:rsid w:val="00E85AC6"/>
    <w:rsid w:val="00E85C5C"/>
    <w:rsid w:val="00E85C75"/>
    <w:rsid w:val="00E85D3A"/>
    <w:rsid w:val="00E85DED"/>
    <w:rsid w:val="00E85F44"/>
    <w:rsid w:val="00E85F88"/>
    <w:rsid w:val="00E85FE7"/>
    <w:rsid w:val="00E86009"/>
    <w:rsid w:val="00E8618D"/>
    <w:rsid w:val="00E862FA"/>
    <w:rsid w:val="00E8630D"/>
    <w:rsid w:val="00E863D3"/>
    <w:rsid w:val="00E863D7"/>
    <w:rsid w:val="00E864E7"/>
    <w:rsid w:val="00E864F4"/>
    <w:rsid w:val="00E86623"/>
    <w:rsid w:val="00E86746"/>
    <w:rsid w:val="00E868D3"/>
    <w:rsid w:val="00E86974"/>
    <w:rsid w:val="00E86986"/>
    <w:rsid w:val="00E86D09"/>
    <w:rsid w:val="00E870AE"/>
    <w:rsid w:val="00E87634"/>
    <w:rsid w:val="00E876DD"/>
    <w:rsid w:val="00E877B9"/>
    <w:rsid w:val="00E878B3"/>
    <w:rsid w:val="00E87C47"/>
    <w:rsid w:val="00E87CD4"/>
    <w:rsid w:val="00E90292"/>
    <w:rsid w:val="00E902DF"/>
    <w:rsid w:val="00E90387"/>
    <w:rsid w:val="00E9039E"/>
    <w:rsid w:val="00E90402"/>
    <w:rsid w:val="00E90480"/>
    <w:rsid w:val="00E9073C"/>
    <w:rsid w:val="00E908C4"/>
    <w:rsid w:val="00E90A2E"/>
    <w:rsid w:val="00E90A6E"/>
    <w:rsid w:val="00E90FBC"/>
    <w:rsid w:val="00E91069"/>
    <w:rsid w:val="00E91204"/>
    <w:rsid w:val="00E91283"/>
    <w:rsid w:val="00E912C3"/>
    <w:rsid w:val="00E912E4"/>
    <w:rsid w:val="00E914C2"/>
    <w:rsid w:val="00E914E3"/>
    <w:rsid w:val="00E914FA"/>
    <w:rsid w:val="00E91579"/>
    <w:rsid w:val="00E915B3"/>
    <w:rsid w:val="00E916CC"/>
    <w:rsid w:val="00E91809"/>
    <w:rsid w:val="00E9199A"/>
    <w:rsid w:val="00E91B13"/>
    <w:rsid w:val="00E91BCD"/>
    <w:rsid w:val="00E91C21"/>
    <w:rsid w:val="00E91CB0"/>
    <w:rsid w:val="00E91CB6"/>
    <w:rsid w:val="00E91F88"/>
    <w:rsid w:val="00E91F9A"/>
    <w:rsid w:val="00E920F0"/>
    <w:rsid w:val="00E921C8"/>
    <w:rsid w:val="00E922CB"/>
    <w:rsid w:val="00E9246D"/>
    <w:rsid w:val="00E92559"/>
    <w:rsid w:val="00E9255F"/>
    <w:rsid w:val="00E925D5"/>
    <w:rsid w:val="00E92A16"/>
    <w:rsid w:val="00E92A62"/>
    <w:rsid w:val="00E92A75"/>
    <w:rsid w:val="00E92F18"/>
    <w:rsid w:val="00E92FC9"/>
    <w:rsid w:val="00E93076"/>
    <w:rsid w:val="00E933C5"/>
    <w:rsid w:val="00E933CC"/>
    <w:rsid w:val="00E934BA"/>
    <w:rsid w:val="00E93784"/>
    <w:rsid w:val="00E938CD"/>
    <w:rsid w:val="00E93A13"/>
    <w:rsid w:val="00E93B1B"/>
    <w:rsid w:val="00E93B31"/>
    <w:rsid w:val="00E93D66"/>
    <w:rsid w:val="00E93E87"/>
    <w:rsid w:val="00E93F06"/>
    <w:rsid w:val="00E93FF4"/>
    <w:rsid w:val="00E9402A"/>
    <w:rsid w:val="00E941FB"/>
    <w:rsid w:val="00E9423E"/>
    <w:rsid w:val="00E94444"/>
    <w:rsid w:val="00E94516"/>
    <w:rsid w:val="00E9458B"/>
    <w:rsid w:val="00E9459E"/>
    <w:rsid w:val="00E945E6"/>
    <w:rsid w:val="00E9460E"/>
    <w:rsid w:val="00E94617"/>
    <w:rsid w:val="00E94652"/>
    <w:rsid w:val="00E946D6"/>
    <w:rsid w:val="00E946F7"/>
    <w:rsid w:val="00E94804"/>
    <w:rsid w:val="00E94838"/>
    <w:rsid w:val="00E949EC"/>
    <w:rsid w:val="00E94AE0"/>
    <w:rsid w:val="00E94B37"/>
    <w:rsid w:val="00E94BCB"/>
    <w:rsid w:val="00E94D1A"/>
    <w:rsid w:val="00E94D20"/>
    <w:rsid w:val="00E94D59"/>
    <w:rsid w:val="00E94DA1"/>
    <w:rsid w:val="00E94E6D"/>
    <w:rsid w:val="00E94EF4"/>
    <w:rsid w:val="00E9503D"/>
    <w:rsid w:val="00E95180"/>
    <w:rsid w:val="00E951A3"/>
    <w:rsid w:val="00E951ED"/>
    <w:rsid w:val="00E95256"/>
    <w:rsid w:val="00E952F4"/>
    <w:rsid w:val="00E95395"/>
    <w:rsid w:val="00E955CB"/>
    <w:rsid w:val="00E955F8"/>
    <w:rsid w:val="00E95627"/>
    <w:rsid w:val="00E9582B"/>
    <w:rsid w:val="00E9587C"/>
    <w:rsid w:val="00E958C8"/>
    <w:rsid w:val="00E959EC"/>
    <w:rsid w:val="00E95A7C"/>
    <w:rsid w:val="00E95C64"/>
    <w:rsid w:val="00E95DCD"/>
    <w:rsid w:val="00E95ED7"/>
    <w:rsid w:val="00E95FB0"/>
    <w:rsid w:val="00E96000"/>
    <w:rsid w:val="00E960BA"/>
    <w:rsid w:val="00E96113"/>
    <w:rsid w:val="00E9630C"/>
    <w:rsid w:val="00E963AB"/>
    <w:rsid w:val="00E96609"/>
    <w:rsid w:val="00E96621"/>
    <w:rsid w:val="00E969CE"/>
    <w:rsid w:val="00E96A1A"/>
    <w:rsid w:val="00E96C8C"/>
    <w:rsid w:val="00E96D22"/>
    <w:rsid w:val="00E97072"/>
    <w:rsid w:val="00E9729B"/>
    <w:rsid w:val="00E972CB"/>
    <w:rsid w:val="00E97437"/>
    <w:rsid w:val="00E974AC"/>
    <w:rsid w:val="00E9756E"/>
    <w:rsid w:val="00E976A8"/>
    <w:rsid w:val="00E9772F"/>
    <w:rsid w:val="00E977E3"/>
    <w:rsid w:val="00E97865"/>
    <w:rsid w:val="00E97C1D"/>
    <w:rsid w:val="00E97CF2"/>
    <w:rsid w:val="00E97D6C"/>
    <w:rsid w:val="00E97FFB"/>
    <w:rsid w:val="00EA0087"/>
    <w:rsid w:val="00EA011E"/>
    <w:rsid w:val="00EA01AD"/>
    <w:rsid w:val="00EA0207"/>
    <w:rsid w:val="00EA0622"/>
    <w:rsid w:val="00EA0785"/>
    <w:rsid w:val="00EA0803"/>
    <w:rsid w:val="00EA0A4A"/>
    <w:rsid w:val="00EA0B3F"/>
    <w:rsid w:val="00EA0B71"/>
    <w:rsid w:val="00EA0C40"/>
    <w:rsid w:val="00EA0C7D"/>
    <w:rsid w:val="00EA0F3A"/>
    <w:rsid w:val="00EA0FAF"/>
    <w:rsid w:val="00EA1003"/>
    <w:rsid w:val="00EA1103"/>
    <w:rsid w:val="00EA1511"/>
    <w:rsid w:val="00EA1597"/>
    <w:rsid w:val="00EA1A8B"/>
    <w:rsid w:val="00EA1B53"/>
    <w:rsid w:val="00EA1C5F"/>
    <w:rsid w:val="00EA1E36"/>
    <w:rsid w:val="00EA211A"/>
    <w:rsid w:val="00EA21AE"/>
    <w:rsid w:val="00EA2286"/>
    <w:rsid w:val="00EA2330"/>
    <w:rsid w:val="00EA2397"/>
    <w:rsid w:val="00EA25CB"/>
    <w:rsid w:val="00EA27B1"/>
    <w:rsid w:val="00EA28D0"/>
    <w:rsid w:val="00EA29BA"/>
    <w:rsid w:val="00EA2AD4"/>
    <w:rsid w:val="00EA2C36"/>
    <w:rsid w:val="00EA2CD4"/>
    <w:rsid w:val="00EA2D65"/>
    <w:rsid w:val="00EA2EA8"/>
    <w:rsid w:val="00EA3028"/>
    <w:rsid w:val="00EA33D9"/>
    <w:rsid w:val="00EA349D"/>
    <w:rsid w:val="00EA352E"/>
    <w:rsid w:val="00EA3680"/>
    <w:rsid w:val="00EA3842"/>
    <w:rsid w:val="00EA38B0"/>
    <w:rsid w:val="00EA390E"/>
    <w:rsid w:val="00EA3941"/>
    <w:rsid w:val="00EA3B58"/>
    <w:rsid w:val="00EA3E04"/>
    <w:rsid w:val="00EA3E2D"/>
    <w:rsid w:val="00EA3F79"/>
    <w:rsid w:val="00EA3FE3"/>
    <w:rsid w:val="00EA4001"/>
    <w:rsid w:val="00EA418D"/>
    <w:rsid w:val="00EA428E"/>
    <w:rsid w:val="00EA4339"/>
    <w:rsid w:val="00EA4456"/>
    <w:rsid w:val="00EA4468"/>
    <w:rsid w:val="00EA4648"/>
    <w:rsid w:val="00EA468B"/>
    <w:rsid w:val="00EA482E"/>
    <w:rsid w:val="00EA4871"/>
    <w:rsid w:val="00EA4BF9"/>
    <w:rsid w:val="00EA5035"/>
    <w:rsid w:val="00EA5109"/>
    <w:rsid w:val="00EA547E"/>
    <w:rsid w:val="00EA54F8"/>
    <w:rsid w:val="00EA58D3"/>
    <w:rsid w:val="00EA5972"/>
    <w:rsid w:val="00EA5B7D"/>
    <w:rsid w:val="00EA5C55"/>
    <w:rsid w:val="00EA5C5D"/>
    <w:rsid w:val="00EA5C5E"/>
    <w:rsid w:val="00EA5CE2"/>
    <w:rsid w:val="00EA5D37"/>
    <w:rsid w:val="00EA5E95"/>
    <w:rsid w:val="00EA5EEF"/>
    <w:rsid w:val="00EA5F09"/>
    <w:rsid w:val="00EA5F6A"/>
    <w:rsid w:val="00EA5FA0"/>
    <w:rsid w:val="00EA5FBE"/>
    <w:rsid w:val="00EA61D7"/>
    <w:rsid w:val="00EA633D"/>
    <w:rsid w:val="00EA63E1"/>
    <w:rsid w:val="00EA65E2"/>
    <w:rsid w:val="00EA6A3F"/>
    <w:rsid w:val="00EA6A6F"/>
    <w:rsid w:val="00EA6B4D"/>
    <w:rsid w:val="00EA6BDC"/>
    <w:rsid w:val="00EA6C8C"/>
    <w:rsid w:val="00EA6D07"/>
    <w:rsid w:val="00EA6FD7"/>
    <w:rsid w:val="00EA7066"/>
    <w:rsid w:val="00EA70C2"/>
    <w:rsid w:val="00EA70D2"/>
    <w:rsid w:val="00EA7101"/>
    <w:rsid w:val="00EA72F9"/>
    <w:rsid w:val="00EA730F"/>
    <w:rsid w:val="00EA7633"/>
    <w:rsid w:val="00EA7852"/>
    <w:rsid w:val="00EA78B1"/>
    <w:rsid w:val="00EA7BBE"/>
    <w:rsid w:val="00EA7D79"/>
    <w:rsid w:val="00EA7E4E"/>
    <w:rsid w:val="00EB00D6"/>
    <w:rsid w:val="00EB015C"/>
    <w:rsid w:val="00EB0308"/>
    <w:rsid w:val="00EB0599"/>
    <w:rsid w:val="00EB0646"/>
    <w:rsid w:val="00EB0761"/>
    <w:rsid w:val="00EB07A3"/>
    <w:rsid w:val="00EB07F6"/>
    <w:rsid w:val="00EB0AA6"/>
    <w:rsid w:val="00EB0ACE"/>
    <w:rsid w:val="00EB0C69"/>
    <w:rsid w:val="00EB0DAE"/>
    <w:rsid w:val="00EB0FDD"/>
    <w:rsid w:val="00EB1017"/>
    <w:rsid w:val="00EB10A0"/>
    <w:rsid w:val="00EB10E4"/>
    <w:rsid w:val="00EB128D"/>
    <w:rsid w:val="00EB12FE"/>
    <w:rsid w:val="00EB1572"/>
    <w:rsid w:val="00EB172B"/>
    <w:rsid w:val="00EB19BE"/>
    <w:rsid w:val="00EB1B16"/>
    <w:rsid w:val="00EB1B56"/>
    <w:rsid w:val="00EB1ECD"/>
    <w:rsid w:val="00EB2055"/>
    <w:rsid w:val="00EB21A0"/>
    <w:rsid w:val="00EB2447"/>
    <w:rsid w:val="00EB25E0"/>
    <w:rsid w:val="00EB2652"/>
    <w:rsid w:val="00EB2690"/>
    <w:rsid w:val="00EB26DE"/>
    <w:rsid w:val="00EB292D"/>
    <w:rsid w:val="00EB29DA"/>
    <w:rsid w:val="00EB2A39"/>
    <w:rsid w:val="00EB2A67"/>
    <w:rsid w:val="00EB2BFE"/>
    <w:rsid w:val="00EB2CF8"/>
    <w:rsid w:val="00EB335E"/>
    <w:rsid w:val="00EB34A7"/>
    <w:rsid w:val="00EB35E6"/>
    <w:rsid w:val="00EB38D4"/>
    <w:rsid w:val="00EB3920"/>
    <w:rsid w:val="00EB39DE"/>
    <w:rsid w:val="00EB3A08"/>
    <w:rsid w:val="00EB3C6F"/>
    <w:rsid w:val="00EB3D2B"/>
    <w:rsid w:val="00EB3F0A"/>
    <w:rsid w:val="00EB3F59"/>
    <w:rsid w:val="00EB3F9C"/>
    <w:rsid w:val="00EB3FCA"/>
    <w:rsid w:val="00EB4025"/>
    <w:rsid w:val="00EB4034"/>
    <w:rsid w:val="00EB4083"/>
    <w:rsid w:val="00EB42AB"/>
    <w:rsid w:val="00EB42B1"/>
    <w:rsid w:val="00EB42FE"/>
    <w:rsid w:val="00EB4522"/>
    <w:rsid w:val="00EB45CE"/>
    <w:rsid w:val="00EB4605"/>
    <w:rsid w:val="00EB4669"/>
    <w:rsid w:val="00EB4748"/>
    <w:rsid w:val="00EB476E"/>
    <w:rsid w:val="00EB4884"/>
    <w:rsid w:val="00EB48FB"/>
    <w:rsid w:val="00EB493F"/>
    <w:rsid w:val="00EB4A32"/>
    <w:rsid w:val="00EB4A86"/>
    <w:rsid w:val="00EB4BB3"/>
    <w:rsid w:val="00EB4C14"/>
    <w:rsid w:val="00EB4CAA"/>
    <w:rsid w:val="00EB4CD0"/>
    <w:rsid w:val="00EB4D0C"/>
    <w:rsid w:val="00EB4DE7"/>
    <w:rsid w:val="00EB4ECD"/>
    <w:rsid w:val="00EB500C"/>
    <w:rsid w:val="00EB514C"/>
    <w:rsid w:val="00EB51AD"/>
    <w:rsid w:val="00EB522F"/>
    <w:rsid w:val="00EB528C"/>
    <w:rsid w:val="00EB5358"/>
    <w:rsid w:val="00EB5360"/>
    <w:rsid w:val="00EB53C9"/>
    <w:rsid w:val="00EB54EA"/>
    <w:rsid w:val="00EB56F6"/>
    <w:rsid w:val="00EB57CF"/>
    <w:rsid w:val="00EB58EC"/>
    <w:rsid w:val="00EB58FB"/>
    <w:rsid w:val="00EB5AB6"/>
    <w:rsid w:val="00EB5BBA"/>
    <w:rsid w:val="00EB5C05"/>
    <w:rsid w:val="00EB5C15"/>
    <w:rsid w:val="00EB5EAA"/>
    <w:rsid w:val="00EB601E"/>
    <w:rsid w:val="00EB636E"/>
    <w:rsid w:val="00EB63E3"/>
    <w:rsid w:val="00EB6462"/>
    <w:rsid w:val="00EB6489"/>
    <w:rsid w:val="00EB655B"/>
    <w:rsid w:val="00EB6714"/>
    <w:rsid w:val="00EB69F4"/>
    <w:rsid w:val="00EB6B5D"/>
    <w:rsid w:val="00EB6B73"/>
    <w:rsid w:val="00EB6C41"/>
    <w:rsid w:val="00EB6D0F"/>
    <w:rsid w:val="00EB6E34"/>
    <w:rsid w:val="00EB6E3A"/>
    <w:rsid w:val="00EB6EA9"/>
    <w:rsid w:val="00EB6EFC"/>
    <w:rsid w:val="00EB6FE4"/>
    <w:rsid w:val="00EB7206"/>
    <w:rsid w:val="00EB72A2"/>
    <w:rsid w:val="00EB72B7"/>
    <w:rsid w:val="00EB737A"/>
    <w:rsid w:val="00EB73F0"/>
    <w:rsid w:val="00EB74ED"/>
    <w:rsid w:val="00EB75F3"/>
    <w:rsid w:val="00EB7658"/>
    <w:rsid w:val="00EB7812"/>
    <w:rsid w:val="00EB794E"/>
    <w:rsid w:val="00EB7CBC"/>
    <w:rsid w:val="00EB7E06"/>
    <w:rsid w:val="00EB7E46"/>
    <w:rsid w:val="00EB7EA7"/>
    <w:rsid w:val="00EB7FB4"/>
    <w:rsid w:val="00EC0082"/>
    <w:rsid w:val="00EC0174"/>
    <w:rsid w:val="00EC0237"/>
    <w:rsid w:val="00EC028A"/>
    <w:rsid w:val="00EC02C9"/>
    <w:rsid w:val="00EC03E4"/>
    <w:rsid w:val="00EC06A7"/>
    <w:rsid w:val="00EC0805"/>
    <w:rsid w:val="00EC0984"/>
    <w:rsid w:val="00EC0C6A"/>
    <w:rsid w:val="00EC0CF9"/>
    <w:rsid w:val="00EC0DCE"/>
    <w:rsid w:val="00EC0F62"/>
    <w:rsid w:val="00EC0FBE"/>
    <w:rsid w:val="00EC1130"/>
    <w:rsid w:val="00EC132F"/>
    <w:rsid w:val="00EC13A3"/>
    <w:rsid w:val="00EC13FC"/>
    <w:rsid w:val="00EC1615"/>
    <w:rsid w:val="00EC16D2"/>
    <w:rsid w:val="00EC16D5"/>
    <w:rsid w:val="00EC1710"/>
    <w:rsid w:val="00EC177A"/>
    <w:rsid w:val="00EC17CA"/>
    <w:rsid w:val="00EC1880"/>
    <w:rsid w:val="00EC189F"/>
    <w:rsid w:val="00EC1A08"/>
    <w:rsid w:val="00EC1A93"/>
    <w:rsid w:val="00EC1AFD"/>
    <w:rsid w:val="00EC1B02"/>
    <w:rsid w:val="00EC1BD7"/>
    <w:rsid w:val="00EC1C71"/>
    <w:rsid w:val="00EC1D2D"/>
    <w:rsid w:val="00EC21D1"/>
    <w:rsid w:val="00EC2234"/>
    <w:rsid w:val="00EC2271"/>
    <w:rsid w:val="00EC267B"/>
    <w:rsid w:val="00EC270E"/>
    <w:rsid w:val="00EC2AD5"/>
    <w:rsid w:val="00EC2C7C"/>
    <w:rsid w:val="00EC2D97"/>
    <w:rsid w:val="00EC2DA0"/>
    <w:rsid w:val="00EC2DB8"/>
    <w:rsid w:val="00EC2ED5"/>
    <w:rsid w:val="00EC3024"/>
    <w:rsid w:val="00EC3058"/>
    <w:rsid w:val="00EC30EE"/>
    <w:rsid w:val="00EC330D"/>
    <w:rsid w:val="00EC3329"/>
    <w:rsid w:val="00EC3440"/>
    <w:rsid w:val="00EC34E4"/>
    <w:rsid w:val="00EC36C2"/>
    <w:rsid w:val="00EC372A"/>
    <w:rsid w:val="00EC396A"/>
    <w:rsid w:val="00EC3C45"/>
    <w:rsid w:val="00EC3CC4"/>
    <w:rsid w:val="00EC3D26"/>
    <w:rsid w:val="00EC3DD0"/>
    <w:rsid w:val="00EC3E3D"/>
    <w:rsid w:val="00EC3EA6"/>
    <w:rsid w:val="00EC3FF5"/>
    <w:rsid w:val="00EC4082"/>
    <w:rsid w:val="00EC40BD"/>
    <w:rsid w:val="00EC40EC"/>
    <w:rsid w:val="00EC41B4"/>
    <w:rsid w:val="00EC4432"/>
    <w:rsid w:val="00EC44C1"/>
    <w:rsid w:val="00EC44C6"/>
    <w:rsid w:val="00EC466F"/>
    <w:rsid w:val="00EC48CB"/>
    <w:rsid w:val="00EC493B"/>
    <w:rsid w:val="00EC499D"/>
    <w:rsid w:val="00EC4CFE"/>
    <w:rsid w:val="00EC4DB9"/>
    <w:rsid w:val="00EC4F54"/>
    <w:rsid w:val="00EC5009"/>
    <w:rsid w:val="00EC506B"/>
    <w:rsid w:val="00EC508C"/>
    <w:rsid w:val="00EC521E"/>
    <w:rsid w:val="00EC5278"/>
    <w:rsid w:val="00EC5338"/>
    <w:rsid w:val="00EC538C"/>
    <w:rsid w:val="00EC54B2"/>
    <w:rsid w:val="00EC54C2"/>
    <w:rsid w:val="00EC54E6"/>
    <w:rsid w:val="00EC5516"/>
    <w:rsid w:val="00EC55F5"/>
    <w:rsid w:val="00EC5606"/>
    <w:rsid w:val="00EC560B"/>
    <w:rsid w:val="00EC56E5"/>
    <w:rsid w:val="00EC5AE0"/>
    <w:rsid w:val="00EC5DFF"/>
    <w:rsid w:val="00EC5E92"/>
    <w:rsid w:val="00EC5EDF"/>
    <w:rsid w:val="00EC6237"/>
    <w:rsid w:val="00EC6244"/>
    <w:rsid w:val="00EC6245"/>
    <w:rsid w:val="00EC62F5"/>
    <w:rsid w:val="00EC64F1"/>
    <w:rsid w:val="00EC65B5"/>
    <w:rsid w:val="00EC6712"/>
    <w:rsid w:val="00EC6758"/>
    <w:rsid w:val="00EC675B"/>
    <w:rsid w:val="00EC6901"/>
    <w:rsid w:val="00EC6904"/>
    <w:rsid w:val="00EC6A5B"/>
    <w:rsid w:val="00EC6A78"/>
    <w:rsid w:val="00EC6B09"/>
    <w:rsid w:val="00EC6CFE"/>
    <w:rsid w:val="00EC6F22"/>
    <w:rsid w:val="00EC6F35"/>
    <w:rsid w:val="00EC7037"/>
    <w:rsid w:val="00EC7104"/>
    <w:rsid w:val="00EC7134"/>
    <w:rsid w:val="00EC727C"/>
    <w:rsid w:val="00EC734D"/>
    <w:rsid w:val="00EC73EB"/>
    <w:rsid w:val="00EC743A"/>
    <w:rsid w:val="00EC747E"/>
    <w:rsid w:val="00EC7586"/>
    <w:rsid w:val="00EC7BBC"/>
    <w:rsid w:val="00EC7BE3"/>
    <w:rsid w:val="00EC7BEB"/>
    <w:rsid w:val="00EC7C68"/>
    <w:rsid w:val="00EC7CC9"/>
    <w:rsid w:val="00EC7D96"/>
    <w:rsid w:val="00EC7DF3"/>
    <w:rsid w:val="00EC7E24"/>
    <w:rsid w:val="00EC7FCC"/>
    <w:rsid w:val="00ED01BE"/>
    <w:rsid w:val="00ED0391"/>
    <w:rsid w:val="00ED03EF"/>
    <w:rsid w:val="00ED0591"/>
    <w:rsid w:val="00ED0827"/>
    <w:rsid w:val="00ED089D"/>
    <w:rsid w:val="00ED08A2"/>
    <w:rsid w:val="00ED08B1"/>
    <w:rsid w:val="00ED09B3"/>
    <w:rsid w:val="00ED0B25"/>
    <w:rsid w:val="00ED0EBD"/>
    <w:rsid w:val="00ED0ED6"/>
    <w:rsid w:val="00ED107B"/>
    <w:rsid w:val="00ED11FF"/>
    <w:rsid w:val="00ED12DE"/>
    <w:rsid w:val="00ED1359"/>
    <w:rsid w:val="00ED1396"/>
    <w:rsid w:val="00ED1445"/>
    <w:rsid w:val="00ED14A8"/>
    <w:rsid w:val="00ED15A5"/>
    <w:rsid w:val="00ED163B"/>
    <w:rsid w:val="00ED1689"/>
    <w:rsid w:val="00ED16A5"/>
    <w:rsid w:val="00ED16AB"/>
    <w:rsid w:val="00ED1875"/>
    <w:rsid w:val="00ED19B9"/>
    <w:rsid w:val="00ED1A41"/>
    <w:rsid w:val="00ED1A98"/>
    <w:rsid w:val="00ED1AE4"/>
    <w:rsid w:val="00ED1B9F"/>
    <w:rsid w:val="00ED1C48"/>
    <w:rsid w:val="00ED1E89"/>
    <w:rsid w:val="00ED1FE8"/>
    <w:rsid w:val="00ED21E4"/>
    <w:rsid w:val="00ED23FE"/>
    <w:rsid w:val="00ED245E"/>
    <w:rsid w:val="00ED27C8"/>
    <w:rsid w:val="00ED28B5"/>
    <w:rsid w:val="00ED29AE"/>
    <w:rsid w:val="00ED29E0"/>
    <w:rsid w:val="00ED2B7C"/>
    <w:rsid w:val="00ED2C2C"/>
    <w:rsid w:val="00ED2E8D"/>
    <w:rsid w:val="00ED2FB6"/>
    <w:rsid w:val="00ED31A7"/>
    <w:rsid w:val="00ED31BC"/>
    <w:rsid w:val="00ED31BE"/>
    <w:rsid w:val="00ED33A9"/>
    <w:rsid w:val="00ED34E3"/>
    <w:rsid w:val="00ED3583"/>
    <w:rsid w:val="00ED3585"/>
    <w:rsid w:val="00ED361B"/>
    <w:rsid w:val="00ED375F"/>
    <w:rsid w:val="00ED37E2"/>
    <w:rsid w:val="00ED38A5"/>
    <w:rsid w:val="00ED3A35"/>
    <w:rsid w:val="00ED3B68"/>
    <w:rsid w:val="00ED3B93"/>
    <w:rsid w:val="00ED3BDD"/>
    <w:rsid w:val="00ED3C80"/>
    <w:rsid w:val="00ED3E0F"/>
    <w:rsid w:val="00ED41A7"/>
    <w:rsid w:val="00ED4232"/>
    <w:rsid w:val="00ED4395"/>
    <w:rsid w:val="00ED453D"/>
    <w:rsid w:val="00ED45B4"/>
    <w:rsid w:val="00ED45CB"/>
    <w:rsid w:val="00ED470C"/>
    <w:rsid w:val="00ED473A"/>
    <w:rsid w:val="00ED4842"/>
    <w:rsid w:val="00ED49DE"/>
    <w:rsid w:val="00ED4AA6"/>
    <w:rsid w:val="00ED4F0A"/>
    <w:rsid w:val="00ED501E"/>
    <w:rsid w:val="00ED511B"/>
    <w:rsid w:val="00ED5158"/>
    <w:rsid w:val="00ED517A"/>
    <w:rsid w:val="00ED528F"/>
    <w:rsid w:val="00ED53B8"/>
    <w:rsid w:val="00ED55C1"/>
    <w:rsid w:val="00ED55F2"/>
    <w:rsid w:val="00ED5860"/>
    <w:rsid w:val="00ED59E9"/>
    <w:rsid w:val="00ED5A2D"/>
    <w:rsid w:val="00ED5B09"/>
    <w:rsid w:val="00ED5B6F"/>
    <w:rsid w:val="00ED5DFD"/>
    <w:rsid w:val="00ED5E4C"/>
    <w:rsid w:val="00ED6099"/>
    <w:rsid w:val="00ED60A0"/>
    <w:rsid w:val="00ED634B"/>
    <w:rsid w:val="00ED6674"/>
    <w:rsid w:val="00ED66CA"/>
    <w:rsid w:val="00ED66F5"/>
    <w:rsid w:val="00ED66FC"/>
    <w:rsid w:val="00ED6961"/>
    <w:rsid w:val="00ED6A30"/>
    <w:rsid w:val="00ED6B8C"/>
    <w:rsid w:val="00ED6C61"/>
    <w:rsid w:val="00ED6D7B"/>
    <w:rsid w:val="00ED6F3C"/>
    <w:rsid w:val="00ED70EE"/>
    <w:rsid w:val="00ED713E"/>
    <w:rsid w:val="00ED7268"/>
    <w:rsid w:val="00ED7308"/>
    <w:rsid w:val="00ED730D"/>
    <w:rsid w:val="00ED73A3"/>
    <w:rsid w:val="00ED77C2"/>
    <w:rsid w:val="00ED7AAB"/>
    <w:rsid w:val="00ED7BDA"/>
    <w:rsid w:val="00ED7DDF"/>
    <w:rsid w:val="00ED7E92"/>
    <w:rsid w:val="00EE00AB"/>
    <w:rsid w:val="00EE00DE"/>
    <w:rsid w:val="00EE02E7"/>
    <w:rsid w:val="00EE038A"/>
    <w:rsid w:val="00EE06CD"/>
    <w:rsid w:val="00EE0AFF"/>
    <w:rsid w:val="00EE0B04"/>
    <w:rsid w:val="00EE0D54"/>
    <w:rsid w:val="00EE0E7D"/>
    <w:rsid w:val="00EE101B"/>
    <w:rsid w:val="00EE121D"/>
    <w:rsid w:val="00EE12A5"/>
    <w:rsid w:val="00EE12D9"/>
    <w:rsid w:val="00EE155D"/>
    <w:rsid w:val="00EE15A1"/>
    <w:rsid w:val="00EE1795"/>
    <w:rsid w:val="00EE17BA"/>
    <w:rsid w:val="00EE18BC"/>
    <w:rsid w:val="00EE193A"/>
    <w:rsid w:val="00EE193C"/>
    <w:rsid w:val="00EE1AF1"/>
    <w:rsid w:val="00EE1CCB"/>
    <w:rsid w:val="00EE1D78"/>
    <w:rsid w:val="00EE1E3E"/>
    <w:rsid w:val="00EE1F24"/>
    <w:rsid w:val="00EE2173"/>
    <w:rsid w:val="00EE21B5"/>
    <w:rsid w:val="00EE23EC"/>
    <w:rsid w:val="00EE2410"/>
    <w:rsid w:val="00EE2464"/>
    <w:rsid w:val="00EE24BC"/>
    <w:rsid w:val="00EE26FD"/>
    <w:rsid w:val="00EE29D0"/>
    <w:rsid w:val="00EE2A40"/>
    <w:rsid w:val="00EE2B36"/>
    <w:rsid w:val="00EE2C21"/>
    <w:rsid w:val="00EE2C4F"/>
    <w:rsid w:val="00EE2E3D"/>
    <w:rsid w:val="00EE2F38"/>
    <w:rsid w:val="00EE3068"/>
    <w:rsid w:val="00EE3167"/>
    <w:rsid w:val="00EE319E"/>
    <w:rsid w:val="00EE3240"/>
    <w:rsid w:val="00EE3270"/>
    <w:rsid w:val="00EE34E7"/>
    <w:rsid w:val="00EE36F7"/>
    <w:rsid w:val="00EE374B"/>
    <w:rsid w:val="00EE3800"/>
    <w:rsid w:val="00EE393E"/>
    <w:rsid w:val="00EE3947"/>
    <w:rsid w:val="00EE39C5"/>
    <w:rsid w:val="00EE3BBF"/>
    <w:rsid w:val="00EE3C15"/>
    <w:rsid w:val="00EE3EC6"/>
    <w:rsid w:val="00EE3FBB"/>
    <w:rsid w:val="00EE4069"/>
    <w:rsid w:val="00EE4282"/>
    <w:rsid w:val="00EE4321"/>
    <w:rsid w:val="00EE435D"/>
    <w:rsid w:val="00EE43A2"/>
    <w:rsid w:val="00EE43E0"/>
    <w:rsid w:val="00EE4468"/>
    <w:rsid w:val="00EE44F7"/>
    <w:rsid w:val="00EE4628"/>
    <w:rsid w:val="00EE47DB"/>
    <w:rsid w:val="00EE48E7"/>
    <w:rsid w:val="00EE4ADF"/>
    <w:rsid w:val="00EE4CEF"/>
    <w:rsid w:val="00EE4F71"/>
    <w:rsid w:val="00EE4FAF"/>
    <w:rsid w:val="00EE5153"/>
    <w:rsid w:val="00EE5248"/>
    <w:rsid w:val="00EE5401"/>
    <w:rsid w:val="00EE564A"/>
    <w:rsid w:val="00EE57EA"/>
    <w:rsid w:val="00EE587B"/>
    <w:rsid w:val="00EE589E"/>
    <w:rsid w:val="00EE5BD8"/>
    <w:rsid w:val="00EE5CEF"/>
    <w:rsid w:val="00EE5FF1"/>
    <w:rsid w:val="00EE60CF"/>
    <w:rsid w:val="00EE6161"/>
    <w:rsid w:val="00EE616D"/>
    <w:rsid w:val="00EE62BC"/>
    <w:rsid w:val="00EE65A4"/>
    <w:rsid w:val="00EE66A5"/>
    <w:rsid w:val="00EE69D5"/>
    <w:rsid w:val="00EE6B27"/>
    <w:rsid w:val="00EE6BF8"/>
    <w:rsid w:val="00EE6C6A"/>
    <w:rsid w:val="00EE6C75"/>
    <w:rsid w:val="00EE6CCE"/>
    <w:rsid w:val="00EE6ED9"/>
    <w:rsid w:val="00EE6EF0"/>
    <w:rsid w:val="00EE71A9"/>
    <w:rsid w:val="00EE7465"/>
    <w:rsid w:val="00EE74E7"/>
    <w:rsid w:val="00EE7618"/>
    <w:rsid w:val="00EE7814"/>
    <w:rsid w:val="00EE783F"/>
    <w:rsid w:val="00EE78D2"/>
    <w:rsid w:val="00EE7962"/>
    <w:rsid w:val="00EE7B76"/>
    <w:rsid w:val="00EE7C68"/>
    <w:rsid w:val="00EE7DA7"/>
    <w:rsid w:val="00EE7E43"/>
    <w:rsid w:val="00EE7EB8"/>
    <w:rsid w:val="00EE7FB1"/>
    <w:rsid w:val="00EF00CD"/>
    <w:rsid w:val="00EF0203"/>
    <w:rsid w:val="00EF029C"/>
    <w:rsid w:val="00EF0416"/>
    <w:rsid w:val="00EF0422"/>
    <w:rsid w:val="00EF044E"/>
    <w:rsid w:val="00EF05D2"/>
    <w:rsid w:val="00EF0629"/>
    <w:rsid w:val="00EF06CC"/>
    <w:rsid w:val="00EF07BF"/>
    <w:rsid w:val="00EF0938"/>
    <w:rsid w:val="00EF0DE2"/>
    <w:rsid w:val="00EF0E44"/>
    <w:rsid w:val="00EF0FEE"/>
    <w:rsid w:val="00EF1023"/>
    <w:rsid w:val="00EF108A"/>
    <w:rsid w:val="00EF11DC"/>
    <w:rsid w:val="00EF1262"/>
    <w:rsid w:val="00EF13B0"/>
    <w:rsid w:val="00EF149A"/>
    <w:rsid w:val="00EF14DB"/>
    <w:rsid w:val="00EF163D"/>
    <w:rsid w:val="00EF1681"/>
    <w:rsid w:val="00EF1718"/>
    <w:rsid w:val="00EF18BB"/>
    <w:rsid w:val="00EF190F"/>
    <w:rsid w:val="00EF1CAD"/>
    <w:rsid w:val="00EF1CBB"/>
    <w:rsid w:val="00EF1EEB"/>
    <w:rsid w:val="00EF1F0D"/>
    <w:rsid w:val="00EF20B4"/>
    <w:rsid w:val="00EF20E2"/>
    <w:rsid w:val="00EF218A"/>
    <w:rsid w:val="00EF219E"/>
    <w:rsid w:val="00EF22AD"/>
    <w:rsid w:val="00EF25F5"/>
    <w:rsid w:val="00EF2705"/>
    <w:rsid w:val="00EF2922"/>
    <w:rsid w:val="00EF29A6"/>
    <w:rsid w:val="00EF29A9"/>
    <w:rsid w:val="00EF2A6A"/>
    <w:rsid w:val="00EF2A6D"/>
    <w:rsid w:val="00EF2AE1"/>
    <w:rsid w:val="00EF3072"/>
    <w:rsid w:val="00EF30B1"/>
    <w:rsid w:val="00EF30F5"/>
    <w:rsid w:val="00EF3121"/>
    <w:rsid w:val="00EF31AA"/>
    <w:rsid w:val="00EF3230"/>
    <w:rsid w:val="00EF3232"/>
    <w:rsid w:val="00EF3241"/>
    <w:rsid w:val="00EF32CD"/>
    <w:rsid w:val="00EF32F8"/>
    <w:rsid w:val="00EF342B"/>
    <w:rsid w:val="00EF34B8"/>
    <w:rsid w:val="00EF34C6"/>
    <w:rsid w:val="00EF35ED"/>
    <w:rsid w:val="00EF3615"/>
    <w:rsid w:val="00EF3688"/>
    <w:rsid w:val="00EF3797"/>
    <w:rsid w:val="00EF37C2"/>
    <w:rsid w:val="00EF37C7"/>
    <w:rsid w:val="00EF380E"/>
    <w:rsid w:val="00EF388C"/>
    <w:rsid w:val="00EF38C7"/>
    <w:rsid w:val="00EF3A7C"/>
    <w:rsid w:val="00EF3B59"/>
    <w:rsid w:val="00EF3D0F"/>
    <w:rsid w:val="00EF3D1E"/>
    <w:rsid w:val="00EF3E88"/>
    <w:rsid w:val="00EF3F3A"/>
    <w:rsid w:val="00EF403C"/>
    <w:rsid w:val="00EF431A"/>
    <w:rsid w:val="00EF4420"/>
    <w:rsid w:val="00EF44DD"/>
    <w:rsid w:val="00EF452B"/>
    <w:rsid w:val="00EF4565"/>
    <w:rsid w:val="00EF469C"/>
    <w:rsid w:val="00EF47AB"/>
    <w:rsid w:val="00EF49D1"/>
    <w:rsid w:val="00EF4A0F"/>
    <w:rsid w:val="00EF4AA8"/>
    <w:rsid w:val="00EF4E92"/>
    <w:rsid w:val="00EF4EB5"/>
    <w:rsid w:val="00EF4F41"/>
    <w:rsid w:val="00EF4FFD"/>
    <w:rsid w:val="00EF51C8"/>
    <w:rsid w:val="00EF543C"/>
    <w:rsid w:val="00EF56E7"/>
    <w:rsid w:val="00EF57E4"/>
    <w:rsid w:val="00EF596A"/>
    <w:rsid w:val="00EF59B8"/>
    <w:rsid w:val="00EF5A46"/>
    <w:rsid w:val="00EF5B3F"/>
    <w:rsid w:val="00EF5BD5"/>
    <w:rsid w:val="00EF5C13"/>
    <w:rsid w:val="00EF5CA9"/>
    <w:rsid w:val="00EF5DEE"/>
    <w:rsid w:val="00EF5E3B"/>
    <w:rsid w:val="00EF5E8C"/>
    <w:rsid w:val="00EF5FA3"/>
    <w:rsid w:val="00EF5FD4"/>
    <w:rsid w:val="00EF615D"/>
    <w:rsid w:val="00EF61C7"/>
    <w:rsid w:val="00EF62A2"/>
    <w:rsid w:val="00EF62A7"/>
    <w:rsid w:val="00EF635B"/>
    <w:rsid w:val="00EF64AF"/>
    <w:rsid w:val="00EF64D9"/>
    <w:rsid w:val="00EF688F"/>
    <w:rsid w:val="00EF6A5D"/>
    <w:rsid w:val="00EF6AB8"/>
    <w:rsid w:val="00EF6B3C"/>
    <w:rsid w:val="00EF6B80"/>
    <w:rsid w:val="00EF6BF7"/>
    <w:rsid w:val="00EF6CB0"/>
    <w:rsid w:val="00EF6F84"/>
    <w:rsid w:val="00EF6FC9"/>
    <w:rsid w:val="00EF719D"/>
    <w:rsid w:val="00EF719E"/>
    <w:rsid w:val="00EF72DE"/>
    <w:rsid w:val="00EF74AC"/>
    <w:rsid w:val="00EF765E"/>
    <w:rsid w:val="00EF7837"/>
    <w:rsid w:val="00EF78C4"/>
    <w:rsid w:val="00EF794A"/>
    <w:rsid w:val="00EF79E9"/>
    <w:rsid w:val="00EF7A22"/>
    <w:rsid w:val="00EF7AD3"/>
    <w:rsid w:val="00EF7AD8"/>
    <w:rsid w:val="00EF7BF0"/>
    <w:rsid w:val="00EF7E75"/>
    <w:rsid w:val="00EF7FAB"/>
    <w:rsid w:val="00F000D3"/>
    <w:rsid w:val="00F001A3"/>
    <w:rsid w:val="00F001E1"/>
    <w:rsid w:val="00F001F7"/>
    <w:rsid w:val="00F00347"/>
    <w:rsid w:val="00F005FB"/>
    <w:rsid w:val="00F0060C"/>
    <w:rsid w:val="00F0073A"/>
    <w:rsid w:val="00F00B7F"/>
    <w:rsid w:val="00F00DAF"/>
    <w:rsid w:val="00F00DF3"/>
    <w:rsid w:val="00F00FAE"/>
    <w:rsid w:val="00F010BC"/>
    <w:rsid w:val="00F0116F"/>
    <w:rsid w:val="00F011BB"/>
    <w:rsid w:val="00F0132B"/>
    <w:rsid w:val="00F01434"/>
    <w:rsid w:val="00F01A1C"/>
    <w:rsid w:val="00F01A7C"/>
    <w:rsid w:val="00F01C31"/>
    <w:rsid w:val="00F01D0B"/>
    <w:rsid w:val="00F02151"/>
    <w:rsid w:val="00F02154"/>
    <w:rsid w:val="00F022AA"/>
    <w:rsid w:val="00F022B9"/>
    <w:rsid w:val="00F023D0"/>
    <w:rsid w:val="00F0243A"/>
    <w:rsid w:val="00F02462"/>
    <w:rsid w:val="00F02583"/>
    <w:rsid w:val="00F0277D"/>
    <w:rsid w:val="00F02923"/>
    <w:rsid w:val="00F02943"/>
    <w:rsid w:val="00F029D4"/>
    <w:rsid w:val="00F02B1C"/>
    <w:rsid w:val="00F02B4E"/>
    <w:rsid w:val="00F02DA4"/>
    <w:rsid w:val="00F02E19"/>
    <w:rsid w:val="00F02F08"/>
    <w:rsid w:val="00F02FD2"/>
    <w:rsid w:val="00F030C0"/>
    <w:rsid w:val="00F0316D"/>
    <w:rsid w:val="00F03204"/>
    <w:rsid w:val="00F0330F"/>
    <w:rsid w:val="00F035B6"/>
    <w:rsid w:val="00F036F4"/>
    <w:rsid w:val="00F0381A"/>
    <w:rsid w:val="00F03922"/>
    <w:rsid w:val="00F039E5"/>
    <w:rsid w:val="00F03ABF"/>
    <w:rsid w:val="00F03BEC"/>
    <w:rsid w:val="00F03D57"/>
    <w:rsid w:val="00F03DCB"/>
    <w:rsid w:val="00F0408A"/>
    <w:rsid w:val="00F04455"/>
    <w:rsid w:val="00F044AE"/>
    <w:rsid w:val="00F04743"/>
    <w:rsid w:val="00F04745"/>
    <w:rsid w:val="00F04AD9"/>
    <w:rsid w:val="00F04CB9"/>
    <w:rsid w:val="00F04DC4"/>
    <w:rsid w:val="00F04E3F"/>
    <w:rsid w:val="00F050C6"/>
    <w:rsid w:val="00F051F0"/>
    <w:rsid w:val="00F054FA"/>
    <w:rsid w:val="00F05513"/>
    <w:rsid w:val="00F0551A"/>
    <w:rsid w:val="00F055C1"/>
    <w:rsid w:val="00F05609"/>
    <w:rsid w:val="00F056AA"/>
    <w:rsid w:val="00F0574C"/>
    <w:rsid w:val="00F0583D"/>
    <w:rsid w:val="00F058D1"/>
    <w:rsid w:val="00F05925"/>
    <w:rsid w:val="00F05958"/>
    <w:rsid w:val="00F05A5D"/>
    <w:rsid w:val="00F05AEB"/>
    <w:rsid w:val="00F05B9D"/>
    <w:rsid w:val="00F05C9F"/>
    <w:rsid w:val="00F0601A"/>
    <w:rsid w:val="00F0623B"/>
    <w:rsid w:val="00F06279"/>
    <w:rsid w:val="00F06342"/>
    <w:rsid w:val="00F0636E"/>
    <w:rsid w:val="00F063CD"/>
    <w:rsid w:val="00F06589"/>
    <w:rsid w:val="00F067CD"/>
    <w:rsid w:val="00F06ADA"/>
    <w:rsid w:val="00F06E56"/>
    <w:rsid w:val="00F06F0D"/>
    <w:rsid w:val="00F06F3C"/>
    <w:rsid w:val="00F071FD"/>
    <w:rsid w:val="00F07221"/>
    <w:rsid w:val="00F07548"/>
    <w:rsid w:val="00F07568"/>
    <w:rsid w:val="00F0762D"/>
    <w:rsid w:val="00F076C0"/>
    <w:rsid w:val="00F076CF"/>
    <w:rsid w:val="00F07955"/>
    <w:rsid w:val="00F07A67"/>
    <w:rsid w:val="00F07A9D"/>
    <w:rsid w:val="00F07BC7"/>
    <w:rsid w:val="00F07BF7"/>
    <w:rsid w:val="00F07E45"/>
    <w:rsid w:val="00F07EC8"/>
    <w:rsid w:val="00F07EEF"/>
    <w:rsid w:val="00F10054"/>
    <w:rsid w:val="00F100C3"/>
    <w:rsid w:val="00F103FB"/>
    <w:rsid w:val="00F1057B"/>
    <w:rsid w:val="00F1058F"/>
    <w:rsid w:val="00F1095F"/>
    <w:rsid w:val="00F1099C"/>
    <w:rsid w:val="00F10A92"/>
    <w:rsid w:val="00F10A9C"/>
    <w:rsid w:val="00F10AAC"/>
    <w:rsid w:val="00F10B06"/>
    <w:rsid w:val="00F10C6B"/>
    <w:rsid w:val="00F10D86"/>
    <w:rsid w:val="00F10EEC"/>
    <w:rsid w:val="00F10F73"/>
    <w:rsid w:val="00F10F7D"/>
    <w:rsid w:val="00F11129"/>
    <w:rsid w:val="00F1144F"/>
    <w:rsid w:val="00F115BE"/>
    <w:rsid w:val="00F115F1"/>
    <w:rsid w:val="00F116B8"/>
    <w:rsid w:val="00F116E1"/>
    <w:rsid w:val="00F11923"/>
    <w:rsid w:val="00F11A4E"/>
    <w:rsid w:val="00F11B68"/>
    <w:rsid w:val="00F11C0C"/>
    <w:rsid w:val="00F11D6A"/>
    <w:rsid w:val="00F11DD4"/>
    <w:rsid w:val="00F11EC3"/>
    <w:rsid w:val="00F11F87"/>
    <w:rsid w:val="00F12015"/>
    <w:rsid w:val="00F1205D"/>
    <w:rsid w:val="00F120BB"/>
    <w:rsid w:val="00F1213D"/>
    <w:rsid w:val="00F122CA"/>
    <w:rsid w:val="00F12377"/>
    <w:rsid w:val="00F124B3"/>
    <w:rsid w:val="00F12509"/>
    <w:rsid w:val="00F12808"/>
    <w:rsid w:val="00F12B61"/>
    <w:rsid w:val="00F12C7F"/>
    <w:rsid w:val="00F12C80"/>
    <w:rsid w:val="00F12CE6"/>
    <w:rsid w:val="00F12DF8"/>
    <w:rsid w:val="00F12FD7"/>
    <w:rsid w:val="00F12FF5"/>
    <w:rsid w:val="00F130C7"/>
    <w:rsid w:val="00F133B3"/>
    <w:rsid w:val="00F133B8"/>
    <w:rsid w:val="00F133CB"/>
    <w:rsid w:val="00F1351F"/>
    <w:rsid w:val="00F1368E"/>
    <w:rsid w:val="00F136C5"/>
    <w:rsid w:val="00F1382B"/>
    <w:rsid w:val="00F13837"/>
    <w:rsid w:val="00F138AE"/>
    <w:rsid w:val="00F13965"/>
    <w:rsid w:val="00F13A01"/>
    <w:rsid w:val="00F13AE3"/>
    <w:rsid w:val="00F13CBC"/>
    <w:rsid w:val="00F13CD8"/>
    <w:rsid w:val="00F13D72"/>
    <w:rsid w:val="00F13E01"/>
    <w:rsid w:val="00F13FAE"/>
    <w:rsid w:val="00F14038"/>
    <w:rsid w:val="00F14138"/>
    <w:rsid w:val="00F1418D"/>
    <w:rsid w:val="00F14255"/>
    <w:rsid w:val="00F143E7"/>
    <w:rsid w:val="00F14462"/>
    <w:rsid w:val="00F14464"/>
    <w:rsid w:val="00F144C3"/>
    <w:rsid w:val="00F14590"/>
    <w:rsid w:val="00F1467E"/>
    <w:rsid w:val="00F146AC"/>
    <w:rsid w:val="00F14964"/>
    <w:rsid w:val="00F1499B"/>
    <w:rsid w:val="00F14BAD"/>
    <w:rsid w:val="00F14BB6"/>
    <w:rsid w:val="00F14C43"/>
    <w:rsid w:val="00F14D0F"/>
    <w:rsid w:val="00F14DC3"/>
    <w:rsid w:val="00F14EE3"/>
    <w:rsid w:val="00F14FC0"/>
    <w:rsid w:val="00F14FF7"/>
    <w:rsid w:val="00F15034"/>
    <w:rsid w:val="00F150DB"/>
    <w:rsid w:val="00F152A8"/>
    <w:rsid w:val="00F1535C"/>
    <w:rsid w:val="00F155C5"/>
    <w:rsid w:val="00F15633"/>
    <w:rsid w:val="00F15657"/>
    <w:rsid w:val="00F15723"/>
    <w:rsid w:val="00F15860"/>
    <w:rsid w:val="00F1587B"/>
    <w:rsid w:val="00F15A6A"/>
    <w:rsid w:val="00F15AE9"/>
    <w:rsid w:val="00F15C1D"/>
    <w:rsid w:val="00F15DDE"/>
    <w:rsid w:val="00F15E23"/>
    <w:rsid w:val="00F15E86"/>
    <w:rsid w:val="00F15ECB"/>
    <w:rsid w:val="00F1617F"/>
    <w:rsid w:val="00F16246"/>
    <w:rsid w:val="00F163EB"/>
    <w:rsid w:val="00F164A3"/>
    <w:rsid w:val="00F16564"/>
    <w:rsid w:val="00F166F5"/>
    <w:rsid w:val="00F16929"/>
    <w:rsid w:val="00F16BDB"/>
    <w:rsid w:val="00F16BF1"/>
    <w:rsid w:val="00F16E61"/>
    <w:rsid w:val="00F16F9E"/>
    <w:rsid w:val="00F1746A"/>
    <w:rsid w:val="00F1748C"/>
    <w:rsid w:val="00F1790E"/>
    <w:rsid w:val="00F17930"/>
    <w:rsid w:val="00F17A25"/>
    <w:rsid w:val="00F17A7E"/>
    <w:rsid w:val="00F17E65"/>
    <w:rsid w:val="00F17EA6"/>
    <w:rsid w:val="00F17EB7"/>
    <w:rsid w:val="00F2003E"/>
    <w:rsid w:val="00F20081"/>
    <w:rsid w:val="00F200D1"/>
    <w:rsid w:val="00F200FC"/>
    <w:rsid w:val="00F2012E"/>
    <w:rsid w:val="00F2017A"/>
    <w:rsid w:val="00F201E5"/>
    <w:rsid w:val="00F202B6"/>
    <w:rsid w:val="00F2042C"/>
    <w:rsid w:val="00F20475"/>
    <w:rsid w:val="00F204D2"/>
    <w:rsid w:val="00F20538"/>
    <w:rsid w:val="00F207A3"/>
    <w:rsid w:val="00F208F0"/>
    <w:rsid w:val="00F20991"/>
    <w:rsid w:val="00F209C8"/>
    <w:rsid w:val="00F209F7"/>
    <w:rsid w:val="00F20A85"/>
    <w:rsid w:val="00F20A87"/>
    <w:rsid w:val="00F20E5B"/>
    <w:rsid w:val="00F20EF3"/>
    <w:rsid w:val="00F21118"/>
    <w:rsid w:val="00F21125"/>
    <w:rsid w:val="00F21281"/>
    <w:rsid w:val="00F212DE"/>
    <w:rsid w:val="00F214B2"/>
    <w:rsid w:val="00F214D3"/>
    <w:rsid w:val="00F214F1"/>
    <w:rsid w:val="00F2152D"/>
    <w:rsid w:val="00F217C7"/>
    <w:rsid w:val="00F2185D"/>
    <w:rsid w:val="00F21893"/>
    <w:rsid w:val="00F218BD"/>
    <w:rsid w:val="00F21912"/>
    <w:rsid w:val="00F219A7"/>
    <w:rsid w:val="00F21AD4"/>
    <w:rsid w:val="00F21AD5"/>
    <w:rsid w:val="00F21BF7"/>
    <w:rsid w:val="00F21C87"/>
    <w:rsid w:val="00F21CDC"/>
    <w:rsid w:val="00F21D61"/>
    <w:rsid w:val="00F21E9D"/>
    <w:rsid w:val="00F21EAB"/>
    <w:rsid w:val="00F225E6"/>
    <w:rsid w:val="00F22685"/>
    <w:rsid w:val="00F22889"/>
    <w:rsid w:val="00F22A0B"/>
    <w:rsid w:val="00F22D9D"/>
    <w:rsid w:val="00F22DD6"/>
    <w:rsid w:val="00F232CE"/>
    <w:rsid w:val="00F2335B"/>
    <w:rsid w:val="00F23381"/>
    <w:rsid w:val="00F233AA"/>
    <w:rsid w:val="00F23413"/>
    <w:rsid w:val="00F2353B"/>
    <w:rsid w:val="00F23555"/>
    <w:rsid w:val="00F2367D"/>
    <w:rsid w:val="00F237C0"/>
    <w:rsid w:val="00F23884"/>
    <w:rsid w:val="00F239AF"/>
    <w:rsid w:val="00F23C71"/>
    <w:rsid w:val="00F23D74"/>
    <w:rsid w:val="00F23D84"/>
    <w:rsid w:val="00F23E00"/>
    <w:rsid w:val="00F23E9F"/>
    <w:rsid w:val="00F24018"/>
    <w:rsid w:val="00F24066"/>
    <w:rsid w:val="00F240AA"/>
    <w:rsid w:val="00F243F6"/>
    <w:rsid w:val="00F2448A"/>
    <w:rsid w:val="00F24584"/>
    <w:rsid w:val="00F248BD"/>
    <w:rsid w:val="00F24AE4"/>
    <w:rsid w:val="00F24B0D"/>
    <w:rsid w:val="00F24C13"/>
    <w:rsid w:val="00F24D74"/>
    <w:rsid w:val="00F24EEA"/>
    <w:rsid w:val="00F24F95"/>
    <w:rsid w:val="00F24FBF"/>
    <w:rsid w:val="00F2556E"/>
    <w:rsid w:val="00F255D2"/>
    <w:rsid w:val="00F2567D"/>
    <w:rsid w:val="00F25710"/>
    <w:rsid w:val="00F2571F"/>
    <w:rsid w:val="00F25757"/>
    <w:rsid w:val="00F25890"/>
    <w:rsid w:val="00F25BCA"/>
    <w:rsid w:val="00F25C81"/>
    <w:rsid w:val="00F25D1A"/>
    <w:rsid w:val="00F25D82"/>
    <w:rsid w:val="00F25E32"/>
    <w:rsid w:val="00F25E73"/>
    <w:rsid w:val="00F2610E"/>
    <w:rsid w:val="00F2616A"/>
    <w:rsid w:val="00F2620A"/>
    <w:rsid w:val="00F2637B"/>
    <w:rsid w:val="00F263C5"/>
    <w:rsid w:val="00F2652F"/>
    <w:rsid w:val="00F2688C"/>
    <w:rsid w:val="00F26B98"/>
    <w:rsid w:val="00F26BDF"/>
    <w:rsid w:val="00F26C99"/>
    <w:rsid w:val="00F26DD0"/>
    <w:rsid w:val="00F26E35"/>
    <w:rsid w:val="00F26F3D"/>
    <w:rsid w:val="00F26FF4"/>
    <w:rsid w:val="00F27035"/>
    <w:rsid w:val="00F270AB"/>
    <w:rsid w:val="00F2716A"/>
    <w:rsid w:val="00F27198"/>
    <w:rsid w:val="00F2722B"/>
    <w:rsid w:val="00F27242"/>
    <w:rsid w:val="00F2725F"/>
    <w:rsid w:val="00F272E6"/>
    <w:rsid w:val="00F2751E"/>
    <w:rsid w:val="00F2772E"/>
    <w:rsid w:val="00F2775E"/>
    <w:rsid w:val="00F27953"/>
    <w:rsid w:val="00F27A6B"/>
    <w:rsid w:val="00F27AD6"/>
    <w:rsid w:val="00F27B29"/>
    <w:rsid w:val="00F27B8E"/>
    <w:rsid w:val="00F27C29"/>
    <w:rsid w:val="00F27E45"/>
    <w:rsid w:val="00F30131"/>
    <w:rsid w:val="00F3038B"/>
    <w:rsid w:val="00F304CE"/>
    <w:rsid w:val="00F3062C"/>
    <w:rsid w:val="00F30775"/>
    <w:rsid w:val="00F30874"/>
    <w:rsid w:val="00F30982"/>
    <w:rsid w:val="00F30AC7"/>
    <w:rsid w:val="00F30B6B"/>
    <w:rsid w:val="00F30C55"/>
    <w:rsid w:val="00F30E1B"/>
    <w:rsid w:val="00F30E90"/>
    <w:rsid w:val="00F30E99"/>
    <w:rsid w:val="00F30F22"/>
    <w:rsid w:val="00F30FFB"/>
    <w:rsid w:val="00F310B9"/>
    <w:rsid w:val="00F311D3"/>
    <w:rsid w:val="00F31216"/>
    <w:rsid w:val="00F3129E"/>
    <w:rsid w:val="00F3133D"/>
    <w:rsid w:val="00F3156E"/>
    <w:rsid w:val="00F315EC"/>
    <w:rsid w:val="00F31764"/>
    <w:rsid w:val="00F31C5F"/>
    <w:rsid w:val="00F31FCD"/>
    <w:rsid w:val="00F32048"/>
    <w:rsid w:val="00F320CE"/>
    <w:rsid w:val="00F3227A"/>
    <w:rsid w:val="00F322AD"/>
    <w:rsid w:val="00F32305"/>
    <w:rsid w:val="00F32319"/>
    <w:rsid w:val="00F3240F"/>
    <w:rsid w:val="00F3258E"/>
    <w:rsid w:val="00F32630"/>
    <w:rsid w:val="00F3263D"/>
    <w:rsid w:val="00F32683"/>
    <w:rsid w:val="00F3280E"/>
    <w:rsid w:val="00F3284E"/>
    <w:rsid w:val="00F32BDF"/>
    <w:rsid w:val="00F32E0F"/>
    <w:rsid w:val="00F32E42"/>
    <w:rsid w:val="00F32EAA"/>
    <w:rsid w:val="00F32EB4"/>
    <w:rsid w:val="00F32EE6"/>
    <w:rsid w:val="00F33134"/>
    <w:rsid w:val="00F3319B"/>
    <w:rsid w:val="00F3323E"/>
    <w:rsid w:val="00F332D2"/>
    <w:rsid w:val="00F333AC"/>
    <w:rsid w:val="00F335ED"/>
    <w:rsid w:val="00F33609"/>
    <w:rsid w:val="00F33836"/>
    <w:rsid w:val="00F33A02"/>
    <w:rsid w:val="00F33A78"/>
    <w:rsid w:val="00F33A96"/>
    <w:rsid w:val="00F33C1B"/>
    <w:rsid w:val="00F33CAA"/>
    <w:rsid w:val="00F33CFE"/>
    <w:rsid w:val="00F33DCA"/>
    <w:rsid w:val="00F33F4B"/>
    <w:rsid w:val="00F34159"/>
    <w:rsid w:val="00F34347"/>
    <w:rsid w:val="00F34389"/>
    <w:rsid w:val="00F3446C"/>
    <w:rsid w:val="00F3476B"/>
    <w:rsid w:val="00F3477F"/>
    <w:rsid w:val="00F348DF"/>
    <w:rsid w:val="00F34A04"/>
    <w:rsid w:val="00F34CD5"/>
    <w:rsid w:val="00F34DBC"/>
    <w:rsid w:val="00F34E07"/>
    <w:rsid w:val="00F34F55"/>
    <w:rsid w:val="00F35294"/>
    <w:rsid w:val="00F353DA"/>
    <w:rsid w:val="00F3556C"/>
    <w:rsid w:val="00F35581"/>
    <w:rsid w:val="00F35583"/>
    <w:rsid w:val="00F3559D"/>
    <w:rsid w:val="00F35A9D"/>
    <w:rsid w:val="00F35AA3"/>
    <w:rsid w:val="00F35D05"/>
    <w:rsid w:val="00F35E8F"/>
    <w:rsid w:val="00F35F40"/>
    <w:rsid w:val="00F3606A"/>
    <w:rsid w:val="00F36088"/>
    <w:rsid w:val="00F360B5"/>
    <w:rsid w:val="00F3646C"/>
    <w:rsid w:val="00F36490"/>
    <w:rsid w:val="00F36492"/>
    <w:rsid w:val="00F36653"/>
    <w:rsid w:val="00F36698"/>
    <w:rsid w:val="00F367CC"/>
    <w:rsid w:val="00F36806"/>
    <w:rsid w:val="00F3699F"/>
    <w:rsid w:val="00F36B15"/>
    <w:rsid w:val="00F36B7D"/>
    <w:rsid w:val="00F36B9A"/>
    <w:rsid w:val="00F36E4A"/>
    <w:rsid w:val="00F37109"/>
    <w:rsid w:val="00F37126"/>
    <w:rsid w:val="00F371AF"/>
    <w:rsid w:val="00F3734F"/>
    <w:rsid w:val="00F37360"/>
    <w:rsid w:val="00F373C8"/>
    <w:rsid w:val="00F374E2"/>
    <w:rsid w:val="00F37772"/>
    <w:rsid w:val="00F3779E"/>
    <w:rsid w:val="00F3799F"/>
    <w:rsid w:val="00F37A36"/>
    <w:rsid w:val="00F37BD0"/>
    <w:rsid w:val="00F37C23"/>
    <w:rsid w:val="00F37C4F"/>
    <w:rsid w:val="00F37CA7"/>
    <w:rsid w:val="00F37D0C"/>
    <w:rsid w:val="00F37D7A"/>
    <w:rsid w:val="00F37E3B"/>
    <w:rsid w:val="00F37E8F"/>
    <w:rsid w:val="00F37F68"/>
    <w:rsid w:val="00F37FB8"/>
    <w:rsid w:val="00F4006A"/>
    <w:rsid w:val="00F400B4"/>
    <w:rsid w:val="00F401D8"/>
    <w:rsid w:val="00F4033C"/>
    <w:rsid w:val="00F4049E"/>
    <w:rsid w:val="00F40528"/>
    <w:rsid w:val="00F405E3"/>
    <w:rsid w:val="00F40617"/>
    <w:rsid w:val="00F408B4"/>
    <w:rsid w:val="00F40B31"/>
    <w:rsid w:val="00F40BB4"/>
    <w:rsid w:val="00F40C64"/>
    <w:rsid w:val="00F40CE9"/>
    <w:rsid w:val="00F40D32"/>
    <w:rsid w:val="00F40E9F"/>
    <w:rsid w:val="00F40F4B"/>
    <w:rsid w:val="00F41165"/>
    <w:rsid w:val="00F4116F"/>
    <w:rsid w:val="00F411FA"/>
    <w:rsid w:val="00F41563"/>
    <w:rsid w:val="00F41593"/>
    <w:rsid w:val="00F41722"/>
    <w:rsid w:val="00F41748"/>
    <w:rsid w:val="00F419D4"/>
    <w:rsid w:val="00F419E9"/>
    <w:rsid w:val="00F41CE7"/>
    <w:rsid w:val="00F41F7A"/>
    <w:rsid w:val="00F4207B"/>
    <w:rsid w:val="00F42150"/>
    <w:rsid w:val="00F4227B"/>
    <w:rsid w:val="00F423A1"/>
    <w:rsid w:val="00F42461"/>
    <w:rsid w:val="00F42733"/>
    <w:rsid w:val="00F42853"/>
    <w:rsid w:val="00F42914"/>
    <w:rsid w:val="00F42928"/>
    <w:rsid w:val="00F42979"/>
    <w:rsid w:val="00F4297D"/>
    <w:rsid w:val="00F429E7"/>
    <w:rsid w:val="00F42A24"/>
    <w:rsid w:val="00F42B27"/>
    <w:rsid w:val="00F42EF3"/>
    <w:rsid w:val="00F43231"/>
    <w:rsid w:val="00F43328"/>
    <w:rsid w:val="00F433C4"/>
    <w:rsid w:val="00F4340E"/>
    <w:rsid w:val="00F43518"/>
    <w:rsid w:val="00F43586"/>
    <w:rsid w:val="00F4382F"/>
    <w:rsid w:val="00F4398B"/>
    <w:rsid w:val="00F439D7"/>
    <w:rsid w:val="00F43AE8"/>
    <w:rsid w:val="00F43AF3"/>
    <w:rsid w:val="00F43D2A"/>
    <w:rsid w:val="00F43D5F"/>
    <w:rsid w:val="00F44205"/>
    <w:rsid w:val="00F44262"/>
    <w:rsid w:val="00F44267"/>
    <w:rsid w:val="00F442D4"/>
    <w:rsid w:val="00F4431E"/>
    <w:rsid w:val="00F4481F"/>
    <w:rsid w:val="00F44882"/>
    <w:rsid w:val="00F4492A"/>
    <w:rsid w:val="00F44A4E"/>
    <w:rsid w:val="00F44A77"/>
    <w:rsid w:val="00F44AB4"/>
    <w:rsid w:val="00F44D15"/>
    <w:rsid w:val="00F44D2D"/>
    <w:rsid w:val="00F44D85"/>
    <w:rsid w:val="00F44DED"/>
    <w:rsid w:val="00F44FE7"/>
    <w:rsid w:val="00F4503F"/>
    <w:rsid w:val="00F4543D"/>
    <w:rsid w:val="00F4545E"/>
    <w:rsid w:val="00F456A8"/>
    <w:rsid w:val="00F456B0"/>
    <w:rsid w:val="00F456EB"/>
    <w:rsid w:val="00F45703"/>
    <w:rsid w:val="00F458A2"/>
    <w:rsid w:val="00F4592D"/>
    <w:rsid w:val="00F45B29"/>
    <w:rsid w:val="00F45B71"/>
    <w:rsid w:val="00F45C59"/>
    <w:rsid w:val="00F45C89"/>
    <w:rsid w:val="00F45CA8"/>
    <w:rsid w:val="00F45E3D"/>
    <w:rsid w:val="00F45F98"/>
    <w:rsid w:val="00F4628B"/>
    <w:rsid w:val="00F462BA"/>
    <w:rsid w:val="00F462CC"/>
    <w:rsid w:val="00F4632A"/>
    <w:rsid w:val="00F46370"/>
    <w:rsid w:val="00F46593"/>
    <w:rsid w:val="00F4671F"/>
    <w:rsid w:val="00F46764"/>
    <w:rsid w:val="00F46880"/>
    <w:rsid w:val="00F468D6"/>
    <w:rsid w:val="00F469CC"/>
    <w:rsid w:val="00F46BA1"/>
    <w:rsid w:val="00F46BA8"/>
    <w:rsid w:val="00F46BE8"/>
    <w:rsid w:val="00F46F3B"/>
    <w:rsid w:val="00F46FD4"/>
    <w:rsid w:val="00F47005"/>
    <w:rsid w:val="00F4747C"/>
    <w:rsid w:val="00F4755F"/>
    <w:rsid w:val="00F4762C"/>
    <w:rsid w:val="00F47827"/>
    <w:rsid w:val="00F47904"/>
    <w:rsid w:val="00F47916"/>
    <w:rsid w:val="00F47A33"/>
    <w:rsid w:val="00F47AE6"/>
    <w:rsid w:val="00F47D6B"/>
    <w:rsid w:val="00F47DDC"/>
    <w:rsid w:val="00F47ECC"/>
    <w:rsid w:val="00F47FBD"/>
    <w:rsid w:val="00F5017F"/>
    <w:rsid w:val="00F501CF"/>
    <w:rsid w:val="00F501D7"/>
    <w:rsid w:val="00F50718"/>
    <w:rsid w:val="00F50A2C"/>
    <w:rsid w:val="00F50AE3"/>
    <w:rsid w:val="00F50AF7"/>
    <w:rsid w:val="00F50B9E"/>
    <w:rsid w:val="00F51064"/>
    <w:rsid w:val="00F5107F"/>
    <w:rsid w:val="00F51111"/>
    <w:rsid w:val="00F513A0"/>
    <w:rsid w:val="00F515C1"/>
    <w:rsid w:val="00F5179E"/>
    <w:rsid w:val="00F51868"/>
    <w:rsid w:val="00F51A59"/>
    <w:rsid w:val="00F51B5A"/>
    <w:rsid w:val="00F51D8D"/>
    <w:rsid w:val="00F51E9D"/>
    <w:rsid w:val="00F52044"/>
    <w:rsid w:val="00F52140"/>
    <w:rsid w:val="00F52316"/>
    <w:rsid w:val="00F5242B"/>
    <w:rsid w:val="00F5280C"/>
    <w:rsid w:val="00F529D6"/>
    <w:rsid w:val="00F52A8E"/>
    <w:rsid w:val="00F52D19"/>
    <w:rsid w:val="00F52DD8"/>
    <w:rsid w:val="00F52FCB"/>
    <w:rsid w:val="00F53024"/>
    <w:rsid w:val="00F5308E"/>
    <w:rsid w:val="00F53291"/>
    <w:rsid w:val="00F5334E"/>
    <w:rsid w:val="00F53480"/>
    <w:rsid w:val="00F53669"/>
    <w:rsid w:val="00F5371A"/>
    <w:rsid w:val="00F53766"/>
    <w:rsid w:val="00F5390C"/>
    <w:rsid w:val="00F539AA"/>
    <w:rsid w:val="00F53ADD"/>
    <w:rsid w:val="00F53BFE"/>
    <w:rsid w:val="00F53C1E"/>
    <w:rsid w:val="00F53CC3"/>
    <w:rsid w:val="00F53D4A"/>
    <w:rsid w:val="00F53D98"/>
    <w:rsid w:val="00F53DAB"/>
    <w:rsid w:val="00F53E10"/>
    <w:rsid w:val="00F53FBB"/>
    <w:rsid w:val="00F540CF"/>
    <w:rsid w:val="00F54112"/>
    <w:rsid w:val="00F54238"/>
    <w:rsid w:val="00F54416"/>
    <w:rsid w:val="00F54517"/>
    <w:rsid w:val="00F54537"/>
    <w:rsid w:val="00F54599"/>
    <w:rsid w:val="00F54634"/>
    <w:rsid w:val="00F547BD"/>
    <w:rsid w:val="00F54AF7"/>
    <w:rsid w:val="00F54B69"/>
    <w:rsid w:val="00F54B76"/>
    <w:rsid w:val="00F54BB3"/>
    <w:rsid w:val="00F54D1B"/>
    <w:rsid w:val="00F54D9B"/>
    <w:rsid w:val="00F54E9D"/>
    <w:rsid w:val="00F55035"/>
    <w:rsid w:val="00F550F9"/>
    <w:rsid w:val="00F55222"/>
    <w:rsid w:val="00F552B7"/>
    <w:rsid w:val="00F55407"/>
    <w:rsid w:val="00F55473"/>
    <w:rsid w:val="00F554E5"/>
    <w:rsid w:val="00F55520"/>
    <w:rsid w:val="00F55866"/>
    <w:rsid w:val="00F55A8B"/>
    <w:rsid w:val="00F55B67"/>
    <w:rsid w:val="00F55BB1"/>
    <w:rsid w:val="00F55D94"/>
    <w:rsid w:val="00F55E17"/>
    <w:rsid w:val="00F56018"/>
    <w:rsid w:val="00F5636A"/>
    <w:rsid w:val="00F563AC"/>
    <w:rsid w:val="00F56450"/>
    <w:rsid w:val="00F564A3"/>
    <w:rsid w:val="00F565A3"/>
    <w:rsid w:val="00F56653"/>
    <w:rsid w:val="00F56709"/>
    <w:rsid w:val="00F567A4"/>
    <w:rsid w:val="00F56809"/>
    <w:rsid w:val="00F56894"/>
    <w:rsid w:val="00F568C9"/>
    <w:rsid w:val="00F56972"/>
    <w:rsid w:val="00F56992"/>
    <w:rsid w:val="00F569BE"/>
    <w:rsid w:val="00F569E1"/>
    <w:rsid w:val="00F56C7A"/>
    <w:rsid w:val="00F56D04"/>
    <w:rsid w:val="00F56DC0"/>
    <w:rsid w:val="00F56EC6"/>
    <w:rsid w:val="00F56ED9"/>
    <w:rsid w:val="00F573B9"/>
    <w:rsid w:val="00F5743B"/>
    <w:rsid w:val="00F5746E"/>
    <w:rsid w:val="00F57528"/>
    <w:rsid w:val="00F57642"/>
    <w:rsid w:val="00F577B1"/>
    <w:rsid w:val="00F57866"/>
    <w:rsid w:val="00F57875"/>
    <w:rsid w:val="00F57990"/>
    <w:rsid w:val="00F579F9"/>
    <w:rsid w:val="00F57B0C"/>
    <w:rsid w:val="00F57D21"/>
    <w:rsid w:val="00F57D88"/>
    <w:rsid w:val="00F57EA9"/>
    <w:rsid w:val="00F57F51"/>
    <w:rsid w:val="00F57FFC"/>
    <w:rsid w:val="00F60047"/>
    <w:rsid w:val="00F600D6"/>
    <w:rsid w:val="00F601E3"/>
    <w:rsid w:val="00F6032B"/>
    <w:rsid w:val="00F60382"/>
    <w:rsid w:val="00F60395"/>
    <w:rsid w:val="00F6045D"/>
    <w:rsid w:val="00F605D4"/>
    <w:rsid w:val="00F6066E"/>
    <w:rsid w:val="00F60AE0"/>
    <w:rsid w:val="00F60B9D"/>
    <w:rsid w:val="00F60CF5"/>
    <w:rsid w:val="00F60D97"/>
    <w:rsid w:val="00F6128F"/>
    <w:rsid w:val="00F6164E"/>
    <w:rsid w:val="00F61668"/>
    <w:rsid w:val="00F616BE"/>
    <w:rsid w:val="00F6180A"/>
    <w:rsid w:val="00F6184C"/>
    <w:rsid w:val="00F61881"/>
    <w:rsid w:val="00F619D3"/>
    <w:rsid w:val="00F61A08"/>
    <w:rsid w:val="00F61BD4"/>
    <w:rsid w:val="00F61BDC"/>
    <w:rsid w:val="00F61BEB"/>
    <w:rsid w:val="00F61C51"/>
    <w:rsid w:val="00F61E0E"/>
    <w:rsid w:val="00F61E63"/>
    <w:rsid w:val="00F61E95"/>
    <w:rsid w:val="00F61EB2"/>
    <w:rsid w:val="00F61EB4"/>
    <w:rsid w:val="00F61F29"/>
    <w:rsid w:val="00F61F2D"/>
    <w:rsid w:val="00F61FF1"/>
    <w:rsid w:val="00F62336"/>
    <w:rsid w:val="00F62376"/>
    <w:rsid w:val="00F624A2"/>
    <w:rsid w:val="00F6255E"/>
    <w:rsid w:val="00F62618"/>
    <w:rsid w:val="00F62769"/>
    <w:rsid w:val="00F629C9"/>
    <w:rsid w:val="00F62A16"/>
    <w:rsid w:val="00F62A57"/>
    <w:rsid w:val="00F62B20"/>
    <w:rsid w:val="00F62C9E"/>
    <w:rsid w:val="00F62CA2"/>
    <w:rsid w:val="00F62CBF"/>
    <w:rsid w:val="00F62E66"/>
    <w:rsid w:val="00F63165"/>
    <w:rsid w:val="00F63353"/>
    <w:rsid w:val="00F634AC"/>
    <w:rsid w:val="00F63565"/>
    <w:rsid w:val="00F635E4"/>
    <w:rsid w:val="00F635EB"/>
    <w:rsid w:val="00F637A5"/>
    <w:rsid w:val="00F63900"/>
    <w:rsid w:val="00F6393C"/>
    <w:rsid w:val="00F6398C"/>
    <w:rsid w:val="00F63DAD"/>
    <w:rsid w:val="00F63F53"/>
    <w:rsid w:val="00F64087"/>
    <w:rsid w:val="00F640E2"/>
    <w:rsid w:val="00F64363"/>
    <w:rsid w:val="00F64633"/>
    <w:rsid w:val="00F649A9"/>
    <w:rsid w:val="00F64A19"/>
    <w:rsid w:val="00F64A99"/>
    <w:rsid w:val="00F64B46"/>
    <w:rsid w:val="00F64B96"/>
    <w:rsid w:val="00F64CEE"/>
    <w:rsid w:val="00F64D34"/>
    <w:rsid w:val="00F650D9"/>
    <w:rsid w:val="00F65186"/>
    <w:rsid w:val="00F651EA"/>
    <w:rsid w:val="00F651F3"/>
    <w:rsid w:val="00F65254"/>
    <w:rsid w:val="00F652F4"/>
    <w:rsid w:val="00F65455"/>
    <w:rsid w:val="00F6575F"/>
    <w:rsid w:val="00F657A1"/>
    <w:rsid w:val="00F65B3D"/>
    <w:rsid w:val="00F65B81"/>
    <w:rsid w:val="00F65C25"/>
    <w:rsid w:val="00F65DD5"/>
    <w:rsid w:val="00F65DDE"/>
    <w:rsid w:val="00F65E4B"/>
    <w:rsid w:val="00F66019"/>
    <w:rsid w:val="00F6601D"/>
    <w:rsid w:val="00F660DF"/>
    <w:rsid w:val="00F662A2"/>
    <w:rsid w:val="00F663F3"/>
    <w:rsid w:val="00F6652B"/>
    <w:rsid w:val="00F66768"/>
    <w:rsid w:val="00F6693A"/>
    <w:rsid w:val="00F66C16"/>
    <w:rsid w:val="00F66DF6"/>
    <w:rsid w:val="00F66E04"/>
    <w:rsid w:val="00F66FD1"/>
    <w:rsid w:val="00F670F1"/>
    <w:rsid w:val="00F6721D"/>
    <w:rsid w:val="00F6732A"/>
    <w:rsid w:val="00F673E9"/>
    <w:rsid w:val="00F6752E"/>
    <w:rsid w:val="00F67562"/>
    <w:rsid w:val="00F675CD"/>
    <w:rsid w:val="00F6772A"/>
    <w:rsid w:val="00F677B8"/>
    <w:rsid w:val="00F67A47"/>
    <w:rsid w:val="00F67A69"/>
    <w:rsid w:val="00F67A74"/>
    <w:rsid w:val="00F67C10"/>
    <w:rsid w:val="00F67C75"/>
    <w:rsid w:val="00F67CFB"/>
    <w:rsid w:val="00F67E6B"/>
    <w:rsid w:val="00F67E98"/>
    <w:rsid w:val="00F67FC4"/>
    <w:rsid w:val="00F70000"/>
    <w:rsid w:val="00F7000A"/>
    <w:rsid w:val="00F70099"/>
    <w:rsid w:val="00F7062D"/>
    <w:rsid w:val="00F708CF"/>
    <w:rsid w:val="00F70A2C"/>
    <w:rsid w:val="00F70AD8"/>
    <w:rsid w:val="00F70B7F"/>
    <w:rsid w:val="00F70DE3"/>
    <w:rsid w:val="00F70F46"/>
    <w:rsid w:val="00F70F8D"/>
    <w:rsid w:val="00F70FF3"/>
    <w:rsid w:val="00F70FFB"/>
    <w:rsid w:val="00F71200"/>
    <w:rsid w:val="00F71267"/>
    <w:rsid w:val="00F7133C"/>
    <w:rsid w:val="00F71589"/>
    <w:rsid w:val="00F716C7"/>
    <w:rsid w:val="00F719BF"/>
    <w:rsid w:val="00F71B2B"/>
    <w:rsid w:val="00F71BCF"/>
    <w:rsid w:val="00F71C67"/>
    <w:rsid w:val="00F71D8D"/>
    <w:rsid w:val="00F71E1F"/>
    <w:rsid w:val="00F71FB8"/>
    <w:rsid w:val="00F7219E"/>
    <w:rsid w:val="00F721A4"/>
    <w:rsid w:val="00F721C7"/>
    <w:rsid w:val="00F721CF"/>
    <w:rsid w:val="00F721D9"/>
    <w:rsid w:val="00F721F4"/>
    <w:rsid w:val="00F7236A"/>
    <w:rsid w:val="00F723C6"/>
    <w:rsid w:val="00F72441"/>
    <w:rsid w:val="00F7244C"/>
    <w:rsid w:val="00F725D0"/>
    <w:rsid w:val="00F726FF"/>
    <w:rsid w:val="00F7285B"/>
    <w:rsid w:val="00F729F5"/>
    <w:rsid w:val="00F729F8"/>
    <w:rsid w:val="00F72A89"/>
    <w:rsid w:val="00F72CD8"/>
    <w:rsid w:val="00F72D77"/>
    <w:rsid w:val="00F72EFE"/>
    <w:rsid w:val="00F7303A"/>
    <w:rsid w:val="00F73249"/>
    <w:rsid w:val="00F7352E"/>
    <w:rsid w:val="00F735FB"/>
    <w:rsid w:val="00F73630"/>
    <w:rsid w:val="00F736C6"/>
    <w:rsid w:val="00F73827"/>
    <w:rsid w:val="00F73B72"/>
    <w:rsid w:val="00F73CEF"/>
    <w:rsid w:val="00F74007"/>
    <w:rsid w:val="00F740F9"/>
    <w:rsid w:val="00F74116"/>
    <w:rsid w:val="00F741F7"/>
    <w:rsid w:val="00F741FA"/>
    <w:rsid w:val="00F74436"/>
    <w:rsid w:val="00F74461"/>
    <w:rsid w:val="00F744A0"/>
    <w:rsid w:val="00F74619"/>
    <w:rsid w:val="00F7463B"/>
    <w:rsid w:val="00F74A5D"/>
    <w:rsid w:val="00F74B9E"/>
    <w:rsid w:val="00F74C1D"/>
    <w:rsid w:val="00F74C77"/>
    <w:rsid w:val="00F74E0A"/>
    <w:rsid w:val="00F74E82"/>
    <w:rsid w:val="00F74FD9"/>
    <w:rsid w:val="00F75036"/>
    <w:rsid w:val="00F75133"/>
    <w:rsid w:val="00F75259"/>
    <w:rsid w:val="00F752DE"/>
    <w:rsid w:val="00F75432"/>
    <w:rsid w:val="00F75571"/>
    <w:rsid w:val="00F756A6"/>
    <w:rsid w:val="00F758B9"/>
    <w:rsid w:val="00F75962"/>
    <w:rsid w:val="00F75965"/>
    <w:rsid w:val="00F75A5F"/>
    <w:rsid w:val="00F75C98"/>
    <w:rsid w:val="00F75D2D"/>
    <w:rsid w:val="00F7612B"/>
    <w:rsid w:val="00F76309"/>
    <w:rsid w:val="00F76320"/>
    <w:rsid w:val="00F76323"/>
    <w:rsid w:val="00F76676"/>
    <w:rsid w:val="00F766B0"/>
    <w:rsid w:val="00F766FA"/>
    <w:rsid w:val="00F768A2"/>
    <w:rsid w:val="00F768CF"/>
    <w:rsid w:val="00F76B1B"/>
    <w:rsid w:val="00F76BB5"/>
    <w:rsid w:val="00F76C06"/>
    <w:rsid w:val="00F76C70"/>
    <w:rsid w:val="00F76C8A"/>
    <w:rsid w:val="00F77125"/>
    <w:rsid w:val="00F772B4"/>
    <w:rsid w:val="00F774AF"/>
    <w:rsid w:val="00F7755C"/>
    <w:rsid w:val="00F775A5"/>
    <w:rsid w:val="00F7761A"/>
    <w:rsid w:val="00F776BB"/>
    <w:rsid w:val="00F77856"/>
    <w:rsid w:val="00F77904"/>
    <w:rsid w:val="00F77968"/>
    <w:rsid w:val="00F779C3"/>
    <w:rsid w:val="00F77AB0"/>
    <w:rsid w:val="00F77BB8"/>
    <w:rsid w:val="00F77CAA"/>
    <w:rsid w:val="00F77E08"/>
    <w:rsid w:val="00F8002F"/>
    <w:rsid w:val="00F8035A"/>
    <w:rsid w:val="00F805F8"/>
    <w:rsid w:val="00F80799"/>
    <w:rsid w:val="00F8083C"/>
    <w:rsid w:val="00F808EB"/>
    <w:rsid w:val="00F80B0E"/>
    <w:rsid w:val="00F80BAE"/>
    <w:rsid w:val="00F80C22"/>
    <w:rsid w:val="00F80E8B"/>
    <w:rsid w:val="00F81269"/>
    <w:rsid w:val="00F8127D"/>
    <w:rsid w:val="00F812FC"/>
    <w:rsid w:val="00F81460"/>
    <w:rsid w:val="00F8172E"/>
    <w:rsid w:val="00F81857"/>
    <w:rsid w:val="00F81CD9"/>
    <w:rsid w:val="00F81D2C"/>
    <w:rsid w:val="00F81D93"/>
    <w:rsid w:val="00F81EA2"/>
    <w:rsid w:val="00F81F04"/>
    <w:rsid w:val="00F81F67"/>
    <w:rsid w:val="00F81FA9"/>
    <w:rsid w:val="00F82025"/>
    <w:rsid w:val="00F82111"/>
    <w:rsid w:val="00F821CC"/>
    <w:rsid w:val="00F821DD"/>
    <w:rsid w:val="00F826A5"/>
    <w:rsid w:val="00F826E0"/>
    <w:rsid w:val="00F82734"/>
    <w:rsid w:val="00F82810"/>
    <w:rsid w:val="00F828B8"/>
    <w:rsid w:val="00F82B60"/>
    <w:rsid w:val="00F82C87"/>
    <w:rsid w:val="00F82D09"/>
    <w:rsid w:val="00F82FD3"/>
    <w:rsid w:val="00F82FEB"/>
    <w:rsid w:val="00F83095"/>
    <w:rsid w:val="00F831AA"/>
    <w:rsid w:val="00F83314"/>
    <w:rsid w:val="00F8332E"/>
    <w:rsid w:val="00F8334F"/>
    <w:rsid w:val="00F83666"/>
    <w:rsid w:val="00F8373B"/>
    <w:rsid w:val="00F8383B"/>
    <w:rsid w:val="00F83B63"/>
    <w:rsid w:val="00F83C95"/>
    <w:rsid w:val="00F83C99"/>
    <w:rsid w:val="00F83CBD"/>
    <w:rsid w:val="00F83DAF"/>
    <w:rsid w:val="00F83E6D"/>
    <w:rsid w:val="00F83E7C"/>
    <w:rsid w:val="00F83EE7"/>
    <w:rsid w:val="00F83F48"/>
    <w:rsid w:val="00F83FE3"/>
    <w:rsid w:val="00F84068"/>
    <w:rsid w:val="00F843AD"/>
    <w:rsid w:val="00F843B3"/>
    <w:rsid w:val="00F844FC"/>
    <w:rsid w:val="00F84699"/>
    <w:rsid w:val="00F84755"/>
    <w:rsid w:val="00F84872"/>
    <w:rsid w:val="00F84960"/>
    <w:rsid w:val="00F84A0C"/>
    <w:rsid w:val="00F84B4E"/>
    <w:rsid w:val="00F84B85"/>
    <w:rsid w:val="00F84DCF"/>
    <w:rsid w:val="00F84DDA"/>
    <w:rsid w:val="00F84F8A"/>
    <w:rsid w:val="00F8506E"/>
    <w:rsid w:val="00F850FA"/>
    <w:rsid w:val="00F85254"/>
    <w:rsid w:val="00F85288"/>
    <w:rsid w:val="00F8528F"/>
    <w:rsid w:val="00F8532E"/>
    <w:rsid w:val="00F855EB"/>
    <w:rsid w:val="00F857AF"/>
    <w:rsid w:val="00F8588A"/>
    <w:rsid w:val="00F8599E"/>
    <w:rsid w:val="00F85B2C"/>
    <w:rsid w:val="00F85BD5"/>
    <w:rsid w:val="00F85C47"/>
    <w:rsid w:val="00F85CBF"/>
    <w:rsid w:val="00F85D13"/>
    <w:rsid w:val="00F85D1A"/>
    <w:rsid w:val="00F85D97"/>
    <w:rsid w:val="00F85EDE"/>
    <w:rsid w:val="00F85F23"/>
    <w:rsid w:val="00F85F2C"/>
    <w:rsid w:val="00F8628A"/>
    <w:rsid w:val="00F865A5"/>
    <w:rsid w:val="00F86695"/>
    <w:rsid w:val="00F86A49"/>
    <w:rsid w:val="00F86AC7"/>
    <w:rsid w:val="00F86B5C"/>
    <w:rsid w:val="00F86EE4"/>
    <w:rsid w:val="00F86F5E"/>
    <w:rsid w:val="00F86F7C"/>
    <w:rsid w:val="00F87181"/>
    <w:rsid w:val="00F8729E"/>
    <w:rsid w:val="00F87313"/>
    <w:rsid w:val="00F87569"/>
    <w:rsid w:val="00F878D0"/>
    <w:rsid w:val="00F87981"/>
    <w:rsid w:val="00F879CF"/>
    <w:rsid w:val="00F87B48"/>
    <w:rsid w:val="00F87E35"/>
    <w:rsid w:val="00F87E89"/>
    <w:rsid w:val="00F87F4B"/>
    <w:rsid w:val="00F87FC8"/>
    <w:rsid w:val="00F900FA"/>
    <w:rsid w:val="00F901D5"/>
    <w:rsid w:val="00F9023D"/>
    <w:rsid w:val="00F90394"/>
    <w:rsid w:val="00F9049A"/>
    <w:rsid w:val="00F905D0"/>
    <w:rsid w:val="00F9061D"/>
    <w:rsid w:val="00F906B8"/>
    <w:rsid w:val="00F906D4"/>
    <w:rsid w:val="00F90724"/>
    <w:rsid w:val="00F90884"/>
    <w:rsid w:val="00F90C23"/>
    <w:rsid w:val="00F90C96"/>
    <w:rsid w:val="00F90CF9"/>
    <w:rsid w:val="00F90EE2"/>
    <w:rsid w:val="00F90F6E"/>
    <w:rsid w:val="00F90F81"/>
    <w:rsid w:val="00F91084"/>
    <w:rsid w:val="00F911F1"/>
    <w:rsid w:val="00F91296"/>
    <w:rsid w:val="00F91396"/>
    <w:rsid w:val="00F9141C"/>
    <w:rsid w:val="00F91826"/>
    <w:rsid w:val="00F91835"/>
    <w:rsid w:val="00F9191A"/>
    <w:rsid w:val="00F91B15"/>
    <w:rsid w:val="00F91B92"/>
    <w:rsid w:val="00F91C19"/>
    <w:rsid w:val="00F91E38"/>
    <w:rsid w:val="00F91EE1"/>
    <w:rsid w:val="00F91F20"/>
    <w:rsid w:val="00F92350"/>
    <w:rsid w:val="00F92353"/>
    <w:rsid w:val="00F92383"/>
    <w:rsid w:val="00F925DD"/>
    <w:rsid w:val="00F9267E"/>
    <w:rsid w:val="00F928A8"/>
    <w:rsid w:val="00F928EB"/>
    <w:rsid w:val="00F92966"/>
    <w:rsid w:val="00F92C1A"/>
    <w:rsid w:val="00F92D41"/>
    <w:rsid w:val="00F92DB4"/>
    <w:rsid w:val="00F92ECA"/>
    <w:rsid w:val="00F92F19"/>
    <w:rsid w:val="00F92FDA"/>
    <w:rsid w:val="00F93099"/>
    <w:rsid w:val="00F93112"/>
    <w:rsid w:val="00F93387"/>
    <w:rsid w:val="00F934E6"/>
    <w:rsid w:val="00F93627"/>
    <w:rsid w:val="00F9363E"/>
    <w:rsid w:val="00F93728"/>
    <w:rsid w:val="00F937A5"/>
    <w:rsid w:val="00F93945"/>
    <w:rsid w:val="00F9395F"/>
    <w:rsid w:val="00F939BC"/>
    <w:rsid w:val="00F93A5F"/>
    <w:rsid w:val="00F93CEB"/>
    <w:rsid w:val="00F93D5F"/>
    <w:rsid w:val="00F93DF2"/>
    <w:rsid w:val="00F93EAF"/>
    <w:rsid w:val="00F93ECA"/>
    <w:rsid w:val="00F93F8E"/>
    <w:rsid w:val="00F93FC1"/>
    <w:rsid w:val="00F93FF3"/>
    <w:rsid w:val="00F9404C"/>
    <w:rsid w:val="00F942F4"/>
    <w:rsid w:val="00F944E4"/>
    <w:rsid w:val="00F945DD"/>
    <w:rsid w:val="00F945DF"/>
    <w:rsid w:val="00F945F5"/>
    <w:rsid w:val="00F94633"/>
    <w:rsid w:val="00F946F4"/>
    <w:rsid w:val="00F94710"/>
    <w:rsid w:val="00F949C7"/>
    <w:rsid w:val="00F94B1F"/>
    <w:rsid w:val="00F94C5D"/>
    <w:rsid w:val="00F94E97"/>
    <w:rsid w:val="00F94EA8"/>
    <w:rsid w:val="00F94FA8"/>
    <w:rsid w:val="00F95083"/>
    <w:rsid w:val="00F9508B"/>
    <w:rsid w:val="00F9517A"/>
    <w:rsid w:val="00F95184"/>
    <w:rsid w:val="00F95199"/>
    <w:rsid w:val="00F951A7"/>
    <w:rsid w:val="00F952B7"/>
    <w:rsid w:val="00F95410"/>
    <w:rsid w:val="00F954C1"/>
    <w:rsid w:val="00F954EF"/>
    <w:rsid w:val="00F95622"/>
    <w:rsid w:val="00F95804"/>
    <w:rsid w:val="00F958DE"/>
    <w:rsid w:val="00F9595A"/>
    <w:rsid w:val="00F95ABD"/>
    <w:rsid w:val="00F95ADB"/>
    <w:rsid w:val="00F95B4F"/>
    <w:rsid w:val="00F95BBB"/>
    <w:rsid w:val="00F95C14"/>
    <w:rsid w:val="00F95EDB"/>
    <w:rsid w:val="00F95EEF"/>
    <w:rsid w:val="00F95F46"/>
    <w:rsid w:val="00F95F85"/>
    <w:rsid w:val="00F960EE"/>
    <w:rsid w:val="00F96262"/>
    <w:rsid w:val="00F96311"/>
    <w:rsid w:val="00F96319"/>
    <w:rsid w:val="00F963B5"/>
    <w:rsid w:val="00F96483"/>
    <w:rsid w:val="00F9648B"/>
    <w:rsid w:val="00F96684"/>
    <w:rsid w:val="00F96819"/>
    <w:rsid w:val="00F96C52"/>
    <w:rsid w:val="00F96E1B"/>
    <w:rsid w:val="00F96F0B"/>
    <w:rsid w:val="00F970E1"/>
    <w:rsid w:val="00F97137"/>
    <w:rsid w:val="00F972AB"/>
    <w:rsid w:val="00F97900"/>
    <w:rsid w:val="00F9790D"/>
    <w:rsid w:val="00F979E8"/>
    <w:rsid w:val="00F97A00"/>
    <w:rsid w:val="00F97A0A"/>
    <w:rsid w:val="00F97A9A"/>
    <w:rsid w:val="00F97BE4"/>
    <w:rsid w:val="00F97D72"/>
    <w:rsid w:val="00F97EBE"/>
    <w:rsid w:val="00F97F63"/>
    <w:rsid w:val="00FA00A7"/>
    <w:rsid w:val="00FA0171"/>
    <w:rsid w:val="00FA01FB"/>
    <w:rsid w:val="00FA05B3"/>
    <w:rsid w:val="00FA05D1"/>
    <w:rsid w:val="00FA0616"/>
    <w:rsid w:val="00FA07D3"/>
    <w:rsid w:val="00FA0848"/>
    <w:rsid w:val="00FA08F0"/>
    <w:rsid w:val="00FA099D"/>
    <w:rsid w:val="00FA09B4"/>
    <w:rsid w:val="00FA0AC6"/>
    <w:rsid w:val="00FA0BF4"/>
    <w:rsid w:val="00FA0C8A"/>
    <w:rsid w:val="00FA0CD3"/>
    <w:rsid w:val="00FA0ECC"/>
    <w:rsid w:val="00FA0F8F"/>
    <w:rsid w:val="00FA0FC8"/>
    <w:rsid w:val="00FA112F"/>
    <w:rsid w:val="00FA114D"/>
    <w:rsid w:val="00FA1211"/>
    <w:rsid w:val="00FA1467"/>
    <w:rsid w:val="00FA1507"/>
    <w:rsid w:val="00FA1531"/>
    <w:rsid w:val="00FA1589"/>
    <w:rsid w:val="00FA165C"/>
    <w:rsid w:val="00FA1A6A"/>
    <w:rsid w:val="00FA1A6F"/>
    <w:rsid w:val="00FA1C84"/>
    <w:rsid w:val="00FA1E10"/>
    <w:rsid w:val="00FA1EFE"/>
    <w:rsid w:val="00FA1F2F"/>
    <w:rsid w:val="00FA20B7"/>
    <w:rsid w:val="00FA22A0"/>
    <w:rsid w:val="00FA2321"/>
    <w:rsid w:val="00FA265F"/>
    <w:rsid w:val="00FA2787"/>
    <w:rsid w:val="00FA2837"/>
    <w:rsid w:val="00FA2AB5"/>
    <w:rsid w:val="00FA2B17"/>
    <w:rsid w:val="00FA2C14"/>
    <w:rsid w:val="00FA2F6F"/>
    <w:rsid w:val="00FA3102"/>
    <w:rsid w:val="00FA3306"/>
    <w:rsid w:val="00FA345D"/>
    <w:rsid w:val="00FA3490"/>
    <w:rsid w:val="00FA363A"/>
    <w:rsid w:val="00FA36BC"/>
    <w:rsid w:val="00FA36C1"/>
    <w:rsid w:val="00FA36CC"/>
    <w:rsid w:val="00FA386F"/>
    <w:rsid w:val="00FA38EB"/>
    <w:rsid w:val="00FA394A"/>
    <w:rsid w:val="00FA39A3"/>
    <w:rsid w:val="00FA3D38"/>
    <w:rsid w:val="00FA3F86"/>
    <w:rsid w:val="00FA3FB0"/>
    <w:rsid w:val="00FA41FB"/>
    <w:rsid w:val="00FA4319"/>
    <w:rsid w:val="00FA44D2"/>
    <w:rsid w:val="00FA4531"/>
    <w:rsid w:val="00FA46EB"/>
    <w:rsid w:val="00FA47C4"/>
    <w:rsid w:val="00FA4A29"/>
    <w:rsid w:val="00FA4B2B"/>
    <w:rsid w:val="00FA4B6C"/>
    <w:rsid w:val="00FA4C12"/>
    <w:rsid w:val="00FA4C62"/>
    <w:rsid w:val="00FA4D69"/>
    <w:rsid w:val="00FA4D99"/>
    <w:rsid w:val="00FA4F49"/>
    <w:rsid w:val="00FA504E"/>
    <w:rsid w:val="00FA516F"/>
    <w:rsid w:val="00FA520B"/>
    <w:rsid w:val="00FA52D4"/>
    <w:rsid w:val="00FA55D0"/>
    <w:rsid w:val="00FA57C0"/>
    <w:rsid w:val="00FA58A7"/>
    <w:rsid w:val="00FA58E4"/>
    <w:rsid w:val="00FA59CA"/>
    <w:rsid w:val="00FA5B00"/>
    <w:rsid w:val="00FA5B49"/>
    <w:rsid w:val="00FA5E8E"/>
    <w:rsid w:val="00FA5F4D"/>
    <w:rsid w:val="00FA60BE"/>
    <w:rsid w:val="00FA615D"/>
    <w:rsid w:val="00FA6165"/>
    <w:rsid w:val="00FA619B"/>
    <w:rsid w:val="00FA61D9"/>
    <w:rsid w:val="00FA6274"/>
    <w:rsid w:val="00FA629A"/>
    <w:rsid w:val="00FA62EE"/>
    <w:rsid w:val="00FA6308"/>
    <w:rsid w:val="00FA6339"/>
    <w:rsid w:val="00FA6549"/>
    <w:rsid w:val="00FA6698"/>
    <w:rsid w:val="00FA6701"/>
    <w:rsid w:val="00FA6760"/>
    <w:rsid w:val="00FA6820"/>
    <w:rsid w:val="00FA6855"/>
    <w:rsid w:val="00FA6964"/>
    <w:rsid w:val="00FA69DE"/>
    <w:rsid w:val="00FA6A68"/>
    <w:rsid w:val="00FA6C93"/>
    <w:rsid w:val="00FA6CA0"/>
    <w:rsid w:val="00FA6DB1"/>
    <w:rsid w:val="00FA6F7D"/>
    <w:rsid w:val="00FA6FF5"/>
    <w:rsid w:val="00FA7035"/>
    <w:rsid w:val="00FA717E"/>
    <w:rsid w:val="00FA7292"/>
    <w:rsid w:val="00FA75AF"/>
    <w:rsid w:val="00FA7743"/>
    <w:rsid w:val="00FA782C"/>
    <w:rsid w:val="00FA792F"/>
    <w:rsid w:val="00FA79C5"/>
    <w:rsid w:val="00FA7A51"/>
    <w:rsid w:val="00FA7AAA"/>
    <w:rsid w:val="00FB0063"/>
    <w:rsid w:val="00FB0073"/>
    <w:rsid w:val="00FB00DD"/>
    <w:rsid w:val="00FB00F6"/>
    <w:rsid w:val="00FB01A8"/>
    <w:rsid w:val="00FB03EF"/>
    <w:rsid w:val="00FB04B3"/>
    <w:rsid w:val="00FB06B9"/>
    <w:rsid w:val="00FB079B"/>
    <w:rsid w:val="00FB0A58"/>
    <w:rsid w:val="00FB0BF1"/>
    <w:rsid w:val="00FB0CFD"/>
    <w:rsid w:val="00FB0D0C"/>
    <w:rsid w:val="00FB0D5F"/>
    <w:rsid w:val="00FB0DA9"/>
    <w:rsid w:val="00FB0E87"/>
    <w:rsid w:val="00FB0EA0"/>
    <w:rsid w:val="00FB0EE9"/>
    <w:rsid w:val="00FB10B9"/>
    <w:rsid w:val="00FB1119"/>
    <w:rsid w:val="00FB1205"/>
    <w:rsid w:val="00FB12B2"/>
    <w:rsid w:val="00FB1307"/>
    <w:rsid w:val="00FB142A"/>
    <w:rsid w:val="00FB1460"/>
    <w:rsid w:val="00FB1487"/>
    <w:rsid w:val="00FB14AC"/>
    <w:rsid w:val="00FB1595"/>
    <w:rsid w:val="00FB15B0"/>
    <w:rsid w:val="00FB16D0"/>
    <w:rsid w:val="00FB16F3"/>
    <w:rsid w:val="00FB17CB"/>
    <w:rsid w:val="00FB1962"/>
    <w:rsid w:val="00FB1A56"/>
    <w:rsid w:val="00FB1B4C"/>
    <w:rsid w:val="00FB1B5B"/>
    <w:rsid w:val="00FB1C4F"/>
    <w:rsid w:val="00FB1D52"/>
    <w:rsid w:val="00FB1D99"/>
    <w:rsid w:val="00FB1E3B"/>
    <w:rsid w:val="00FB1FE0"/>
    <w:rsid w:val="00FB2019"/>
    <w:rsid w:val="00FB20A2"/>
    <w:rsid w:val="00FB2232"/>
    <w:rsid w:val="00FB223B"/>
    <w:rsid w:val="00FB2269"/>
    <w:rsid w:val="00FB23A0"/>
    <w:rsid w:val="00FB241D"/>
    <w:rsid w:val="00FB2503"/>
    <w:rsid w:val="00FB2516"/>
    <w:rsid w:val="00FB2530"/>
    <w:rsid w:val="00FB266B"/>
    <w:rsid w:val="00FB2853"/>
    <w:rsid w:val="00FB28A7"/>
    <w:rsid w:val="00FB2ACD"/>
    <w:rsid w:val="00FB2C32"/>
    <w:rsid w:val="00FB2C4A"/>
    <w:rsid w:val="00FB2E7F"/>
    <w:rsid w:val="00FB2E9B"/>
    <w:rsid w:val="00FB2EE2"/>
    <w:rsid w:val="00FB2EF4"/>
    <w:rsid w:val="00FB2FAE"/>
    <w:rsid w:val="00FB2FD3"/>
    <w:rsid w:val="00FB31F0"/>
    <w:rsid w:val="00FB33C5"/>
    <w:rsid w:val="00FB3421"/>
    <w:rsid w:val="00FB34C5"/>
    <w:rsid w:val="00FB34F6"/>
    <w:rsid w:val="00FB3577"/>
    <w:rsid w:val="00FB36BF"/>
    <w:rsid w:val="00FB3713"/>
    <w:rsid w:val="00FB381F"/>
    <w:rsid w:val="00FB3986"/>
    <w:rsid w:val="00FB39D8"/>
    <w:rsid w:val="00FB3A19"/>
    <w:rsid w:val="00FB3D63"/>
    <w:rsid w:val="00FB3E44"/>
    <w:rsid w:val="00FB411F"/>
    <w:rsid w:val="00FB412D"/>
    <w:rsid w:val="00FB41A5"/>
    <w:rsid w:val="00FB4241"/>
    <w:rsid w:val="00FB42FC"/>
    <w:rsid w:val="00FB4345"/>
    <w:rsid w:val="00FB43D4"/>
    <w:rsid w:val="00FB44B8"/>
    <w:rsid w:val="00FB456D"/>
    <w:rsid w:val="00FB4602"/>
    <w:rsid w:val="00FB464A"/>
    <w:rsid w:val="00FB479C"/>
    <w:rsid w:val="00FB47F4"/>
    <w:rsid w:val="00FB4806"/>
    <w:rsid w:val="00FB4817"/>
    <w:rsid w:val="00FB4852"/>
    <w:rsid w:val="00FB494E"/>
    <w:rsid w:val="00FB4B63"/>
    <w:rsid w:val="00FB4B97"/>
    <w:rsid w:val="00FB4C27"/>
    <w:rsid w:val="00FB4D3E"/>
    <w:rsid w:val="00FB4DAD"/>
    <w:rsid w:val="00FB4DAE"/>
    <w:rsid w:val="00FB4FD2"/>
    <w:rsid w:val="00FB5111"/>
    <w:rsid w:val="00FB511A"/>
    <w:rsid w:val="00FB5179"/>
    <w:rsid w:val="00FB51F0"/>
    <w:rsid w:val="00FB558F"/>
    <w:rsid w:val="00FB576D"/>
    <w:rsid w:val="00FB59E9"/>
    <w:rsid w:val="00FB59EB"/>
    <w:rsid w:val="00FB5A0C"/>
    <w:rsid w:val="00FB5A25"/>
    <w:rsid w:val="00FB5AE8"/>
    <w:rsid w:val="00FB5B2F"/>
    <w:rsid w:val="00FB5C1D"/>
    <w:rsid w:val="00FB5E3F"/>
    <w:rsid w:val="00FB5ECE"/>
    <w:rsid w:val="00FB60F3"/>
    <w:rsid w:val="00FB62AC"/>
    <w:rsid w:val="00FB6359"/>
    <w:rsid w:val="00FB64C1"/>
    <w:rsid w:val="00FB6768"/>
    <w:rsid w:val="00FB679F"/>
    <w:rsid w:val="00FB6846"/>
    <w:rsid w:val="00FB68B0"/>
    <w:rsid w:val="00FB68BA"/>
    <w:rsid w:val="00FB692A"/>
    <w:rsid w:val="00FB6957"/>
    <w:rsid w:val="00FB6FAA"/>
    <w:rsid w:val="00FB71E3"/>
    <w:rsid w:val="00FB7219"/>
    <w:rsid w:val="00FB7459"/>
    <w:rsid w:val="00FB750E"/>
    <w:rsid w:val="00FB7550"/>
    <w:rsid w:val="00FB75B7"/>
    <w:rsid w:val="00FB7626"/>
    <w:rsid w:val="00FB77C7"/>
    <w:rsid w:val="00FB7978"/>
    <w:rsid w:val="00FB7A74"/>
    <w:rsid w:val="00FB7B4D"/>
    <w:rsid w:val="00FB7B9C"/>
    <w:rsid w:val="00FB7CE1"/>
    <w:rsid w:val="00FB7D48"/>
    <w:rsid w:val="00FB7E67"/>
    <w:rsid w:val="00FC0002"/>
    <w:rsid w:val="00FC0163"/>
    <w:rsid w:val="00FC0338"/>
    <w:rsid w:val="00FC0353"/>
    <w:rsid w:val="00FC0449"/>
    <w:rsid w:val="00FC0476"/>
    <w:rsid w:val="00FC05F7"/>
    <w:rsid w:val="00FC0A01"/>
    <w:rsid w:val="00FC0AD6"/>
    <w:rsid w:val="00FC0C97"/>
    <w:rsid w:val="00FC0D49"/>
    <w:rsid w:val="00FC0DB7"/>
    <w:rsid w:val="00FC0E9E"/>
    <w:rsid w:val="00FC114E"/>
    <w:rsid w:val="00FC1535"/>
    <w:rsid w:val="00FC17DA"/>
    <w:rsid w:val="00FC19F3"/>
    <w:rsid w:val="00FC1A1B"/>
    <w:rsid w:val="00FC1AD9"/>
    <w:rsid w:val="00FC1B5A"/>
    <w:rsid w:val="00FC1CA3"/>
    <w:rsid w:val="00FC1DFD"/>
    <w:rsid w:val="00FC1E40"/>
    <w:rsid w:val="00FC21AF"/>
    <w:rsid w:val="00FC2383"/>
    <w:rsid w:val="00FC2498"/>
    <w:rsid w:val="00FC267B"/>
    <w:rsid w:val="00FC27AB"/>
    <w:rsid w:val="00FC2B72"/>
    <w:rsid w:val="00FC2D4A"/>
    <w:rsid w:val="00FC2EBA"/>
    <w:rsid w:val="00FC2F4E"/>
    <w:rsid w:val="00FC2FAD"/>
    <w:rsid w:val="00FC30C8"/>
    <w:rsid w:val="00FC30EE"/>
    <w:rsid w:val="00FC3111"/>
    <w:rsid w:val="00FC31AF"/>
    <w:rsid w:val="00FC3497"/>
    <w:rsid w:val="00FC3511"/>
    <w:rsid w:val="00FC35BB"/>
    <w:rsid w:val="00FC3612"/>
    <w:rsid w:val="00FC36B2"/>
    <w:rsid w:val="00FC36C4"/>
    <w:rsid w:val="00FC3BA1"/>
    <w:rsid w:val="00FC3BEB"/>
    <w:rsid w:val="00FC3EED"/>
    <w:rsid w:val="00FC40F2"/>
    <w:rsid w:val="00FC41DC"/>
    <w:rsid w:val="00FC42B1"/>
    <w:rsid w:val="00FC439C"/>
    <w:rsid w:val="00FC4416"/>
    <w:rsid w:val="00FC45D5"/>
    <w:rsid w:val="00FC4665"/>
    <w:rsid w:val="00FC46E2"/>
    <w:rsid w:val="00FC470C"/>
    <w:rsid w:val="00FC473F"/>
    <w:rsid w:val="00FC49D7"/>
    <w:rsid w:val="00FC4B76"/>
    <w:rsid w:val="00FC4B8C"/>
    <w:rsid w:val="00FC4EDB"/>
    <w:rsid w:val="00FC534B"/>
    <w:rsid w:val="00FC56BA"/>
    <w:rsid w:val="00FC57C4"/>
    <w:rsid w:val="00FC58BC"/>
    <w:rsid w:val="00FC59C7"/>
    <w:rsid w:val="00FC5A2B"/>
    <w:rsid w:val="00FC5D3F"/>
    <w:rsid w:val="00FC5D48"/>
    <w:rsid w:val="00FC5D4B"/>
    <w:rsid w:val="00FC6133"/>
    <w:rsid w:val="00FC6327"/>
    <w:rsid w:val="00FC66BA"/>
    <w:rsid w:val="00FC6946"/>
    <w:rsid w:val="00FC69DD"/>
    <w:rsid w:val="00FC6ADB"/>
    <w:rsid w:val="00FC6B30"/>
    <w:rsid w:val="00FC6CEB"/>
    <w:rsid w:val="00FC6D19"/>
    <w:rsid w:val="00FC6DB3"/>
    <w:rsid w:val="00FC6E76"/>
    <w:rsid w:val="00FC6F36"/>
    <w:rsid w:val="00FC6FA7"/>
    <w:rsid w:val="00FC7013"/>
    <w:rsid w:val="00FC7337"/>
    <w:rsid w:val="00FC73CC"/>
    <w:rsid w:val="00FC7423"/>
    <w:rsid w:val="00FC7504"/>
    <w:rsid w:val="00FC750C"/>
    <w:rsid w:val="00FC758E"/>
    <w:rsid w:val="00FC75CD"/>
    <w:rsid w:val="00FC765A"/>
    <w:rsid w:val="00FC76F6"/>
    <w:rsid w:val="00FC775B"/>
    <w:rsid w:val="00FC7778"/>
    <w:rsid w:val="00FC7892"/>
    <w:rsid w:val="00FC7950"/>
    <w:rsid w:val="00FC7A25"/>
    <w:rsid w:val="00FC7B03"/>
    <w:rsid w:val="00FC7B6D"/>
    <w:rsid w:val="00FC7E02"/>
    <w:rsid w:val="00FC7EF4"/>
    <w:rsid w:val="00FC7FDD"/>
    <w:rsid w:val="00FD00FB"/>
    <w:rsid w:val="00FD0166"/>
    <w:rsid w:val="00FD01E5"/>
    <w:rsid w:val="00FD0235"/>
    <w:rsid w:val="00FD0240"/>
    <w:rsid w:val="00FD0254"/>
    <w:rsid w:val="00FD02F6"/>
    <w:rsid w:val="00FD0375"/>
    <w:rsid w:val="00FD04E5"/>
    <w:rsid w:val="00FD077E"/>
    <w:rsid w:val="00FD07E0"/>
    <w:rsid w:val="00FD0D6B"/>
    <w:rsid w:val="00FD0D8B"/>
    <w:rsid w:val="00FD0E7A"/>
    <w:rsid w:val="00FD0ED2"/>
    <w:rsid w:val="00FD0EE7"/>
    <w:rsid w:val="00FD0F9B"/>
    <w:rsid w:val="00FD0FF0"/>
    <w:rsid w:val="00FD1124"/>
    <w:rsid w:val="00FD112B"/>
    <w:rsid w:val="00FD11D4"/>
    <w:rsid w:val="00FD137B"/>
    <w:rsid w:val="00FD142A"/>
    <w:rsid w:val="00FD157A"/>
    <w:rsid w:val="00FD166C"/>
    <w:rsid w:val="00FD1694"/>
    <w:rsid w:val="00FD16F0"/>
    <w:rsid w:val="00FD179D"/>
    <w:rsid w:val="00FD17EF"/>
    <w:rsid w:val="00FD19B7"/>
    <w:rsid w:val="00FD1A1A"/>
    <w:rsid w:val="00FD1A5D"/>
    <w:rsid w:val="00FD1A7F"/>
    <w:rsid w:val="00FD1B0A"/>
    <w:rsid w:val="00FD1C3F"/>
    <w:rsid w:val="00FD1C8C"/>
    <w:rsid w:val="00FD1D7F"/>
    <w:rsid w:val="00FD1F58"/>
    <w:rsid w:val="00FD206C"/>
    <w:rsid w:val="00FD2075"/>
    <w:rsid w:val="00FD2212"/>
    <w:rsid w:val="00FD23FD"/>
    <w:rsid w:val="00FD2463"/>
    <w:rsid w:val="00FD2734"/>
    <w:rsid w:val="00FD2747"/>
    <w:rsid w:val="00FD28BE"/>
    <w:rsid w:val="00FD28FC"/>
    <w:rsid w:val="00FD2C79"/>
    <w:rsid w:val="00FD2E62"/>
    <w:rsid w:val="00FD2E87"/>
    <w:rsid w:val="00FD2FD2"/>
    <w:rsid w:val="00FD2FEC"/>
    <w:rsid w:val="00FD3185"/>
    <w:rsid w:val="00FD3300"/>
    <w:rsid w:val="00FD331E"/>
    <w:rsid w:val="00FD3337"/>
    <w:rsid w:val="00FD349A"/>
    <w:rsid w:val="00FD352D"/>
    <w:rsid w:val="00FD360C"/>
    <w:rsid w:val="00FD37A9"/>
    <w:rsid w:val="00FD3888"/>
    <w:rsid w:val="00FD3982"/>
    <w:rsid w:val="00FD3AC4"/>
    <w:rsid w:val="00FD3BC8"/>
    <w:rsid w:val="00FD3C37"/>
    <w:rsid w:val="00FD3CAD"/>
    <w:rsid w:val="00FD3CF2"/>
    <w:rsid w:val="00FD3E32"/>
    <w:rsid w:val="00FD407D"/>
    <w:rsid w:val="00FD4165"/>
    <w:rsid w:val="00FD416F"/>
    <w:rsid w:val="00FD42A0"/>
    <w:rsid w:val="00FD42F9"/>
    <w:rsid w:val="00FD4378"/>
    <w:rsid w:val="00FD43FE"/>
    <w:rsid w:val="00FD4440"/>
    <w:rsid w:val="00FD457E"/>
    <w:rsid w:val="00FD45BC"/>
    <w:rsid w:val="00FD4631"/>
    <w:rsid w:val="00FD498A"/>
    <w:rsid w:val="00FD4A7C"/>
    <w:rsid w:val="00FD4CB5"/>
    <w:rsid w:val="00FD4F8C"/>
    <w:rsid w:val="00FD4FC2"/>
    <w:rsid w:val="00FD5033"/>
    <w:rsid w:val="00FD5047"/>
    <w:rsid w:val="00FD5133"/>
    <w:rsid w:val="00FD525E"/>
    <w:rsid w:val="00FD529A"/>
    <w:rsid w:val="00FD5347"/>
    <w:rsid w:val="00FD5379"/>
    <w:rsid w:val="00FD5726"/>
    <w:rsid w:val="00FD5804"/>
    <w:rsid w:val="00FD5926"/>
    <w:rsid w:val="00FD5E18"/>
    <w:rsid w:val="00FD5F35"/>
    <w:rsid w:val="00FD606B"/>
    <w:rsid w:val="00FD61CE"/>
    <w:rsid w:val="00FD62D1"/>
    <w:rsid w:val="00FD6443"/>
    <w:rsid w:val="00FD65E1"/>
    <w:rsid w:val="00FD6696"/>
    <w:rsid w:val="00FD6B2A"/>
    <w:rsid w:val="00FD6CA9"/>
    <w:rsid w:val="00FD6CAD"/>
    <w:rsid w:val="00FD6FD2"/>
    <w:rsid w:val="00FD700A"/>
    <w:rsid w:val="00FD70AE"/>
    <w:rsid w:val="00FD7219"/>
    <w:rsid w:val="00FD722E"/>
    <w:rsid w:val="00FD750C"/>
    <w:rsid w:val="00FD7556"/>
    <w:rsid w:val="00FD7621"/>
    <w:rsid w:val="00FD772D"/>
    <w:rsid w:val="00FD7898"/>
    <w:rsid w:val="00FD7B35"/>
    <w:rsid w:val="00FD7C63"/>
    <w:rsid w:val="00FD7D61"/>
    <w:rsid w:val="00FD7D65"/>
    <w:rsid w:val="00FD7E55"/>
    <w:rsid w:val="00FE000F"/>
    <w:rsid w:val="00FE008F"/>
    <w:rsid w:val="00FE0174"/>
    <w:rsid w:val="00FE0335"/>
    <w:rsid w:val="00FE03F6"/>
    <w:rsid w:val="00FE048C"/>
    <w:rsid w:val="00FE08B0"/>
    <w:rsid w:val="00FE0AC1"/>
    <w:rsid w:val="00FE0C1B"/>
    <w:rsid w:val="00FE0D42"/>
    <w:rsid w:val="00FE0E75"/>
    <w:rsid w:val="00FE103D"/>
    <w:rsid w:val="00FE10BF"/>
    <w:rsid w:val="00FE11D7"/>
    <w:rsid w:val="00FE11EC"/>
    <w:rsid w:val="00FE128E"/>
    <w:rsid w:val="00FE1443"/>
    <w:rsid w:val="00FE15DA"/>
    <w:rsid w:val="00FE18B2"/>
    <w:rsid w:val="00FE199F"/>
    <w:rsid w:val="00FE1A44"/>
    <w:rsid w:val="00FE1B3B"/>
    <w:rsid w:val="00FE1B5F"/>
    <w:rsid w:val="00FE1C22"/>
    <w:rsid w:val="00FE1C70"/>
    <w:rsid w:val="00FE1C7F"/>
    <w:rsid w:val="00FE1CEC"/>
    <w:rsid w:val="00FE1D7F"/>
    <w:rsid w:val="00FE1DF0"/>
    <w:rsid w:val="00FE1EBA"/>
    <w:rsid w:val="00FE1F47"/>
    <w:rsid w:val="00FE2108"/>
    <w:rsid w:val="00FE215C"/>
    <w:rsid w:val="00FE2167"/>
    <w:rsid w:val="00FE22C0"/>
    <w:rsid w:val="00FE233B"/>
    <w:rsid w:val="00FE23BE"/>
    <w:rsid w:val="00FE24F5"/>
    <w:rsid w:val="00FE256A"/>
    <w:rsid w:val="00FE2904"/>
    <w:rsid w:val="00FE29CD"/>
    <w:rsid w:val="00FE2A2E"/>
    <w:rsid w:val="00FE2B8B"/>
    <w:rsid w:val="00FE2CCB"/>
    <w:rsid w:val="00FE2CD6"/>
    <w:rsid w:val="00FE2CDD"/>
    <w:rsid w:val="00FE2DF5"/>
    <w:rsid w:val="00FE2E90"/>
    <w:rsid w:val="00FE31E8"/>
    <w:rsid w:val="00FE3258"/>
    <w:rsid w:val="00FE3558"/>
    <w:rsid w:val="00FE370E"/>
    <w:rsid w:val="00FE385A"/>
    <w:rsid w:val="00FE3927"/>
    <w:rsid w:val="00FE394B"/>
    <w:rsid w:val="00FE3A97"/>
    <w:rsid w:val="00FE3AE2"/>
    <w:rsid w:val="00FE3C1F"/>
    <w:rsid w:val="00FE3C35"/>
    <w:rsid w:val="00FE3C4E"/>
    <w:rsid w:val="00FE3E31"/>
    <w:rsid w:val="00FE3F1E"/>
    <w:rsid w:val="00FE4017"/>
    <w:rsid w:val="00FE4380"/>
    <w:rsid w:val="00FE43ED"/>
    <w:rsid w:val="00FE4545"/>
    <w:rsid w:val="00FE45CC"/>
    <w:rsid w:val="00FE46D5"/>
    <w:rsid w:val="00FE4861"/>
    <w:rsid w:val="00FE4943"/>
    <w:rsid w:val="00FE4CE6"/>
    <w:rsid w:val="00FE4D37"/>
    <w:rsid w:val="00FE4D66"/>
    <w:rsid w:val="00FE4F4D"/>
    <w:rsid w:val="00FE4F89"/>
    <w:rsid w:val="00FE4FA4"/>
    <w:rsid w:val="00FE5019"/>
    <w:rsid w:val="00FE503C"/>
    <w:rsid w:val="00FE515B"/>
    <w:rsid w:val="00FE51AD"/>
    <w:rsid w:val="00FE5237"/>
    <w:rsid w:val="00FE52A8"/>
    <w:rsid w:val="00FE556B"/>
    <w:rsid w:val="00FE56E5"/>
    <w:rsid w:val="00FE5868"/>
    <w:rsid w:val="00FE5871"/>
    <w:rsid w:val="00FE594C"/>
    <w:rsid w:val="00FE5A6A"/>
    <w:rsid w:val="00FE5AAD"/>
    <w:rsid w:val="00FE5BDB"/>
    <w:rsid w:val="00FE5BF6"/>
    <w:rsid w:val="00FE5CB3"/>
    <w:rsid w:val="00FE5CC2"/>
    <w:rsid w:val="00FE5E16"/>
    <w:rsid w:val="00FE5E85"/>
    <w:rsid w:val="00FE5EB4"/>
    <w:rsid w:val="00FE600B"/>
    <w:rsid w:val="00FE6022"/>
    <w:rsid w:val="00FE6122"/>
    <w:rsid w:val="00FE61C7"/>
    <w:rsid w:val="00FE642F"/>
    <w:rsid w:val="00FE6526"/>
    <w:rsid w:val="00FE67AB"/>
    <w:rsid w:val="00FE67CC"/>
    <w:rsid w:val="00FE6989"/>
    <w:rsid w:val="00FE699A"/>
    <w:rsid w:val="00FE6A5C"/>
    <w:rsid w:val="00FE6AD7"/>
    <w:rsid w:val="00FE6AE6"/>
    <w:rsid w:val="00FE6B0C"/>
    <w:rsid w:val="00FE6CA3"/>
    <w:rsid w:val="00FE6CA9"/>
    <w:rsid w:val="00FE6E5A"/>
    <w:rsid w:val="00FE6E74"/>
    <w:rsid w:val="00FE70CD"/>
    <w:rsid w:val="00FE73A6"/>
    <w:rsid w:val="00FE73D7"/>
    <w:rsid w:val="00FE741F"/>
    <w:rsid w:val="00FE7479"/>
    <w:rsid w:val="00FE7709"/>
    <w:rsid w:val="00FE7772"/>
    <w:rsid w:val="00FE79D6"/>
    <w:rsid w:val="00FE7BEC"/>
    <w:rsid w:val="00FE7E49"/>
    <w:rsid w:val="00FE7EAC"/>
    <w:rsid w:val="00FF0177"/>
    <w:rsid w:val="00FF0245"/>
    <w:rsid w:val="00FF02C6"/>
    <w:rsid w:val="00FF02CF"/>
    <w:rsid w:val="00FF0350"/>
    <w:rsid w:val="00FF0439"/>
    <w:rsid w:val="00FF0558"/>
    <w:rsid w:val="00FF0801"/>
    <w:rsid w:val="00FF0860"/>
    <w:rsid w:val="00FF09DE"/>
    <w:rsid w:val="00FF0A31"/>
    <w:rsid w:val="00FF0A8C"/>
    <w:rsid w:val="00FF0BB7"/>
    <w:rsid w:val="00FF0C35"/>
    <w:rsid w:val="00FF0C75"/>
    <w:rsid w:val="00FF0D3D"/>
    <w:rsid w:val="00FF0D70"/>
    <w:rsid w:val="00FF0DBB"/>
    <w:rsid w:val="00FF0E8D"/>
    <w:rsid w:val="00FF0FB0"/>
    <w:rsid w:val="00FF1128"/>
    <w:rsid w:val="00FF11FC"/>
    <w:rsid w:val="00FF1234"/>
    <w:rsid w:val="00FF12EE"/>
    <w:rsid w:val="00FF1302"/>
    <w:rsid w:val="00FF138E"/>
    <w:rsid w:val="00FF1418"/>
    <w:rsid w:val="00FF1865"/>
    <w:rsid w:val="00FF1902"/>
    <w:rsid w:val="00FF1A2E"/>
    <w:rsid w:val="00FF1A4D"/>
    <w:rsid w:val="00FF1AF2"/>
    <w:rsid w:val="00FF1D9B"/>
    <w:rsid w:val="00FF1E65"/>
    <w:rsid w:val="00FF1EB5"/>
    <w:rsid w:val="00FF1F49"/>
    <w:rsid w:val="00FF1F92"/>
    <w:rsid w:val="00FF22BC"/>
    <w:rsid w:val="00FF237A"/>
    <w:rsid w:val="00FF269D"/>
    <w:rsid w:val="00FF290A"/>
    <w:rsid w:val="00FF2D93"/>
    <w:rsid w:val="00FF2DE5"/>
    <w:rsid w:val="00FF2ED9"/>
    <w:rsid w:val="00FF307E"/>
    <w:rsid w:val="00FF31A0"/>
    <w:rsid w:val="00FF31A9"/>
    <w:rsid w:val="00FF33F7"/>
    <w:rsid w:val="00FF34F5"/>
    <w:rsid w:val="00FF392D"/>
    <w:rsid w:val="00FF39CF"/>
    <w:rsid w:val="00FF39F5"/>
    <w:rsid w:val="00FF3B9B"/>
    <w:rsid w:val="00FF3D2E"/>
    <w:rsid w:val="00FF3D6F"/>
    <w:rsid w:val="00FF3DC6"/>
    <w:rsid w:val="00FF3DE0"/>
    <w:rsid w:val="00FF3E3D"/>
    <w:rsid w:val="00FF3E64"/>
    <w:rsid w:val="00FF3F7E"/>
    <w:rsid w:val="00FF3FC4"/>
    <w:rsid w:val="00FF40C0"/>
    <w:rsid w:val="00FF412A"/>
    <w:rsid w:val="00FF41AD"/>
    <w:rsid w:val="00FF42E7"/>
    <w:rsid w:val="00FF4303"/>
    <w:rsid w:val="00FF430D"/>
    <w:rsid w:val="00FF447C"/>
    <w:rsid w:val="00FF4483"/>
    <w:rsid w:val="00FF449C"/>
    <w:rsid w:val="00FF4516"/>
    <w:rsid w:val="00FF4812"/>
    <w:rsid w:val="00FF486F"/>
    <w:rsid w:val="00FF4CAD"/>
    <w:rsid w:val="00FF4DC3"/>
    <w:rsid w:val="00FF4F8E"/>
    <w:rsid w:val="00FF50BE"/>
    <w:rsid w:val="00FF5147"/>
    <w:rsid w:val="00FF5161"/>
    <w:rsid w:val="00FF538F"/>
    <w:rsid w:val="00FF539B"/>
    <w:rsid w:val="00FF53A7"/>
    <w:rsid w:val="00FF56AC"/>
    <w:rsid w:val="00FF57C8"/>
    <w:rsid w:val="00FF5806"/>
    <w:rsid w:val="00FF58C5"/>
    <w:rsid w:val="00FF5A0B"/>
    <w:rsid w:val="00FF5C34"/>
    <w:rsid w:val="00FF5D2B"/>
    <w:rsid w:val="00FF5DCC"/>
    <w:rsid w:val="00FF5E0C"/>
    <w:rsid w:val="00FF5EB4"/>
    <w:rsid w:val="00FF6029"/>
    <w:rsid w:val="00FF6544"/>
    <w:rsid w:val="00FF655F"/>
    <w:rsid w:val="00FF65F7"/>
    <w:rsid w:val="00FF666E"/>
    <w:rsid w:val="00FF66E3"/>
    <w:rsid w:val="00FF6779"/>
    <w:rsid w:val="00FF6887"/>
    <w:rsid w:val="00FF6C2A"/>
    <w:rsid w:val="00FF6C6E"/>
    <w:rsid w:val="00FF6CC4"/>
    <w:rsid w:val="00FF6CF8"/>
    <w:rsid w:val="00FF6E4F"/>
    <w:rsid w:val="00FF6F48"/>
    <w:rsid w:val="00FF6F8D"/>
    <w:rsid w:val="00FF720C"/>
    <w:rsid w:val="00FF7399"/>
    <w:rsid w:val="00FF7576"/>
    <w:rsid w:val="00FF75CD"/>
    <w:rsid w:val="00FF75E8"/>
    <w:rsid w:val="00FF76D2"/>
    <w:rsid w:val="00FF7797"/>
    <w:rsid w:val="00FF77D4"/>
    <w:rsid w:val="00FF78F3"/>
    <w:rsid w:val="00FF791B"/>
    <w:rsid w:val="00FF7A31"/>
    <w:rsid w:val="00FF7A7F"/>
    <w:rsid w:val="00FF7BC5"/>
    <w:rsid w:val="00FF7EC5"/>
    <w:rsid w:val="00FF7FCD"/>
    <w:rsid w:val="134019B5"/>
    <w:rsid w:val="149E10A8"/>
    <w:rsid w:val="43506EAB"/>
    <w:rsid w:val="547E26C9"/>
    <w:rsid w:val="779B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exact"/>
      <w:ind w:firstLine="200" w:firstLineChars="200"/>
      <w:jc w:val="both"/>
    </w:pPr>
    <w:rPr>
      <w:rFonts w:ascii="Times New Roman" w:hAnsi="Times New Roman" w:eastAsia="仿宋" w:cstheme="minorBidi"/>
      <w:kern w:val="2"/>
      <w:sz w:val="21"/>
      <w:szCs w:val="21"/>
      <w:lang w:val="en-US" w:eastAsia="zh-CN" w:bidi="ar-SA"/>
    </w:rPr>
  </w:style>
  <w:style w:type="paragraph" w:styleId="2">
    <w:name w:val="heading 1"/>
    <w:basedOn w:val="1"/>
    <w:next w:val="1"/>
    <w:link w:val="64"/>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5"/>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4"/>
    <w:basedOn w:val="1"/>
    <w:link w:val="27"/>
    <w:qFormat/>
    <w:uiPriority w:val="9"/>
    <w:pPr>
      <w:widowControl/>
      <w:adjustRightInd/>
      <w:snapToGrid/>
      <w:spacing w:before="100" w:beforeAutospacing="1" w:after="100" w:afterAutospacing="1" w:line="240" w:lineRule="auto"/>
      <w:ind w:firstLine="0" w:firstLineChars="0"/>
      <w:jc w:val="left"/>
      <w:outlineLvl w:val="3"/>
    </w:pPr>
    <w:rPr>
      <w:rFonts w:ascii="宋体" w:hAnsi="宋体" w:eastAsia="宋体" w:cs="宋体"/>
      <w:b/>
      <w:bCs/>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37"/>
    <w:semiHidden/>
    <w:unhideWhenUsed/>
    <w:qFormat/>
    <w:uiPriority w:val="99"/>
    <w:pPr>
      <w:jc w:val="left"/>
    </w:pPr>
  </w:style>
  <w:style w:type="paragraph" w:styleId="7">
    <w:name w:val="endnote text"/>
    <w:basedOn w:val="1"/>
    <w:link w:val="30"/>
    <w:unhideWhenUsed/>
    <w:qFormat/>
    <w:uiPriority w:val="99"/>
    <w:pPr>
      <w:jc w:val="left"/>
    </w:pPr>
  </w:style>
  <w:style w:type="paragraph" w:styleId="8">
    <w:name w:val="Balloon Text"/>
    <w:basedOn w:val="1"/>
    <w:link w:val="31"/>
    <w:semiHidden/>
    <w:unhideWhenUsed/>
    <w:qFormat/>
    <w:uiPriority w:val="99"/>
    <w:rPr>
      <w:sz w:val="18"/>
      <w:szCs w:val="18"/>
    </w:rPr>
  </w:style>
  <w:style w:type="paragraph" w:styleId="9">
    <w:name w:val="footer"/>
    <w:basedOn w:val="1"/>
    <w:link w:val="41"/>
    <w:unhideWhenUsed/>
    <w:qFormat/>
    <w:uiPriority w:val="99"/>
    <w:pPr>
      <w:tabs>
        <w:tab w:val="center" w:pos="4153"/>
        <w:tab w:val="right" w:pos="8306"/>
      </w:tabs>
      <w:jc w:val="left"/>
    </w:pPr>
    <w:rPr>
      <w:sz w:val="18"/>
      <w:szCs w:val="18"/>
    </w:rPr>
  </w:style>
  <w:style w:type="paragraph" w:styleId="10">
    <w:name w:val="header"/>
    <w:basedOn w:val="1"/>
    <w:link w:val="40"/>
    <w:unhideWhenUsed/>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autoRedefine/>
    <w:unhideWhenUsed/>
    <w:qFormat/>
    <w:uiPriority w:val="39"/>
  </w:style>
  <w:style w:type="paragraph" w:styleId="12">
    <w:name w:val="Subtitle"/>
    <w:basedOn w:val="1"/>
    <w:next w:val="1"/>
    <w:link w:val="29"/>
    <w:qFormat/>
    <w:uiPriority w:val="11"/>
    <w:pPr>
      <w:spacing w:before="240" w:after="60" w:line="312" w:lineRule="auto"/>
      <w:jc w:val="center"/>
      <w:outlineLvl w:val="1"/>
    </w:pPr>
    <w:rPr>
      <w:b/>
      <w:bCs/>
      <w:kern w:val="28"/>
      <w:sz w:val="32"/>
      <w:szCs w:val="32"/>
    </w:rPr>
  </w:style>
  <w:style w:type="paragraph" w:styleId="13">
    <w:name w:val="footnote text"/>
    <w:basedOn w:val="1"/>
    <w:link w:val="28"/>
    <w:unhideWhenUsed/>
    <w:qFormat/>
    <w:uiPriority w:val="99"/>
    <w:pPr>
      <w:jc w:val="left"/>
    </w:pPr>
    <w:rPr>
      <w:sz w:val="18"/>
      <w:szCs w:val="18"/>
    </w:rPr>
  </w:style>
  <w:style w:type="paragraph" w:styleId="14">
    <w:name w:val="toc 2"/>
    <w:basedOn w:val="1"/>
    <w:next w:val="1"/>
    <w:autoRedefine/>
    <w:unhideWhenUsed/>
    <w:qFormat/>
    <w:uiPriority w:val="39"/>
    <w:pPr>
      <w:ind w:left="420" w:leftChars="200"/>
    </w:pPr>
  </w:style>
  <w:style w:type="paragraph" w:styleId="15">
    <w:name w:val="Normal (Web)"/>
    <w:basedOn w:val="1"/>
    <w:semiHidden/>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6">
    <w:name w:val="Title"/>
    <w:basedOn w:val="1"/>
    <w:next w:val="1"/>
    <w:link w:val="54"/>
    <w:qFormat/>
    <w:uiPriority w:val="1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ndnote reference"/>
    <w:basedOn w:val="20"/>
    <w:semiHidden/>
    <w:unhideWhenUsed/>
    <w:qFormat/>
    <w:uiPriority w:val="99"/>
    <w:rPr>
      <w:vertAlign w:val="superscript"/>
    </w:rPr>
  </w:style>
  <w:style w:type="character" w:styleId="23">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styleId="25">
    <w:name w:val="annotation reference"/>
    <w:basedOn w:val="20"/>
    <w:semiHidden/>
    <w:unhideWhenUsed/>
    <w:qFormat/>
    <w:uiPriority w:val="99"/>
    <w:rPr>
      <w:sz w:val="21"/>
      <w:szCs w:val="21"/>
    </w:rPr>
  </w:style>
  <w:style w:type="character" w:styleId="26">
    <w:name w:val="footnote reference"/>
    <w:basedOn w:val="20"/>
    <w:semiHidden/>
    <w:unhideWhenUsed/>
    <w:qFormat/>
    <w:uiPriority w:val="99"/>
    <w:rPr>
      <w:vertAlign w:val="superscript"/>
    </w:rPr>
  </w:style>
  <w:style w:type="character" w:customStyle="1" w:styleId="27">
    <w:name w:val="标题 4 字符"/>
    <w:basedOn w:val="20"/>
    <w:link w:val="4"/>
    <w:qFormat/>
    <w:uiPriority w:val="9"/>
    <w:rPr>
      <w:rFonts w:ascii="宋体" w:hAnsi="宋体" w:eastAsia="宋体" w:cs="宋体"/>
      <w:b/>
      <w:bCs/>
      <w:kern w:val="0"/>
      <w:sz w:val="24"/>
      <w:szCs w:val="24"/>
    </w:rPr>
  </w:style>
  <w:style w:type="character" w:customStyle="1" w:styleId="28">
    <w:name w:val="脚注文本 字符"/>
    <w:basedOn w:val="20"/>
    <w:link w:val="13"/>
    <w:qFormat/>
    <w:uiPriority w:val="99"/>
    <w:rPr>
      <w:sz w:val="18"/>
      <w:szCs w:val="18"/>
    </w:rPr>
  </w:style>
  <w:style w:type="character" w:customStyle="1" w:styleId="29">
    <w:name w:val="副标题 字符"/>
    <w:basedOn w:val="20"/>
    <w:link w:val="12"/>
    <w:qFormat/>
    <w:uiPriority w:val="11"/>
    <w:rPr>
      <w:b/>
      <w:bCs/>
      <w:kern w:val="28"/>
      <w:sz w:val="32"/>
      <w:szCs w:val="32"/>
    </w:rPr>
  </w:style>
  <w:style w:type="character" w:customStyle="1" w:styleId="30">
    <w:name w:val="尾注文本 字符"/>
    <w:basedOn w:val="20"/>
    <w:link w:val="7"/>
    <w:qFormat/>
    <w:uiPriority w:val="99"/>
  </w:style>
  <w:style w:type="character" w:customStyle="1" w:styleId="31">
    <w:name w:val="批注框文本 字符"/>
    <w:basedOn w:val="20"/>
    <w:link w:val="8"/>
    <w:semiHidden/>
    <w:qFormat/>
    <w:uiPriority w:val="99"/>
    <w:rPr>
      <w:sz w:val="18"/>
      <w:szCs w:val="18"/>
    </w:rPr>
  </w:style>
  <w:style w:type="paragraph" w:styleId="32">
    <w:name w:val="List Paragraph"/>
    <w:basedOn w:val="1"/>
    <w:qFormat/>
    <w:uiPriority w:val="34"/>
    <w:pPr>
      <w:widowControl/>
      <w:ind w:firstLine="420"/>
      <w:jc w:val="left"/>
    </w:pPr>
    <w:rPr>
      <w:rFonts w:ascii="宋体" w:hAnsi="宋体" w:eastAsia="宋体" w:cs="宋体"/>
      <w:kern w:val="0"/>
      <w:sz w:val="24"/>
      <w:szCs w:val="24"/>
    </w:rPr>
  </w:style>
  <w:style w:type="paragraph" w:customStyle="1" w:styleId="33">
    <w:name w:val="样式1"/>
    <w:qFormat/>
    <w:uiPriority w:val="0"/>
    <w:pPr>
      <w:adjustRightInd w:val="0"/>
      <w:snapToGrid w:val="0"/>
      <w:spacing w:before="100" w:beforeLines="100" w:after="100" w:afterLines="100"/>
      <w:jc w:val="center"/>
      <w:outlineLvl w:val="0"/>
    </w:pPr>
    <w:rPr>
      <w:rFonts w:ascii="Times New Roman" w:hAnsi="Times New Roman" w:eastAsia="楷体" w:cstheme="minorBidi"/>
      <w:b/>
      <w:bCs/>
      <w:kern w:val="28"/>
      <w:sz w:val="28"/>
      <w:szCs w:val="32"/>
      <w:lang w:val="en-US" w:eastAsia="zh-CN" w:bidi="ar-SA"/>
    </w:rPr>
  </w:style>
  <w:style w:type="paragraph" w:customStyle="1" w:styleId="34">
    <w:name w:val="脚注"/>
    <w:qFormat/>
    <w:uiPriority w:val="0"/>
    <w:pPr>
      <w:adjustRightInd w:val="0"/>
      <w:snapToGrid w:val="0"/>
      <w:jc w:val="both"/>
    </w:pPr>
    <w:rPr>
      <w:rFonts w:ascii="Times New Roman" w:hAnsi="Times New Roman" w:eastAsia="仿宋" w:cstheme="minorBidi"/>
      <w:color w:val="000000" w:themeColor="text1"/>
      <w:kern w:val="2"/>
      <w:sz w:val="16"/>
      <w:szCs w:val="21"/>
      <w:lang w:val="en-US" w:eastAsia="zh-CN" w:bidi="ar-SA"/>
      <w14:textFill>
        <w14:solidFill>
          <w14:schemeClr w14:val="tx1"/>
        </w14:solidFill>
      </w14:textFill>
    </w:rPr>
  </w:style>
  <w:style w:type="paragraph" w:customStyle="1" w:styleId="35">
    <w:name w:val="样式2"/>
    <w:basedOn w:val="36"/>
    <w:qFormat/>
    <w:uiPriority w:val="0"/>
    <w:pPr>
      <w:spacing w:before="50" w:beforeLines="50" w:after="50" w:afterLines="50" w:line="240" w:lineRule="auto"/>
      <w:ind w:firstLine="200" w:firstLineChars="200"/>
      <w:outlineLvl w:val="1"/>
    </w:pPr>
    <w:rPr>
      <w:rFonts w:eastAsia="仿宋"/>
      <w:sz w:val="21"/>
    </w:rPr>
  </w:style>
  <w:style w:type="paragraph" w:customStyle="1" w:styleId="36">
    <w:name w:val="样式3"/>
    <w:next w:val="1"/>
    <w:qFormat/>
    <w:uiPriority w:val="0"/>
    <w:pPr>
      <w:adjustRightInd w:val="0"/>
      <w:snapToGrid w:val="0"/>
      <w:spacing w:line="360" w:lineRule="exact"/>
      <w:outlineLvl w:val="2"/>
    </w:pPr>
    <w:rPr>
      <w:rFonts w:ascii="Times New Roman" w:hAnsi="Times New Roman" w:eastAsia="宋体" w:cs="Times New Roman"/>
      <w:color w:val="000000"/>
      <w:kern w:val="0"/>
      <w:sz w:val="22"/>
      <w:szCs w:val="21"/>
      <w:lang w:val="en-US" w:eastAsia="zh-CN" w:bidi="ar-SA"/>
    </w:rPr>
  </w:style>
  <w:style w:type="character" w:customStyle="1" w:styleId="37">
    <w:name w:val="批注文字 字符"/>
    <w:basedOn w:val="20"/>
    <w:link w:val="6"/>
    <w:semiHidden/>
    <w:qFormat/>
    <w:uiPriority w:val="99"/>
  </w:style>
  <w:style w:type="character" w:customStyle="1" w:styleId="38">
    <w:name w:val="fontstyle01"/>
    <w:basedOn w:val="20"/>
    <w:qFormat/>
    <w:uiPriority w:val="0"/>
    <w:rPr>
      <w:rFonts w:hint="eastAsia" w:ascii="宋体" w:hAnsi="宋体" w:eastAsia="宋体"/>
      <w:color w:val="000000"/>
      <w:sz w:val="22"/>
      <w:szCs w:val="22"/>
    </w:rPr>
  </w:style>
  <w:style w:type="character" w:customStyle="1" w:styleId="39">
    <w:name w:val="fontstyle21"/>
    <w:basedOn w:val="20"/>
    <w:qFormat/>
    <w:uiPriority w:val="0"/>
    <w:rPr>
      <w:rFonts w:hint="default" w:ascii="FSJ0+ZDECQr-2" w:hAnsi="FSJ0+ZDECQr-2"/>
      <w:color w:val="000000"/>
      <w:sz w:val="22"/>
      <w:szCs w:val="22"/>
    </w:rPr>
  </w:style>
  <w:style w:type="character" w:customStyle="1" w:styleId="40">
    <w:name w:val="页眉 字符"/>
    <w:basedOn w:val="20"/>
    <w:link w:val="10"/>
    <w:qFormat/>
    <w:uiPriority w:val="99"/>
    <w:rPr>
      <w:sz w:val="18"/>
      <w:szCs w:val="18"/>
    </w:rPr>
  </w:style>
  <w:style w:type="character" w:customStyle="1" w:styleId="41">
    <w:name w:val="页脚 字符"/>
    <w:basedOn w:val="20"/>
    <w:link w:val="9"/>
    <w:qFormat/>
    <w:uiPriority w:val="99"/>
    <w:rPr>
      <w:sz w:val="18"/>
      <w:szCs w:val="18"/>
    </w:rPr>
  </w:style>
  <w:style w:type="character" w:customStyle="1" w:styleId="42">
    <w:name w:val="批注主题 字符"/>
    <w:basedOn w:val="37"/>
    <w:link w:val="17"/>
    <w:semiHidden/>
    <w:qFormat/>
    <w:uiPriority w:val="99"/>
    <w:rPr>
      <w:b/>
      <w:bCs/>
    </w:rPr>
  </w:style>
  <w:style w:type="paragraph" w:customStyle="1" w:styleId="43">
    <w:name w:val="样式4-表格"/>
    <w:basedOn w:val="1"/>
    <w:next w:val="1"/>
    <w:qFormat/>
    <w:uiPriority w:val="0"/>
    <w:pPr>
      <w:widowControl/>
      <w:spacing w:line="240" w:lineRule="auto"/>
      <w:ind w:firstLine="0" w:firstLineChars="0"/>
      <w:jc w:val="center"/>
    </w:pPr>
    <w:rPr>
      <w:rFonts w:cs="Times New Roman"/>
      <w:color w:val="000000"/>
      <w:kern w:val="0"/>
      <w:sz w:val="18"/>
    </w:rPr>
  </w:style>
  <w:style w:type="character" w:customStyle="1" w:styleId="44">
    <w:name w:val="未处理的提及1"/>
    <w:basedOn w:val="20"/>
    <w:semiHidden/>
    <w:unhideWhenUsed/>
    <w:qFormat/>
    <w:uiPriority w:val="99"/>
    <w:rPr>
      <w:color w:val="605E5C"/>
      <w:shd w:val="clear" w:color="auto" w:fill="E1DFDD"/>
    </w:rPr>
  </w:style>
  <w:style w:type="paragraph" w:styleId="45">
    <w:name w:val="No Spacing"/>
    <w:qFormat/>
    <w:uiPriority w:val="1"/>
    <w:pPr>
      <w:widowControl w:val="0"/>
      <w:adjustRightInd w:val="0"/>
      <w:snapToGrid w:val="0"/>
      <w:ind w:firstLine="200" w:firstLineChars="200"/>
      <w:jc w:val="both"/>
    </w:pPr>
    <w:rPr>
      <w:rFonts w:ascii="Times New Roman" w:hAnsi="Times New Roman" w:eastAsiaTheme="minorEastAsia" w:cstheme="minorBidi"/>
      <w:kern w:val="2"/>
      <w:sz w:val="21"/>
      <w:szCs w:val="21"/>
      <w:lang w:val="en-US" w:eastAsia="zh-CN" w:bidi="ar-SA"/>
    </w:rPr>
  </w:style>
  <w:style w:type="character" w:customStyle="1" w:styleId="46">
    <w:name w:val="Subtle Emphasis"/>
    <w:basedOn w:val="20"/>
    <w:qFormat/>
    <w:uiPriority w:val="19"/>
    <w:rPr>
      <w:i/>
      <w:iCs/>
      <w:color w:val="404040" w:themeColor="text1" w:themeTint="BF"/>
      <w14:textFill>
        <w14:solidFill>
          <w14:schemeClr w14:val="tx1">
            <w14:lumMod w14:val="75000"/>
            <w14:lumOff w14:val="25000"/>
          </w14:schemeClr>
        </w14:solidFill>
      </w14:textFill>
    </w:rPr>
  </w:style>
  <w:style w:type="paragraph" w:customStyle="1" w:styleId="47">
    <w:name w:val="表格"/>
    <w:basedOn w:val="1"/>
    <w:qFormat/>
    <w:uiPriority w:val="0"/>
    <w:pPr>
      <w:spacing w:line="240" w:lineRule="auto"/>
      <w:ind w:firstLine="0" w:firstLineChars="0"/>
      <w:jc w:val="center"/>
    </w:pPr>
    <w:rPr>
      <w:sz w:val="16"/>
      <w:szCs w:val="22"/>
    </w:rPr>
  </w:style>
  <w:style w:type="character" w:styleId="48">
    <w:name w:val="Placeholder Text"/>
    <w:basedOn w:val="20"/>
    <w:semiHidden/>
    <w:qFormat/>
    <w:uiPriority w:val="99"/>
    <w:rPr>
      <w:color w:val="808080"/>
    </w:rPr>
  </w:style>
  <w:style w:type="character" w:customStyle="1" w:styleId="49">
    <w:name w:val="fontstyle0"/>
    <w:basedOn w:val="20"/>
    <w:qFormat/>
    <w:uiPriority w:val="0"/>
  </w:style>
  <w:style w:type="character" w:customStyle="1" w:styleId="50">
    <w:name w:val="apple-converted-space"/>
    <w:basedOn w:val="20"/>
    <w:qFormat/>
    <w:uiPriority w:val="0"/>
  </w:style>
  <w:style w:type="paragraph" w:customStyle="1" w:styleId="51">
    <w:name w:val="MTDisplayEquation"/>
    <w:basedOn w:val="1"/>
    <w:link w:val="52"/>
    <w:qFormat/>
    <w:uiPriority w:val="0"/>
    <w:pPr>
      <w:tabs>
        <w:tab w:val="center" w:pos="4160"/>
        <w:tab w:val="right" w:pos="8300"/>
      </w:tabs>
      <w:ind w:firstLine="420"/>
    </w:pPr>
  </w:style>
  <w:style w:type="character" w:customStyle="1" w:styleId="52">
    <w:name w:val="MTDisplayEquation 字符"/>
    <w:basedOn w:val="20"/>
    <w:link w:val="51"/>
    <w:qFormat/>
    <w:uiPriority w:val="0"/>
    <w:rPr>
      <w:rFonts w:ascii="Times New Roman" w:hAnsi="Times New Roman"/>
    </w:rPr>
  </w:style>
  <w:style w:type="paragraph" w:customStyle="1" w:styleId="53">
    <w:name w:val="表格标题"/>
    <w:basedOn w:val="47"/>
    <w:qFormat/>
    <w:uiPriority w:val="0"/>
    <w:rPr>
      <w:rFonts w:eastAsia="黑体"/>
    </w:rPr>
  </w:style>
  <w:style w:type="character" w:customStyle="1" w:styleId="54">
    <w:name w:val="标题 字符"/>
    <w:basedOn w:val="20"/>
    <w:link w:val="16"/>
    <w:qFormat/>
    <w:uiPriority w:val="10"/>
    <w:rPr>
      <w:rFonts w:asciiTheme="majorHAnsi" w:hAnsiTheme="majorHAnsi" w:eastAsiaTheme="majorEastAsia" w:cstheme="majorBidi"/>
      <w:b/>
      <w:bCs/>
      <w:sz w:val="32"/>
      <w:szCs w:val="32"/>
    </w:rPr>
  </w:style>
  <w:style w:type="character" w:customStyle="1" w:styleId="55">
    <w:name w:val="标题 2 字符"/>
    <w:basedOn w:val="20"/>
    <w:link w:val="3"/>
    <w:qFormat/>
    <w:uiPriority w:val="9"/>
    <w:rPr>
      <w:rFonts w:asciiTheme="majorHAnsi" w:hAnsiTheme="majorHAnsi" w:eastAsiaTheme="majorEastAsia" w:cstheme="majorBidi"/>
      <w:b/>
      <w:bCs/>
      <w:sz w:val="32"/>
      <w:szCs w:val="32"/>
    </w:rPr>
  </w:style>
  <w:style w:type="character" w:customStyle="1" w:styleId="56">
    <w:name w:val="fontstyle11"/>
    <w:basedOn w:val="20"/>
    <w:uiPriority w:val="0"/>
    <w:rPr>
      <w:rFonts w:hint="default" w:ascii="E-BZ+ZGeDE2-1" w:hAnsi="E-BZ+ZGeDE2-1"/>
      <w:color w:val="000000"/>
      <w:sz w:val="22"/>
      <w:szCs w:val="22"/>
    </w:rPr>
  </w:style>
  <w:style w:type="character" w:customStyle="1" w:styleId="57">
    <w:name w:val="fontstyle31"/>
    <w:basedOn w:val="20"/>
    <w:qFormat/>
    <w:uiPriority w:val="0"/>
    <w:rPr>
      <w:rFonts w:hint="default" w:ascii="HTJ0+ZGeDE2-2" w:hAnsi="HTJ0+ZGeDE2-2"/>
      <w:color w:val="000000"/>
      <w:sz w:val="22"/>
      <w:szCs w:val="22"/>
    </w:rPr>
  </w:style>
  <w:style w:type="paragraph" w:customStyle="1" w:styleId="58">
    <w:name w:val="ne-p"/>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59">
    <w:name w:val="ne-text"/>
    <w:basedOn w:val="20"/>
    <w:qFormat/>
    <w:uiPriority w:val="0"/>
  </w:style>
  <w:style w:type="paragraph" w:customStyle="1" w:styleId="60">
    <w:name w:val="参考文献"/>
    <w:qFormat/>
    <w:uiPriority w:val="0"/>
    <w:pPr>
      <w:numPr>
        <w:ilvl w:val="0"/>
        <w:numId w:val="1"/>
      </w:numPr>
      <w:adjustRightInd w:val="0"/>
      <w:snapToGrid w:val="0"/>
    </w:pPr>
    <w:rPr>
      <w:rFonts w:ascii="Times New Roman" w:hAnsi="Times New Roman" w:eastAsia="宋体" w:cs="Times New Roman"/>
      <w:kern w:val="2"/>
      <w:sz w:val="20"/>
      <w:szCs w:val="20"/>
      <w:lang w:val="en-US" w:eastAsia="zh-CN" w:bidi="ar-SA"/>
    </w:rPr>
  </w:style>
  <w:style w:type="paragraph" w:customStyle="1" w:styleId="61">
    <w:name w:val="0正文"/>
    <w:basedOn w:val="1"/>
    <w:link w:val="62"/>
    <w:qFormat/>
    <w:uiPriority w:val="0"/>
    <w:pPr>
      <w:pBdr>
        <w:top w:val="none" w:color="000000" w:sz="0" w:space="0"/>
        <w:left w:val="none" w:color="000000" w:sz="0" w:space="0"/>
        <w:bottom w:val="none" w:color="000000" w:sz="0" w:space="0"/>
        <w:right w:val="none" w:color="000000" w:sz="0" w:space="0"/>
        <w:between w:val="none" w:color="000000" w:sz="0" w:space="0"/>
      </w:pBdr>
      <w:adjustRightInd/>
      <w:snapToGrid/>
      <w:spacing w:line="400" w:lineRule="exact"/>
      <w:ind w:firstLine="480" w:firstLineChars="0"/>
    </w:pPr>
    <w:rPr>
      <w:rFonts w:eastAsia="宋体" w:cs="等线"/>
      <w:kern w:val="0"/>
      <w:sz w:val="24"/>
      <w:szCs w:val="24"/>
    </w:rPr>
  </w:style>
  <w:style w:type="character" w:customStyle="1" w:styleId="62">
    <w:name w:val="0正文 Char"/>
    <w:basedOn w:val="20"/>
    <w:link w:val="61"/>
    <w:qFormat/>
    <w:uiPriority w:val="0"/>
    <w:rPr>
      <w:rFonts w:ascii="Times New Roman" w:hAnsi="Times New Roman" w:eastAsia="宋体" w:cs="等线"/>
      <w:kern w:val="0"/>
      <w:sz w:val="24"/>
      <w:szCs w:val="24"/>
    </w:rPr>
  </w:style>
  <w:style w:type="paragraph" w:customStyle="1" w:styleId="63">
    <w:name w:val="回复"/>
    <w:next w:val="1"/>
    <w:qFormat/>
    <w:uiPriority w:val="0"/>
    <w:pPr>
      <w:adjustRightInd w:val="0"/>
      <w:snapToGrid w:val="0"/>
      <w:spacing w:line="360" w:lineRule="exact"/>
      <w:jc w:val="both"/>
    </w:pPr>
    <w:rPr>
      <w:rFonts w:ascii="Times New Roman" w:hAnsi="Times New Roman" w:eastAsia="仿宋" w:cstheme="minorBidi"/>
      <w:color w:val="0070C0"/>
      <w:kern w:val="2"/>
      <w:sz w:val="21"/>
      <w:szCs w:val="22"/>
      <w:lang w:val="en-US" w:eastAsia="zh-CN" w:bidi="ar-SA"/>
    </w:rPr>
  </w:style>
  <w:style w:type="character" w:customStyle="1" w:styleId="64">
    <w:name w:val="标题 1 字符"/>
    <w:basedOn w:val="20"/>
    <w:link w:val="2"/>
    <w:qFormat/>
    <w:uiPriority w:val="9"/>
    <w:rPr>
      <w:rFonts w:ascii="Times New Roman" w:hAnsi="Times New Roman" w:eastAsia="仿宋"/>
      <w:b/>
      <w:bCs/>
      <w:kern w:val="44"/>
      <w:sz w:val="44"/>
      <w:szCs w:val="44"/>
    </w:rPr>
  </w:style>
  <w:style w:type="paragraph" w:customStyle="1" w:styleId="65">
    <w:name w:val="TOC Heading"/>
    <w:basedOn w:val="2"/>
    <w:next w:val="1"/>
    <w:unhideWhenUsed/>
    <w:qFormat/>
    <w:uiPriority w:val="39"/>
    <w:pPr>
      <w:widowControl/>
      <w:adjustRightInd/>
      <w:snapToGrid/>
      <w:spacing w:before="240" w:after="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png"/><Relationship Id="rId21" Type="http://schemas.openxmlformats.org/officeDocument/2006/relationships/image" Target="media/image9.sv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sv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sv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12844-8D5E-4484-805F-2DF6485C3E2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8702</Words>
  <Characters>12125</Characters>
  <Lines>98</Lines>
  <Paragraphs>27</Paragraphs>
  <TotalTime>8</TotalTime>
  <ScaleCrop>false</ScaleCrop>
  <LinksUpToDate>false</LinksUpToDate>
  <CharactersWithSpaces>12407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2023-11-21T08:01:00Z</dcterms:created>
  <dc:creator>acer</dc:creator>
  <cp:lastModifiedBy>刘京</cp:lastModifiedBy>
  <cp:lastPrinted>2023-07-21T14:58:00Z</cp:lastPrinted>
  <dcterms:modified xsi:type="dcterms:W3CDTF">2024-07-22T10:27:02Z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2052-12.1.0.17147</vt:lpwstr>
  </property>
  <property fmtid="{D5CDD505-2E9C-101B-9397-08002B2CF9AE}" pid="4" name="ICV">
    <vt:lpwstr>932F2FCD356A4F818234E74AB29E301D_12</vt:lpwstr>
  </property>
</Properties>
</file>