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B3D2" w14:textId="77777777" w:rsidR="00A3037E" w:rsidRPr="00097D43" w:rsidRDefault="00A3037E" w:rsidP="00296340">
      <w:pPr>
        <w:pStyle w:val="Default"/>
        <w:jc w:val="center"/>
        <w:rPr>
          <w:rFonts w:ascii="Arial" w:eastAsia="SimSun" w:hAnsi="Arial" w:cs="Arial"/>
        </w:rPr>
      </w:pPr>
    </w:p>
    <w:p w14:paraId="45376E7C" w14:textId="1962156F" w:rsidR="00A3037E" w:rsidRPr="00097D43" w:rsidRDefault="00A3037E" w:rsidP="00296340">
      <w:pPr>
        <w:pStyle w:val="Default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097D43">
        <w:rPr>
          <w:rFonts w:ascii="Arial" w:eastAsia="SimSun" w:hAnsi="Arial" w:cs="Arial"/>
          <w:b/>
          <w:bCs/>
          <w:sz w:val="28"/>
          <w:szCs w:val="28"/>
        </w:rPr>
        <w:t>Global Health</w:t>
      </w:r>
    </w:p>
    <w:p w14:paraId="7A9653CD" w14:textId="4CEF9907" w:rsidR="00A3037E" w:rsidRPr="00097D43" w:rsidRDefault="00A3037E" w:rsidP="00296340">
      <w:pPr>
        <w:pStyle w:val="Default"/>
        <w:jc w:val="center"/>
        <w:rPr>
          <w:rFonts w:ascii="Arial" w:eastAsia="SimSun" w:hAnsi="Arial" w:cs="Arial"/>
          <w:sz w:val="31"/>
          <w:szCs w:val="31"/>
        </w:rPr>
      </w:pPr>
      <w:r w:rsidRPr="00097D43">
        <w:rPr>
          <w:rFonts w:ascii="Arial" w:eastAsia="SimSun" w:hAnsi="Arial" w:cs="Arial"/>
          <w:sz w:val="31"/>
          <w:szCs w:val="31"/>
        </w:rPr>
        <w:t>Syllabus</w:t>
      </w:r>
    </w:p>
    <w:p w14:paraId="7419C79F" w14:textId="1ECE8D4B" w:rsidR="00A3037E" w:rsidRPr="00097D43" w:rsidRDefault="00A3037E" w:rsidP="00296340">
      <w:pPr>
        <w:pStyle w:val="Default"/>
        <w:jc w:val="center"/>
        <w:rPr>
          <w:rFonts w:ascii="Arial" w:eastAsia="SimSun" w:hAnsi="Arial" w:cs="Arial"/>
          <w:sz w:val="26"/>
          <w:szCs w:val="26"/>
        </w:rPr>
      </w:pPr>
      <w:r w:rsidRPr="00097D43">
        <w:rPr>
          <w:rFonts w:ascii="Arial" w:eastAsia="SimSun" w:hAnsi="Arial" w:cs="Arial"/>
          <w:sz w:val="26"/>
          <w:szCs w:val="26"/>
        </w:rPr>
        <w:t xml:space="preserve">Lecturer: </w:t>
      </w:r>
      <w:r w:rsidR="0099037F" w:rsidRPr="00097D43">
        <w:rPr>
          <w:rFonts w:ascii="Arial" w:eastAsia="SimSun" w:hAnsi="Arial" w:cs="Arial"/>
          <w:sz w:val="26"/>
          <w:szCs w:val="26"/>
        </w:rPr>
        <w:t>Beini Lyu</w:t>
      </w:r>
    </w:p>
    <w:p w14:paraId="1C0C0B2F" w14:textId="750F315D" w:rsidR="00A3037E" w:rsidRPr="00097D43" w:rsidRDefault="00A3037E" w:rsidP="00296340">
      <w:pPr>
        <w:pStyle w:val="Default"/>
        <w:jc w:val="center"/>
        <w:rPr>
          <w:rFonts w:ascii="Arial" w:eastAsia="SimSun" w:hAnsi="Arial" w:cs="Arial"/>
          <w:sz w:val="26"/>
          <w:szCs w:val="26"/>
        </w:rPr>
      </w:pPr>
      <w:r w:rsidRPr="00097D43">
        <w:rPr>
          <w:rFonts w:ascii="Arial" w:eastAsia="SimSun" w:hAnsi="Arial" w:cs="Arial"/>
          <w:i/>
          <w:iCs/>
          <w:sz w:val="26"/>
          <w:szCs w:val="26"/>
        </w:rPr>
        <w:t>Academic Year 202</w:t>
      </w:r>
      <w:r w:rsidR="0099037F" w:rsidRPr="00097D43">
        <w:rPr>
          <w:rFonts w:ascii="Arial" w:eastAsia="SimSun" w:hAnsi="Arial" w:cs="Arial"/>
          <w:i/>
          <w:iCs/>
          <w:sz w:val="26"/>
          <w:szCs w:val="26"/>
        </w:rPr>
        <w:t>3</w:t>
      </w:r>
      <w:r w:rsidRPr="00097D43">
        <w:rPr>
          <w:rFonts w:ascii="Arial" w:eastAsia="SimSun" w:hAnsi="Arial" w:cs="Arial"/>
          <w:i/>
          <w:iCs/>
          <w:sz w:val="26"/>
          <w:szCs w:val="26"/>
        </w:rPr>
        <w:t>-202</w:t>
      </w:r>
      <w:r w:rsidR="0099037F" w:rsidRPr="00097D43">
        <w:rPr>
          <w:rFonts w:ascii="Arial" w:eastAsia="SimSun" w:hAnsi="Arial" w:cs="Arial"/>
          <w:i/>
          <w:iCs/>
          <w:sz w:val="26"/>
          <w:szCs w:val="26"/>
        </w:rPr>
        <w:t>4</w:t>
      </w:r>
      <w:r w:rsidRPr="00097D43">
        <w:rPr>
          <w:rFonts w:ascii="Arial" w:eastAsia="SimSun" w:hAnsi="Arial" w:cs="Arial"/>
          <w:i/>
          <w:iCs/>
          <w:sz w:val="26"/>
          <w:szCs w:val="26"/>
        </w:rPr>
        <w:t xml:space="preserve">, Semester </w:t>
      </w:r>
      <w:r w:rsidR="0099037F" w:rsidRPr="00097D43">
        <w:rPr>
          <w:rFonts w:ascii="Arial" w:eastAsia="SimSun" w:hAnsi="Arial" w:cs="Arial"/>
          <w:i/>
          <w:iCs/>
          <w:sz w:val="26"/>
          <w:szCs w:val="26"/>
        </w:rPr>
        <w:t>2</w:t>
      </w:r>
    </w:p>
    <w:p w14:paraId="008C8D1A" w14:textId="62E5A2B0" w:rsidR="00DA5255" w:rsidRPr="00097D43" w:rsidRDefault="00A3037E" w:rsidP="00296340">
      <w:pPr>
        <w:jc w:val="center"/>
        <w:rPr>
          <w:rFonts w:eastAsia="SimSun" w:cs="Arial"/>
        </w:rPr>
      </w:pPr>
      <w:r w:rsidRPr="00097D43">
        <w:rPr>
          <w:rFonts w:eastAsia="SimSun" w:cs="Arial"/>
        </w:rPr>
        <w:t xml:space="preserve">Lectures: </w:t>
      </w:r>
      <w:r w:rsidR="008B1B70" w:rsidRPr="00097D43">
        <w:rPr>
          <w:rFonts w:eastAsia="SimSun" w:cs="Arial"/>
        </w:rPr>
        <w:t>Tuesday</w:t>
      </w:r>
      <w:r w:rsidRPr="00097D43">
        <w:rPr>
          <w:rFonts w:eastAsia="SimSun" w:cs="Arial"/>
        </w:rPr>
        <w:t xml:space="preserve"> </w:t>
      </w:r>
      <w:r w:rsidR="008B1B70" w:rsidRPr="00097D43">
        <w:rPr>
          <w:rFonts w:eastAsia="SimSun" w:cs="Arial"/>
        </w:rPr>
        <w:t>9:00am-12:00</w:t>
      </w:r>
      <w:r w:rsidRPr="00097D43">
        <w:rPr>
          <w:rFonts w:eastAsia="SimSun" w:cs="Arial"/>
        </w:rPr>
        <w:t>, Chengzeyuan Classroom 132</w:t>
      </w:r>
    </w:p>
    <w:p w14:paraId="5CD76991" w14:textId="342EE858" w:rsidR="008F3D05" w:rsidRPr="00097D43" w:rsidRDefault="008F3D05" w:rsidP="008F3D05">
      <w:pPr>
        <w:spacing w:line="360" w:lineRule="auto"/>
        <w:rPr>
          <w:rFonts w:eastAsia="SimSun" w:cs="Arial"/>
          <w:b/>
          <w:bCs/>
          <w:lang w:eastAsia="zh-CN"/>
        </w:rPr>
      </w:pPr>
      <w:r w:rsidRPr="00097D43">
        <w:rPr>
          <w:rFonts w:eastAsia="SimSun" w:cs="Arial"/>
          <w:b/>
          <w:bCs/>
          <w:lang w:eastAsia="zh-CN"/>
        </w:rPr>
        <w:t>1.</w:t>
      </w:r>
      <w:r w:rsidRPr="00097D43">
        <w:rPr>
          <w:rFonts w:eastAsia="SimSun" w:cs="Arial"/>
          <w:b/>
          <w:bCs/>
          <w:lang w:eastAsia="zh-CN"/>
        </w:rPr>
        <w:t>课程简介：</w:t>
      </w:r>
    </w:p>
    <w:p w14:paraId="4EF9B851" w14:textId="09B007D5" w:rsidR="008F3D05" w:rsidRPr="00097D43" w:rsidRDefault="008F3D05" w:rsidP="008F3D05">
      <w:pPr>
        <w:spacing w:line="360" w:lineRule="auto"/>
        <w:ind w:firstLine="360"/>
        <w:rPr>
          <w:rFonts w:eastAsia="SimSun" w:cs="Arial"/>
          <w:sz w:val="20"/>
          <w:szCs w:val="20"/>
          <w:lang w:eastAsia="zh-CN"/>
        </w:rPr>
      </w:pPr>
      <w:r w:rsidRPr="00097D43">
        <w:rPr>
          <w:rFonts w:eastAsia="SimSun" w:cs="Arial"/>
          <w:sz w:val="20"/>
          <w:szCs w:val="20"/>
          <w:lang w:eastAsia="zh-CN"/>
        </w:rPr>
        <w:t>近年来，随着经济全球化的迅速蔓延和传染病在全球范围内的肆虐，</w:t>
      </w:r>
      <w:r w:rsidRPr="00097D43">
        <w:rPr>
          <w:rFonts w:eastAsia="SimSun" w:cs="Arial"/>
          <w:sz w:val="20"/>
          <w:szCs w:val="20"/>
          <w:lang w:eastAsia="zh-CN"/>
        </w:rPr>
        <w:t>“</w:t>
      </w:r>
      <w:r w:rsidRPr="00097D43">
        <w:rPr>
          <w:rFonts w:eastAsia="SimSun" w:cs="Arial"/>
          <w:sz w:val="20"/>
          <w:szCs w:val="20"/>
          <w:lang w:eastAsia="zh-CN"/>
        </w:rPr>
        <w:t>全球健康（</w:t>
      </w:r>
      <w:r w:rsidRPr="00097D43">
        <w:rPr>
          <w:rFonts w:eastAsia="SimSun" w:cs="Arial"/>
          <w:sz w:val="20"/>
          <w:szCs w:val="20"/>
          <w:lang w:eastAsia="zh-CN"/>
        </w:rPr>
        <w:t>Global Health</w:t>
      </w:r>
      <w:r w:rsidRPr="00097D43">
        <w:rPr>
          <w:rFonts w:eastAsia="SimSun" w:cs="Arial"/>
          <w:sz w:val="20"/>
          <w:szCs w:val="20"/>
          <w:lang w:eastAsia="zh-CN"/>
        </w:rPr>
        <w:t>）</w:t>
      </w:r>
      <w:r w:rsidRPr="00097D43">
        <w:rPr>
          <w:rFonts w:eastAsia="SimSun" w:cs="Arial"/>
          <w:sz w:val="20"/>
          <w:szCs w:val="20"/>
          <w:lang w:eastAsia="zh-CN"/>
        </w:rPr>
        <w:t>”</w:t>
      </w:r>
      <w:r w:rsidRPr="00097D43">
        <w:rPr>
          <w:rFonts w:eastAsia="SimSun" w:cs="Arial"/>
          <w:sz w:val="20"/>
          <w:szCs w:val="20"/>
          <w:lang w:eastAsia="zh-CN"/>
        </w:rPr>
        <w:t>学科日益受到关注。全球健康问题是指跨越国家边界和政府的、需动用全球性的力量来解决的健康问题。全球健康是一个多学科领域，囊括医学、公共卫生、社会科学、经济学、环境研究和政策分析</w:t>
      </w:r>
      <w:r w:rsidR="00C20EA0" w:rsidRPr="00097D43">
        <w:rPr>
          <w:rFonts w:eastAsia="SimSun" w:cs="Arial"/>
          <w:sz w:val="20"/>
          <w:szCs w:val="20"/>
          <w:lang w:eastAsia="zh-CN"/>
        </w:rPr>
        <w:t>等多个学科</w:t>
      </w:r>
      <w:r w:rsidRPr="00097D43">
        <w:rPr>
          <w:rFonts w:eastAsia="SimSun" w:cs="Arial"/>
          <w:sz w:val="20"/>
          <w:szCs w:val="20"/>
          <w:lang w:eastAsia="zh-CN"/>
        </w:rPr>
        <w:t>。这门研究生课程将针对来自不同背景的研究生，课程将概述全球健康决定因素、阐明全球健康</w:t>
      </w:r>
      <w:r w:rsidR="0033399C" w:rsidRPr="00097D43">
        <w:rPr>
          <w:rFonts w:eastAsia="SimSun" w:cs="Arial"/>
          <w:sz w:val="20"/>
          <w:szCs w:val="20"/>
          <w:lang w:eastAsia="zh-CN"/>
        </w:rPr>
        <w:t>面临的</w:t>
      </w:r>
      <w:r w:rsidR="00515166" w:rsidRPr="00515166">
        <w:rPr>
          <w:rFonts w:eastAsia="SimSun" w:cs="Arial" w:hint="eastAsia"/>
          <w:sz w:val="20"/>
          <w:szCs w:val="20"/>
          <w:lang w:eastAsia="zh-CN"/>
        </w:rPr>
        <w:t>传染性疾病、慢性非传染性疾病、环境卫生、健康公平</w:t>
      </w:r>
      <w:r w:rsidR="00515166">
        <w:rPr>
          <w:rFonts w:eastAsia="SimSun" w:cs="Arial" w:hint="eastAsia"/>
          <w:sz w:val="20"/>
          <w:szCs w:val="20"/>
          <w:lang w:eastAsia="zh-CN"/>
        </w:rPr>
        <w:t>等</w:t>
      </w:r>
      <w:r w:rsidR="0033399C" w:rsidRPr="00097D43">
        <w:rPr>
          <w:rFonts w:eastAsia="SimSun" w:cs="Arial"/>
          <w:sz w:val="20"/>
          <w:szCs w:val="20"/>
          <w:lang w:eastAsia="zh-CN"/>
        </w:rPr>
        <w:t>挑战</w:t>
      </w:r>
      <w:r w:rsidRPr="00097D43">
        <w:rPr>
          <w:rFonts w:eastAsia="SimSun" w:cs="Arial"/>
          <w:sz w:val="20"/>
          <w:szCs w:val="20"/>
          <w:lang w:eastAsia="zh-CN"/>
        </w:rPr>
        <w:t>，探索包括卫生系统、全球卫生治理等全球健康问题的应对策略。课程将帮助学生构建全球健康知识体系</w:t>
      </w:r>
      <w:r w:rsidR="00A83A3B">
        <w:rPr>
          <w:rFonts w:eastAsia="SimSun" w:cs="Arial" w:hint="eastAsia"/>
          <w:sz w:val="20"/>
          <w:szCs w:val="20"/>
          <w:lang w:eastAsia="zh-CN"/>
        </w:rPr>
        <w:t>，并</w:t>
      </w:r>
      <w:r w:rsidRPr="00097D43">
        <w:rPr>
          <w:rFonts w:eastAsia="SimSun" w:cs="Arial"/>
          <w:sz w:val="20"/>
          <w:szCs w:val="20"/>
          <w:lang w:eastAsia="zh-CN"/>
        </w:rPr>
        <w:t>结合全球健康领域研究前沿，培养学生开展全球健康相关领域的跨学科学术研究能力，促进学生对复杂的全球健康挑战有更全面的理解。</w:t>
      </w:r>
    </w:p>
    <w:p w14:paraId="48AEDB59" w14:textId="4AA8B8AF" w:rsidR="00285F2D" w:rsidRPr="00213CB6" w:rsidRDefault="00272B2C" w:rsidP="00272B2C">
      <w:pPr>
        <w:rPr>
          <w:rFonts w:eastAsia="SimSun" w:cs="Arial"/>
          <w:b/>
          <w:bCs/>
        </w:rPr>
      </w:pPr>
      <w:r w:rsidRPr="00213CB6">
        <w:rPr>
          <w:rFonts w:eastAsia="SimSun" w:cs="Arial"/>
          <w:b/>
          <w:bCs/>
        </w:rPr>
        <w:t xml:space="preserve">2. Course </w:t>
      </w:r>
      <w:r w:rsidR="00296340" w:rsidRPr="00213CB6">
        <w:rPr>
          <w:rFonts w:eastAsia="SimSun" w:cs="Arial"/>
          <w:b/>
          <w:bCs/>
        </w:rPr>
        <w:t>Description</w:t>
      </w:r>
    </w:p>
    <w:p w14:paraId="619A3321" w14:textId="74B5C0F7" w:rsidR="00A127FB" w:rsidRDefault="00A127FB" w:rsidP="007E0332">
      <w:pPr>
        <w:ind w:firstLine="360"/>
        <w:rPr>
          <w:rFonts w:eastAsia="SimSun" w:cs="Arial"/>
        </w:rPr>
      </w:pPr>
      <w:r w:rsidRPr="00A127FB">
        <w:rPr>
          <w:rFonts w:eastAsia="SimSun" w:cs="Arial"/>
        </w:rPr>
        <w:t>In recent years, the field of "Global Health" has gained significant prominence due to the rapid spread of economic globalization and the increasing occurrence of infectious diseases on a global scale. Global health issues encompass health challenges that transcend national borders and require coordinated efforts on a global scale to effectively address. These challenges encompass a wide range of issues, including infectious diseases, chronic non-communicable diseases, environmental health concerns, health equity disparities, and more.</w:t>
      </w:r>
    </w:p>
    <w:p w14:paraId="4855D946" w14:textId="7F3A8229" w:rsidR="007E3CBA" w:rsidRPr="00097D43" w:rsidRDefault="007E0332" w:rsidP="007E0332">
      <w:pPr>
        <w:ind w:firstLine="360"/>
        <w:rPr>
          <w:rFonts w:eastAsia="SimSun" w:cs="Arial"/>
        </w:rPr>
      </w:pPr>
      <w:r w:rsidRPr="00097D43">
        <w:rPr>
          <w:rFonts w:eastAsia="SimSun" w:cs="Arial"/>
        </w:rPr>
        <w:t xml:space="preserve">Global health is a multidisciplinary field that encompasses various disciplines such as medicine, public health, social sciences, economics, environmental studies, and </w:t>
      </w:r>
      <w:r w:rsidR="00A40D9F" w:rsidRPr="00097D43">
        <w:rPr>
          <w:rFonts w:eastAsia="SimSun" w:cs="Arial"/>
          <w:lang w:eastAsia="zh-CN"/>
        </w:rPr>
        <w:t>political science</w:t>
      </w:r>
      <w:r w:rsidRPr="00097D43">
        <w:rPr>
          <w:rFonts w:eastAsia="SimSun" w:cs="Arial"/>
        </w:rPr>
        <w:t>. This graduate-level course is designed for students from diverse backgrounds. The course will provide an overview of the determinants of global health</w:t>
      </w:r>
      <w:r w:rsidR="00E16F50" w:rsidRPr="00097D43">
        <w:rPr>
          <w:rFonts w:eastAsia="SimSun" w:cs="Arial"/>
        </w:rPr>
        <w:t>,</w:t>
      </w:r>
      <w:r w:rsidRPr="00097D43">
        <w:rPr>
          <w:rFonts w:eastAsia="SimSun" w:cs="Arial"/>
        </w:rPr>
        <w:t xml:space="preserve"> the challenges faced by global health</w:t>
      </w:r>
      <w:r w:rsidR="00E16F50" w:rsidRPr="00097D43">
        <w:rPr>
          <w:rFonts w:eastAsia="SimSun" w:cs="Arial"/>
        </w:rPr>
        <w:t>,</w:t>
      </w:r>
      <w:r w:rsidRPr="00097D43">
        <w:rPr>
          <w:rFonts w:eastAsia="SimSun" w:cs="Arial"/>
        </w:rPr>
        <w:t xml:space="preserve"> common research methods, </w:t>
      </w:r>
      <w:r w:rsidR="00854939" w:rsidRPr="00097D43">
        <w:rPr>
          <w:rFonts w:eastAsia="SimSun" w:cs="Arial"/>
        </w:rPr>
        <w:t xml:space="preserve">and </w:t>
      </w:r>
      <w:r w:rsidRPr="00097D43">
        <w:rPr>
          <w:rFonts w:eastAsia="SimSun" w:cs="Arial"/>
        </w:rPr>
        <w:t>strategies to address global health issues. The course will assist students in building a comprehensive knowledge base in global health. Additionally, by integrating cutting-edge research in the field, this course will cultivate students' interdisciplinary academic research skills in global health-related areas and promot</w:t>
      </w:r>
      <w:r w:rsidR="007C551F">
        <w:rPr>
          <w:rFonts w:eastAsia="SimSun" w:cs="Arial" w:hint="eastAsia"/>
          <w:lang w:eastAsia="zh-CN"/>
        </w:rPr>
        <w:t>e</w:t>
      </w:r>
      <w:r w:rsidRPr="00097D43">
        <w:rPr>
          <w:rFonts w:eastAsia="SimSun" w:cs="Arial"/>
        </w:rPr>
        <w:t xml:space="preserve"> a more comprehensive understanding of complex global health challenges.</w:t>
      </w:r>
    </w:p>
    <w:p w14:paraId="0031810C" w14:textId="77777777" w:rsidR="007E3CBA" w:rsidRPr="00097D43" w:rsidRDefault="007E3CBA" w:rsidP="007E0332">
      <w:pPr>
        <w:ind w:firstLine="360"/>
        <w:rPr>
          <w:rFonts w:eastAsia="SimSun" w:cs="Arial"/>
        </w:rPr>
      </w:pPr>
    </w:p>
    <w:p w14:paraId="5FF9AB79" w14:textId="7F53FD78" w:rsidR="002525AD" w:rsidRPr="00097D43" w:rsidRDefault="003017EC" w:rsidP="003017EC">
      <w:pPr>
        <w:rPr>
          <w:rFonts w:eastAsia="SimSun" w:cs="Arial"/>
          <w:b/>
          <w:bCs/>
        </w:rPr>
      </w:pPr>
      <w:r w:rsidRPr="00097D43">
        <w:rPr>
          <w:rFonts w:eastAsia="SimSun" w:cs="Arial"/>
          <w:b/>
          <w:bCs/>
        </w:rPr>
        <w:t xml:space="preserve">3. </w:t>
      </w:r>
      <w:r w:rsidR="00B40CD8" w:rsidRPr="00097D43">
        <w:rPr>
          <w:rFonts w:eastAsia="SimSun" w:cs="Arial"/>
          <w:b/>
          <w:bCs/>
        </w:rPr>
        <w:t>Grading:</w:t>
      </w:r>
      <w:r w:rsidR="002525AD" w:rsidRPr="00097D43">
        <w:rPr>
          <w:rFonts w:eastAsia="SimSun" w:cs="Arial"/>
          <w:b/>
          <w:bCs/>
        </w:rPr>
        <w:t xml:space="preserve"> </w:t>
      </w:r>
    </w:p>
    <w:p w14:paraId="1744C919" w14:textId="55ACC475" w:rsidR="002525AD" w:rsidRPr="00097D43" w:rsidRDefault="002525AD" w:rsidP="002525AD">
      <w:pPr>
        <w:pStyle w:val="ListParagraph"/>
        <w:rPr>
          <w:rFonts w:eastAsia="SimSun" w:cs="Arial"/>
        </w:rPr>
      </w:pPr>
      <w:r w:rsidRPr="00097D43">
        <w:rPr>
          <w:rFonts w:eastAsia="SimSun" w:cs="Arial"/>
        </w:rPr>
        <w:t>Classroom Participation: 15%</w:t>
      </w:r>
    </w:p>
    <w:p w14:paraId="48A72750" w14:textId="2EC3691E" w:rsidR="007D0371" w:rsidRPr="00097D43" w:rsidRDefault="007D0371" w:rsidP="007D0371">
      <w:pPr>
        <w:pStyle w:val="ListParagraph"/>
        <w:rPr>
          <w:rFonts w:eastAsia="SimSun" w:cs="Arial"/>
        </w:rPr>
      </w:pPr>
      <w:r w:rsidRPr="00097D43">
        <w:rPr>
          <w:rFonts w:eastAsia="SimSun" w:cs="Arial"/>
        </w:rPr>
        <w:t xml:space="preserve">Paper presentation: </w:t>
      </w:r>
      <w:r w:rsidR="004A7140" w:rsidRPr="00097D43">
        <w:rPr>
          <w:rFonts w:eastAsia="SimSun" w:cs="Arial"/>
        </w:rPr>
        <w:t>30</w:t>
      </w:r>
      <w:r w:rsidRPr="00097D43">
        <w:rPr>
          <w:rFonts w:eastAsia="SimSun" w:cs="Arial"/>
        </w:rPr>
        <w:t>%</w:t>
      </w:r>
    </w:p>
    <w:p w14:paraId="5A821C42" w14:textId="6B3DAECA" w:rsidR="002525AD" w:rsidRPr="00097D43" w:rsidRDefault="002525AD" w:rsidP="002525AD">
      <w:pPr>
        <w:pStyle w:val="ListParagraph"/>
        <w:rPr>
          <w:rFonts w:eastAsia="SimSun" w:cs="Arial"/>
        </w:rPr>
      </w:pPr>
      <w:r w:rsidRPr="00097D43">
        <w:rPr>
          <w:rFonts w:eastAsia="SimSun" w:cs="Arial"/>
        </w:rPr>
        <w:t xml:space="preserve">Final Presentation: </w:t>
      </w:r>
      <w:r w:rsidR="004A7140" w:rsidRPr="00097D43">
        <w:rPr>
          <w:rFonts w:eastAsia="SimSun" w:cs="Arial"/>
        </w:rPr>
        <w:t>20</w:t>
      </w:r>
      <w:r w:rsidRPr="00097D43">
        <w:rPr>
          <w:rFonts w:eastAsia="SimSun" w:cs="Arial"/>
        </w:rPr>
        <w:t>%</w:t>
      </w:r>
    </w:p>
    <w:p w14:paraId="604CDFDA" w14:textId="5DF4F4F3" w:rsidR="00285F2D" w:rsidRPr="00097D43" w:rsidRDefault="002525AD" w:rsidP="002525AD">
      <w:pPr>
        <w:pStyle w:val="ListParagraph"/>
        <w:rPr>
          <w:rFonts w:eastAsia="SimSun" w:cs="Arial"/>
        </w:rPr>
      </w:pPr>
      <w:r w:rsidRPr="00097D43">
        <w:rPr>
          <w:rFonts w:eastAsia="SimSun" w:cs="Arial"/>
        </w:rPr>
        <w:t>Final P</w:t>
      </w:r>
      <w:r w:rsidR="00377258" w:rsidRPr="00097D43">
        <w:rPr>
          <w:rFonts w:eastAsia="SimSun" w:cs="Arial"/>
        </w:rPr>
        <w:t>roposal</w:t>
      </w:r>
      <w:r w:rsidRPr="00097D43">
        <w:rPr>
          <w:rFonts w:eastAsia="SimSun" w:cs="Arial"/>
        </w:rPr>
        <w:t xml:space="preserve">: </w:t>
      </w:r>
      <w:r w:rsidR="004A7140" w:rsidRPr="00097D43">
        <w:rPr>
          <w:rFonts w:eastAsia="SimSun" w:cs="Arial"/>
        </w:rPr>
        <w:t>35</w:t>
      </w:r>
      <w:r w:rsidRPr="00097D43">
        <w:rPr>
          <w:rFonts w:eastAsia="SimSun" w:cs="Arial"/>
        </w:rPr>
        <w:t>%</w:t>
      </w:r>
    </w:p>
    <w:p w14:paraId="0E98B67B" w14:textId="39B84C67" w:rsidR="00456ACE" w:rsidRPr="00097D43" w:rsidRDefault="007D0371" w:rsidP="00456ACE">
      <w:pPr>
        <w:rPr>
          <w:rFonts w:eastAsia="SimSun" w:cs="Arial"/>
        </w:rPr>
      </w:pPr>
      <w:r w:rsidRPr="00097D43">
        <w:rPr>
          <w:rFonts w:eastAsia="SimSun" w:cs="Arial"/>
          <w:b/>
          <w:bCs/>
        </w:rPr>
        <w:t>Paper presentation</w:t>
      </w:r>
      <w:r w:rsidRPr="00097D43">
        <w:rPr>
          <w:rFonts w:eastAsia="SimSun" w:cs="Arial"/>
        </w:rPr>
        <w:t xml:space="preserve">: </w:t>
      </w:r>
      <w:r w:rsidR="009229F2" w:rsidRPr="00097D43">
        <w:rPr>
          <w:rFonts w:eastAsia="SimSun" w:cs="Arial"/>
        </w:rPr>
        <w:t xml:space="preserve">Each student is required to select </w:t>
      </w:r>
      <w:r w:rsidRPr="00097D43">
        <w:rPr>
          <w:rFonts w:eastAsia="SimSun" w:cs="Arial"/>
        </w:rPr>
        <w:t xml:space="preserve">a research paper </w:t>
      </w:r>
      <w:r w:rsidR="00456ACE" w:rsidRPr="00097D43">
        <w:rPr>
          <w:rFonts w:eastAsia="SimSun" w:cs="Arial"/>
        </w:rPr>
        <w:t>addressing a global health issue for presentation.</w:t>
      </w:r>
    </w:p>
    <w:p w14:paraId="29305551" w14:textId="682CAD1D" w:rsidR="00377258" w:rsidRPr="00097D43" w:rsidRDefault="00377258" w:rsidP="00377258">
      <w:pPr>
        <w:rPr>
          <w:rFonts w:eastAsia="SimSun" w:cs="Arial"/>
        </w:rPr>
      </w:pPr>
      <w:r w:rsidRPr="00097D43">
        <w:rPr>
          <w:rFonts w:eastAsia="SimSun" w:cs="Arial"/>
          <w:b/>
          <w:bCs/>
        </w:rPr>
        <w:lastRenderedPageBreak/>
        <w:t>Research proposal</w:t>
      </w:r>
      <w:r w:rsidRPr="00097D43">
        <w:rPr>
          <w:rFonts w:eastAsia="SimSun" w:cs="Arial"/>
        </w:rPr>
        <w:t xml:space="preserve">: Each student is required to submit </w:t>
      </w:r>
      <w:r w:rsidR="00354429" w:rsidRPr="00097D43">
        <w:rPr>
          <w:rFonts w:eastAsia="SimSun" w:cs="Arial"/>
        </w:rPr>
        <w:t xml:space="preserve">and present </w:t>
      </w:r>
      <w:r w:rsidR="003A181B" w:rsidRPr="00097D43">
        <w:rPr>
          <w:rFonts w:eastAsia="SimSun" w:cs="Arial"/>
        </w:rPr>
        <w:t xml:space="preserve">a research proposal </w:t>
      </w:r>
      <w:r w:rsidRPr="00097D43">
        <w:rPr>
          <w:rFonts w:eastAsia="SimSun" w:cs="Arial"/>
        </w:rPr>
        <w:t xml:space="preserve">by the end of the semester. In the proposal, </w:t>
      </w:r>
      <w:r w:rsidR="00972E1D" w:rsidRPr="00097D43">
        <w:rPr>
          <w:rFonts w:eastAsia="SimSun" w:cs="Arial"/>
        </w:rPr>
        <w:t>each</w:t>
      </w:r>
      <w:r w:rsidRPr="00097D43">
        <w:rPr>
          <w:rFonts w:eastAsia="SimSun" w:cs="Arial"/>
        </w:rPr>
        <w:t xml:space="preserve"> </w:t>
      </w:r>
      <w:r w:rsidR="00972E1D" w:rsidRPr="00097D43">
        <w:rPr>
          <w:rFonts w:eastAsia="SimSun" w:cs="Arial"/>
        </w:rPr>
        <w:t>student should state the research question, the connection between the research question</w:t>
      </w:r>
      <w:r w:rsidR="00AE0D2F" w:rsidRPr="00097D43">
        <w:rPr>
          <w:rFonts w:eastAsia="SimSun" w:cs="Arial"/>
        </w:rPr>
        <w:t xml:space="preserve"> and global health</w:t>
      </w:r>
      <w:r w:rsidR="00972E1D" w:rsidRPr="00097D43">
        <w:rPr>
          <w:rFonts w:eastAsia="SimSun" w:cs="Arial"/>
        </w:rPr>
        <w:t xml:space="preserve">, </w:t>
      </w:r>
      <w:r w:rsidR="00411FDF" w:rsidRPr="00097D43">
        <w:rPr>
          <w:rFonts w:eastAsia="SimSun" w:cs="Arial"/>
        </w:rPr>
        <w:t>a literature review</w:t>
      </w:r>
      <w:r w:rsidR="00972E1D" w:rsidRPr="00097D43">
        <w:rPr>
          <w:rFonts w:eastAsia="SimSun" w:cs="Arial"/>
        </w:rPr>
        <w:t>, study design</w:t>
      </w:r>
      <w:r w:rsidR="002E4D42" w:rsidRPr="00097D43">
        <w:rPr>
          <w:rFonts w:eastAsia="SimSun" w:cs="Arial"/>
        </w:rPr>
        <w:t xml:space="preserve">, </w:t>
      </w:r>
      <w:r w:rsidR="00972E1D" w:rsidRPr="00097D43">
        <w:rPr>
          <w:rFonts w:eastAsia="SimSun" w:cs="Arial"/>
        </w:rPr>
        <w:t xml:space="preserve">and potential implication. </w:t>
      </w:r>
    </w:p>
    <w:p w14:paraId="098EED3C" w14:textId="77777777" w:rsidR="0090628C" w:rsidRPr="00097D43" w:rsidRDefault="0090628C" w:rsidP="00771704">
      <w:pPr>
        <w:rPr>
          <w:rFonts w:eastAsia="SimSun" w:cs="Arial"/>
          <w:b/>
          <w:bCs/>
        </w:rPr>
      </w:pPr>
    </w:p>
    <w:p w14:paraId="7D5D6005" w14:textId="55BE88B2" w:rsidR="00E45BCA" w:rsidRPr="00097D43" w:rsidRDefault="00771704" w:rsidP="00771704">
      <w:pPr>
        <w:rPr>
          <w:rFonts w:eastAsia="SimSun" w:cs="Arial"/>
          <w:b/>
          <w:bCs/>
        </w:rPr>
      </w:pPr>
      <w:r w:rsidRPr="00097D43">
        <w:rPr>
          <w:rFonts w:eastAsia="SimSun" w:cs="Arial"/>
          <w:b/>
          <w:bCs/>
        </w:rPr>
        <w:t>4.</w:t>
      </w:r>
      <w:r w:rsidR="00E45BCA" w:rsidRPr="00097D43">
        <w:rPr>
          <w:rFonts w:eastAsia="SimSun" w:cs="Arial"/>
          <w:b/>
          <w:bCs/>
        </w:rPr>
        <w:t xml:space="preserve">Book reference </w:t>
      </w:r>
    </w:p>
    <w:p w14:paraId="0065C086" w14:textId="77777777" w:rsidR="0099026F" w:rsidRPr="00097D43" w:rsidRDefault="0099026F" w:rsidP="00B27CCF">
      <w:pPr>
        <w:spacing w:line="360" w:lineRule="auto"/>
        <w:rPr>
          <w:rFonts w:eastAsia="SimSun" w:cs="Arial"/>
          <w:sz w:val="20"/>
          <w:szCs w:val="20"/>
          <w:lang w:eastAsia="zh-CN"/>
        </w:rPr>
      </w:pPr>
      <w:r w:rsidRPr="00097D43">
        <w:rPr>
          <w:rFonts w:eastAsia="SimSun" w:cs="Arial"/>
          <w:sz w:val="20"/>
          <w:szCs w:val="20"/>
          <w:lang w:eastAsia="zh-CN"/>
        </w:rPr>
        <w:t>1</w:t>
      </w:r>
      <w:r w:rsidRPr="00097D43">
        <w:rPr>
          <w:rFonts w:eastAsia="SimSun" w:cs="Arial"/>
          <w:sz w:val="20"/>
          <w:szCs w:val="20"/>
          <w:lang w:eastAsia="zh-CN"/>
        </w:rPr>
        <w:t>）</w:t>
      </w:r>
      <w:r w:rsidRPr="00097D43">
        <w:rPr>
          <w:rFonts w:eastAsia="SimSun" w:cs="Arial"/>
          <w:sz w:val="20"/>
          <w:szCs w:val="20"/>
          <w:lang w:eastAsia="zh-CN"/>
        </w:rPr>
        <w:t>Introduction to Global Health (4th edition). Kathryn H. Jacobsen. Jones &amp; Bartlett Learning. 2022.</w:t>
      </w:r>
    </w:p>
    <w:p w14:paraId="5A979197" w14:textId="77777777" w:rsidR="0099026F" w:rsidRPr="00097D43" w:rsidRDefault="0099026F" w:rsidP="0099026F">
      <w:pPr>
        <w:spacing w:line="360" w:lineRule="auto"/>
        <w:rPr>
          <w:rFonts w:eastAsia="SimSun" w:cs="Arial"/>
          <w:sz w:val="20"/>
          <w:szCs w:val="20"/>
          <w:lang w:eastAsia="zh-CN"/>
        </w:rPr>
      </w:pPr>
      <w:r w:rsidRPr="00097D43">
        <w:rPr>
          <w:rFonts w:eastAsia="SimSun" w:cs="Arial"/>
          <w:sz w:val="20"/>
          <w:szCs w:val="20"/>
          <w:lang w:eastAsia="zh-CN"/>
        </w:rPr>
        <w:t>2</w:t>
      </w:r>
      <w:r w:rsidRPr="00097D43">
        <w:rPr>
          <w:rFonts w:eastAsia="SimSun" w:cs="Arial"/>
          <w:sz w:val="20"/>
          <w:szCs w:val="20"/>
          <w:lang w:eastAsia="zh-CN"/>
        </w:rPr>
        <w:t>）</w:t>
      </w:r>
      <w:r w:rsidRPr="00097D43">
        <w:rPr>
          <w:rFonts w:eastAsia="SimSun" w:cs="Arial"/>
          <w:sz w:val="20"/>
          <w:szCs w:val="20"/>
          <w:lang w:eastAsia="zh-CN"/>
        </w:rPr>
        <w:t>Global health. Mark Nichter. University of Arizona Press. 2020.</w:t>
      </w:r>
    </w:p>
    <w:p w14:paraId="03B939EC" w14:textId="77777777" w:rsidR="0099026F" w:rsidRPr="00097D43" w:rsidRDefault="0099026F" w:rsidP="0099026F">
      <w:pPr>
        <w:spacing w:line="360" w:lineRule="auto"/>
        <w:rPr>
          <w:rFonts w:eastAsia="SimSun" w:cs="Arial"/>
          <w:sz w:val="20"/>
          <w:szCs w:val="20"/>
          <w:lang w:eastAsia="zh-CN"/>
        </w:rPr>
      </w:pPr>
      <w:r w:rsidRPr="00097D43">
        <w:rPr>
          <w:rFonts w:eastAsia="SimSun" w:cs="Arial"/>
          <w:sz w:val="20"/>
          <w:szCs w:val="20"/>
          <w:lang w:eastAsia="zh-CN"/>
        </w:rPr>
        <w:t>3</w:t>
      </w:r>
      <w:r w:rsidRPr="00097D43">
        <w:rPr>
          <w:rFonts w:eastAsia="SimSun" w:cs="Arial"/>
          <w:sz w:val="20"/>
          <w:szCs w:val="20"/>
          <w:lang w:eastAsia="zh-CN"/>
        </w:rPr>
        <w:t>）</w:t>
      </w:r>
      <w:r w:rsidRPr="00097D43">
        <w:rPr>
          <w:rFonts w:eastAsia="SimSun" w:cs="Arial"/>
          <w:sz w:val="20"/>
          <w:szCs w:val="20"/>
          <w:lang w:eastAsia="zh-CN"/>
        </w:rPr>
        <w:t>The politics of global health governance: united by contagion. Mark W. Zacher, Tania J. Keefe. Palgrave Macmillan New York. 2008.</w:t>
      </w:r>
    </w:p>
    <w:p w14:paraId="590A3401" w14:textId="77777777" w:rsidR="00731D1C" w:rsidRPr="00097D43" w:rsidRDefault="00731D1C" w:rsidP="000C13FB">
      <w:pPr>
        <w:rPr>
          <w:rFonts w:eastAsia="SimSun" w:cs="Arial"/>
        </w:rPr>
      </w:pPr>
    </w:p>
    <w:p w14:paraId="1E67168B" w14:textId="1C7919C8" w:rsidR="00285F2D" w:rsidRPr="00097D43" w:rsidRDefault="000C13FB" w:rsidP="00B55A83">
      <w:pPr>
        <w:rPr>
          <w:rFonts w:eastAsia="SimSun" w:cs="Arial"/>
          <w:b/>
          <w:bCs/>
        </w:rPr>
      </w:pPr>
      <w:r w:rsidRPr="00097D43">
        <w:rPr>
          <w:rFonts w:eastAsia="SimSun" w:cs="Arial"/>
          <w:b/>
          <w:bCs/>
        </w:rPr>
        <w:t>5</w:t>
      </w:r>
      <w:r w:rsidR="00DE5856" w:rsidRPr="00097D43">
        <w:rPr>
          <w:rFonts w:eastAsia="SimSun" w:cs="Arial"/>
          <w:b/>
          <w:bCs/>
        </w:rPr>
        <w:t>. Tentative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722"/>
        <w:gridCol w:w="5323"/>
      </w:tblGrid>
      <w:tr w:rsidR="00D01893" w:rsidRPr="00097D43" w14:paraId="0F896778" w14:textId="77777777" w:rsidTr="00D01893">
        <w:tc>
          <w:tcPr>
            <w:tcW w:w="1268" w:type="dxa"/>
          </w:tcPr>
          <w:p w14:paraId="48259689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b/>
                <w:bCs/>
                <w:lang w:eastAsia="zh-CN"/>
              </w:rPr>
            </w:pPr>
            <w:r w:rsidRPr="00097D43">
              <w:rPr>
                <w:rFonts w:eastAsia="SimSun" w:cs="Arial"/>
                <w:b/>
                <w:bCs/>
                <w:lang w:eastAsia="zh-CN"/>
              </w:rPr>
              <w:t>Week/date</w:t>
            </w:r>
          </w:p>
        </w:tc>
        <w:tc>
          <w:tcPr>
            <w:tcW w:w="2729" w:type="dxa"/>
          </w:tcPr>
          <w:p w14:paraId="650CDABC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b/>
                <w:bCs/>
              </w:rPr>
            </w:pPr>
            <w:r w:rsidRPr="00097D43">
              <w:rPr>
                <w:rFonts w:eastAsia="SimSun" w:cs="Arial"/>
                <w:b/>
                <w:bCs/>
              </w:rPr>
              <w:t>Topic</w:t>
            </w:r>
          </w:p>
        </w:tc>
        <w:tc>
          <w:tcPr>
            <w:tcW w:w="5353" w:type="dxa"/>
          </w:tcPr>
          <w:p w14:paraId="39305DC0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b/>
                <w:bCs/>
                <w:lang w:eastAsia="zh-CN"/>
              </w:rPr>
            </w:pPr>
            <w:r w:rsidRPr="00097D43">
              <w:rPr>
                <w:rFonts w:eastAsia="SimSun" w:cs="Arial"/>
                <w:b/>
                <w:bCs/>
                <w:lang w:eastAsia="zh-CN"/>
              </w:rPr>
              <w:t>Brief introduction</w:t>
            </w:r>
          </w:p>
        </w:tc>
      </w:tr>
      <w:tr w:rsidR="00D01893" w:rsidRPr="00097D43" w14:paraId="3B8AD471" w14:textId="77777777" w:rsidTr="00D01893">
        <w:tc>
          <w:tcPr>
            <w:tcW w:w="1268" w:type="dxa"/>
          </w:tcPr>
          <w:p w14:paraId="25531C78" w14:textId="038A1F81" w:rsidR="00B43A4A" w:rsidRPr="00097D43" w:rsidRDefault="00A1731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 xml:space="preserve">Week </w:t>
            </w:r>
            <w:r w:rsidR="00A00FE3" w:rsidRPr="00097D43">
              <w:rPr>
                <w:rFonts w:eastAsia="SimSun" w:cs="Arial"/>
                <w:lang w:eastAsia="zh-CN"/>
              </w:rPr>
              <w:t>(</w:t>
            </w:r>
            <w:r w:rsidR="00B43A4A" w:rsidRPr="00097D43">
              <w:rPr>
                <w:rFonts w:eastAsia="SimSun" w:cs="Arial"/>
                <w:lang w:eastAsia="zh-CN"/>
              </w:rPr>
              <w:t>2.20</w:t>
            </w:r>
            <w:r w:rsidR="00A00FE3" w:rsidRPr="00097D43">
              <w:rPr>
                <w:rFonts w:eastAsia="SimSun" w:cs="Arial"/>
                <w:lang w:eastAsia="zh-CN"/>
              </w:rPr>
              <w:t>)</w:t>
            </w:r>
          </w:p>
        </w:tc>
        <w:tc>
          <w:tcPr>
            <w:tcW w:w="2729" w:type="dxa"/>
          </w:tcPr>
          <w:p w14:paraId="0077F214" w14:textId="65D8D571" w:rsidR="00B43A4A" w:rsidRPr="00097D43" w:rsidRDefault="00A1731F" w:rsidP="00A00FE3">
            <w:pPr>
              <w:spacing w:line="360" w:lineRule="auto"/>
              <w:rPr>
                <w:rFonts w:eastAsia="SimSun" w:cs="Arial"/>
              </w:rPr>
            </w:pPr>
            <w:r w:rsidRPr="00097D43">
              <w:rPr>
                <w:rFonts w:eastAsia="SimSun" w:cs="Arial"/>
                <w:lang w:eastAsia="zh-CN"/>
              </w:rPr>
              <w:t>Introduction to Global Health</w:t>
            </w:r>
          </w:p>
        </w:tc>
        <w:tc>
          <w:tcPr>
            <w:tcW w:w="5353" w:type="dxa"/>
          </w:tcPr>
          <w:p w14:paraId="148E8B83" w14:textId="55ABD0A7" w:rsidR="00B43A4A" w:rsidRPr="00097D43" w:rsidRDefault="00C17A7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 xml:space="preserve">Definition of Global Health, Evolution of Global Health Definitions and Perspectives, </w:t>
            </w:r>
            <w:r w:rsidR="009E64AD" w:rsidRPr="00097D43">
              <w:rPr>
                <w:rFonts w:eastAsia="SimSun" w:cs="Arial"/>
                <w:lang w:eastAsia="zh-CN"/>
              </w:rPr>
              <w:t xml:space="preserve">Key </w:t>
            </w:r>
            <w:r w:rsidRPr="00097D43">
              <w:rPr>
                <w:rFonts w:eastAsia="SimSun" w:cs="Arial"/>
                <w:lang w:eastAsia="zh-CN"/>
              </w:rPr>
              <w:t>Stakeholders in Global Health</w:t>
            </w:r>
          </w:p>
        </w:tc>
      </w:tr>
      <w:tr w:rsidR="00D01893" w:rsidRPr="00097D43" w14:paraId="0A435E85" w14:textId="77777777" w:rsidTr="00D01893">
        <w:tc>
          <w:tcPr>
            <w:tcW w:w="1268" w:type="dxa"/>
          </w:tcPr>
          <w:p w14:paraId="5804CCB4" w14:textId="7B5FDB4E" w:rsidR="00B43A4A" w:rsidRPr="00097D43" w:rsidRDefault="00AD2F1C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2</w:t>
            </w:r>
          </w:p>
          <w:p w14:paraId="4B2DE8DC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(2.27)</w:t>
            </w:r>
          </w:p>
        </w:tc>
        <w:tc>
          <w:tcPr>
            <w:tcW w:w="2729" w:type="dxa"/>
          </w:tcPr>
          <w:p w14:paraId="3B4B2719" w14:textId="13E1CA5C" w:rsidR="00B43A4A" w:rsidRPr="00097D43" w:rsidRDefault="006562D6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Basic Concepts of Public Health and Epidemiology</w:t>
            </w:r>
          </w:p>
        </w:tc>
        <w:tc>
          <w:tcPr>
            <w:tcW w:w="5353" w:type="dxa"/>
          </w:tcPr>
          <w:p w14:paraId="4D27C87E" w14:textId="7FF35802" w:rsidR="00B43A4A" w:rsidRPr="00097D43" w:rsidRDefault="004B4D6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Fundamental Concepts in Epidemiology and Public Health, Terminology, and Research Methods</w:t>
            </w:r>
          </w:p>
        </w:tc>
      </w:tr>
      <w:tr w:rsidR="00D01893" w:rsidRPr="00097D43" w14:paraId="3172B3B7" w14:textId="77777777" w:rsidTr="00D01893">
        <w:tc>
          <w:tcPr>
            <w:tcW w:w="1268" w:type="dxa"/>
          </w:tcPr>
          <w:p w14:paraId="558DD880" w14:textId="21FA091E" w:rsidR="00B43A4A" w:rsidRPr="00097D43" w:rsidRDefault="00E87EE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3</w:t>
            </w:r>
          </w:p>
          <w:p w14:paraId="3DB78B94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(3.5)</w:t>
            </w:r>
          </w:p>
        </w:tc>
        <w:tc>
          <w:tcPr>
            <w:tcW w:w="2729" w:type="dxa"/>
          </w:tcPr>
          <w:p w14:paraId="457287E1" w14:textId="45631448" w:rsidR="00B43A4A" w:rsidRPr="00097D43" w:rsidRDefault="005457F1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Global Disease Burden</w:t>
            </w:r>
          </w:p>
        </w:tc>
        <w:tc>
          <w:tcPr>
            <w:tcW w:w="5353" w:type="dxa"/>
          </w:tcPr>
          <w:p w14:paraId="55D397C8" w14:textId="281CEB8D" w:rsidR="00B43A4A" w:rsidRPr="00097D43" w:rsidRDefault="00F15E7B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Measurement for Global Health Disease Burden, Data</w:t>
            </w:r>
            <w:r w:rsidR="002660AC" w:rsidRPr="00097D43">
              <w:rPr>
                <w:rFonts w:eastAsia="SimSun" w:cs="Arial"/>
                <w:lang w:eastAsia="zh-CN"/>
              </w:rPr>
              <w:t xml:space="preserve"> Sources</w:t>
            </w:r>
            <w:r w:rsidRPr="00097D43">
              <w:rPr>
                <w:rFonts w:eastAsia="SimSun" w:cs="Arial"/>
                <w:lang w:eastAsia="zh-CN"/>
              </w:rPr>
              <w:t>, and Global Health Disparities</w:t>
            </w:r>
          </w:p>
        </w:tc>
      </w:tr>
      <w:tr w:rsidR="00D01893" w:rsidRPr="00097D43" w14:paraId="00699448" w14:textId="77777777" w:rsidTr="00D01893">
        <w:tc>
          <w:tcPr>
            <w:tcW w:w="1268" w:type="dxa"/>
          </w:tcPr>
          <w:p w14:paraId="18654814" w14:textId="490CAAB0" w:rsidR="00B43A4A" w:rsidRPr="00097D43" w:rsidRDefault="005026C8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4</w:t>
            </w:r>
          </w:p>
          <w:p w14:paraId="008ADD85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(3.12)</w:t>
            </w:r>
          </w:p>
        </w:tc>
        <w:tc>
          <w:tcPr>
            <w:tcW w:w="2729" w:type="dxa"/>
          </w:tcPr>
          <w:p w14:paraId="6A60D7E8" w14:textId="4052D089" w:rsidR="00B43A4A" w:rsidRPr="00097D43" w:rsidRDefault="003C0538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Determinants of Global Health</w:t>
            </w:r>
          </w:p>
        </w:tc>
        <w:tc>
          <w:tcPr>
            <w:tcW w:w="5353" w:type="dxa"/>
          </w:tcPr>
          <w:p w14:paraId="2047E003" w14:textId="2E151713" w:rsidR="00B43A4A" w:rsidRPr="00097D43" w:rsidRDefault="003C0538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Various Determinants of Health and Global Health</w:t>
            </w:r>
          </w:p>
        </w:tc>
      </w:tr>
      <w:tr w:rsidR="00D01893" w:rsidRPr="00097D43" w14:paraId="7B574420" w14:textId="77777777" w:rsidTr="00D01893">
        <w:tc>
          <w:tcPr>
            <w:tcW w:w="1268" w:type="dxa"/>
          </w:tcPr>
          <w:p w14:paraId="6D6A42AE" w14:textId="5AAA23E5" w:rsidR="00B43A4A" w:rsidRPr="00097D43" w:rsidRDefault="00B03C75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5</w:t>
            </w:r>
          </w:p>
          <w:p w14:paraId="208CF3B7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(3.19)</w:t>
            </w:r>
          </w:p>
        </w:tc>
        <w:tc>
          <w:tcPr>
            <w:tcW w:w="2729" w:type="dxa"/>
          </w:tcPr>
          <w:p w14:paraId="5A6E87EC" w14:textId="084399BC" w:rsidR="00B43A4A" w:rsidRPr="00097D43" w:rsidRDefault="00303D3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Non-communicable Diseases and Injuries</w:t>
            </w:r>
          </w:p>
        </w:tc>
        <w:tc>
          <w:tcPr>
            <w:tcW w:w="5353" w:type="dxa"/>
          </w:tcPr>
          <w:p w14:paraId="5D615DC5" w14:textId="6B14F0C8" w:rsidR="00B43A4A" w:rsidRPr="00097D43" w:rsidRDefault="00CF03E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Major Global Non-Communicable Diseases, Injuries, Disease-Related Risk Factors, Prevention, and Control Strategies</w:t>
            </w:r>
          </w:p>
        </w:tc>
      </w:tr>
      <w:tr w:rsidR="00D01893" w:rsidRPr="00097D43" w14:paraId="113570AC" w14:textId="77777777" w:rsidTr="00D01893">
        <w:tc>
          <w:tcPr>
            <w:tcW w:w="1268" w:type="dxa"/>
          </w:tcPr>
          <w:p w14:paraId="5DDD7F9A" w14:textId="78288D54" w:rsidR="00B43A4A" w:rsidRPr="00097D43" w:rsidRDefault="004E55D9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6</w:t>
            </w:r>
          </w:p>
          <w:p w14:paraId="15751A14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(3.26)</w:t>
            </w:r>
          </w:p>
        </w:tc>
        <w:tc>
          <w:tcPr>
            <w:tcW w:w="2729" w:type="dxa"/>
          </w:tcPr>
          <w:p w14:paraId="487630A8" w14:textId="6CDED091" w:rsidR="00B43A4A" w:rsidRPr="00097D43" w:rsidRDefault="004E55D9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Tobacco Use and Global Health (by Bernhard Schwartl</w:t>
            </w:r>
            <w:r w:rsidR="001663E7" w:rsidRPr="00097D43">
              <w:rPr>
                <w:rFonts w:eastAsia="SimSun" w:cs="Arial"/>
                <w:lang w:eastAsia="zh-CN"/>
              </w:rPr>
              <w:t>ä</w:t>
            </w:r>
            <w:r w:rsidRPr="00097D43">
              <w:rPr>
                <w:rFonts w:eastAsia="SimSun" w:cs="Arial"/>
                <w:lang w:eastAsia="zh-CN"/>
              </w:rPr>
              <w:t xml:space="preserve">nder) </w:t>
            </w:r>
          </w:p>
        </w:tc>
        <w:tc>
          <w:tcPr>
            <w:tcW w:w="5353" w:type="dxa"/>
          </w:tcPr>
          <w:p w14:paraId="79356A21" w14:textId="4720A44A" w:rsidR="00B43A4A" w:rsidRPr="00097D43" w:rsidRDefault="00083D30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Threat of Tobacco Use to Global Health, Tobacco Control Strategies and Challenges in Different Regions</w:t>
            </w:r>
          </w:p>
        </w:tc>
      </w:tr>
      <w:tr w:rsidR="00D01893" w:rsidRPr="00097D43" w14:paraId="2CB439C4" w14:textId="77777777" w:rsidTr="00D01893">
        <w:tc>
          <w:tcPr>
            <w:tcW w:w="1268" w:type="dxa"/>
          </w:tcPr>
          <w:p w14:paraId="4A30338D" w14:textId="4D6938CE" w:rsidR="00B43A4A" w:rsidRPr="00097D43" w:rsidRDefault="003B2B8E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7</w:t>
            </w:r>
          </w:p>
          <w:p w14:paraId="3636837C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(4.2)</w:t>
            </w:r>
          </w:p>
        </w:tc>
        <w:tc>
          <w:tcPr>
            <w:tcW w:w="2729" w:type="dxa"/>
          </w:tcPr>
          <w:p w14:paraId="645F0F06" w14:textId="713E755C" w:rsidR="00B43A4A" w:rsidRPr="00097D43" w:rsidRDefault="00B2613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Infectious Diseases</w:t>
            </w:r>
          </w:p>
        </w:tc>
        <w:tc>
          <w:tcPr>
            <w:tcW w:w="5353" w:type="dxa"/>
          </w:tcPr>
          <w:p w14:paraId="2DD0575C" w14:textId="6C55EAC2" w:rsidR="00B43A4A" w:rsidRPr="00097D43" w:rsidRDefault="00695A6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Past and Present Infectious Diseases in the Field of Global Health</w:t>
            </w:r>
          </w:p>
        </w:tc>
      </w:tr>
      <w:tr w:rsidR="00D01893" w:rsidRPr="00097D43" w14:paraId="7A851EA4" w14:textId="77777777" w:rsidTr="00D01893">
        <w:tc>
          <w:tcPr>
            <w:tcW w:w="1268" w:type="dxa"/>
          </w:tcPr>
          <w:p w14:paraId="1918E9C6" w14:textId="6DB91BC9" w:rsidR="00B43A4A" w:rsidRPr="00097D43" w:rsidRDefault="00067C95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8</w:t>
            </w:r>
          </w:p>
          <w:p w14:paraId="6BCD150A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(4.9)</w:t>
            </w:r>
          </w:p>
        </w:tc>
        <w:tc>
          <w:tcPr>
            <w:tcW w:w="2729" w:type="dxa"/>
          </w:tcPr>
          <w:p w14:paraId="35ACFEBE" w14:textId="1C6A4732" w:rsidR="00B43A4A" w:rsidRPr="00097D43" w:rsidRDefault="00695A6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Vaccines and Global Health</w:t>
            </w:r>
            <w:r w:rsidR="00B43A4A" w:rsidRPr="00097D43">
              <w:rPr>
                <w:rFonts w:eastAsia="SimSun" w:cs="Arial"/>
                <w:lang w:eastAsia="zh-CN"/>
              </w:rPr>
              <w:t>（</w:t>
            </w:r>
            <w:r w:rsidR="00B43A4A" w:rsidRPr="00097D43">
              <w:rPr>
                <w:rFonts w:eastAsia="SimSun" w:cs="Arial"/>
                <w:lang w:eastAsia="zh-CN"/>
              </w:rPr>
              <w:t xml:space="preserve">by </w:t>
            </w:r>
            <w:r w:rsidR="00B43A4A" w:rsidRPr="00097D43">
              <w:rPr>
                <w:rFonts w:eastAsia="SimSun" w:cs="Arial"/>
                <w:lang w:eastAsia="zh-CN"/>
              </w:rPr>
              <w:t>方海）</w:t>
            </w:r>
          </w:p>
        </w:tc>
        <w:tc>
          <w:tcPr>
            <w:tcW w:w="5353" w:type="dxa"/>
          </w:tcPr>
          <w:p w14:paraId="48B59E42" w14:textId="10A5D13C" w:rsidR="00B43A4A" w:rsidRPr="00097D43" w:rsidRDefault="00901CF5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 xml:space="preserve">Vaccines and </w:t>
            </w:r>
            <w:r w:rsidR="00C64564" w:rsidRPr="00097D43">
              <w:rPr>
                <w:rFonts w:eastAsia="SimSun" w:cs="Arial"/>
                <w:lang w:eastAsia="zh-CN"/>
              </w:rPr>
              <w:t>T</w:t>
            </w:r>
            <w:r w:rsidRPr="00097D43">
              <w:rPr>
                <w:rFonts w:eastAsia="SimSun" w:cs="Arial"/>
                <w:lang w:eastAsia="zh-CN"/>
              </w:rPr>
              <w:t xml:space="preserve">heir </w:t>
            </w:r>
            <w:r w:rsidR="00C64564" w:rsidRPr="00097D43">
              <w:rPr>
                <w:rFonts w:eastAsia="SimSun" w:cs="Arial"/>
                <w:lang w:eastAsia="zh-CN"/>
              </w:rPr>
              <w:t>R</w:t>
            </w:r>
            <w:r w:rsidRPr="00097D43">
              <w:rPr>
                <w:rFonts w:eastAsia="SimSun" w:cs="Arial"/>
                <w:lang w:eastAsia="zh-CN"/>
              </w:rPr>
              <w:t>ole in Global Health</w:t>
            </w:r>
          </w:p>
        </w:tc>
      </w:tr>
      <w:tr w:rsidR="00D01893" w:rsidRPr="00097D43" w14:paraId="79B5E126" w14:textId="77777777" w:rsidTr="00D01893">
        <w:tc>
          <w:tcPr>
            <w:tcW w:w="1268" w:type="dxa"/>
          </w:tcPr>
          <w:p w14:paraId="5FF58385" w14:textId="493CEA44" w:rsidR="00D01893" w:rsidRPr="00097D43" w:rsidRDefault="00D0189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lastRenderedPageBreak/>
              <w:t>Week 9</w:t>
            </w:r>
          </w:p>
          <w:p w14:paraId="68C36E97" w14:textId="77777777" w:rsidR="00D01893" w:rsidRPr="00097D43" w:rsidRDefault="00D0189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(4.16)</w:t>
            </w:r>
          </w:p>
        </w:tc>
        <w:tc>
          <w:tcPr>
            <w:tcW w:w="2729" w:type="dxa"/>
          </w:tcPr>
          <w:p w14:paraId="2C767890" w14:textId="3AF73D14" w:rsidR="00D01893" w:rsidRPr="00097D43" w:rsidRDefault="00D16CA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Global Health Governance</w:t>
            </w:r>
            <w:r w:rsidRPr="00097D43">
              <w:rPr>
                <w:rFonts w:eastAsia="SimSun" w:cs="Arial"/>
                <w:lang w:eastAsia="zh-CN"/>
              </w:rPr>
              <w:t>（</w:t>
            </w:r>
            <w:r w:rsidR="00105789" w:rsidRPr="00097D43">
              <w:rPr>
                <w:rFonts w:eastAsia="SimSun" w:cs="Arial"/>
                <w:lang w:eastAsia="zh-CN"/>
              </w:rPr>
              <w:t>by</w:t>
            </w:r>
            <w:r w:rsidR="00C74784">
              <w:rPr>
                <w:rFonts w:eastAsia="SimSun" w:cs="Arial" w:hint="eastAsia"/>
                <w:lang w:eastAsia="zh-CN"/>
              </w:rPr>
              <w:t>任明辉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5353" w:type="dxa"/>
          </w:tcPr>
          <w:p w14:paraId="57FC00C1" w14:textId="30DFF186" w:rsidR="00D01893" w:rsidRPr="00097D43" w:rsidRDefault="00D16CA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Global Health Diplomacy, Major International Organizations in Global Health</w:t>
            </w:r>
          </w:p>
        </w:tc>
      </w:tr>
      <w:tr w:rsidR="00D01893" w:rsidRPr="00097D43" w14:paraId="34289736" w14:textId="77777777" w:rsidTr="00D01893">
        <w:tc>
          <w:tcPr>
            <w:tcW w:w="1268" w:type="dxa"/>
          </w:tcPr>
          <w:p w14:paraId="518B645E" w14:textId="6AB5026A" w:rsidR="00B43A4A" w:rsidRPr="00097D43" w:rsidRDefault="00F03932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10</w:t>
            </w:r>
          </w:p>
          <w:p w14:paraId="6B9643D6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(4.23)</w:t>
            </w:r>
          </w:p>
        </w:tc>
        <w:tc>
          <w:tcPr>
            <w:tcW w:w="2729" w:type="dxa"/>
          </w:tcPr>
          <w:p w14:paraId="7EB552D6" w14:textId="67510205" w:rsidR="00D16CA3" w:rsidRPr="00097D43" w:rsidRDefault="00D16CA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Pharmaceuticals and Global Health</w:t>
            </w:r>
          </w:p>
        </w:tc>
        <w:tc>
          <w:tcPr>
            <w:tcW w:w="5353" w:type="dxa"/>
          </w:tcPr>
          <w:p w14:paraId="0D37E3BE" w14:textId="5B86BAFA" w:rsidR="00D16CA3" w:rsidRPr="00097D43" w:rsidRDefault="00D16CA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R&amp;D, Supply, and Accessibility of Pharmaceuticals in Global Health</w:t>
            </w:r>
          </w:p>
        </w:tc>
      </w:tr>
      <w:tr w:rsidR="008048DD" w:rsidRPr="00097D43" w14:paraId="3E8A75D9" w14:textId="77777777" w:rsidTr="00D01893">
        <w:tc>
          <w:tcPr>
            <w:tcW w:w="1268" w:type="dxa"/>
          </w:tcPr>
          <w:p w14:paraId="143DCC62" w14:textId="189D1D6E" w:rsidR="00B43A4A" w:rsidRPr="00097D43" w:rsidRDefault="00F50533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11</w:t>
            </w:r>
          </w:p>
          <w:p w14:paraId="21D6964F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4.30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40510BD9" w14:textId="1C746E2D" w:rsidR="00B43A4A" w:rsidRPr="00097D43" w:rsidRDefault="00171BE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University-Wide Holiday (No Class)</w:t>
            </w:r>
          </w:p>
        </w:tc>
        <w:tc>
          <w:tcPr>
            <w:tcW w:w="5353" w:type="dxa"/>
          </w:tcPr>
          <w:p w14:paraId="004051B0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</w:p>
        </w:tc>
      </w:tr>
      <w:tr w:rsidR="00D01893" w:rsidRPr="00097D43" w14:paraId="44D7FC43" w14:textId="77777777" w:rsidTr="00D01893">
        <w:tc>
          <w:tcPr>
            <w:tcW w:w="1268" w:type="dxa"/>
          </w:tcPr>
          <w:p w14:paraId="60D7E66A" w14:textId="3021C627" w:rsidR="00B43A4A" w:rsidRPr="00097D43" w:rsidRDefault="001B5400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12</w:t>
            </w:r>
          </w:p>
          <w:p w14:paraId="55AF5DE7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5.7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43B24840" w14:textId="11E2BB44" w:rsidR="00B43A4A" w:rsidRPr="00097D43" w:rsidRDefault="00171BE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Global Healthcare systems</w:t>
            </w:r>
            <w:r w:rsidR="00B43A4A" w:rsidRPr="00097D43">
              <w:rPr>
                <w:rFonts w:eastAsia="SimSun" w:cs="Arial"/>
                <w:lang w:eastAsia="zh-CN"/>
              </w:rPr>
              <w:t>（</w:t>
            </w:r>
            <w:r w:rsidR="00B43A4A" w:rsidRPr="00097D43">
              <w:rPr>
                <w:rFonts w:eastAsia="SimSun" w:cs="Arial"/>
                <w:lang w:eastAsia="zh-CN"/>
              </w:rPr>
              <w:t xml:space="preserve">by </w:t>
            </w:r>
            <w:r w:rsidR="00B43A4A" w:rsidRPr="00097D43">
              <w:rPr>
                <w:rFonts w:eastAsia="SimSun" w:cs="Arial"/>
                <w:lang w:eastAsia="zh-CN"/>
              </w:rPr>
              <w:t>金音子）</w:t>
            </w:r>
          </w:p>
        </w:tc>
        <w:tc>
          <w:tcPr>
            <w:tcW w:w="5353" w:type="dxa"/>
          </w:tcPr>
          <w:p w14:paraId="298A9738" w14:textId="37ED54B7" w:rsidR="00B43A4A" w:rsidRPr="00097D43" w:rsidRDefault="00171BE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Comparative Analysis of Healthcare Systems in Different Global Regions, Challenges Faced by Different Systems, Universal Healthcare</w:t>
            </w:r>
          </w:p>
        </w:tc>
      </w:tr>
      <w:tr w:rsidR="00D01893" w:rsidRPr="00097D43" w14:paraId="2EAAE7B5" w14:textId="77777777" w:rsidTr="00D01893">
        <w:tc>
          <w:tcPr>
            <w:tcW w:w="1268" w:type="dxa"/>
          </w:tcPr>
          <w:p w14:paraId="2CF563AB" w14:textId="2FD03BDC" w:rsidR="00B43A4A" w:rsidRPr="00097D43" w:rsidRDefault="00AD1C4B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13</w:t>
            </w:r>
          </w:p>
          <w:p w14:paraId="5CFD5BFB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5.14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7EBE833F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Journal paper presentation by students</w:t>
            </w:r>
          </w:p>
        </w:tc>
        <w:tc>
          <w:tcPr>
            <w:tcW w:w="5353" w:type="dxa"/>
          </w:tcPr>
          <w:p w14:paraId="6DBE0AA2" w14:textId="3F413D70" w:rsidR="00B43A4A" w:rsidRPr="00097D43" w:rsidRDefault="009E364F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Students' Group Presentations and Discussions on Journal Articles Related to Global Health of Their Choice</w:t>
            </w:r>
          </w:p>
        </w:tc>
      </w:tr>
      <w:tr w:rsidR="00D01893" w:rsidRPr="00097D43" w14:paraId="79B02204" w14:textId="77777777" w:rsidTr="00D01893">
        <w:tc>
          <w:tcPr>
            <w:tcW w:w="1268" w:type="dxa"/>
          </w:tcPr>
          <w:p w14:paraId="6D87D228" w14:textId="650FB0AE" w:rsidR="00B43A4A" w:rsidRPr="00097D43" w:rsidRDefault="00AD1C4B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14</w:t>
            </w:r>
          </w:p>
          <w:p w14:paraId="0E964CB5" w14:textId="77777777" w:rsidR="00B43A4A" w:rsidRPr="00097D43" w:rsidRDefault="00B43A4A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5.21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37097F1E" w14:textId="3D4249AE" w:rsidR="00B43A4A" w:rsidRPr="00097D43" w:rsidRDefault="00B777E9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Environment, Climate Change, and Global Health</w:t>
            </w:r>
            <w:r w:rsidR="00B43A4A" w:rsidRPr="00097D43">
              <w:rPr>
                <w:rFonts w:eastAsia="SimSun" w:cs="Arial"/>
                <w:lang w:eastAsia="zh-CN"/>
              </w:rPr>
              <w:t>（</w:t>
            </w:r>
            <w:r w:rsidR="00B43A4A" w:rsidRPr="00097D43">
              <w:rPr>
                <w:rFonts w:eastAsia="SimSun" w:cs="Arial"/>
                <w:lang w:eastAsia="zh-CN"/>
              </w:rPr>
              <w:t xml:space="preserve">by </w:t>
            </w:r>
            <w:r w:rsidR="00B43A4A" w:rsidRPr="00097D43">
              <w:rPr>
                <w:rFonts w:eastAsia="SimSun" w:cs="Arial"/>
                <w:lang w:eastAsia="zh-CN"/>
              </w:rPr>
              <w:t>张振宇）</w:t>
            </w:r>
          </w:p>
        </w:tc>
        <w:tc>
          <w:tcPr>
            <w:tcW w:w="5353" w:type="dxa"/>
          </w:tcPr>
          <w:p w14:paraId="025E60B1" w14:textId="47461B66" w:rsidR="00B43A4A" w:rsidRPr="00097D43" w:rsidRDefault="00B777E9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Climate Change, Pollution, Health, Sustainable Development, and One Health</w:t>
            </w:r>
          </w:p>
        </w:tc>
      </w:tr>
      <w:tr w:rsidR="002A0B5D" w:rsidRPr="00097D43" w14:paraId="669B9E49" w14:textId="77777777" w:rsidTr="00D01893">
        <w:tc>
          <w:tcPr>
            <w:tcW w:w="1268" w:type="dxa"/>
          </w:tcPr>
          <w:p w14:paraId="7515EABD" w14:textId="1A7826D8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15</w:t>
            </w:r>
          </w:p>
          <w:p w14:paraId="64DB4C2B" w14:textId="77777777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5.28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4C060309" w14:textId="5F21679E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Aging</w:t>
            </w:r>
            <w:r w:rsidR="00DE500C">
              <w:rPr>
                <w:rFonts w:eastAsia="SimSun" w:cs="Arial"/>
                <w:lang w:eastAsia="zh-CN"/>
              </w:rPr>
              <w:t xml:space="preserve"> and Life Course Approach in </w:t>
            </w:r>
            <w:r w:rsidRPr="00097D43">
              <w:rPr>
                <w:rFonts w:eastAsia="SimSun" w:cs="Arial"/>
                <w:lang w:eastAsia="zh-CN"/>
              </w:rPr>
              <w:t>Global Health</w:t>
            </w: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 xml:space="preserve">by </w:t>
            </w:r>
            <w:r w:rsidRPr="00097D43">
              <w:rPr>
                <w:rFonts w:eastAsia="SimSun" w:cs="Arial"/>
                <w:lang w:eastAsia="zh-CN"/>
              </w:rPr>
              <w:t>郭超）</w:t>
            </w:r>
          </w:p>
        </w:tc>
        <w:tc>
          <w:tcPr>
            <w:tcW w:w="5353" w:type="dxa"/>
          </w:tcPr>
          <w:p w14:paraId="1DAF3BF3" w14:textId="263C20C9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Challenges of Aging and Strategies</w:t>
            </w:r>
          </w:p>
        </w:tc>
      </w:tr>
      <w:tr w:rsidR="002A0B5D" w:rsidRPr="00097D43" w14:paraId="5EA891D4" w14:textId="77777777" w:rsidTr="00D01893">
        <w:tc>
          <w:tcPr>
            <w:tcW w:w="1268" w:type="dxa"/>
          </w:tcPr>
          <w:p w14:paraId="7B143B85" w14:textId="69DB9EB8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Week 16</w:t>
            </w:r>
          </w:p>
          <w:p w14:paraId="523C57D3" w14:textId="77777777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（</w:t>
            </w:r>
            <w:r w:rsidRPr="00097D43">
              <w:rPr>
                <w:rFonts w:eastAsia="SimSun" w:cs="Arial"/>
                <w:lang w:eastAsia="zh-CN"/>
              </w:rPr>
              <w:t>6.4</w:t>
            </w:r>
            <w:r w:rsidRPr="00097D43">
              <w:rPr>
                <w:rFonts w:eastAsia="SimSun" w:cs="Arial"/>
                <w:lang w:eastAsia="zh-CN"/>
              </w:rPr>
              <w:t>）</w:t>
            </w:r>
          </w:p>
        </w:tc>
        <w:tc>
          <w:tcPr>
            <w:tcW w:w="2729" w:type="dxa"/>
          </w:tcPr>
          <w:p w14:paraId="700212E4" w14:textId="6BC285E6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Final Paper Presentation</w:t>
            </w:r>
          </w:p>
        </w:tc>
        <w:tc>
          <w:tcPr>
            <w:tcW w:w="5353" w:type="dxa"/>
          </w:tcPr>
          <w:p w14:paraId="1A9B9B7C" w14:textId="2097C251" w:rsidR="002A0B5D" w:rsidRPr="00097D43" w:rsidRDefault="002A0B5D" w:rsidP="00A00FE3">
            <w:pPr>
              <w:spacing w:line="360" w:lineRule="auto"/>
              <w:rPr>
                <w:rFonts w:eastAsia="SimSun" w:cs="Arial"/>
                <w:lang w:eastAsia="zh-CN"/>
              </w:rPr>
            </w:pPr>
            <w:r w:rsidRPr="00097D43">
              <w:rPr>
                <w:rFonts w:eastAsia="SimSun" w:cs="Arial"/>
                <w:lang w:eastAsia="zh-CN"/>
              </w:rPr>
              <w:t>Students' Group Presentations and Discussions on Their Chosen Research Proposal related to Global Health</w:t>
            </w:r>
          </w:p>
        </w:tc>
      </w:tr>
    </w:tbl>
    <w:p w14:paraId="1D39A96E" w14:textId="77777777" w:rsidR="00B43A4A" w:rsidRPr="00097D43" w:rsidRDefault="00B43A4A" w:rsidP="00285F2D">
      <w:pPr>
        <w:ind w:left="360"/>
        <w:rPr>
          <w:rFonts w:eastAsia="SimSun" w:cs="Arial"/>
          <w:lang w:eastAsia="zh-CN"/>
        </w:rPr>
      </w:pPr>
    </w:p>
    <w:sectPr w:rsidR="00B43A4A" w:rsidRPr="0009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EC11" w14:textId="77777777" w:rsidR="00CD0C16" w:rsidRDefault="00CD0C16" w:rsidP="00A3037E">
      <w:pPr>
        <w:spacing w:after="0" w:line="240" w:lineRule="auto"/>
      </w:pPr>
      <w:r>
        <w:separator/>
      </w:r>
    </w:p>
  </w:endnote>
  <w:endnote w:type="continuationSeparator" w:id="0">
    <w:p w14:paraId="4CCB2E0D" w14:textId="77777777" w:rsidR="00CD0C16" w:rsidRDefault="00CD0C16" w:rsidP="00A3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9245" w14:textId="77777777" w:rsidR="00CD0C16" w:rsidRDefault="00CD0C16" w:rsidP="00A3037E">
      <w:pPr>
        <w:spacing w:after="0" w:line="240" w:lineRule="auto"/>
      </w:pPr>
      <w:r>
        <w:separator/>
      </w:r>
    </w:p>
  </w:footnote>
  <w:footnote w:type="continuationSeparator" w:id="0">
    <w:p w14:paraId="6E24E318" w14:textId="77777777" w:rsidR="00CD0C16" w:rsidRDefault="00CD0C16" w:rsidP="00A3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51B"/>
    <w:multiLevelType w:val="hybridMultilevel"/>
    <w:tmpl w:val="A224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146"/>
    <w:multiLevelType w:val="hybridMultilevel"/>
    <w:tmpl w:val="9CB8DA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F"/>
    <w:rsid w:val="000171EF"/>
    <w:rsid w:val="00064F4E"/>
    <w:rsid w:val="00067C95"/>
    <w:rsid w:val="000752F5"/>
    <w:rsid w:val="00083D30"/>
    <w:rsid w:val="00084AA5"/>
    <w:rsid w:val="00087576"/>
    <w:rsid w:val="000955AE"/>
    <w:rsid w:val="00097D43"/>
    <w:rsid w:val="000A0E66"/>
    <w:rsid w:val="000C13FB"/>
    <w:rsid w:val="000D4C2F"/>
    <w:rsid w:val="000E3818"/>
    <w:rsid w:val="000E7875"/>
    <w:rsid w:val="001015CB"/>
    <w:rsid w:val="00105789"/>
    <w:rsid w:val="00116BE2"/>
    <w:rsid w:val="00122B7F"/>
    <w:rsid w:val="001465E0"/>
    <w:rsid w:val="001465ED"/>
    <w:rsid w:val="00151625"/>
    <w:rsid w:val="00155012"/>
    <w:rsid w:val="001663E7"/>
    <w:rsid w:val="00171976"/>
    <w:rsid w:val="00171BEA"/>
    <w:rsid w:val="00184606"/>
    <w:rsid w:val="00191B4C"/>
    <w:rsid w:val="00194C91"/>
    <w:rsid w:val="001B5400"/>
    <w:rsid w:val="001F542E"/>
    <w:rsid w:val="0020319D"/>
    <w:rsid w:val="002075B8"/>
    <w:rsid w:val="00213CB6"/>
    <w:rsid w:val="00216414"/>
    <w:rsid w:val="0023041C"/>
    <w:rsid w:val="002525AD"/>
    <w:rsid w:val="00253B66"/>
    <w:rsid w:val="00260FCA"/>
    <w:rsid w:val="00262472"/>
    <w:rsid w:val="002660AC"/>
    <w:rsid w:val="00272B2C"/>
    <w:rsid w:val="002738EC"/>
    <w:rsid w:val="002775D5"/>
    <w:rsid w:val="00285F2D"/>
    <w:rsid w:val="00295EFD"/>
    <w:rsid w:val="00296340"/>
    <w:rsid w:val="002A0B5D"/>
    <w:rsid w:val="002A350C"/>
    <w:rsid w:val="002A3F6D"/>
    <w:rsid w:val="002C7F87"/>
    <w:rsid w:val="002E4D42"/>
    <w:rsid w:val="002E6D0F"/>
    <w:rsid w:val="002F6A94"/>
    <w:rsid w:val="003017EC"/>
    <w:rsid w:val="00303D3F"/>
    <w:rsid w:val="0031334B"/>
    <w:rsid w:val="00320F3B"/>
    <w:rsid w:val="00323A58"/>
    <w:rsid w:val="00333855"/>
    <w:rsid w:val="0033399C"/>
    <w:rsid w:val="00347770"/>
    <w:rsid w:val="00354429"/>
    <w:rsid w:val="00362C27"/>
    <w:rsid w:val="003634C5"/>
    <w:rsid w:val="00377258"/>
    <w:rsid w:val="003817EB"/>
    <w:rsid w:val="00393AF1"/>
    <w:rsid w:val="003A181B"/>
    <w:rsid w:val="003B27B4"/>
    <w:rsid w:val="003B2B8E"/>
    <w:rsid w:val="003B7C03"/>
    <w:rsid w:val="003C0538"/>
    <w:rsid w:val="003D3D1A"/>
    <w:rsid w:val="003F1067"/>
    <w:rsid w:val="003F29E7"/>
    <w:rsid w:val="003F76C9"/>
    <w:rsid w:val="004075A4"/>
    <w:rsid w:val="0041050D"/>
    <w:rsid w:val="00411FDF"/>
    <w:rsid w:val="00415EA1"/>
    <w:rsid w:val="00454669"/>
    <w:rsid w:val="00456ACE"/>
    <w:rsid w:val="00494E3A"/>
    <w:rsid w:val="00494E8B"/>
    <w:rsid w:val="004A7140"/>
    <w:rsid w:val="004A7F5E"/>
    <w:rsid w:val="004B4D6A"/>
    <w:rsid w:val="004D4559"/>
    <w:rsid w:val="004E10F3"/>
    <w:rsid w:val="004E55D9"/>
    <w:rsid w:val="005026C8"/>
    <w:rsid w:val="00515166"/>
    <w:rsid w:val="0051765D"/>
    <w:rsid w:val="00530535"/>
    <w:rsid w:val="00537338"/>
    <w:rsid w:val="005413E1"/>
    <w:rsid w:val="005457F1"/>
    <w:rsid w:val="00565555"/>
    <w:rsid w:val="00596C21"/>
    <w:rsid w:val="005A20A9"/>
    <w:rsid w:val="005B6B66"/>
    <w:rsid w:val="005B7C3E"/>
    <w:rsid w:val="005B7E12"/>
    <w:rsid w:val="005C36A6"/>
    <w:rsid w:val="005D2ED2"/>
    <w:rsid w:val="00606949"/>
    <w:rsid w:val="0061128E"/>
    <w:rsid w:val="006152D8"/>
    <w:rsid w:val="00632EF5"/>
    <w:rsid w:val="0064510A"/>
    <w:rsid w:val="006472A2"/>
    <w:rsid w:val="00647400"/>
    <w:rsid w:val="00651C23"/>
    <w:rsid w:val="006562D6"/>
    <w:rsid w:val="006935BA"/>
    <w:rsid w:val="00695A6F"/>
    <w:rsid w:val="00696921"/>
    <w:rsid w:val="006974C0"/>
    <w:rsid w:val="006A7EB8"/>
    <w:rsid w:val="006A7FE5"/>
    <w:rsid w:val="006B1A1B"/>
    <w:rsid w:val="006B1A9F"/>
    <w:rsid w:val="006D28DE"/>
    <w:rsid w:val="006D3974"/>
    <w:rsid w:val="006F0B0A"/>
    <w:rsid w:val="007115C9"/>
    <w:rsid w:val="00717B49"/>
    <w:rsid w:val="00723EE0"/>
    <w:rsid w:val="00731D1C"/>
    <w:rsid w:val="00733435"/>
    <w:rsid w:val="00740A09"/>
    <w:rsid w:val="00754573"/>
    <w:rsid w:val="00756BE2"/>
    <w:rsid w:val="00756C24"/>
    <w:rsid w:val="0076078D"/>
    <w:rsid w:val="00761612"/>
    <w:rsid w:val="00761889"/>
    <w:rsid w:val="00761DCC"/>
    <w:rsid w:val="00771704"/>
    <w:rsid w:val="00793DE1"/>
    <w:rsid w:val="007A0B0A"/>
    <w:rsid w:val="007C551F"/>
    <w:rsid w:val="007D0371"/>
    <w:rsid w:val="007E0332"/>
    <w:rsid w:val="007E16D2"/>
    <w:rsid w:val="007E3CBA"/>
    <w:rsid w:val="007E6E9A"/>
    <w:rsid w:val="00803C8C"/>
    <w:rsid w:val="008048DD"/>
    <w:rsid w:val="00834B0F"/>
    <w:rsid w:val="00841222"/>
    <w:rsid w:val="00854939"/>
    <w:rsid w:val="008605CD"/>
    <w:rsid w:val="00862C3A"/>
    <w:rsid w:val="00865A5F"/>
    <w:rsid w:val="00873F67"/>
    <w:rsid w:val="00891850"/>
    <w:rsid w:val="008A2792"/>
    <w:rsid w:val="008B1B70"/>
    <w:rsid w:val="008C3DE3"/>
    <w:rsid w:val="008C4F20"/>
    <w:rsid w:val="008E15FE"/>
    <w:rsid w:val="008E1B3F"/>
    <w:rsid w:val="008F3D05"/>
    <w:rsid w:val="008F747B"/>
    <w:rsid w:val="00901CF5"/>
    <w:rsid w:val="0090628C"/>
    <w:rsid w:val="00906CB9"/>
    <w:rsid w:val="0092189A"/>
    <w:rsid w:val="009229F2"/>
    <w:rsid w:val="009278D8"/>
    <w:rsid w:val="00933E06"/>
    <w:rsid w:val="00953D07"/>
    <w:rsid w:val="00972E1D"/>
    <w:rsid w:val="0099026F"/>
    <w:rsid w:val="0099037F"/>
    <w:rsid w:val="00990BCA"/>
    <w:rsid w:val="009A2D7C"/>
    <w:rsid w:val="009A2EF5"/>
    <w:rsid w:val="009B4ED4"/>
    <w:rsid w:val="009D36C4"/>
    <w:rsid w:val="009D635F"/>
    <w:rsid w:val="009E11CF"/>
    <w:rsid w:val="009E364F"/>
    <w:rsid w:val="009E64AD"/>
    <w:rsid w:val="009E7928"/>
    <w:rsid w:val="009F2A22"/>
    <w:rsid w:val="00A00EAC"/>
    <w:rsid w:val="00A00FE3"/>
    <w:rsid w:val="00A127FB"/>
    <w:rsid w:val="00A1731F"/>
    <w:rsid w:val="00A17A72"/>
    <w:rsid w:val="00A206E1"/>
    <w:rsid w:val="00A3037E"/>
    <w:rsid w:val="00A40CCA"/>
    <w:rsid w:val="00A40D9F"/>
    <w:rsid w:val="00A4190A"/>
    <w:rsid w:val="00A46CE2"/>
    <w:rsid w:val="00A5082C"/>
    <w:rsid w:val="00A83A3B"/>
    <w:rsid w:val="00A87C7F"/>
    <w:rsid w:val="00A904DF"/>
    <w:rsid w:val="00A91867"/>
    <w:rsid w:val="00A96C85"/>
    <w:rsid w:val="00AB19D3"/>
    <w:rsid w:val="00AD1C4B"/>
    <w:rsid w:val="00AD21B5"/>
    <w:rsid w:val="00AD2F1C"/>
    <w:rsid w:val="00AD4043"/>
    <w:rsid w:val="00AD425C"/>
    <w:rsid w:val="00AE0D2F"/>
    <w:rsid w:val="00AE58DA"/>
    <w:rsid w:val="00AF3CF4"/>
    <w:rsid w:val="00B03C75"/>
    <w:rsid w:val="00B068CB"/>
    <w:rsid w:val="00B13C89"/>
    <w:rsid w:val="00B14BD7"/>
    <w:rsid w:val="00B22AA4"/>
    <w:rsid w:val="00B2613F"/>
    <w:rsid w:val="00B27CCF"/>
    <w:rsid w:val="00B32F60"/>
    <w:rsid w:val="00B40CD8"/>
    <w:rsid w:val="00B43A4A"/>
    <w:rsid w:val="00B55A83"/>
    <w:rsid w:val="00B777E9"/>
    <w:rsid w:val="00B8569B"/>
    <w:rsid w:val="00B91F78"/>
    <w:rsid w:val="00BB438F"/>
    <w:rsid w:val="00BC168F"/>
    <w:rsid w:val="00BC600F"/>
    <w:rsid w:val="00BD4572"/>
    <w:rsid w:val="00BE5A09"/>
    <w:rsid w:val="00BF22E3"/>
    <w:rsid w:val="00C06A82"/>
    <w:rsid w:val="00C17A7A"/>
    <w:rsid w:val="00C20EA0"/>
    <w:rsid w:val="00C21A85"/>
    <w:rsid w:val="00C307AC"/>
    <w:rsid w:val="00C363FD"/>
    <w:rsid w:val="00C514A8"/>
    <w:rsid w:val="00C519A2"/>
    <w:rsid w:val="00C52F94"/>
    <w:rsid w:val="00C542A8"/>
    <w:rsid w:val="00C64564"/>
    <w:rsid w:val="00C65AF8"/>
    <w:rsid w:val="00C74784"/>
    <w:rsid w:val="00C77474"/>
    <w:rsid w:val="00C826EA"/>
    <w:rsid w:val="00C84767"/>
    <w:rsid w:val="00C961A9"/>
    <w:rsid w:val="00CA2118"/>
    <w:rsid w:val="00CD0C16"/>
    <w:rsid w:val="00CF03ED"/>
    <w:rsid w:val="00CF63B7"/>
    <w:rsid w:val="00D01893"/>
    <w:rsid w:val="00D06148"/>
    <w:rsid w:val="00D16CA3"/>
    <w:rsid w:val="00D40A06"/>
    <w:rsid w:val="00D42ECA"/>
    <w:rsid w:val="00D46A68"/>
    <w:rsid w:val="00D50AC5"/>
    <w:rsid w:val="00D66093"/>
    <w:rsid w:val="00D76AA0"/>
    <w:rsid w:val="00D838A4"/>
    <w:rsid w:val="00D83D5C"/>
    <w:rsid w:val="00D8560B"/>
    <w:rsid w:val="00DA5255"/>
    <w:rsid w:val="00DD5C8A"/>
    <w:rsid w:val="00DE2456"/>
    <w:rsid w:val="00DE500C"/>
    <w:rsid w:val="00DE5856"/>
    <w:rsid w:val="00E16F50"/>
    <w:rsid w:val="00E17E93"/>
    <w:rsid w:val="00E20B71"/>
    <w:rsid w:val="00E35549"/>
    <w:rsid w:val="00E40365"/>
    <w:rsid w:val="00E45BCA"/>
    <w:rsid w:val="00E55635"/>
    <w:rsid w:val="00E606D6"/>
    <w:rsid w:val="00E715B5"/>
    <w:rsid w:val="00E75E39"/>
    <w:rsid w:val="00E82152"/>
    <w:rsid w:val="00E82EF5"/>
    <w:rsid w:val="00E87EEF"/>
    <w:rsid w:val="00EE61F9"/>
    <w:rsid w:val="00EF62B6"/>
    <w:rsid w:val="00F03932"/>
    <w:rsid w:val="00F133A6"/>
    <w:rsid w:val="00F15E7B"/>
    <w:rsid w:val="00F217A4"/>
    <w:rsid w:val="00F34049"/>
    <w:rsid w:val="00F37987"/>
    <w:rsid w:val="00F4056B"/>
    <w:rsid w:val="00F50533"/>
    <w:rsid w:val="00F514DC"/>
    <w:rsid w:val="00FB4001"/>
    <w:rsid w:val="00FC1396"/>
    <w:rsid w:val="00FD02A0"/>
    <w:rsid w:val="00FD6ABE"/>
    <w:rsid w:val="00FE71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E48C"/>
  <w15:chartTrackingRefBased/>
  <w15:docId w15:val="{1A377616-59F6-4E93-A1C5-C2A1201E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03"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7E"/>
    <w:rPr>
      <w:rFonts w:ascii="Arial" w:hAnsi="Arial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3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7E"/>
    <w:rPr>
      <w:rFonts w:ascii="Arial" w:hAnsi="Arial"/>
      <w:lang w:val="en-GB" w:eastAsia="en-US"/>
    </w:rPr>
  </w:style>
  <w:style w:type="paragraph" w:customStyle="1" w:styleId="Default">
    <w:name w:val="Default"/>
    <w:rsid w:val="00A30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340"/>
    <w:pPr>
      <w:ind w:left="720"/>
      <w:contextualSpacing/>
    </w:pPr>
  </w:style>
  <w:style w:type="table" w:styleId="TableGrid">
    <w:name w:val="Table Grid"/>
    <w:basedOn w:val="TableNormal"/>
    <w:uiPriority w:val="39"/>
    <w:rsid w:val="00C3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Beini Lyu</dc:creator>
  <cp:keywords/>
  <dc:description/>
  <cp:lastModifiedBy>Beini Lyu</cp:lastModifiedBy>
  <cp:revision>303</cp:revision>
  <dcterms:created xsi:type="dcterms:W3CDTF">2023-12-13T09:45:00Z</dcterms:created>
  <dcterms:modified xsi:type="dcterms:W3CDTF">2023-12-28T05:53:00Z</dcterms:modified>
</cp:coreProperties>
</file>