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5EF" w:rsidRDefault="006655EF" w:rsidP="001047BA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760C82" w:rsidRPr="006655EF" w:rsidRDefault="001047BA" w:rsidP="001047BA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655EF">
        <w:rPr>
          <w:rFonts w:ascii="Times New Roman" w:hAnsi="Times New Roman" w:cs="Times New Roman"/>
          <w:b/>
          <w:sz w:val="30"/>
          <w:szCs w:val="30"/>
        </w:rPr>
        <w:t>中级微观经济学</w:t>
      </w:r>
      <w:r w:rsidR="006655EF">
        <w:rPr>
          <w:rFonts w:ascii="Times New Roman" w:hAnsi="Times New Roman" w:cs="Times New Roman" w:hint="eastAsia"/>
          <w:b/>
          <w:sz w:val="30"/>
          <w:szCs w:val="30"/>
        </w:rPr>
        <w:t>（</w:t>
      </w:r>
      <w:r w:rsidR="006655EF">
        <w:rPr>
          <w:rFonts w:ascii="Times New Roman" w:hAnsi="Times New Roman" w:cs="Times New Roman" w:hint="eastAsia"/>
          <w:b/>
          <w:sz w:val="30"/>
          <w:szCs w:val="30"/>
        </w:rPr>
        <w:t>1</w:t>
      </w:r>
      <w:r w:rsidR="006655EF">
        <w:rPr>
          <w:rFonts w:ascii="Times New Roman" w:hAnsi="Times New Roman" w:cs="Times New Roman" w:hint="eastAsia"/>
          <w:b/>
          <w:sz w:val="30"/>
          <w:szCs w:val="30"/>
        </w:rPr>
        <w:t>班）</w:t>
      </w:r>
    </w:p>
    <w:p w:rsidR="001047BA" w:rsidRPr="006655EF" w:rsidRDefault="006655EF" w:rsidP="006655EF">
      <w:pPr>
        <w:spacing w:beforeLines="50" w:before="156"/>
        <w:jc w:val="center"/>
        <w:rPr>
          <w:rFonts w:ascii="Times New Roman" w:hAnsi="Times New Roman" w:cs="Times New Roman" w:hint="eastAsia"/>
          <w:sz w:val="24"/>
          <w:szCs w:val="24"/>
        </w:rPr>
      </w:pPr>
      <w:r w:rsidRPr="006655EF">
        <w:rPr>
          <w:rFonts w:ascii="Times New Roman" w:hAnsi="Times New Roman" w:cs="Times New Roman"/>
          <w:sz w:val="24"/>
          <w:szCs w:val="24"/>
        </w:rPr>
        <w:t>北京大学国家发展研究院</w:t>
      </w:r>
    </w:p>
    <w:p w:rsidR="001047BA" w:rsidRPr="006655EF" w:rsidRDefault="001047BA" w:rsidP="006655EF">
      <w:pPr>
        <w:spacing w:beforeLines="50" w:before="156"/>
        <w:jc w:val="center"/>
        <w:rPr>
          <w:rFonts w:ascii="Times New Roman" w:hAnsi="Times New Roman" w:cs="Times New Roman"/>
          <w:sz w:val="24"/>
          <w:szCs w:val="24"/>
        </w:rPr>
      </w:pPr>
      <w:r w:rsidRPr="006655EF">
        <w:rPr>
          <w:rFonts w:ascii="Times New Roman" w:hAnsi="Times New Roman" w:cs="Times New Roman"/>
          <w:sz w:val="24"/>
          <w:szCs w:val="24"/>
        </w:rPr>
        <w:t>2018</w:t>
      </w:r>
      <w:r w:rsidRPr="006655EF">
        <w:rPr>
          <w:rFonts w:ascii="Times New Roman" w:hAnsi="Times New Roman" w:cs="Times New Roman"/>
          <w:sz w:val="24"/>
          <w:szCs w:val="24"/>
        </w:rPr>
        <w:t>年春季</w:t>
      </w:r>
    </w:p>
    <w:p w:rsidR="001047BA" w:rsidRPr="001047BA" w:rsidRDefault="001047BA" w:rsidP="001047BA">
      <w:pPr>
        <w:jc w:val="center"/>
        <w:rPr>
          <w:rFonts w:ascii="Times New Roman" w:hAnsi="Times New Roman" w:cs="Times New Roman" w:hint="eastAsia"/>
        </w:rPr>
      </w:pPr>
    </w:p>
    <w:p w:rsidR="001047BA" w:rsidRPr="006655EF" w:rsidRDefault="001047BA" w:rsidP="006655EF">
      <w:pPr>
        <w:spacing w:beforeLines="100" w:before="312" w:line="440" w:lineRule="exact"/>
        <w:rPr>
          <w:rFonts w:ascii="Times New Roman" w:hAnsi="Times New Roman" w:cs="Times New Roman"/>
          <w:sz w:val="24"/>
          <w:szCs w:val="24"/>
        </w:rPr>
      </w:pPr>
      <w:r w:rsidRPr="006655EF">
        <w:rPr>
          <w:rFonts w:ascii="Times New Roman" w:hAnsi="Times New Roman" w:cs="Times New Roman"/>
          <w:b/>
          <w:sz w:val="24"/>
          <w:szCs w:val="24"/>
        </w:rPr>
        <w:t>授课时间和地点</w:t>
      </w:r>
      <w:r w:rsidRPr="006655EF">
        <w:rPr>
          <w:rFonts w:ascii="Times New Roman" w:hAnsi="Times New Roman" w:cs="Times New Roman"/>
          <w:sz w:val="24"/>
          <w:szCs w:val="24"/>
        </w:rPr>
        <w:t>：每周一</w:t>
      </w:r>
      <w:r w:rsidRPr="006655EF">
        <w:rPr>
          <w:rFonts w:ascii="Times New Roman" w:hAnsi="Times New Roman" w:cs="Times New Roman"/>
          <w:sz w:val="24"/>
          <w:szCs w:val="24"/>
        </w:rPr>
        <w:t>10:40~12:00</w:t>
      </w:r>
      <w:r w:rsidRPr="006655EF">
        <w:rPr>
          <w:rFonts w:ascii="Times New Roman" w:hAnsi="Times New Roman" w:cs="Times New Roman"/>
          <w:sz w:val="24"/>
          <w:szCs w:val="24"/>
        </w:rPr>
        <w:t>，周三（双周）</w:t>
      </w:r>
      <w:r w:rsidRPr="006655EF">
        <w:rPr>
          <w:rFonts w:ascii="Times New Roman" w:hAnsi="Times New Roman" w:cs="Times New Roman"/>
          <w:sz w:val="24"/>
          <w:szCs w:val="24"/>
        </w:rPr>
        <w:t>15:10~17:00</w:t>
      </w:r>
      <w:r w:rsidRPr="006655EF">
        <w:rPr>
          <w:rFonts w:ascii="Times New Roman" w:hAnsi="Times New Roman" w:cs="Times New Roman"/>
          <w:sz w:val="24"/>
          <w:szCs w:val="24"/>
        </w:rPr>
        <w:t>，</w:t>
      </w:r>
      <w:r w:rsidRPr="006655EF">
        <w:rPr>
          <w:rFonts w:ascii="Times New Roman" w:hAnsi="Times New Roman" w:cs="Times New Roman" w:hint="eastAsia"/>
          <w:sz w:val="24"/>
          <w:szCs w:val="24"/>
        </w:rPr>
        <w:t>二</w:t>
      </w:r>
      <w:r w:rsidRPr="006655EF">
        <w:rPr>
          <w:rFonts w:ascii="Times New Roman" w:hAnsi="Times New Roman" w:cs="Times New Roman"/>
          <w:sz w:val="24"/>
          <w:szCs w:val="24"/>
        </w:rPr>
        <w:t>教</w:t>
      </w:r>
      <w:r w:rsidRPr="006655EF">
        <w:rPr>
          <w:rFonts w:ascii="Times New Roman" w:hAnsi="Times New Roman" w:cs="Times New Roman"/>
          <w:sz w:val="24"/>
          <w:szCs w:val="24"/>
        </w:rPr>
        <w:t>102</w:t>
      </w:r>
    </w:p>
    <w:p w:rsidR="001047BA" w:rsidRPr="006655EF" w:rsidRDefault="001047BA" w:rsidP="006655EF">
      <w:pPr>
        <w:spacing w:beforeLines="100" w:before="312" w:line="440" w:lineRule="exact"/>
        <w:rPr>
          <w:rFonts w:ascii="Times New Roman" w:hAnsi="Times New Roman" w:cs="Times New Roman"/>
          <w:sz w:val="24"/>
          <w:szCs w:val="24"/>
        </w:rPr>
      </w:pPr>
      <w:r w:rsidRPr="006655EF">
        <w:rPr>
          <w:rFonts w:ascii="Times New Roman" w:hAnsi="Times New Roman" w:cs="Times New Roman"/>
          <w:b/>
          <w:sz w:val="24"/>
          <w:szCs w:val="24"/>
        </w:rPr>
        <w:t>习题课时间和地点</w:t>
      </w:r>
      <w:r w:rsidRPr="006655EF">
        <w:rPr>
          <w:rFonts w:ascii="Times New Roman" w:hAnsi="Times New Roman" w:cs="Times New Roman" w:hint="eastAsia"/>
          <w:sz w:val="24"/>
          <w:szCs w:val="24"/>
        </w:rPr>
        <w:t>：</w:t>
      </w:r>
      <w:r w:rsidRPr="006655EF">
        <w:rPr>
          <w:rFonts w:ascii="Times New Roman" w:hAnsi="Times New Roman" w:cs="Times New Roman"/>
          <w:sz w:val="24"/>
          <w:szCs w:val="24"/>
        </w:rPr>
        <w:t>周三（</w:t>
      </w:r>
      <w:r w:rsidRPr="006655EF">
        <w:rPr>
          <w:rFonts w:ascii="Times New Roman" w:hAnsi="Times New Roman" w:cs="Times New Roman"/>
          <w:sz w:val="24"/>
          <w:szCs w:val="24"/>
        </w:rPr>
        <w:t>单</w:t>
      </w:r>
      <w:r w:rsidRPr="006655EF">
        <w:rPr>
          <w:rFonts w:ascii="Times New Roman" w:hAnsi="Times New Roman" w:cs="Times New Roman"/>
          <w:sz w:val="24"/>
          <w:szCs w:val="24"/>
        </w:rPr>
        <w:t>周）下午</w:t>
      </w:r>
      <w:r w:rsidRPr="006655EF">
        <w:rPr>
          <w:rFonts w:ascii="Times New Roman" w:hAnsi="Times New Roman" w:cs="Times New Roman" w:hint="eastAsia"/>
          <w:sz w:val="24"/>
          <w:szCs w:val="24"/>
        </w:rPr>
        <w:t>15</w:t>
      </w:r>
      <w:r w:rsidRPr="006655EF">
        <w:rPr>
          <w:rFonts w:ascii="Times New Roman" w:hAnsi="Times New Roman" w:cs="Times New Roman"/>
          <w:sz w:val="24"/>
          <w:szCs w:val="24"/>
        </w:rPr>
        <w:t>:10~</w:t>
      </w:r>
      <w:r w:rsidRPr="006655EF">
        <w:rPr>
          <w:rFonts w:ascii="Times New Roman" w:hAnsi="Times New Roman" w:cs="Times New Roman"/>
          <w:sz w:val="24"/>
          <w:szCs w:val="24"/>
        </w:rPr>
        <w:t>17</w:t>
      </w:r>
      <w:r w:rsidRPr="006655EF">
        <w:rPr>
          <w:rFonts w:ascii="Times New Roman" w:hAnsi="Times New Roman" w:cs="Times New Roman"/>
          <w:sz w:val="24"/>
          <w:szCs w:val="24"/>
        </w:rPr>
        <w:t>:00</w:t>
      </w:r>
      <w:r w:rsidRPr="006655EF">
        <w:rPr>
          <w:rFonts w:ascii="Times New Roman" w:hAnsi="Times New Roman" w:cs="Times New Roman"/>
          <w:sz w:val="24"/>
          <w:szCs w:val="24"/>
        </w:rPr>
        <w:t>，</w:t>
      </w:r>
      <w:r w:rsidRPr="006655EF">
        <w:rPr>
          <w:rFonts w:ascii="Times New Roman" w:hAnsi="Times New Roman" w:cs="Times New Roman" w:hint="eastAsia"/>
          <w:sz w:val="24"/>
          <w:szCs w:val="24"/>
        </w:rPr>
        <w:t>二</w:t>
      </w:r>
      <w:r w:rsidRPr="006655EF">
        <w:rPr>
          <w:rFonts w:ascii="Times New Roman" w:hAnsi="Times New Roman" w:cs="Times New Roman"/>
          <w:sz w:val="24"/>
          <w:szCs w:val="24"/>
        </w:rPr>
        <w:t>教</w:t>
      </w:r>
      <w:r w:rsidRPr="006655EF">
        <w:rPr>
          <w:rFonts w:ascii="Times New Roman" w:hAnsi="Times New Roman" w:cs="Times New Roman"/>
          <w:sz w:val="24"/>
          <w:szCs w:val="24"/>
        </w:rPr>
        <w:t>102</w:t>
      </w:r>
    </w:p>
    <w:p w:rsidR="001047BA" w:rsidRPr="006655EF" w:rsidRDefault="001047BA" w:rsidP="006655EF">
      <w:pPr>
        <w:spacing w:beforeLines="100" w:before="312" w:line="440" w:lineRule="exact"/>
        <w:rPr>
          <w:rFonts w:ascii="Times New Roman" w:hAnsi="Times New Roman" w:cs="Times New Roman"/>
          <w:sz w:val="24"/>
          <w:szCs w:val="24"/>
        </w:rPr>
      </w:pPr>
      <w:r w:rsidRPr="006655EF">
        <w:rPr>
          <w:rFonts w:ascii="Times New Roman" w:hAnsi="Times New Roman" w:cs="Times New Roman"/>
          <w:b/>
          <w:sz w:val="24"/>
          <w:szCs w:val="24"/>
        </w:rPr>
        <w:t>授课教师</w:t>
      </w:r>
      <w:r w:rsidRPr="006655EF">
        <w:rPr>
          <w:rFonts w:ascii="Times New Roman" w:hAnsi="Times New Roman" w:cs="Times New Roman" w:hint="eastAsia"/>
          <w:sz w:val="24"/>
          <w:szCs w:val="24"/>
        </w:rPr>
        <w:t>：</w:t>
      </w:r>
      <w:r w:rsidRPr="006655EF">
        <w:rPr>
          <w:rFonts w:ascii="Times New Roman" w:hAnsi="Times New Roman" w:cs="Times New Roman"/>
          <w:sz w:val="24"/>
          <w:szCs w:val="24"/>
        </w:rPr>
        <w:t>王敏</w:t>
      </w:r>
      <w:r w:rsidRPr="006655EF">
        <w:rPr>
          <w:rFonts w:ascii="Times New Roman" w:hAnsi="Times New Roman" w:cs="Times New Roman" w:hint="eastAsia"/>
          <w:sz w:val="24"/>
          <w:szCs w:val="24"/>
        </w:rPr>
        <w:t>（办公室地址：</w:t>
      </w:r>
      <w:r w:rsidRPr="006655EF">
        <w:rPr>
          <w:rFonts w:ascii="Times New Roman" w:hAnsi="Times New Roman" w:cs="Times New Roman"/>
          <w:sz w:val="24"/>
          <w:szCs w:val="24"/>
        </w:rPr>
        <w:t>国家发展研究院</w:t>
      </w:r>
      <w:r w:rsidRPr="006655EF">
        <w:rPr>
          <w:rFonts w:ascii="Times New Roman" w:hAnsi="Times New Roman" w:cs="Times New Roman" w:hint="eastAsia"/>
          <w:sz w:val="24"/>
          <w:szCs w:val="24"/>
        </w:rPr>
        <w:t>627</w:t>
      </w:r>
      <w:r w:rsidRPr="006655EF">
        <w:rPr>
          <w:rFonts w:ascii="Times New Roman" w:hAnsi="Times New Roman" w:cs="Times New Roman" w:hint="eastAsia"/>
          <w:sz w:val="24"/>
          <w:szCs w:val="24"/>
        </w:rPr>
        <w:t>；</w:t>
      </w:r>
      <w:r w:rsidRPr="006655EF">
        <w:rPr>
          <w:rFonts w:ascii="Times New Roman" w:hAnsi="Times New Roman" w:cs="Times New Roman" w:hint="eastAsia"/>
          <w:sz w:val="24"/>
          <w:szCs w:val="24"/>
        </w:rPr>
        <w:t>办公室电话：</w:t>
      </w:r>
      <w:r w:rsidRPr="006655EF">
        <w:rPr>
          <w:rFonts w:ascii="Times New Roman" w:hAnsi="Times New Roman" w:cs="Times New Roman" w:hint="eastAsia"/>
          <w:sz w:val="24"/>
          <w:szCs w:val="24"/>
        </w:rPr>
        <w:t>62758907</w:t>
      </w:r>
      <w:r w:rsidRPr="006655EF">
        <w:rPr>
          <w:rFonts w:ascii="Times New Roman" w:hAnsi="Times New Roman" w:cs="Times New Roman" w:hint="eastAsia"/>
          <w:sz w:val="24"/>
          <w:szCs w:val="24"/>
        </w:rPr>
        <w:t>；</w:t>
      </w:r>
      <w:r w:rsidRPr="006655EF">
        <w:rPr>
          <w:rFonts w:ascii="Times New Roman" w:hAnsi="Times New Roman" w:cs="Times New Roman" w:hint="eastAsia"/>
          <w:sz w:val="24"/>
          <w:szCs w:val="24"/>
        </w:rPr>
        <w:t>电子邮件：</w:t>
      </w:r>
      <w:r w:rsidRPr="006655EF">
        <w:rPr>
          <w:rFonts w:ascii="Times New Roman" w:hAnsi="Times New Roman" w:cs="Times New Roman" w:hint="eastAsia"/>
          <w:sz w:val="24"/>
          <w:szCs w:val="24"/>
        </w:rPr>
        <w:t>wangmin@nsd.pku.edu.cn</w:t>
      </w:r>
      <w:r w:rsidRPr="006655EF">
        <w:rPr>
          <w:rFonts w:ascii="Times New Roman" w:hAnsi="Times New Roman" w:cs="Times New Roman" w:hint="eastAsia"/>
          <w:sz w:val="24"/>
          <w:szCs w:val="24"/>
        </w:rPr>
        <w:t>）</w:t>
      </w:r>
    </w:p>
    <w:p w:rsidR="001047BA" w:rsidRPr="006655EF" w:rsidRDefault="001047BA" w:rsidP="006655EF">
      <w:pPr>
        <w:spacing w:beforeLines="100" w:before="312" w:line="440" w:lineRule="exact"/>
        <w:rPr>
          <w:rFonts w:ascii="Times New Roman" w:hAnsi="Times New Roman" w:cs="Times New Roman"/>
          <w:sz w:val="24"/>
          <w:szCs w:val="24"/>
        </w:rPr>
      </w:pPr>
      <w:r w:rsidRPr="006655EF">
        <w:rPr>
          <w:rFonts w:ascii="Times New Roman" w:hAnsi="Times New Roman" w:cs="Times New Roman" w:hint="eastAsia"/>
          <w:b/>
          <w:sz w:val="24"/>
          <w:szCs w:val="24"/>
        </w:rPr>
        <w:t>助教</w:t>
      </w:r>
      <w:r w:rsidRPr="006655EF">
        <w:rPr>
          <w:rFonts w:ascii="Times New Roman" w:hAnsi="Times New Roman" w:cs="Times New Roman" w:hint="eastAsia"/>
          <w:sz w:val="24"/>
          <w:szCs w:val="24"/>
        </w:rPr>
        <w:t>：张富瑜（电子邮件：</w:t>
      </w:r>
      <w:r w:rsidRPr="006655EF">
        <w:rPr>
          <w:rFonts w:ascii="Times New Roman" w:hAnsi="Times New Roman" w:cs="Times New Roman"/>
          <w:sz w:val="24"/>
          <w:szCs w:val="24"/>
        </w:rPr>
        <w:t>15038707865@163.com</w:t>
      </w:r>
      <w:r w:rsidRPr="006655EF">
        <w:rPr>
          <w:rFonts w:ascii="Times New Roman" w:hAnsi="Times New Roman" w:cs="Times New Roman" w:hint="eastAsia"/>
          <w:sz w:val="24"/>
          <w:szCs w:val="24"/>
        </w:rPr>
        <w:t>）</w:t>
      </w:r>
    </w:p>
    <w:p w:rsidR="001047BA" w:rsidRPr="006655EF" w:rsidRDefault="001047BA" w:rsidP="006655EF">
      <w:pPr>
        <w:spacing w:beforeLines="100" w:before="312" w:line="440" w:lineRule="exact"/>
        <w:rPr>
          <w:rFonts w:ascii="Times New Roman" w:hAnsi="Times New Roman" w:cs="Times New Roman"/>
          <w:sz w:val="24"/>
          <w:szCs w:val="24"/>
        </w:rPr>
      </w:pPr>
      <w:r w:rsidRPr="006655EF">
        <w:rPr>
          <w:rFonts w:ascii="Times New Roman" w:hAnsi="Times New Roman" w:cs="Times New Roman"/>
          <w:b/>
          <w:sz w:val="24"/>
          <w:szCs w:val="24"/>
        </w:rPr>
        <w:t>教材</w:t>
      </w:r>
      <w:r w:rsidRPr="006655EF">
        <w:rPr>
          <w:rFonts w:ascii="Times New Roman" w:hAnsi="Times New Roman" w:cs="Times New Roman" w:hint="eastAsia"/>
          <w:sz w:val="24"/>
          <w:szCs w:val="24"/>
        </w:rPr>
        <w:t>：</w:t>
      </w:r>
      <w:r w:rsidRPr="006655EF">
        <w:rPr>
          <w:rFonts w:ascii="Times New Roman" w:hAnsi="Times New Roman" w:cs="Times New Roman"/>
          <w:sz w:val="24"/>
          <w:szCs w:val="24"/>
        </w:rPr>
        <w:t>Hal R. Varian, Intermediate Microeconomics: a Modern Approach</w:t>
      </w:r>
    </w:p>
    <w:p w:rsidR="001047BA" w:rsidRPr="006655EF" w:rsidRDefault="001047BA" w:rsidP="006655EF">
      <w:pPr>
        <w:spacing w:beforeLines="100" w:before="312" w:line="440" w:lineRule="exact"/>
        <w:rPr>
          <w:noProof/>
          <w:sz w:val="24"/>
          <w:szCs w:val="24"/>
        </w:rPr>
      </w:pPr>
      <w:r w:rsidRPr="006655EF">
        <w:rPr>
          <w:rFonts w:ascii="Times New Roman" w:hAnsi="Times New Roman" w:cs="Times New Roman"/>
          <w:b/>
          <w:sz w:val="24"/>
          <w:szCs w:val="24"/>
        </w:rPr>
        <w:t>课程内容</w:t>
      </w:r>
      <w:r w:rsidRPr="006655EF">
        <w:rPr>
          <w:rFonts w:ascii="Times New Roman" w:hAnsi="Times New Roman" w:cs="Times New Roman" w:hint="eastAsia"/>
          <w:sz w:val="24"/>
          <w:szCs w:val="24"/>
        </w:rPr>
        <w:t>：</w:t>
      </w:r>
      <w:r w:rsidR="00B56FBC" w:rsidRPr="006655EF">
        <w:rPr>
          <w:rFonts w:ascii="Times New Roman" w:hAnsi="Times New Roman" w:cs="Times New Roman" w:hint="eastAsia"/>
          <w:sz w:val="24"/>
          <w:szCs w:val="24"/>
        </w:rPr>
        <w:t>本学期授课内容涵盖教材的</w:t>
      </w:r>
      <w:r w:rsidR="00B56FBC" w:rsidRPr="006655EF">
        <w:rPr>
          <w:rFonts w:ascii="Times New Roman" w:hAnsi="Times New Roman" w:cs="Times New Roman" w:hint="eastAsia"/>
          <w:sz w:val="24"/>
          <w:szCs w:val="24"/>
        </w:rPr>
        <w:t>1-</w:t>
      </w:r>
      <w:r w:rsidR="00B56FBC" w:rsidRPr="006655EF">
        <w:rPr>
          <w:rFonts w:ascii="Times New Roman" w:hAnsi="Times New Roman" w:cs="Times New Roman"/>
          <w:sz w:val="24"/>
          <w:szCs w:val="24"/>
        </w:rPr>
        <w:t>9</w:t>
      </w:r>
      <w:r w:rsidR="00B56FBC" w:rsidRPr="006655EF">
        <w:rPr>
          <w:rFonts w:ascii="Times New Roman" w:hAnsi="Times New Roman" w:cs="Times New Roman" w:hint="eastAsia"/>
          <w:sz w:val="24"/>
          <w:szCs w:val="24"/>
        </w:rPr>
        <w:t>、</w:t>
      </w:r>
      <w:r w:rsidR="00B56FBC" w:rsidRPr="006655EF">
        <w:rPr>
          <w:rFonts w:ascii="Times New Roman" w:hAnsi="Times New Roman" w:cs="Times New Roman"/>
          <w:sz w:val="24"/>
          <w:szCs w:val="24"/>
        </w:rPr>
        <w:t>12</w:t>
      </w:r>
      <w:r w:rsidR="00B56FBC" w:rsidRPr="006655EF">
        <w:rPr>
          <w:rFonts w:ascii="Times New Roman" w:hAnsi="Times New Roman" w:cs="Times New Roman" w:hint="eastAsia"/>
          <w:sz w:val="24"/>
          <w:szCs w:val="24"/>
        </w:rPr>
        <w:t>、</w:t>
      </w:r>
      <w:r w:rsidR="00B56FBC" w:rsidRPr="006655EF">
        <w:rPr>
          <w:rFonts w:ascii="Times New Roman" w:hAnsi="Times New Roman" w:cs="Times New Roman"/>
          <w:sz w:val="24"/>
          <w:szCs w:val="24"/>
        </w:rPr>
        <w:t>14-16</w:t>
      </w:r>
      <w:r w:rsidR="00B56FBC" w:rsidRPr="006655EF">
        <w:rPr>
          <w:rFonts w:ascii="Times New Roman" w:hAnsi="Times New Roman" w:cs="Times New Roman" w:hint="eastAsia"/>
          <w:sz w:val="24"/>
          <w:szCs w:val="24"/>
        </w:rPr>
        <w:t>、</w:t>
      </w:r>
      <w:r w:rsidR="00B56FBC" w:rsidRPr="006655EF">
        <w:rPr>
          <w:rFonts w:ascii="Times New Roman" w:hAnsi="Times New Roman" w:cs="Times New Roman"/>
          <w:sz w:val="24"/>
          <w:szCs w:val="24"/>
        </w:rPr>
        <w:t>18-25</w:t>
      </w:r>
      <w:r w:rsidR="00B56FBC" w:rsidRPr="006655EF">
        <w:rPr>
          <w:rFonts w:ascii="Times New Roman" w:hAnsi="Times New Roman" w:cs="Times New Roman" w:hint="eastAsia"/>
          <w:sz w:val="24"/>
          <w:szCs w:val="24"/>
        </w:rPr>
        <w:t>、</w:t>
      </w:r>
      <w:r w:rsidR="00B56FBC" w:rsidRPr="006655EF">
        <w:rPr>
          <w:rFonts w:ascii="Times New Roman" w:hAnsi="Times New Roman" w:cs="Times New Roman"/>
          <w:sz w:val="24"/>
          <w:szCs w:val="24"/>
        </w:rPr>
        <w:t>27</w:t>
      </w:r>
      <w:r w:rsidR="00B56FBC" w:rsidRPr="006655EF">
        <w:rPr>
          <w:rFonts w:ascii="Times New Roman" w:hAnsi="Times New Roman" w:cs="Times New Roman" w:hint="eastAsia"/>
          <w:sz w:val="24"/>
          <w:szCs w:val="24"/>
        </w:rPr>
        <w:t>、</w:t>
      </w:r>
      <w:r w:rsidR="00B56FBC" w:rsidRPr="006655EF">
        <w:rPr>
          <w:rFonts w:ascii="Times New Roman" w:hAnsi="Times New Roman" w:cs="Times New Roman"/>
          <w:sz w:val="24"/>
          <w:szCs w:val="24"/>
        </w:rPr>
        <w:t>28</w:t>
      </w:r>
      <w:r w:rsidR="00B56FBC" w:rsidRPr="006655EF">
        <w:rPr>
          <w:rFonts w:ascii="Times New Roman" w:hAnsi="Times New Roman" w:cs="Times New Roman" w:hint="eastAsia"/>
          <w:sz w:val="24"/>
          <w:szCs w:val="24"/>
        </w:rPr>
        <w:t>、</w:t>
      </w:r>
      <w:r w:rsidR="00B56FBC" w:rsidRPr="006655EF">
        <w:rPr>
          <w:rFonts w:ascii="Times New Roman" w:hAnsi="Times New Roman" w:cs="Times New Roman"/>
          <w:sz w:val="24"/>
          <w:szCs w:val="24"/>
        </w:rPr>
        <w:t>31-34</w:t>
      </w:r>
      <w:r w:rsidR="00B56FBC" w:rsidRPr="006655EF">
        <w:rPr>
          <w:rFonts w:ascii="Times New Roman" w:hAnsi="Times New Roman" w:cs="Times New Roman" w:hint="eastAsia"/>
          <w:sz w:val="24"/>
          <w:szCs w:val="24"/>
        </w:rPr>
        <w:t>、</w:t>
      </w:r>
      <w:r w:rsidR="00B56FBC" w:rsidRPr="006655EF">
        <w:rPr>
          <w:rFonts w:ascii="Times New Roman" w:hAnsi="Times New Roman" w:cs="Times New Roman"/>
          <w:sz w:val="24"/>
          <w:szCs w:val="24"/>
        </w:rPr>
        <w:t>36</w:t>
      </w:r>
      <w:r w:rsidR="00B56FBC" w:rsidRPr="006655EF">
        <w:rPr>
          <w:rFonts w:ascii="Times New Roman" w:hAnsi="Times New Roman" w:cs="Times New Roman" w:hint="eastAsia"/>
          <w:sz w:val="24"/>
          <w:szCs w:val="24"/>
        </w:rPr>
        <w:t>、</w:t>
      </w:r>
      <w:r w:rsidR="00B56FBC" w:rsidRPr="006655EF">
        <w:rPr>
          <w:rFonts w:ascii="Times New Roman" w:hAnsi="Times New Roman" w:cs="Times New Roman" w:hint="eastAsia"/>
          <w:sz w:val="24"/>
          <w:szCs w:val="24"/>
        </w:rPr>
        <w:t>3</w:t>
      </w:r>
      <w:r w:rsidR="00B56FBC" w:rsidRPr="006655EF">
        <w:rPr>
          <w:rFonts w:ascii="Times New Roman" w:hAnsi="Times New Roman" w:cs="Times New Roman"/>
          <w:sz w:val="24"/>
          <w:szCs w:val="24"/>
        </w:rPr>
        <w:t>7</w:t>
      </w:r>
      <w:r w:rsidR="00B56FBC" w:rsidRPr="006655EF">
        <w:rPr>
          <w:rFonts w:ascii="Times New Roman" w:hAnsi="Times New Roman" w:cs="Times New Roman"/>
          <w:sz w:val="24"/>
          <w:szCs w:val="24"/>
        </w:rPr>
        <w:t>各章节</w:t>
      </w:r>
      <w:r w:rsidR="00B56FBC" w:rsidRPr="006655EF">
        <w:rPr>
          <w:rFonts w:ascii="Times New Roman" w:hAnsi="Times New Roman" w:cs="Times New Roman" w:hint="eastAsia"/>
          <w:sz w:val="24"/>
          <w:szCs w:val="24"/>
        </w:rPr>
        <w:t>。首先</w:t>
      </w:r>
      <w:r w:rsidR="008414D1">
        <w:rPr>
          <w:rFonts w:ascii="Times New Roman" w:hAnsi="Times New Roman" w:cs="Times New Roman" w:hint="eastAsia"/>
          <w:sz w:val="24"/>
          <w:szCs w:val="24"/>
        </w:rPr>
        <w:t>，我们将</w:t>
      </w:r>
      <w:bookmarkStart w:id="0" w:name="_GoBack"/>
      <w:bookmarkEnd w:id="0"/>
      <w:r w:rsidR="00B9606B" w:rsidRPr="006655EF">
        <w:rPr>
          <w:rFonts w:ascii="Times New Roman" w:hAnsi="Times New Roman" w:cs="Times New Roman" w:hint="eastAsia"/>
          <w:sz w:val="24"/>
          <w:szCs w:val="24"/>
        </w:rPr>
        <w:t>从经济学最基本的一些概念和假设出发</w:t>
      </w:r>
      <w:r w:rsidR="00B56FBC" w:rsidRPr="006655EF">
        <w:rPr>
          <w:rFonts w:ascii="Times New Roman" w:hAnsi="Times New Roman" w:cs="Times New Roman" w:hint="eastAsia"/>
          <w:sz w:val="24"/>
          <w:szCs w:val="24"/>
        </w:rPr>
        <w:t>学习消费者理论和厂商理论，尤其</w:t>
      </w:r>
      <w:r w:rsidR="00B9606B" w:rsidRPr="006655EF">
        <w:rPr>
          <w:rFonts w:ascii="Times New Roman" w:hAnsi="Times New Roman" w:cs="Times New Roman" w:hint="eastAsia"/>
          <w:sz w:val="24"/>
          <w:szCs w:val="24"/>
        </w:rPr>
        <w:t>将重点学习</w:t>
      </w:r>
      <w:r w:rsidR="00B56FBC" w:rsidRPr="006655EF">
        <w:rPr>
          <w:rFonts w:ascii="Times New Roman" w:hAnsi="Times New Roman" w:cs="Times New Roman" w:hint="eastAsia"/>
          <w:sz w:val="24"/>
          <w:szCs w:val="24"/>
        </w:rPr>
        <w:t>消费者和厂商行为决策的内在机制：消费者效用最大化和厂商利润最大化；其次</w:t>
      </w:r>
      <w:r w:rsidR="008414D1">
        <w:rPr>
          <w:rFonts w:ascii="Times New Roman" w:hAnsi="Times New Roman" w:cs="Times New Roman" w:hint="eastAsia"/>
          <w:sz w:val="24"/>
          <w:szCs w:val="24"/>
        </w:rPr>
        <w:t>，</w:t>
      </w:r>
      <w:r w:rsidR="00B56FBC" w:rsidRPr="006655EF">
        <w:rPr>
          <w:rFonts w:ascii="Times New Roman" w:hAnsi="Times New Roman" w:cs="Times New Roman" w:hint="eastAsia"/>
          <w:sz w:val="24"/>
          <w:szCs w:val="24"/>
        </w:rPr>
        <w:t>我们将</w:t>
      </w:r>
      <w:r w:rsidR="00B56FBC" w:rsidRPr="006655EF">
        <w:rPr>
          <w:noProof/>
          <w:sz w:val="24"/>
          <w:szCs w:val="24"/>
        </w:rPr>
        <w:t>学习如何将消费者决策和厂商决策结合起来推导出市场均衡</w:t>
      </w:r>
      <w:r w:rsidR="00B56FBC" w:rsidRPr="006655EF">
        <w:rPr>
          <w:rFonts w:hint="eastAsia"/>
          <w:noProof/>
          <w:sz w:val="24"/>
          <w:szCs w:val="24"/>
        </w:rPr>
        <w:t>，</w:t>
      </w:r>
      <w:r w:rsidR="00B56FBC" w:rsidRPr="006655EF">
        <w:rPr>
          <w:noProof/>
          <w:sz w:val="24"/>
          <w:szCs w:val="24"/>
        </w:rPr>
        <w:t>并讨论不同市场结构下的市场均衡实现</w:t>
      </w:r>
      <w:r w:rsidR="00B56FBC" w:rsidRPr="006655EF">
        <w:rPr>
          <w:rFonts w:hint="eastAsia"/>
          <w:noProof/>
          <w:sz w:val="24"/>
          <w:szCs w:val="24"/>
        </w:rPr>
        <w:t>：完全竞争、垄断、寡头垄断等。其中，我们将学习</w:t>
      </w:r>
      <w:r w:rsidR="00093690" w:rsidRPr="006655EF">
        <w:rPr>
          <w:rFonts w:hint="eastAsia"/>
          <w:noProof/>
          <w:sz w:val="24"/>
          <w:szCs w:val="24"/>
        </w:rPr>
        <w:t>在</w:t>
      </w:r>
      <w:r w:rsidR="00C56B5A" w:rsidRPr="006655EF">
        <w:rPr>
          <w:rFonts w:hint="eastAsia"/>
          <w:noProof/>
          <w:sz w:val="24"/>
          <w:szCs w:val="24"/>
        </w:rPr>
        <w:t>一定</w:t>
      </w:r>
      <w:r w:rsidR="00093690" w:rsidRPr="006655EF">
        <w:rPr>
          <w:rFonts w:hint="eastAsia"/>
          <w:noProof/>
          <w:sz w:val="24"/>
          <w:szCs w:val="24"/>
        </w:rPr>
        <w:t>条件下</w:t>
      </w:r>
      <w:r w:rsidR="00B56FBC" w:rsidRPr="006655EF">
        <w:rPr>
          <w:rFonts w:hint="eastAsia"/>
          <w:noProof/>
          <w:sz w:val="24"/>
          <w:szCs w:val="24"/>
        </w:rPr>
        <w:t>完全竞争市场如何并为什么能实现资源的有效配置</w:t>
      </w:r>
      <w:r w:rsidR="00093690" w:rsidRPr="006655EF">
        <w:rPr>
          <w:rFonts w:hint="eastAsia"/>
          <w:noProof/>
          <w:sz w:val="24"/>
          <w:szCs w:val="24"/>
        </w:rPr>
        <w:t>（第一福利定理和第二福利定理）</w:t>
      </w:r>
      <w:r w:rsidR="00B56FBC" w:rsidRPr="006655EF">
        <w:rPr>
          <w:rFonts w:hint="eastAsia"/>
          <w:noProof/>
          <w:sz w:val="24"/>
          <w:szCs w:val="24"/>
        </w:rPr>
        <w:t>；最后，我们讨论</w:t>
      </w:r>
      <w:r w:rsidR="00086BA8">
        <w:rPr>
          <w:rFonts w:hint="eastAsia"/>
          <w:noProof/>
          <w:sz w:val="24"/>
          <w:szCs w:val="24"/>
        </w:rPr>
        <w:t>完全竞争</w:t>
      </w:r>
      <w:r w:rsidR="00B56FBC" w:rsidRPr="006655EF">
        <w:rPr>
          <w:rFonts w:hint="eastAsia"/>
          <w:noProof/>
          <w:sz w:val="24"/>
          <w:szCs w:val="24"/>
        </w:rPr>
        <w:t>市场机制不能实现资源有效配置的情形：外部性理论和信息不对称理论。</w:t>
      </w:r>
    </w:p>
    <w:p w:rsidR="00B9606B" w:rsidRPr="006655EF" w:rsidRDefault="00B9606B" w:rsidP="006655EF">
      <w:pPr>
        <w:spacing w:beforeLines="100" w:before="312" w:line="440" w:lineRule="exact"/>
        <w:rPr>
          <w:rFonts w:ascii="Times New Roman" w:hAnsi="Times New Roman" w:cs="Times New Roman"/>
          <w:noProof/>
          <w:sz w:val="24"/>
          <w:szCs w:val="24"/>
        </w:rPr>
      </w:pPr>
      <w:r w:rsidRPr="006655EF">
        <w:rPr>
          <w:rFonts w:ascii="Times New Roman" w:hAnsi="Times New Roman" w:cs="Times New Roman"/>
          <w:b/>
          <w:noProof/>
          <w:sz w:val="24"/>
          <w:szCs w:val="24"/>
        </w:rPr>
        <w:t>课程成绩构成</w:t>
      </w:r>
      <w:r w:rsidRPr="006655EF">
        <w:rPr>
          <w:rFonts w:ascii="Times New Roman" w:hAnsi="Times New Roman" w:cs="Times New Roman"/>
          <w:noProof/>
          <w:sz w:val="24"/>
          <w:szCs w:val="24"/>
        </w:rPr>
        <w:t>：平时作业占</w:t>
      </w:r>
      <w:r w:rsidRPr="006655EF">
        <w:rPr>
          <w:rFonts w:ascii="Times New Roman" w:hAnsi="Times New Roman" w:cs="Times New Roman"/>
          <w:noProof/>
          <w:sz w:val="24"/>
          <w:szCs w:val="24"/>
        </w:rPr>
        <w:t>10%</w:t>
      </w:r>
      <w:r w:rsidRPr="006655EF">
        <w:rPr>
          <w:rFonts w:ascii="Times New Roman" w:hAnsi="Times New Roman" w:cs="Times New Roman"/>
          <w:noProof/>
          <w:sz w:val="24"/>
          <w:szCs w:val="24"/>
        </w:rPr>
        <w:t>，期中成绩占</w:t>
      </w:r>
      <w:r w:rsidRPr="006655EF">
        <w:rPr>
          <w:rFonts w:ascii="Times New Roman" w:hAnsi="Times New Roman" w:cs="Times New Roman"/>
          <w:noProof/>
          <w:sz w:val="24"/>
          <w:szCs w:val="24"/>
        </w:rPr>
        <w:t>40%</w:t>
      </w:r>
      <w:r w:rsidRPr="006655EF">
        <w:rPr>
          <w:rFonts w:ascii="Times New Roman" w:hAnsi="Times New Roman" w:cs="Times New Roman"/>
          <w:noProof/>
          <w:sz w:val="24"/>
          <w:szCs w:val="24"/>
        </w:rPr>
        <w:t>，期末成绩占</w:t>
      </w:r>
      <w:r w:rsidRPr="006655EF">
        <w:rPr>
          <w:rFonts w:ascii="Times New Roman" w:hAnsi="Times New Roman" w:cs="Times New Roman"/>
          <w:noProof/>
          <w:sz w:val="24"/>
          <w:szCs w:val="24"/>
        </w:rPr>
        <w:t>40%</w:t>
      </w:r>
    </w:p>
    <w:p w:rsidR="00B9606B" w:rsidRPr="006655EF" w:rsidRDefault="00B9606B" w:rsidP="006655EF">
      <w:pPr>
        <w:spacing w:beforeLines="100" w:before="312" w:line="440" w:lineRule="exact"/>
        <w:rPr>
          <w:rFonts w:ascii="Times New Roman" w:hAnsi="Times New Roman" w:cs="Times New Roman"/>
          <w:sz w:val="24"/>
          <w:szCs w:val="24"/>
        </w:rPr>
      </w:pPr>
      <w:r w:rsidRPr="006655EF">
        <w:rPr>
          <w:rFonts w:ascii="Times New Roman" w:hAnsi="Times New Roman" w:cs="Times New Roman"/>
          <w:b/>
          <w:noProof/>
          <w:sz w:val="24"/>
          <w:szCs w:val="24"/>
        </w:rPr>
        <w:t>考试时间</w:t>
      </w:r>
      <w:r w:rsidRPr="006655EF">
        <w:rPr>
          <w:rFonts w:ascii="Times New Roman" w:hAnsi="Times New Roman" w:cs="Times New Roman" w:hint="eastAsia"/>
          <w:noProof/>
          <w:sz w:val="24"/>
          <w:szCs w:val="24"/>
        </w:rPr>
        <w:t>：</w:t>
      </w:r>
      <w:r w:rsidRPr="006655EF">
        <w:rPr>
          <w:rFonts w:ascii="Times New Roman" w:hAnsi="Times New Roman" w:cs="Times New Roman" w:hint="eastAsia"/>
          <w:noProof/>
          <w:sz w:val="24"/>
          <w:szCs w:val="24"/>
        </w:rPr>
        <w:t>4</w:t>
      </w:r>
      <w:r w:rsidRPr="006655EF">
        <w:rPr>
          <w:rFonts w:ascii="Times New Roman" w:hAnsi="Times New Roman" w:cs="Times New Roman" w:hint="eastAsia"/>
          <w:noProof/>
          <w:sz w:val="24"/>
          <w:szCs w:val="24"/>
        </w:rPr>
        <w:t>月</w:t>
      </w:r>
      <w:r w:rsidRPr="006655EF">
        <w:rPr>
          <w:rFonts w:ascii="Times New Roman" w:hAnsi="Times New Roman" w:cs="Times New Roman" w:hint="eastAsia"/>
          <w:noProof/>
          <w:sz w:val="24"/>
          <w:szCs w:val="24"/>
        </w:rPr>
        <w:t>23</w:t>
      </w:r>
      <w:r w:rsidRPr="006655EF">
        <w:rPr>
          <w:rFonts w:ascii="Times New Roman" w:hAnsi="Times New Roman" w:cs="Times New Roman" w:hint="eastAsia"/>
          <w:noProof/>
          <w:sz w:val="24"/>
          <w:szCs w:val="24"/>
        </w:rPr>
        <w:t>日</w:t>
      </w:r>
      <w:r w:rsidR="006655EF" w:rsidRPr="006655EF">
        <w:rPr>
          <w:rFonts w:ascii="Times New Roman" w:hAnsi="Times New Roman" w:cs="Times New Roman" w:hint="eastAsia"/>
          <w:noProof/>
          <w:sz w:val="24"/>
          <w:szCs w:val="24"/>
        </w:rPr>
        <w:t>（期中考试）、</w:t>
      </w:r>
      <w:r w:rsidRPr="006655EF">
        <w:rPr>
          <w:rFonts w:ascii="Times New Roman" w:hAnsi="Times New Roman" w:cs="Times New Roman"/>
          <w:noProof/>
          <w:sz w:val="24"/>
          <w:szCs w:val="24"/>
        </w:rPr>
        <w:t>6</w:t>
      </w:r>
      <w:r w:rsidRPr="006655EF">
        <w:rPr>
          <w:rFonts w:ascii="Times New Roman" w:hAnsi="Times New Roman" w:cs="Times New Roman" w:hint="eastAsia"/>
          <w:noProof/>
          <w:sz w:val="24"/>
          <w:szCs w:val="24"/>
        </w:rPr>
        <w:t>月</w:t>
      </w:r>
      <w:r w:rsidRPr="006655EF">
        <w:rPr>
          <w:rFonts w:ascii="Times New Roman" w:hAnsi="Times New Roman" w:cs="Times New Roman" w:hint="eastAsia"/>
          <w:noProof/>
          <w:sz w:val="24"/>
          <w:szCs w:val="24"/>
        </w:rPr>
        <w:t>18</w:t>
      </w:r>
      <w:r w:rsidRPr="006655EF">
        <w:rPr>
          <w:rFonts w:ascii="Times New Roman" w:hAnsi="Times New Roman" w:cs="Times New Roman" w:hint="eastAsia"/>
          <w:noProof/>
          <w:sz w:val="24"/>
          <w:szCs w:val="24"/>
        </w:rPr>
        <w:t>日</w:t>
      </w:r>
      <w:r w:rsidR="006655EF" w:rsidRPr="006655EF">
        <w:rPr>
          <w:rFonts w:ascii="Times New Roman" w:hAnsi="Times New Roman" w:cs="Times New Roman" w:hint="eastAsia"/>
          <w:noProof/>
          <w:sz w:val="24"/>
          <w:szCs w:val="24"/>
        </w:rPr>
        <w:t>（期末考试）</w:t>
      </w:r>
    </w:p>
    <w:sectPr w:rsidR="00B9606B" w:rsidRPr="006655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661"/>
    <w:rsid w:val="00086BA8"/>
    <w:rsid w:val="00093690"/>
    <w:rsid w:val="001047BA"/>
    <w:rsid w:val="006655EF"/>
    <w:rsid w:val="00760C82"/>
    <w:rsid w:val="00774661"/>
    <w:rsid w:val="008414D1"/>
    <w:rsid w:val="00B56FBC"/>
    <w:rsid w:val="00B9606B"/>
    <w:rsid w:val="00C56B5A"/>
    <w:rsid w:val="00F6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5884DA-0724-4E17-A373-C38B535F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47B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047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mwang</dc:creator>
  <cp:keywords/>
  <dc:description/>
  <cp:lastModifiedBy>mwang</cp:lastModifiedBy>
  <cp:revision>6</cp:revision>
  <dcterms:created xsi:type="dcterms:W3CDTF">2018-01-25T07:37:00Z</dcterms:created>
  <dcterms:modified xsi:type="dcterms:W3CDTF">2018-01-25T08:18:00Z</dcterms:modified>
</cp:coreProperties>
</file>