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A7" w:rsidRPr="009B5BFF" w:rsidRDefault="00E02150" w:rsidP="0058496B">
      <w:pPr>
        <w:jc w:val="center"/>
        <w:rPr>
          <w:b/>
          <w:bCs/>
          <w:color w:val="000000"/>
          <w:sz w:val="32"/>
          <w:szCs w:val="32"/>
        </w:rPr>
      </w:pPr>
      <w:r w:rsidRPr="009B5BFF">
        <w:rPr>
          <w:rFonts w:hint="eastAsia"/>
          <w:b/>
          <w:bCs/>
          <w:color w:val="000000"/>
          <w:sz w:val="32"/>
          <w:szCs w:val="32"/>
        </w:rPr>
        <w:t>财务</w:t>
      </w:r>
      <w:r w:rsidR="00A76FD3" w:rsidRPr="009B5BFF">
        <w:rPr>
          <w:b/>
          <w:bCs/>
          <w:color w:val="000000"/>
          <w:sz w:val="32"/>
          <w:szCs w:val="32"/>
        </w:rPr>
        <w:t>会计课程</w:t>
      </w:r>
      <w:r w:rsidR="0011625D" w:rsidRPr="009B5BFF">
        <w:rPr>
          <w:rFonts w:hint="eastAsia"/>
          <w:b/>
          <w:bCs/>
          <w:color w:val="000000"/>
          <w:sz w:val="32"/>
          <w:szCs w:val="32"/>
        </w:rPr>
        <w:t>介绍</w:t>
      </w:r>
    </w:p>
    <w:p w:rsidR="007166A7" w:rsidRPr="00E40C75" w:rsidRDefault="00A76FD3" w:rsidP="0058496B">
      <w:pPr>
        <w:jc w:val="center"/>
        <w:rPr>
          <w:b/>
          <w:bCs/>
          <w:color w:val="000000"/>
          <w:sz w:val="24"/>
        </w:rPr>
      </w:pPr>
      <w:r w:rsidRPr="00E40C75">
        <w:rPr>
          <w:b/>
          <w:bCs/>
          <w:color w:val="000000"/>
          <w:sz w:val="24"/>
        </w:rPr>
        <w:t>（</w:t>
      </w:r>
      <w:r w:rsidR="007166A7">
        <w:rPr>
          <w:b/>
          <w:bCs/>
          <w:color w:val="000000"/>
          <w:sz w:val="24"/>
        </w:rPr>
        <w:t>20</w:t>
      </w:r>
      <w:r w:rsidR="00C075FB">
        <w:rPr>
          <w:rFonts w:hint="eastAsia"/>
          <w:b/>
          <w:bCs/>
          <w:color w:val="000000"/>
          <w:sz w:val="24"/>
        </w:rPr>
        <w:t>1</w:t>
      </w:r>
      <w:r w:rsidR="00456BDA">
        <w:rPr>
          <w:rFonts w:hint="eastAsia"/>
          <w:b/>
          <w:bCs/>
          <w:color w:val="000000"/>
          <w:sz w:val="24"/>
        </w:rPr>
        <w:t>7</w:t>
      </w:r>
      <w:r w:rsidRPr="00E40C75">
        <w:rPr>
          <w:b/>
          <w:bCs/>
          <w:color w:val="000000"/>
          <w:sz w:val="24"/>
        </w:rPr>
        <w:t>年</w:t>
      </w:r>
      <w:r w:rsidR="000C03BB">
        <w:rPr>
          <w:rFonts w:hint="eastAsia"/>
          <w:b/>
          <w:bCs/>
          <w:color w:val="000000"/>
          <w:sz w:val="24"/>
        </w:rPr>
        <w:t>秋</w:t>
      </w:r>
      <w:r w:rsidRPr="00E40C75">
        <w:rPr>
          <w:b/>
          <w:bCs/>
          <w:color w:val="000000"/>
          <w:sz w:val="24"/>
        </w:rPr>
        <w:t>季学期）</w:t>
      </w:r>
    </w:p>
    <w:p w:rsidR="00A76FD3" w:rsidRPr="00E40C75" w:rsidRDefault="00A76FD3" w:rsidP="009B5BFF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授课教师：</w:t>
      </w:r>
      <w:r w:rsidRPr="00E40C75">
        <w:rPr>
          <w:rFonts w:cs="宋体" w:hint="eastAsia"/>
          <w:kern w:val="0"/>
          <w:sz w:val="24"/>
        </w:rPr>
        <w:t>张昕</w:t>
      </w:r>
    </w:p>
    <w:p w:rsidR="00CD6D21" w:rsidRDefault="000D5DCE" w:rsidP="00CD6D21">
      <w:pPr>
        <w:widowControl/>
        <w:spacing w:line="360" w:lineRule="auto"/>
        <w:jc w:val="left"/>
      </w:pPr>
      <w:r>
        <w:rPr>
          <w:rFonts w:cs="宋体" w:hint="eastAsia"/>
          <w:b/>
          <w:bCs/>
          <w:kern w:val="0"/>
          <w:sz w:val="24"/>
        </w:rPr>
        <w:t>电子邮箱</w:t>
      </w:r>
      <w:r w:rsidR="00A76FD3" w:rsidRPr="00E40C75">
        <w:rPr>
          <w:rFonts w:cs="宋体" w:hint="eastAsia"/>
          <w:b/>
          <w:bCs/>
          <w:kern w:val="0"/>
          <w:sz w:val="24"/>
        </w:rPr>
        <w:t>：</w:t>
      </w:r>
      <w:hyperlink r:id="rId7" w:history="1">
        <w:r w:rsidR="009440F5" w:rsidRPr="006D1F5F">
          <w:rPr>
            <w:rStyle w:val="a3"/>
            <w:rFonts w:cs="宋体" w:hint="eastAsia"/>
            <w:kern w:val="0"/>
            <w:sz w:val="24"/>
          </w:rPr>
          <w:t>xzhang@nsd.pku.edu.cn</w:t>
        </w:r>
      </w:hyperlink>
    </w:p>
    <w:p w:rsidR="000D5DCE" w:rsidRDefault="000D5DCE" w:rsidP="00CD6D21">
      <w:pPr>
        <w:widowControl/>
        <w:spacing w:line="360" w:lineRule="auto"/>
        <w:jc w:val="left"/>
        <w:rPr>
          <w:rFonts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课程邮箱：</w:t>
      </w:r>
      <w:r w:rsidR="00E42DB8" w:rsidRPr="00ED53BA">
        <w:t xml:space="preserve"> </w:t>
      </w:r>
      <w:r w:rsidR="000C03BB">
        <w:rPr>
          <w:rFonts w:hint="eastAsia"/>
        </w:rPr>
        <w:t>cwkj</w:t>
      </w:r>
      <w:r w:rsidR="00ED53BA" w:rsidRPr="00ED53BA">
        <w:rPr>
          <w:rFonts w:hint="eastAsia"/>
        </w:rPr>
        <w:t>2017</w:t>
      </w:r>
      <w:r w:rsidR="000C03BB">
        <w:rPr>
          <w:rFonts w:hint="eastAsia"/>
        </w:rPr>
        <w:t>qiu</w:t>
      </w:r>
      <w:r w:rsidR="00ED53BA" w:rsidRPr="00ED53BA">
        <w:rPr>
          <w:rFonts w:hint="eastAsia"/>
        </w:rPr>
        <w:t>@163.com</w:t>
      </w:r>
    </w:p>
    <w:p w:rsidR="0040177D" w:rsidRPr="002727F8" w:rsidRDefault="000D5DCE" w:rsidP="0040177D">
      <w:pPr>
        <w:widowControl/>
        <w:jc w:val="left"/>
      </w:pPr>
      <w:r>
        <w:rPr>
          <w:rFonts w:cs="宋体" w:hint="eastAsia"/>
          <w:b/>
          <w:bCs/>
          <w:kern w:val="0"/>
          <w:sz w:val="24"/>
        </w:rPr>
        <w:t>助教：</w:t>
      </w:r>
      <w:r w:rsidR="0040177D">
        <w:rPr>
          <w:rFonts w:hint="eastAsia"/>
        </w:rPr>
        <w:t>梁邑铭</w:t>
      </w:r>
      <w:r w:rsidR="00ED53BA">
        <w:rPr>
          <w:rFonts w:hint="eastAsia"/>
        </w:rPr>
        <w:t>：</w:t>
      </w:r>
      <w:r w:rsidR="00ED53BA">
        <w:rPr>
          <w:rFonts w:hint="eastAsia"/>
        </w:rPr>
        <w:t>liangyiming22@gmail.com</w:t>
      </w:r>
    </w:p>
    <w:p w:rsidR="00456BDA" w:rsidRPr="002727F8" w:rsidRDefault="000C03BB" w:rsidP="0040177D">
      <w:pPr>
        <w:widowControl/>
        <w:ind w:firstLineChars="350" w:firstLine="735"/>
        <w:jc w:val="left"/>
      </w:pPr>
      <w:r>
        <w:rPr>
          <w:rFonts w:hint="eastAsia"/>
        </w:rPr>
        <w:t>戴儡玥</w:t>
      </w:r>
      <w:r w:rsidR="00ED53BA">
        <w:rPr>
          <w:rFonts w:hint="eastAsia"/>
        </w:rPr>
        <w:t>：</w:t>
      </w:r>
      <w:r>
        <w:rPr>
          <w:rFonts w:hint="eastAsia"/>
        </w:rPr>
        <w:t>dly19960821</w:t>
      </w:r>
      <w:r w:rsidR="00ED53BA">
        <w:rPr>
          <w:rFonts w:hint="eastAsia"/>
        </w:rPr>
        <w:t>@163.com</w:t>
      </w:r>
    </w:p>
    <w:p w:rsidR="00A76FD3" w:rsidRPr="00E40C75" w:rsidRDefault="00A76FD3" w:rsidP="002727F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课程简介：</w:t>
      </w:r>
    </w:p>
    <w:p w:rsidR="00A76FD3" w:rsidRPr="00E40C75" w:rsidRDefault="00A76FD3" w:rsidP="00CD6D21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E40C75">
        <w:rPr>
          <w:rFonts w:ascii="宋体" w:hAnsi="宋体" w:cs="宋体"/>
          <w:kern w:val="0"/>
          <w:sz w:val="24"/>
        </w:rPr>
        <w:tab/>
      </w:r>
      <w:r w:rsidRPr="00E40C75">
        <w:rPr>
          <w:rFonts w:cs="宋体" w:hint="eastAsia"/>
          <w:kern w:val="0"/>
          <w:sz w:val="24"/>
        </w:rPr>
        <w:t>会计信息是企业决策的基础，因此会计学一直以来都是商学院的核心</w:t>
      </w:r>
      <w:r w:rsidR="003F3DED" w:rsidRPr="00E40C75">
        <w:rPr>
          <w:rFonts w:cs="宋体" w:hint="eastAsia"/>
          <w:kern w:val="0"/>
          <w:sz w:val="24"/>
        </w:rPr>
        <w:t>课程</w:t>
      </w:r>
      <w:r w:rsidRPr="00E40C75">
        <w:rPr>
          <w:rFonts w:cs="宋体" w:hint="eastAsia"/>
          <w:kern w:val="0"/>
          <w:sz w:val="24"/>
        </w:rPr>
        <w:t>。经济学专业的同学通过</w:t>
      </w:r>
      <w:r w:rsidR="003F3DED">
        <w:rPr>
          <w:rFonts w:cs="宋体" w:hint="eastAsia"/>
          <w:kern w:val="0"/>
          <w:sz w:val="24"/>
        </w:rPr>
        <w:t>学习</w:t>
      </w:r>
      <w:r w:rsidRPr="00E40C75">
        <w:rPr>
          <w:rFonts w:cs="宋体" w:hint="eastAsia"/>
          <w:kern w:val="0"/>
          <w:sz w:val="24"/>
        </w:rPr>
        <w:t>会</w:t>
      </w:r>
      <w:r w:rsidR="00E02150">
        <w:rPr>
          <w:rFonts w:cs="宋体" w:hint="eastAsia"/>
          <w:kern w:val="0"/>
          <w:sz w:val="24"/>
        </w:rPr>
        <w:t>计</w:t>
      </w:r>
      <w:r w:rsidR="002727F8">
        <w:rPr>
          <w:rFonts w:cs="宋体" w:hint="eastAsia"/>
          <w:kern w:val="0"/>
          <w:sz w:val="24"/>
        </w:rPr>
        <w:t>知识</w:t>
      </w:r>
      <w:r w:rsidR="00E02150">
        <w:rPr>
          <w:rFonts w:cs="宋体" w:hint="eastAsia"/>
          <w:kern w:val="0"/>
          <w:sz w:val="24"/>
        </w:rPr>
        <w:t>可以更好地了解企业</w:t>
      </w:r>
      <w:r w:rsidR="002727F8">
        <w:rPr>
          <w:rFonts w:cs="宋体" w:hint="eastAsia"/>
          <w:kern w:val="0"/>
          <w:sz w:val="24"/>
        </w:rPr>
        <w:t>的生产经营</w:t>
      </w:r>
      <w:r w:rsidR="006A728A">
        <w:rPr>
          <w:rFonts w:cs="宋体" w:hint="eastAsia"/>
          <w:kern w:val="0"/>
          <w:sz w:val="24"/>
        </w:rPr>
        <w:t>情况</w:t>
      </w:r>
      <w:r w:rsidR="00E02150">
        <w:rPr>
          <w:rFonts w:cs="宋体" w:hint="eastAsia"/>
          <w:kern w:val="0"/>
          <w:sz w:val="24"/>
        </w:rPr>
        <w:t>，加深对微观经济基础的认识</w:t>
      </w:r>
      <w:r w:rsidR="003F3DED">
        <w:rPr>
          <w:rFonts w:cs="宋体" w:hint="eastAsia"/>
          <w:kern w:val="0"/>
          <w:sz w:val="24"/>
        </w:rPr>
        <w:t>与理解</w:t>
      </w:r>
      <w:r w:rsidR="00E02150">
        <w:rPr>
          <w:rFonts w:cs="宋体" w:hint="eastAsia"/>
          <w:kern w:val="0"/>
          <w:sz w:val="24"/>
        </w:rPr>
        <w:t>。财务会计是会计专业的基础课程，</w:t>
      </w:r>
      <w:r w:rsidR="002727F8">
        <w:rPr>
          <w:rFonts w:cs="宋体" w:hint="eastAsia"/>
          <w:kern w:val="0"/>
          <w:sz w:val="24"/>
        </w:rPr>
        <w:t>重点</w:t>
      </w:r>
      <w:r w:rsidR="00E02150">
        <w:rPr>
          <w:rFonts w:cs="宋体" w:hint="eastAsia"/>
          <w:kern w:val="0"/>
          <w:sz w:val="24"/>
        </w:rPr>
        <w:t>讲授</w:t>
      </w:r>
      <w:r w:rsidR="00C106B3">
        <w:rPr>
          <w:rFonts w:cs="宋体" w:hint="eastAsia"/>
          <w:kern w:val="0"/>
          <w:sz w:val="24"/>
        </w:rPr>
        <w:t>企业</w:t>
      </w:r>
      <w:r w:rsidR="00E02150">
        <w:rPr>
          <w:rFonts w:cs="宋体" w:hint="eastAsia"/>
          <w:kern w:val="0"/>
          <w:sz w:val="24"/>
        </w:rPr>
        <w:t>主要经济</w:t>
      </w:r>
      <w:r w:rsidR="00C106B3">
        <w:rPr>
          <w:rFonts w:cs="宋体" w:hint="eastAsia"/>
          <w:kern w:val="0"/>
          <w:sz w:val="24"/>
        </w:rPr>
        <w:t>业务</w:t>
      </w:r>
      <w:r w:rsidR="00D47B3B" w:rsidRPr="00E40C75">
        <w:rPr>
          <w:rFonts w:cs="宋体" w:hint="eastAsia"/>
          <w:kern w:val="0"/>
          <w:sz w:val="24"/>
        </w:rPr>
        <w:t>的账</w:t>
      </w:r>
      <w:r w:rsidRPr="00E40C75">
        <w:rPr>
          <w:rFonts w:cs="宋体" w:hint="eastAsia"/>
          <w:kern w:val="0"/>
          <w:sz w:val="24"/>
        </w:rPr>
        <w:t>务处理和</w:t>
      </w:r>
      <w:r w:rsidR="002727F8">
        <w:rPr>
          <w:rFonts w:cs="宋体" w:hint="eastAsia"/>
          <w:kern w:val="0"/>
          <w:sz w:val="24"/>
        </w:rPr>
        <w:t>简单</w:t>
      </w:r>
      <w:r w:rsidRPr="00E40C75">
        <w:rPr>
          <w:rFonts w:cs="宋体" w:hint="eastAsia"/>
          <w:kern w:val="0"/>
          <w:sz w:val="24"/>
        </w:rPr>
        <w:t>财务报表的编制。</w:t>
      </w:r>
    </w:p>
    <w:p w:rsidR="007166A7" w:rsidRPr="00E40C75" w:rsidRDefault="007166A7" w:rsidP="00D47B3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课程安排：</w:t>
      </w:r>
    </w:p>
    <w:p w:rsidR="00E33D73" w:rsidRDefault="00E33D73" w:rsidP="00C7361C">
      <w:pPr>
        <w:widowControl/>
        <w:tabs>
          <w:tab w:val="num" w:pos="360"/>
        </w:tabs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1．简要介绍会计</w:t>
      </w:r>
      <w:r w:rsidR="00093061">
        <w:rPr>
          <w:rFonts w:ascii="宋体" w:hAnsi="宋体" w:cs="宋体" w:hint="eastAsia"/>
          <w:kern w:val="0"/>
          <w:sz w:val="24"/>
        </w:rPr>
        <w:t>专业</w:t>
      </w:r>
      <w:r w:rsidR="00C641CF">
        <w:rPr>
          <w:rFonts w:ascii="宋体" w:hAnsi="宋体" w:cs="宋体" w:hint="eastAsia"/>
          <w:kern w:val="0"/>
          <w:sz w:val="24"/>
        </w:rPr>
        <w:t>框架体系</w:t>
      </w:r>
    </w:p>
    <w:p w:rsidR="00A76FD3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A76FD3" w:rsidRPr="00E40C75">
        <w:rPr>
          <w:rFonts w:ascii="宋体" w:hAnsi="宋体" w:cs="宋体"/>
          <w:kern w:val="0"/>
          <w:sz w:val="24"/>
        </w:rPr>
        <w:t>．</w:t>
      </w:r>
      <w:r w:rsidR="00A76FD3" w:rsidRPr="00E40C75">
        <w:rPr>
          <w:rFonts w:cs="宋体" w:hint="eastAsia"/>
          <w:kern w:val="0"/>
          <w:sz w:val="24"/>
        </w:rPr>
        <w:t>会计原则、会计要素</w:t>
      </w:r>
      <w:r w:rsidR="00804CA1" w:rsidRPr="00E40C75">
        <w:rPr>
          <w:rFonts w:cs="宋体" w:hint="eastAsia"/>
          <w:kern w:val="0"/>
          <w:sz w:val="24"/>
        </w:rPr>
        <w:t>等基本概念</w:t>
      </w:r>
      <w:r w:rsidR="00A76FD3" w:rsidRPr="00E40C75">
        <w:rPr>
          <w:rFonts w:cs="宋体" w:hint="eastAsia"/>
          <w:kern w:val="0"/>
          <w:sz w:val="24"/>
        </w:rPr>
        <w:t>及</w:t>
      </w:r>
      <w:r w:rsidR="00804CA1" w:rsidRPr="00E40C75">
        <w:rPr>
          <w:rFonts w:cs="宋体" w:hint="eastAsia"/>
          <w:kern w:val="0"/>
          <w:sz w:val="24"/>
        </w:rPr>
        <w:t>会计报表概要与</w:t>
      </w:r>
      <w:r w:rsidR="00A76FD3" w:rsidRPr="00E40C75">
        <w:rPr>
          <w:rFonts w:cs="宋体" w:hint="eastAsia"/>
          <w:kern w:val="0"/>
          <w:sz w:val="24"/>
        </w:rPr>
        <w:t>会计恒等式</w:t>
      </w:r>
    </w:p>
    <w:p w:rsidR="000F5E7D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="00A76FD3" w:rsidRPr="000A597B">
        <w:rPr>
          <w:rFonts w:cs="宋体"/>
          <w:kern w:val="0"/>
          <w:sz w:val="24"/>
        </w:rPr>
        <w:t>．</w:t>
      </w:r>
      <w:r w:rsidR="000F5E7D" w:rsidRPr="000A597B">
        <w:rPr>
          <w:rFonts w:cs="宋体" w:hint="eastAsia"/>
          <w:kern w:val="0"/>
          <w:sz w:val="24"/>
        </w:rPr>
        <w:t>出资设立公司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F5E7D" w:rsidRPr="000A597B" w:rsidRDefault="00E33D73" w:rsidP="000F5E7D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4</w:t>
      </w:r>
      <w:r w:rsidR="00A76FD3" w:rsidRPr="000A597B">
        <w:rPr>
          <w:rFonts w:cs="宋体"/>
          <w:kern w:val="0"/>
          <w:sz w:val="24"/>
        </w:rPr>
        <w:t>．</w:t>
      </w:r>
      <w:r w:rsidR="000F5E7D" w:rsidRPr="000A597B">
        <w:rPr>
          <w:rFonts w:cs="宋体" w:hint="eastAsia"/>
          <w:kern w:val="0"/>
          <w:sz w:val="24"/>
        </w:rPr>
        <w:t>购置长期资产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F5E7D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5</w:t>
      </w:r>
      <w:r w:rsidR="00A76FD3" w:rsidRPr="000A597B">
        <w:rPr>
          <w:rFonts w:cs="宋体"/>
          <w:kern w:val="0"/>
          <w:sz w:val="24"/>
        </w:rPr>
        <w:t>．</w:t>
      </w:r>
      <w:r w:rsidR="00316356" w:rsidRPr="000A597B">
        <w:rPr>
          <w:rFonts w:cs="宋体" w:hint="eastAsia"/>
          <w:kern w:val="0"/>
          <w:sz w:val="24"/>
        </w:rPr>
        <w:t>购置原材料与商</w:t>
      </w:r>
      <w:r w:rsidR="00316356">
        <w:rPr>
          <w:rFonts w:cs="宋体" w:hint="eastAsia"/>
          <w:kern w:val="0"/>
          <w:sz w:val="24"/>
        </w:rPr>
        <w:t>品</w:t>
      </w:r>
      <w:r w:rsidR="00316356" w:rsidRPr="000A597B">
        <w:rPr>
          <w:rFonts w:cs="宋体" w:hint="eastAsia"/>
          <w:kern w:val="0"/>
          <w:sz w:val="24"/>
        </w:rPr>
        <w:t>以及</w:t>
      </w:r>
      <w:r w:rsidR="000A597B" w:rsidRPr="000A597B">
        <w:rPr>
          <w:rFonts w:cs="宋体" w:hint="eastAsia"/>
          <w:kern w:val="0"/>
          <w:sz w:val="24"/>
        </w:rPr>
        <w:t>生产产品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A597B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6</w:t>
      </w:r>
      <w:r w:rsidR="00A76FD3" w:rsidRPr="000A597B">
        <w:rPr>
          <w:rFonts w:cs="宋体"/>
          <w:kern w:val="0"/>
          <w:sz w:val="24"/>
        </w:rPr>
        <w:t>．</w:t>
      </w:r>
      <w:r w:rsidR="000A597B" w:rsidRPr="000A597B">
        <w:rPr>
          <w:rFonts w:cs="宋体" w:hint="eastAsia"/>
          <w:kern w:val="0"/>
          <w:sz w:val="24"/>
        </w:rPr>
        <w:t>销售商品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7</w:t>
      </w:r>
      <w:r w:rsidR="00A76FD3" w:rsidRPr="000A597B">
        <w:rPr>
          <w:rFonts w:cs="宋体"/>
          <w:kern w:val="0"/>
          <w:sz w:val="24"/>
        </w:rPr>
        <w:t>．</w:t>
      </w:r>
      <w:r w:rsidR="000A597B" w:rsidRPr="000A597B">
        <w:rPr>
          <w:rFonts w:cs="宋体" w:hint="eastAsia"/>
          <w:kern w:val="0"/>
          <w:sz w:val="24"/>
        </w:rPr>
        <w:t>税费</w:t>
      </w:r>
      <w:r w:rsidR="00B015C9">
        <w:rPr>
          <w:rFonts w:cs="宋体" w:hint="eastAsia"/>
          <w:kern w:val="0"/>
          <w:sz w:val="24"/>
        </w:rPr>
        <w:t>业务</w:t>
      </w:r>
      <w:r w:rsidR="000A597B" w:rsidRPr="000A597B">
        <w:rPr>
          <w:rFonts w:cs="宋体" w:hint="eastAsia"/>
          <w:kern w:val="0"/>
          <w:sz w:val="24"/>
        </w:rPr>
        <w:t>的</w:t>
      </w:r>
      <w:r w:rsidR="000A597B">
        <w:rPr>
          <w:rFonts w:cs="宋体" w:hint="eastAsia"/>
          <w:kern w:val="0"/>
          <w:sz w:val="24"/>
        </w:rPr>
        <w:t>账务</w:t>
      </w:r>
      <w:r w:rsidR="000A597B" w:rsidRPr="000A597B">
        <w:rPr>
          <w:rFonts w:cs="宋体" w:hint="eastAsia"/>
          <w:kern w:val="0"/>
          <w:sz w:val="24"/>
        </w:rPr>
        <w:t>处理</w:t>
      </w:r>
    </w:p>
    <w:p w:rsidR="000A597B" w:rsidRDefault="00E33D73" w:rsidP="000A597B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8</w:t>
      </w:r>
      <w:r w:rsidR="000A597B">
        <w:rPr>
          <w:rFonts w:cs="宋体" w:hint="eastAsia"/>
          <w:kern w:val="0"/>
          <w:sz w:val="24"/>
        </w:rPr>
        <w:t>．</w:t>
      </w:r>
      <w:r>
        <w:rPr>
          <w:rFonts w:cs="宋体" w:hint="eastAsia"/>
          <w:kern w:val="0"/>
          <w:sz w:val="24"/>
        </w:rPr>
        <w:t>对外</w:t>
      </w:r>
      <w:r w:rsidR="000A597B">
        <w:rPr>
          <w:rFonts w:cs="宋体" w:hint="eastAsia"/>
          <w:kern w:val="0"/>
          <w:sz w:val="24"/>
        </w:rPr>
        <w:t>投资的账务处理</w:t>
      </w:r>
    </w:p>
    <w:p w:rsid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9</w:t>
      </w:r>
      <w:r w:rsidR="000A597B">
        <w:rPr>
          <w:rFonts w:cs="宋体" w:hint="eastAsia"/>
          <w:kern w:val="0"/>
          <w:sz w:val="24"/>
        </w:rPr>
        <w:t>．</w:t>
      </w:r>
      <w:r w:rsidR="00B015C9">
        <w:rPr>
          <w:rFonts w:cs="宋体" w:hint="eastAsia"/>
          <w:kern w:val="0"/>
          <w:sz w:val="24"/>
        </w:rPr>
        <w:t>债务</w:t>
      </w:r>
      <w:r>
        <w:rPr>
          <w:rFonts w:cs="宋体" w:hint="eastAsia"/>
          <w:kern w:val="0"/>
          <w:sz w:val="24"/>
        </w:rPr>
        <w:t>筹</w:t>
      </w:r>
      <w:r w:rsidR="00A1310C">
        <w:rPr>
          <w:rFonts w:cs="宋体" w:hint="eastAsia"/>
          <w:kern w:val="0"/>
          <w:sz w:val="24"/>
        </w:rPr>
        <w:t>资的账务处理</w:t>
      </w:r>
    </w:p>
    <w:p w:rsidR="00A1310C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10</w:t>
      </w:r>
      <w:r w:rsidR="00A1310C">
        <w:rPr>
          <w:rFonts w:cs="宋体" w:hint="eastAsia"/>
          <w:kern w:val="0"/>
          <w:sz w:val="24"/>
        </w:rPr>
        <w:t>．所得税的账务处理</w:t>
      </w:r>
    </w:p>
    <w:p w:rsidR="00093061" w:rsidRPr="000A597B" w:rsidRDefault="00093061" w:rsidP="00093061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11</w:t>
      </w:r>
      <w:r>
        <w:rPr>
          <w:rFonts w:cs="宋体" w:hint="eastAsia"/>
          <w:kern w:val="0"/>
          <w:sz w:val="24"/>
        </w:rPr>
        <w:t>．财务</w:t>
      </w:r>
      <w:r w:rsidRPr="00E40C75">
        <w:rPr>
          <w:rFonts w:cs="宋体" w:hint="eastAsia"/>
          <w:kern w:val="0"/>
          <w:sz w:val="24"/>
        </w:rPr>
        <w:t>报表的编制</w:t>
      </w:r>
    </w:p>
    <w:p w:rsidR="007166A7" w:rsidRPr="00E40C75" w:rsidRDefault="007166A7" w:rsidP="00A76FD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参考教材：</w:t>
      </w:r>
    </w:p>
    <w:p w:rsidR="00BC624C" w:rsidRDefault="00A76FD3" w:rsidP="00097B8A">
      <w:pPr>
        <w:widowControl/>
        <w:jc w:val="left"/>
        <w:rPr>
          <w:rFonts w:cs="宋体"/>
          <w:kern w:val="0"/>
          <w:sz w:val="24"/>
        </w:rPr>
      </w:pPr>
      <w:r w:rsidRPr="00E40C75">
        <w:rPr>
          <w:rFonts w:ascii="宋体" w:hAnsi="宋体" w:cs="宋体"/>
          <w:kern w:val="0"/>
          <w:sz w:val="24"/>
        </w:rPr>
        <w:t>1</w:t>
      </w:r>
      <w:r w:rsidRPr="00E40C75">
        <w:rPr>
          <w:rFonts w:cs="宋体" w:hint="eastAsia"/>
          <w:kern w:val="0"/>
          <w:sz w:val="24"/>
        </w:rPr>
        <w:t>、</w:t>
      </w:r>
      <w:r w:rsidR="00093061">
        <w:rPr>
          <w:rFonts w:cs="宋体" w:hint="eastAsia"/>
          <w:kern w:val="0"/>
          <w:sz w:val="24"/>
        </w:rPr>
        <w:t>《轻松读懂财务报表》，</w:t>
      </w:r>
      <w:r w:rsidR="00316356">
        <w:rPr>
          <w:rFonts w:cs="宋体" w:hint="eastAsia"/>
          <w:kern w:val="0"/>
          <w:sz w:val="24"/>
        </w:rPr>
        <w:t>张昕，北京大学出版社</w:t>
      </w:r>
      <w:r w:rsidR="004B5A08">
        <w:rPr>
          <w:rFonts w:cs="宋体" w:hint="eastAsia"/>
          <w:kern w:val="0"/>
          <w:sz w:val="24"/>
        </w:rPr>
        <w:t>，</w:t>
      </w:r>
      <w:r w:rsidR="004B5A08">
        <w:rPr>
          <w:rFonts w:cs="宋体" w:hint="eastAsia"/>
          <w:kern w:val="0"/>
          <w:sz w:val="24"/>
        </w:rPr>
        <w:t>2014</w:t>
      </w:r>
      <w:r w:rsidR="004B5A08">
        <w:rPr>
          <w:rFonts w:cs="宋体" w:hint="eastAsia"/>
          <w:kern w:val="0"/>
          <w:sz w:val="24"/>
        </w:rPr>
        <w:t>年</w:t>
      </w:r>
    </w:p>
    <w:p w:rsidR="007166A7" w:rsidRDefault="002104BE" w:rsidP="00C1000C">
      <w:pPr>
        <w:widowControl/>
        <w:jc w:val="left"/>
        <w:rPr>
          <w:rFonts w:cs="宋体"/>
          <w:kern w:val="0"/>
          <w:sz w:val="24"/>
        </w:rPr>
      </w:pPr>
      <w:r w:rsidRPr="00E40C75">
        <w:rPr>
          <w:rFonts w:cs="宋体" w:hint="eastAsia"/>
          <w:kern w:val="0"/>
          <w:sz w:val="24"/>
        </w:rPr>
        <w:t>2</w:t>
      </w:r>
      <w:r w:rsidRPr="00E40C75">
        <w:rPr>
          <w:rFonts w:cs="宋体" w:hint="eastAsia"/>
          <w:kern w:val="0"/>
          <w:sz w:val="24"/>
        </w:rPr>
        <w:t>、</w:t>
      </w:r>
      <w:r w:rsidR="00093061">
        <w:rPr>
          <w:rFonts w:cs="宋体" w:hint="eastAsia"/>
          <w:kern w:val="0"/>
          <w:sz w:val="24"/>
        </w:rPr>
        <w:t>《中级会计实务》，</w:t>
      </w:r>
      <w:r w:rsidR="00093061" w:rsidRPr="007B38F8">
        <w:rPr>
          <w:rFonts w:cs="宋体"/>
          <w:kern w:val="0"/>
          <w:sz w:val="24"/>
        </w:rPr>
        <w:t>财政部会计资格评价中心</w:t>
      </w:r>
      <w:r w:rsidR="00093061">
        <w:rPr>
          <w:rFonts w:cs="宋体" w:hint="eastAsia"/>
          <w:kern w:val="0"/>
          <w:sz w:val="24"/>
        </w:rPr>
        <w:t>，经济科学出版社</w:t>
      </w:r>
      <w:r w:rsidR="004703C6"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201</w:t>
      </w:r>
      <w:r w:rsidR="000C03BB">
        <w:rPr>
          <w:rFonts w:cs="宋体" w:hint="eastAsia"/>
          <w:kern w:val="0"/>
          <w:sz w:val="24"/>
        </w:rPr>
        <w:t>7</w:t>
      </w:r>
      <w:r w:rsidR="004703C6">
        <w:rPr>
          <w:rFonts w:cs="宋体" w:hint="eastAsia"/>
          <w:kern w:val="0"/>
          <w:sz w:val="24"/>
        </w:rPr>
        <w:t>年</w:t>
      </w:r>
    </w:p>
    <w:p w:rsidR="00093061" w:rsidRDefault="00093061" w:rsidP="00C1000C">
      <w:pPr>
        <w:widowControl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Pr="00E40C75">
        <w:rPr>
          <w:rFonts w:cs="宋体" w:hint="eastAsia"/>
          <w:kern w:val="0"/>
          <w:sz w:val="24"/>
        </w:rPr>
        <w:t>、</w:t>
      </w:r>
      <w:r>
        <w:rPr>
          <w:rFonts w:cs="宋体" w:hint="eastAsia"/>
          <w:kern w:val="0"/>
          <w:sz w:val="24"/>
        </w:rPr>
        <w:t>《会计学——企业决策的基础》</w:t>
      </w:r>
      <w:r w:rsidR="004703C6">
        <w:rPr>
          <w:rFonts w:cs="宋体" w:hint="eastAsia"/>
          <w:kern w:val="0"/>
          <w:sz w:val="24"/>
        </w:rPr>
        <w:t>（财务会计分册）</w:t>
      </w:r>
      <w:r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原书第</w:t>
      </w:r>
      <w:r w:rsidR="004703C6">
        <w:rPr>
          <w:rFonts w:cs="宋体" w:hint="eastAsia"/>
          <w:kern w:val="0"/>
          <w:sz w:val="24"/>
        </w:rPr>
        <w:t>1</w:t>
      </w:r>
      <w:r w:rsidR="004B5A08">
        <w:rPr>
          <w:rFonts w:cs="宋体" w:hint="eastAsia"/>
          <w:kern w:val="0"/>
          <w:sz w:val="24"/>
        </w:rPr>
        <w:t>6</w:t>
      </w:r>
      <w:r w:rsidR="004703C6">
        <w:rPr>
          <w:rFonts w:cs="宋体" w:hint="eastAsia"/>
          <w:kern w:val="0"/>
          <w:sz w:val="24"/>
        </w:rPr>
        <w:t>版</w:t>
      </w:r>
      <w:r w:rsidR="004703C6" w:rsidRPr="00E40C75"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简</w:t>
      </w:r>
      <w:r w:rsidR="004703C6">
        <w:rPr>
          <w:rFonts w:cs="宋体" w:hint="eastAsia"/>
          <w:kern w:val="0"/>
          <w:sz w:val="24"/>
        </w:rPr>
        <w:t xml:space="preserve"> R</w:t>
      </w:r>
      <w:r w:rsidR="004B5A08">
        <w:rPr>
          <w:rFonts w:cs="宋体" w:hint="eastAsia"/>
          <w:kern w:val="0"/>
          <w:sz w:val="24"/>
        </w:rPr>
        <w:t>.</w:t>
      </w:r>
      <w:r w:rsidR="004703C6">
        <w:rPr>
          <w:rFonts w:cs="宋体" w:hint="eastAsia"/>
          <w:kern w:val="0"/>
          <w:sz w:val="24"/>
        </w:rPr>
        <w:t xml:space="preserve"> </w:t>
      </w:r>
      <w:r w:rsidR="004703C6">
        <w:rPr>
          <w:rFonts w:cs="宋体" w:hint="eastAsia"/>
          <w:kern w:val="0"/>
          <w:sz w:val="24"/>
        </w:rPr>
        <w:t>威廉姆斯（</w:t>
      </w:r>
      <w:r w:rsidR="004703C6" w:rsidRPr="004703C6">
        <w:rPr>
          <w:rFonts w:cs="宋体"/>
          <w:kern w:val="0"/>
          <w:sz w:val="24"/>
        </w:rPr>
        <w:t>Jan R.Williams)</w:t>
      </w:r>
      <w:r w:rsidRPr="00E40C75">
        <w:rPr>
          <w:rFonts w:cs="宋体" w:hint="eastAsia"/>
          <w:kern w:val="0"/>
          <w:sz w:val="24"/>
        </w:rPr>
        <w:t>，</w:t>
      </w:r>
      <w:hyperlink r:id="rId8" w:history="1">
        <w:r w:rsidR="004B5A08">
          <w:rPr>
            <w:rFonts w:cs="宋体" w:hint="eastAsia"/>
            <w:kern w:val="0"/>
            <w:sz w:val="24"/>
          </w:rPr>
          <w:t>张华等</w:t>
        </w:r>
      </w:hyperlink>
      <w:r w:rsidR="004703C6" w:rsidRPr="004703C6">
        <w:rPr>
          <w:rFonts w:cs="宋体"/>
          <w:kern w:val="0"/>
          <w:sz w:val="24"/>
        </w:rPr>
        <w:t>译</w:t>
      </w:r>
      <w:r w:rsidR="004703C6">
        <w:rPr>
          <w:rFonts w:cs="宋体" w:hint="eastAsia"/>
          <w:kern w:val="0"/>
          <w:sz w:val="24"/>
        </w:rPr>
        <w:t>，</w:t>
      </w:r>
      <w:r w:rsidR="004703C6" w:rsidRPr="00E40C75">
        <w:rPr>
          <w:rFonts w:cs="宋体" w:hint="eastAsia"/>
          <w:kern w:val="0"/>
          <w:sz w:val="24"/>
        </w:rPr>
        <w:t>机械工业出版社</w:t>
      </w:r>
      <w:r w:rsidR="004703C6">
        <w:rPr>
          <w:rFonts w:cs="宋体" w:hint="eastAsia"/>
          <w:kern w:val="0"/>
          <w:sz w:val="24"/>
        </w:rPr>
        <w:t>，</w:t>
      </w:r>
      <w:r w:rsidR="004703C6" w:rsidRPr="004703C6">
        <w:rPr>
          <w:rFonts w:cs="宋体"/>
          <w:kern w:val="0"/>
          <w:sz w:val="24"/>
        </w:rPr>
        <w:t xml:space="preserve"> 201</w:t>
      </w:r>
      <w:r w:rsidR="00CD6D21">
        <w:rPr>
          <w:rFonts w:cs="宋体" w:hint="eastAsia"/>
          <w:kern w:val="0"/>
          <w:sz w:val="24"/>
        </w:rPr>
        <w:t>2</w:t>
      </w:r>
      <w:r w:rsidR="004703C6">
        <w:rPr>
          <w:rFonts w:cs="宋体" w:hint="eastAsia"/>
          <w:kern w:val="0"/>
          <w:sz w:val="24"/>
        </w:rPr>
        <w:t>年</w:t>
      </w:r>
    </w:p>
    <w:p w:rsidR="00A76FD3" w:rsidRPr="004B5A08" w:rsidRDefault="00A76FD3" w:rsidP="00C1000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考核方式：</w:t>
      </w:r>
    </w:p>
    <w:p w:rsidR="00C075FB" w:rsidRPr="00C075FB" w:rsidRDefault="00C075FB" w:rsidP="00C075FB">
      <w:pPr>
        <w:widowControl/>
        <w:jc w:val="left"/>
        <w:rPr>
          <w:rFonts w:cs="宋体"/>
          <w:bCs/>
          <w:kern w:val="0"/>
          <w:sz w:val="24"/>
        </w:rPr>
      </w:pPr>
      <w:bookmarkStart w:id="0" w:name="OLE_LINK6"/>
      <w:bookmarkStart w:id="1" w:name="OLE_LINK7"/>
      <w:r w:rsidRPr="00C075FB">
        <w:rPr>
          <w:rFonts w:cs="宋体" w:hint="eastAsia"/>
          <w:bCs/>
          <w:kern w:val="0"/>
          <w:sz w:val="24"/>
        </w:rPr>
        <w:t>作业（</w:t>
      </w:r>
      <w:r w:rsidR="008E3B69">
        <w:rPr>
          <w:rFonts w:cs="宋体" w:hint="eastAsia"/>
          <w:bCs/>
          <w:kern w:val="0"/>
          <w:sz w:val="24"/>
        </w:rPr>
        <w:t>批改</w:t>
      </w:r>
      <w:r w:rsidR="00B015C9">
        <w:rPr>
          <w:rFonts w:cs="宋体" w:hint="eastAsia"/>
          <w:bCs/>
          <w:kern w:val="0"/>
          <w:sz w:val="24"/>
        </w:rPr>
        <w:t>4</w:t>
      </w:r>
      <w:r w:rsidRPr="00C075FB">
        <w:rPr>
          <w:rFonts w:cs="宋体" w:hint="eastAsia"/>
          <w:bCs/>
          <w:kern w:val="0"/>
          <w:sz w:val="24"/>
        </w:rPr>
        <w:t>次）</w:t>
      </w:r>
      <w:r w:rsidRPr="00C075FB">
        <w:rPr>
          <w:rFonts w:cs="宋体"/>
          <w:bCs/>
          <w:kern w:val="0"/>
          <w:sz w:val="24"/>
        </w:rPr>
        <w:t xml:space="preserve">                      </w:t>
      </w:r>
      <w:r>
        <w:rPr>
          <w:rFonts w:cs="宋体" w:hint="eastAsia"/>
          <w:bCs/>
          <w:kern w:val="0"/>
          <w:sz w:val="24"/>
        </w:rPr>
        <w:t xml:space="preserve">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>
        <w:rPr>
          <w:rFonts w:cs="宋体" w:hint="eastAsia"/>
          <w:bCs/>
          <w:kern w:val="0"/>
          <w:sz w:val="24"/>
        </w:rPr>
        <w:t xml:space="preserve">   </w:t>
      </w:r>
      <w:r w:rsidRPr="00C075FB">
        <w:rPr>
          <w:rFonts w:cs="宋体"/>
          <w:bCs/>
          <w:kern w:val="0"/>
          <w:sz w:val="24"/>
        </w:rPr>
        <w:t xml:space="preserve">   </w:t>
      </w:r>
      <w:r w:rsidR="009960BC">
        <w:rPr>
          <w:rFonts w:cs="宋体" w:hint="eastAsia"/>
          <w:bCs/>
          <w:kern w:val="0"/>
          <w:sz w:val="24"/>
        </w:rPr>
        <w:t xml:space="preserve">    </w:t>
      </w:r>
      <w:r w:rsidRPr="00C075FB">
        <w:rPr>
          <w:rFonts w:cs="宋体"/>
          <w:bCs/>
          <w:kern w:val="0"/>
          <w:sz w:val="24"/>
        </w:rPr>
        <w:tab/>
      </w:r>
      <w:r w:rsidR="00B015C9">
        <w:rPr>
          <w:rFonts w:cs="宋体" w:hint="eastAsia"/>
          <w:bCs/>
          <w:kern w:val="0"/>
          <w:sz w:val="24"/>
        </w:rPr>
        <w:t>20</w:t>
      </w:r>
      <w:r w:rsidRPr="00C075FB">
        <w:rPr>
          <w:rFonts w:cs="宋体"/>
          <w:bCs/>
          <w:kern w:val="0"/>
          <w:sz w:val="24"/>
        </w:rPr>
        <w:t>%</w:t>
      </w:r>
    </w:p>
    <w:p w:rsidR="00C075FB" w:rsidRPr="00C075FB" w:rsidRDefault="00605099" w:rsidP="00C075FB">
      <w:pPr>
        <w:widowControl/>
        <w:jc w:val="left"/>
        <w:rPr>
          <w:rFonts w:cs="宋体"/>
          <w:bCs/>
          <w:kern w:val="0"/>
          <w:sz w:val="24"/>
        </w:rPr>
      </w:pPr>
      <w:r>
        <w:rPr>
          <w:rFonts w:cs="宋体" w:hint="eastAsia"/>
          <w:bCs/>
          <w:kern w:val="0"/>
          <w:sz w:val="24"/>
        </w:rPr>
        <w:t>课堂表现</w:t>
      </w:r>
      <w:r w:rsidR="00C075FB" w:rsidRPr="00C075FB">
        <w:rPr>
          <w:rFonts w:cs="宋体"/>
          <w:bCs/>
          <w:kern w:val="0"/>
          <w:sz w:val="24"/>
        </w:rPr>
        <w:t xml:space="preserve">                                  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 w:rsidR="00C075FB" w:rsidRPr="00C075FB">
        <w:rPr>
          <w:rFonts w:cs="宋体"/>
          <w:bCs/>
          <w:kern w:val="0"/>
          <w:sz w:val="24"/>
        </w:rPr>
        <w:t xml:space="preserve">  </w:t>
      </w:r>
      <w:r w:rsidR="009960BC">
        <w:rPr>
          <w:rFonts w:cs="宋体" w:hint="eastAsia"/>
          <w:bCs/>
          <w:kern w:val="0"/>
          <w:sz w:val="24"/>
        </w:rPr>
        <w:t xml:space="preserve">  </w:t>
      </w:r>
      <w:r w:rsidR="00C075FB" w:rsidRPr="00C075FB">
        <w:rPr>
          <w:rFonts w:cs="宋体"/>
          <w:bCs/>
          <w:kern w:val="0"/>
          <w:sz w:val="24"/>
        </w:rPr>
        <w:t xml:space="preserve">  </w:t>
      </w:r>
      <w:r w:rsidR="00946A8B">
        <w:rPr>
          <w:rFonts w:cs="宋体" w:hint="eastAsia"/>
          <w:bCs/>
          <w:kern w:val="0"/>
          <w:sz w:val="24"/>
        </w:rPr>
        <w:t xml:space="preserve">  </w:t>
      </w:r>
      <w:r w:rsidR="00C075FB" w:rsidRPr="00C075FB">
        <w:rPr>
          <w:rFonts w:cs="宋体"/>
          <w:bCs/>
          <w:kern w:val="0"/>
          <w:sz w:val="24"/>
        </w:rPr>
        <w:tab/>
      </w:r>
      <w:r w:rsidR="008E3B69">
        <w:rPr>
          <w:rFonts w:cs="宋体" w:hint="eastAsia"/>
          <w:bCs/>
          <w:kern w:val="0"/>
          <w:sz w:val="24"/>
        </w:rPr>
        <w:t>1</w:t>
      </w:r>
      <w:r w:rsidR="00C075FB" w:rsidRPr="00C075FB">
        <w:rPr>
          <w:rFonts w:cs="宋体"/>
          <w:bCs/>
          <w:kern w:val="0"/>
          <w:sz w:val="24"/>
        </w:rPr>
        <w:t>0%</w:t>
      </w:r>
    </w:p>
    <w:p w:rsidR="00A76FD3" w:rsidRPr="00E40C75" w:rsidRDefault="00C075FB" w:rsidP="00C075FB">
      <w:pPr>
        <w:widowControl/>
        <w:jc w:val="left"/>
      </w:pPr>
      <w:r w:rsidRPr="00C075FB">
        <w:rPr>
          <w:rFonts w:cs="宋体" w:hint="eastAsia"/>
          <w:bCs/>
          <w:kern w:val="0"/>
          <w:sz w:val="24"/>
        </w:rPr>
        <w:t>期末考试</w:t>
      </w:r>
      <w:r w:rsidRPr="00C075FB">
        <w:rPr>
          <w:rFonts w:cs="宋体"/>
          <w:bCs/>
          <w:kern w:val="0"/>
          <w:sz w:val="24"/>
        </w:rPr>
        <w:tab/>
        <w:t xml:space="preserve">                                </w:t>
      </w:r>
      <w:r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</w:t>
      </w:r>
      <w:r w:rsidR="00E42DB8"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 </w:t>
      </w:r>
      <w:r>
        <w:rPr>
          <w:rFonts w:cs="宋体" w:hint="eastAsia"/>
          <w:bCs/>
          <w:kern w:val="0"/>
          <w:sz w:val="24"/>
        </w:rPr>
        <w:t xml:space="preserve"> 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 w:rsidR="00946A8B"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</w:t>
      </w:r>
      <w:r w:rsidRPr="00C075FB">
        <w:rPr>
          <w:rFonts w:cs="宋体"/>
          <w:bCs/>
          <w:kern w:val="0"/>
          <w:sz w:val="24"/>
        </w:rPr>
        <w:t xml:space="preserve"> </w:t>
      </w:r>
      <w:r w:rsidR="008E3B69">
        <w:rPr>
          <w:rFonts w:cs="宋体" w:hint="eastAsia"/>
          <w:bCs/>
          <w:kern w:val="0"/>
          <w:sz w:val="24"/>
        </w:rPr>
        <w:t>7</w:t>
      </w:r>
      <w:r w:rsidRPr="00C075FB">
        <w:rPr>
          <w:rFonts w:cs="宋体"/>
          <w:bCs/>
          <w:kern w:val="0"/>
          <w:sz w:val="24"/>
        </w:rPr>
        <w:t>0%</w:t>
      </w:r>
      <w:bookmarkEnd w:id="0"/>
      <w:bookmarkEnd w:id="1"/>
    </w:p>
    <w:sectPr w:rsidR="00A76FD3" w:rsidRPr="00E40C75" w:rsidSect="00E5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72" w:rsidRDefault="00EA6472" w:rsidP="004637E8">
      <w:r>
        <w:separator/>
      </w:r>
    </w:p>
  </w:endnote>
  <w:endnote w:type="continuationSeparator" w:id="1">
    <w:p w:rsidR="00EA6472" w:rsidRDefault="00EA6472" w:rsidP="0046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72" w:rsidRDefault="00EA6472" w:rsidP="004637E8">
      <w:r>
        <w:separator/>
      </w:r>
    </w:p>
  </w:footnote>
  <w:footnote w:type="continuationSeparator" w:id="1">
    <w:p w:rsidR="00EA6472" w:rsidRDefault="00EA6472" w:rsidP="00463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FE0"/>
    <w:multiLevelType w:val="hybridMultilevel"/>
    <w:tmpl w:val="A0BAB0BE"/>
    <w:lvl w:ilvl="0" w:tplc="D8CA80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EB0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7E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C0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A5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26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81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2A2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0B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D5A76"/>
    <w:multiLevelType w:val="hybridMultilevel"/>
    <w:tmpl w:val="79B81FB8"/>
    <w:lvl w:ilvl="0" w:tplc="1E74A3D6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5DA9228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A888E36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03A7AF8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2C09D3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7809536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D64FE2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105BCC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FF057B2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3A620985"/>
    <w:multiLevelType w:val="hybridMultilevel"/>
    <w:tmpl w:val="EDFA1C76"/>
    <w:lvl w:ilvl="0" w:tplc="274635A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5627984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CEC8EF4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7982024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412AE1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48CA8EC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9820970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01EF8DA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BD2497C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3EA625DB"/>
    <w:multiLevelType w:val="hybridMultilevel"/>
    <w:tmpl w:val="0EC26ABA"/>
    <w:lvl w:ilvl="0" w:tplc="BFAE2C0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D62C46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7622DC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62411FC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854B23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F05872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35419F0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58AA394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F1C178C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5A292030"/>
    <w:multiLevelType w:val="hybridMultilevel"/>
    <w:tmpl w:val="05749B78"/>
    <w:lvl w:ilvl="0" w:tplc="C5189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C3F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64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A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63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A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D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83F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34752"/>
    <w:multiLevelType w:val="hybridMultilevel"/>
    <w:tmpl w:val="A5ECD726"/>
    <w:lvl w:ilvl="0" w:tplc="86421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40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CB2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A33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CA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45F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A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64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45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72D25"/>
    <w:multiLevelType w:val="hybridMultilevel"/>
    <w:tmpl w:val="56F8E318"/>
    <w:lvl w:ilvl="0" w:tplc="BB16C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6F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4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A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C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ABF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C12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A39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0B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92D17"/>
    <w:multiLevelType w:val="hybridMultilevel"/>
    <w:tmpl w:val="FD5C3CB0"/>
    <w:lvl w:ilvl="0" w:tplc="A5E6F04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2560ABA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C767FC2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60A59A2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650A3A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6D63302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8FE0A0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6B69E56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94ADF42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6EED4C10"/>
    <w:multiLevelType w:val="hybridMultilevel"/>
    <w:tmpl w:val="683AFDCA"/>
    <w:lvl w:ilvl="0" w:tplc="E870BFE2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044F3CE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B9E4C42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B32B7F2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7425F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C900F8C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9A697A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D864520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F0041DE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75213886"/>
    <w:multiLevelType w:val="hybridMultilevel"/>
    <w:tmpl w:val="63788C4A"/>
    <w:lvl w:ilvl="0" w:tplc="621E98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43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897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8D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AB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D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03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8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28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37FB1"/>
    <w:multiLevelType w:val="hybridMultilevel"/>
    <w:tmpl w:val="E8386396"/>
    <w:lvl w:ilvl="0" w:tplc="DC787B5E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59CEB6A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FE00330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7A26ECC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728824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0126328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11CB21E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6ACB02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4A7FDE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806F4"/>
    <w:rsid w:val="00032281"/>
    <w:rsid w:val="000806F4"/>
    <w:rsid w:val="00090435"/>
    <w:rsid w:val="00093061"/>
    <w:rsid w:val="00097B8A"/>
    <w:rsid w:val="000A1C48"/>
    <w:rsid w:val="000A3A99"/>
    <w:rsid w:val="000A597B"/>
    <w:rsid w:val="000C03BB"/>
    <w:rsid w:val="000D5DCE"/>
    <w:rsid w:val="000F5E7D"/>
    <w:rsid w:val="000F5EF3"/>
    <w:rsid w:val="00106675"/>
    <w:rsid w:val="0011625D"/>
    <w:rsid w:val="001246D8"/>
    <w:rsid w:val="0013525D"/>
    <w:rsid w:val="001551E5"/>
    <w:rsid w:val="001631C9"/>
    <w:rsid w:val="001E7B2D"/>
    <w:rsid w:val="00200142"/>
    <w:rsid w:val="002104BE"/>
    <w:rsid w:val="00242483"/>
    <w:rsid w:val="002701D5"/>
    <w:rsid w:val="002727F8"/>
    <w:rsid w:val="002A4FB3"/>
    <w:rsid w:val="002E245B"/>
    <w:rsid w:val="00316356"/>
    <w:rsid w:val="00334F3B"/>
    <w:rsid w:val="003E7DC3"/>
    <w:rsid w:val="003F3DED"/>
    <w:rsid w:val="0040177D"/>
    <w:rsid w:val="004235DF"/>
    <w:rsid w:val="00456BDA"/>
    <w:rsid w:val="004630E8"/>
    <w:rsid w:val="004637E8"/>
    <w:rsid w:val="004703C6"/>
    <w:rsid w:val="004842F4"/>
    <w:rsid w:val="004B5A08"/>
    <w:rsid w:val="004F1E09"/>
    <w:rsid w:val="0052248A"/>
    <w:rsid w:val="005339DF"/>
    <w:rsid w:val="0055184A"/>
    <w:rsid w:val="0058496B"/>
    <w:rsid w:val="005A1BF2"/>
    <w:rsid w:val="005C79A8"/>
    <w:rsid w:val="005F2DDC"/>
    <w:rsid w:val="00605099"/>
    <w:rsid w:val="00671848"/>
    <w:rsid w:val="006A728A"/>
    <w:rsid w:val="006E0FC1"/>
    <w:rsid w:val="006F579D"/>
    <w:rsid w:val="007166A7"/>
    <w:rsid w:val="00730FB0"/>
    <w:rsid w:val="00756714"/>
    <w:rsid w:val="007977A8"/>
    <w:rsid w:val="007A1386"/>
    <w:rsid w:val="007B38F8"/>
    <w:rsid w:val="007D78E3"/>
    <w:rsid w:val="007E4148"/>
    <w:rsid w:val="007F0578"/>
    <w:rsid w:val="00804CA1"/>
    <w:rsid w:val="00826D5A"/>
    <w:rsid w:val="00863D2D"/>
    <w:rsid w:val="00881A26"/>
    <w:rsid w:val="0089658E"/>
    <w:rsid w:val="008B5AD5"/>
    <w:rsid w:val="008E3B69"/>
    <w:rsid w:val="00940C2B"/>
    <w:rsid w:val="009440F5"/>
    <w:rsid w:val="00946A8B"/>
    <w:rsid w:val="009960BC"/>
    <w:rsid w:val="009A1E76"/>
    <w:rsid w:val="009B5BFF"/>
    <w:rsid w:val="00A1310C"/>
    <w:rsid w:val="00A33652"/>
    <w:rsid w:val="00A76FD3"/>
    <w:rsid w:val="00AD78A1"/>
    <w:rsid w:val="00B015C9"/>
    <w:rsid w:val="00B75D9E"/>
    <w:rsid w:val="00BC624C"/>
    <w:rsid w:val="00BD3A73"/>
    <w:rsid w:val="00C075FB"/>
    <w:rsid w:val="00C1000C"/>
    <w:rsid w:val="00C106B3"/>
    <w:rsid w:val="00C36CB8"/>
    <w:rsid w:val="00C40865"/>
    <w:rsid w:val="00C44060"/>
    <w:rsid w:val="00C456FF"/>
    <w:rsid w:val="00C45739"/>
    <w:rsid w:val="00C47E4E"/>
    <w:rsid w:val="00C641CF"/>
    <w:rsid w:val="00C70B9E"/>
    <w:rsid w:val="00C7361C"/>
    <w:rsid w:val="00C77647"/>
    <w:rsid w:val="00CD6D21"/>
    <w:rsid w:val="00D209AD"/>
    <w:rsid w:val="00D2574A"/>
    <w:rsid w:val="00D303BD"/>
    <w:rsid w:val="00D47B3B"/>
    <w:rsid w:val="00D47D19"/>
    <w:rsid w:val="00D55E01"/>
    <w:rsid w:val="00D730E2"/>
    <w:rsid w:val="00D77AA4"/>
    <w:rsid w:val="00DA784B"/>
    <w:rsid w:val="00DF2138"/>
    <w:rsid w:val="00E02150"/>
    <w:rsid w:val="00E300ED"/>
    <w:rsid w:val="00E33D73"/>
    <w:rsid w:val="00E40C75"/>
    <w:rsid w:val="00E42DB8"/>
    <w:rsid w:val="00E52B26"/>
    <w:rsid w:val="00EA6472"/>
    <w:rsid w:val="00ED12C9"/>
    <w:rsid w:val="00ED53BA"/>
    <w:rsid w:val="00F038F6"/>
    <w:rsid w:val="00F30C78"/>
    <w:rsid w:val="00F9731D"/>
    <w:rsid w:val="00FF115E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DDC"/>
    <w:rPr>
      <w:color w:val="0000FF"/>
      <w:u w:val="single"/>
    </w:rPr>
  </w:style>
  <w:style w:type="paragraph" w:styleId="a4">
    <w:name w:val="header"/>
    <w:basedOn w:val="a"/>
    <w:link w:val="Char"/>
    <w:rsid w:val="0046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7E8"/>
    <w:rPr>
      <w:kern w:val="2"/>
      <w:sz w:val="18"/>
      <w:szCs w:val="18"/>
    </w:rPr>
  </w:style>
  <w:style w:type="paragraph" w:styleId="a5">
    <w:name w:val="footer"/>
    <w:basedOn w:val="a"/>
    <w:link w:val="Char0"/>
    <w:rsid w:val="0046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7E8"/>
    <w:rPr>
      <w:kern w:val="2"/>
      <w:sz w:val="18"/>
      <w:szCs w:val="18"/>
    </w:rPr>
  </w:style>
  <w:style w:type="character" w:customStyle="1" w:styleId="pl1">
    <w:name w:val="pl1"/>
    <w:basedOn w:val="a0"/>
    <w:rsid w:val="004703C6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douban.com/search/%E6%9D%9C%E7%BE%8E%E6%9D%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zhang@nsd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131</Words>
  <Characters>747</Characters>
  <Application>Microsoft Office Word</Application>
  <DocSecurity>0</DocSecurity>
  <Lines>6</Lines>
  <Paragraphs>1</Paragraphs>
  <ScaleCrop>false</ScaleCrop>
  <Company>SOFT</Company>
  <LinksUpToDate>false</LinksUpToDate>
  <CharactersWithSpaces>877</CharactersWithSpaces>
  <SharedDoc>false</SharedDoc>
  <HLinks>
    <vt:vector size="6" baseType="variant"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http://book.douban.com/search/%E6%9D%9C%E7%BE%8E%E6%9D%B0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IBM-T30</dc:creator>
  <cp:keywords/>
  <cp:lastModifiedBy>Lenovo User</cp:lastModifiedBy>
  <cp:revision>16</cp:revision>
  <dcterms:created xsi:type="dcterms:W3CDTF">2016-02-17T05:37:00Z</dcterms:created>
  <dcterms:modified xsi:type="dcterms:W3CDTF">2017-09-08T08:22:00Z</dcterms:modified>
</cp:coreProperties>
</file>