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F7" w:rsidRDefault="00C85CF7">
      <w:pPr>
        <w:pStyle w:val="4"/>
        <w:jc w:val="center"/>
      </w:pPr>
      <w:r>
        <w:rPr>
          <w:rFonts w:hint="eastAsia"/>
        </w:rPr>
        <w:t>计量经济学</w:t>
      </w:r>
      <w:r>
        <w:rPr>
          <w:rFonts w:hint="eastAsia"/>
        </w:rPr>
        <w:t>II</w:t>
      </w:r>
      <w:r>
        <w:rPr>
          <w:rFonts w:hint="eastAsia"/>
        </w:rPr>
        <w:t>教学计划</w:t>
      </w:r>
    </w:p>
    <w:p w:rsidR="00C85CF7" w:rsidRDefault="00C85CF7">
      <w:pPr>
        <w:pStyle w:val="4"/>
        <w:jc w:val="center"/>
      </w:pPr>
      <w:r>
        <w:rPr>
          <w:rFonts w:hint="eastAsia"/>
        </w:rPr>
        <w:t>(Econometrics II)</w:t>
      </w:r>
    </w:p>
    <w:p w:rsidR="00C85CF7" w:rsidRDefault="00C85CF7"/>
    <w:p w:rsidR="00C85CF7" w:rsidRDefault="00F30B92">
      <w:pPr>
        <w:jc w:val="center"/>
        <w:rPr>
          <w:sz w:val="24"/>
        </w:rPr>
      </w:pPr>
      <w:r>
        <w:rPr>
          <w:rFonts w:hint="eastAsia"/>
          <w:sz w:val="24"/>
        </w:rPr>
        <w:t>国家发展研究院</w:t>
      </w:r>
    </w:p>
    <w:p w:rsidR="00C85CF7" w:rsidRPr="00F021AC" w:rsidRDefault="00C85CF7">
      <w:pPr>
        <w:jc w:val="left"/>
        <w:rPr>
          <w:sz w:val="22"/>
        </w:rPr>
      </w:pPr>
    </w:p>
    <w:p w:rsidR="00C85CF7" w:rsidRDefault="000641EE">
      <w:pPr>
        <w:jc w:val="center"/>
        <w:rPr>
          <w:i/>
          <w:iCs/>
          <w:sz w:val="22"/>
        </w:rPr>
      </w:pPr>
      <w:r>
        <w:rPr>
          <w:rFonts w:hint="eastAsia"/>
          <w:sz w:val="22"/>
        </w:rPr>
        <w:t>二零一七</w:t>
      </w:r>
      <w:r w:rsidR="00C85CF7">
        <w:rPr>
          <w:rFonts w:hint="eastAsia"/>
          <w:sz w:val="22"/>
        </w:rPr>
        <w:t>年春季</w:t>
      </w:r>
    </w:p>
    <w:p w:rsidR="00C85CF7" w:rsidRDefault="00C85CF7">
      <w:pPr>
        <w:jc w:val="center"/>
        <w:rPr>
          <w:b/>
          <w:bCs/>
          <w:sz w:val="22"/>
        </w:rPr>
      </w:pPr>
    </w:p>
    <w:p w:rsidR="00C85CF7" w:rsidRDefault="00C85CF7">
      <w:r>
        <w:rPr>
          <w:rFonts w:hint="eastAsia"/>
        </w:rPr>
        <w:t>任课教师：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沈</w:t>
      </w:r>
      <w:r>
        <w:rPr>
          <w:rFonts w:hint="eastAsia"/>
        </w:rPr>
        <w:t xml:space="preserve"> </w:t>
      </w:r>
      <w:r>
        <w:rPr>
          <w:rFonts w:hint="eastAsia"/>
        </w:rPr>
        <w:t>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上</w:t>
      </w:r>
      <w:r w:rsidR="009F1709">
        <w:t xml:space="preserve"> </w:t>
      </w:r>
      <w:r>
        <w:rPr>
          <w:rFonts w:hint="eastAsia"/>
        </w:rPr>
        <w:t>课</w:t>
      </w:r>
      <w:r w:rsidR="009F1709">
        <w:rPr>
          <w:rFonts w:hint="eastAsia"/>
        </w:rPr>
        <w:t xml:space="preserve">  </w:t>
      </w:r>
      <w:r>
        <w:rPr>
          <w:rFonts w:hint="eastAsia"/>
        </w:rPr>
        <w:t>时</w:t>
      </w:r>
      <w:r w:rsidR="009F1709">
        <w:rPr>
          <w:rFonts w:hint="eastAsia"/>
        </w:rPr>
        <w:t xml:space="preserve"> </w:t>
      </w:r>
      <w:r>
        <w:rPr>
          <w:rFonts w:hint="eastAsia"/>
        </w:rPr>
        <w:t>间：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010084">
        <w:rPr>
          <w:rFonts w:hint="eastAsia"/>
        </w:rPr>
        <w:t>周二下</w:t>
      </w:r>
      <w:r>
        <w:rPr>
          <w:rFonts w:hint="eastAsia"/>
        </w:rPr>
        <w:t>午</w:t>
      </w:r>
      <w:r w:rsidR="00010084">
        <w:rPr>
          <w:rFonts w:hint="eastAsia"/>
        </w:rPr>
        <w:t xml:space="preserve"> 7</w:t>
      </w:r>
      <w:r w:rsidR="00010084">
        <w:t>-9</w:t>
      </w:r>
      <w:r>
        <w:rPr>
          <w:rFonts w:hint="eastAsia"/>
        </w:rPr>
        <w:t xml:space="preserve"> </w:t>
      </w:r>
      <w:r>
        <w:rPr>
          <w:rFonts w:hint="eastAsia"/>
        </w:rPr>
        <w:t>节</w:t>
      </w:r>
      <w:r>
        <w:rPr>
          <w:rFonts w:hint="eastAsia"/>
        </w:rPr>
        <w:tab/>
      </w:r>
    </w:p>
    <w:p w:rsidR="00C85CF7" w:rsidRDefault="00C85CF7">
      <w:r>
        <w:rPr>
          <w:rFonts w:hint="eastAsia"/>
        </w:rPr>
        <w:t>上课地点：</w:t>
      </w:r>
      <w:r>
        <w:rPr>
          <w:rFonts w:hint="eastAsia"/>
        </w:rPr>
        <w:tab/>
      </w:r>
      <w:r w:rsidR="003C2070">
        <w:rPr>
          <w:rFonts w:hint="eastAsia"/>
        </w:rPr>
        <w:t>三教</w:t>
      </w:r>
      <w:r w:rsidR="003B602F">
        <w:rPr>
          <w:rFonts w:hint="eastAsia"/>
        </w:rPr>
        <w:t>207</w:t>
      </w:r>
      <w:r w:rsidR="003C2070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F1709">
        <w:rPr>
          <w:rFonts w:hint="eastAsia"/>
        </w:rPr>
        <w:t>预约</w:t>
      </w:r>
      <w:r>
        <w:rPr>
          <w:rFonts w:hint="eastAsia"/>
        </w:rPr>
        <w:t>答疑时间</w:t>
      </w:r>
      <w:r w:rsidR="0027499B">
        <w:rPr>
          <w:rFonts w:hint="eastAsia"/>
        </w:rPr>
        <w:t>：</w:t>
      </w:r>
      <w:r>
        <w:rPr>
          <w:rFonts w:hint="eastAsia"/>
        </w:rPr>
        <w:tab/>
      </w:r>
      <w:r w:rsidR="00282DD2">
        <w:rPr>
          <w:rFonts w:hint="eastAsia"/>
        </w:rPr>
        <w:t>周三</w:t>
      </w:r>
      <w:r>
        <w:rPr>
          <w:rFonts w:hint="eastAsia"/>
        </w:rPr>
        <w:t>上午</w:t>
      </w:r>
      <w:r>
        <w:rPr>
          <w:rFonts w:hint="eastAsia"/>
        </w:rPr>
        <w:t xml:space="preserve"> 10</w:t>
      </w:r>
      <w:r w:rsidR="00CD3E15">
        <w:rPr>
          <w:rFonts w:hint="eastAsia"/>
        </w:rPr>
        <w:t>:</w:t>
      </w:r>
      <w:proofErr w:type="gramStart"/>
      <w:r w:rsidR="00CD3E15">
        <w:rPr>
          <w:rFonts w:hint="eastAsia"/>
        </w:rPr>
        <w:t>00</w:t>
      </w:r>
      <w:r>
        <w:rPr>
          <w:rFonts w:hint="eastAsia"/>
        </w:rPr>
        <w:t>-11</w:t>
      </w:r>
      <w:proofErr w:type="gramEnd"/>
      <w:r>
        <w:rPr>
          <w:rFonts w:hint="eastAsia"/>
        </w:rPr>
        <w:t>:30</w:t>
      </w:r>
    </w:p>
    <w:p w:rsidR="00C85CF7" w:rsidRDefault="00C85CF7">
      <w:r>
        <w:rPr>
          <w:rFonts w:hint="eastAsia"/>
        </w:rPr>
        <w:t>办公室</w:t>
      </w:r>
      <w:r w:rsidR="0027499B">
        <w:rPr>
          <w:rFonts w:hint="eastAsia"/>
        </w:rPr>
        <w:tab/>
      </w:r>
      <w:r w:rsidR="0027499B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经济中心</w:t>
      </w:r>
      <w:r w:rsidR="000641EE">
        <w:rPr>
          <w:rFonts w:hint="eastAsia"/>
        </w:rPr>
        <w:t>605</w:t>
      </w:r>
      <w:r>
        <w:rPr>
          <w:rFonts w:hint="eastAsia"/>
        </w:rPr>
        <w:t>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电</w:t>
      </w:r>
      <w:r>
        <w:rPr>
          <w:rFonts w:hint="eastAsia"/>
        </w:rPr>
        <w:tab/>
      </w:r>
      <w:r w:rsidR="009F1709"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话</w:t>
      </w:r>
      <w:r w:rsidR="0027499B">
        <w:rPr>
          <w:rFonts w:hint="eastAsia"/>
        </w:rPr>
        <w:t>：</w:t>
      </w:r>
      <w:r>
        <w:rPr>
          <w:rFonts w:hint="eastAsia"/>
        </w:rPr>
        <w:tab/>
        <w:t>62767418</w:t>
      </w:r>
    </w:p>
    <w:p w:rsidR="00C85CF7" w:rsidRDefault="0027499B">
      <w:r>
        <w:rPr>
          <w:rFonts w:hint="eastAsia"/>
        </w:rPr>
        <w:t>email</w:t>
      </w:r>
      <w:r>
        <w:rPr>
          <w:rFonts w:hint="eastAsia"/>
        </w:rPr>
        <w:tab/>
      </w:r>
      <w:r>
        <w:rPr>
          <w:rFonts w:hint="eastAsia"/>
        </w:rPr>
        <w:t>：</w:t>
      </w:r>
      <w:r w:rsidR="00C85CF7">
        <w:rPr>
          <w:rFonts w:hint="eastAsia"/>
        </w:rPr>
        <w:tab/>
      </w:r>
      <w:hyperlink r:id="rId8" w:history="1">
        <w:r w:rsidR="000641EE" w:rsidRPr="008B0ADC">
          <w:rPr>
            <w:rStyle w:val="a4"/>
            <w:rFonts w:hint="eastAsia"/>
          </w:rPr>
          <w:t>yshen@nsd</w:t>
        </w:r>
        <w:r w:rsidR="000641EE" w:rsidRPr="008B0ADC">
          <w:rPr>
            <w:rStyle w:val="a4"/>
          </w:rPr>
          <w:t>.pku.edu.cn</w:t>
        </w:r>
      </w:hyperlink>
    </w:p>
    <w:p w:rsidR="00C85CF7" w:rsidRDefault="00C85CF7"/>
    <w:p w:rsidR="00F0646B" w:rsidRDefault="00C85CF7">
      <w:r>
        <w:rPr>
          <w:rFonts w:hint="eastAsia"/>
        </w:rPr>
        <w:t>助教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bookmarkStart w:id="0" w:name="_GoBack"/>
      <w:bookmarkEnd w:id="0"/>
    </w:p>
    <w:p w:rsidR="002346EF" w:rsidRPr="002346EF" w:rsidRDefault="002C21E0" w:rsidP="002346EF">
      <w:pPr>
        <w:widowControl/>
        <w:shd w:val="clear" w:color="auto" w:fill="FFFFFF"/>
        <w:jc w:val="left"/>
        <w:rPr>
          <w:rFonts w:ascii="Arial" w:hAnsi="Arial" w:cs="Arial"/>
          <w:color w:val="777777"/>
          <w:kern w:val="0"/>
          <w:sz w:val="18"/>
          <w:szCs w:val="18"/>
          <w:lang w:eastAsia="zh-Hans"/>
        </w:rPr>
      </w:pPr>
      <w:r>
        <w:t>E</w:t>
      </w:r>
      <w:r w:rsidR="0027499B">
        <w:rPr>
          <w:rFonts w:hint="eastAsia"/>
        </w:rPr>
        <w:t>mail</w:t>
      </w:r>
      <w:r w:rsidR="0027499B">
        <w:rPr>
          <w:rFonts w:hint="eastAsia"/>
        </w:rPr>
        <w:tab/>
      </w:r>
      <w:r w:rsidR="0027499B">
        <w:rPr>
          <w:rFonts w:hint="eastAsia"/>
        </w:rPr>
        <w:t>：</w:t>
      </w:r>
      <w:r>
        <w:rPr>
          <w:rFonts w:hint="eastAsia"/>
        </w:rPr>
        <w:tab/>
      </w:r>
    </w:p>
    <w:p w:rsidR="00C85CF7" w:rsidRPr="002346EF" w:rsidRDefault="00C85CF7" w:rsidP="005B2497"/>
    <w:p w:rsidR="005B2497" w:rsidRDefault="005B2497" w:rsidP="005B2497"/>
    <w:p w:rsidR="005B2497" w:rsidRDefault="005B2497" w:rsidP="005B2497">
      <w:pPr>
        <w:rPr>
          <w:b/>
          <w:bCs/>
          <w:sz w:val="22"/>
        </w:rPr>
      </w:pPr>
    </w:p>
    <w:p w:rsidR="00C85CF7" w:rsidRDefault="00C85CF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内容介绍</w:t>
      </w:r>
      <w:r>
        <w:rPr>
          <w:rFonts w:hint="eastAsia"/>
          <w:b/>
          <w:bCs/>
          <w:sz w:val="28"/>
        </w:rPr>
        <w:t>:</w:t>
      </w:r>
    </w:p>
    <w:p w:rsidR="00C85CF7" w:rsidRDefault="00C85CF7"/>
    <w:p w:rsidR="0031788E" w:rsidRDefault="000E14F0">
      <w:r>
        <w:rPr>
          <w:rFonts w:hint="eastAsia"/>
        </w:rPr>
        <w:t>作</w:t>
      </w:r>
      <w:r w:rsidR="00C85CF7">
        <w:rPr>
          <w:rFonts w:hint="eastAsia"/>
        </w:rPr>
        <w:t>为计量经济学</w:t>
      </w:r>
      <w:r w:rsidR="00C85CF7">
        <w:rPr>
          <w:rFonts w:hint="eastAsia"/>
        </w:rPr>
        <w:t>I</w:t>
      </w:r>
      <w:r w:rsidR="00C85CF7">
        <w:rPr>
          <w:rFonts w:hint="eastAsia"/>
        </w:rPr>
        <w:t>的继续</w:t>
      </w:r>
      <w:r w:rsidR="00C85CF7">
        <w:rPr>
          <w:rFonts w:hint="eastAsia"/>
        </w:rPr>
        <w:t xml:space="preserve">, </w:t>
      </w:r>
      <w:r>
        <w:rPr>
          <w:rFonts w:hint="eastAsia"/>
        </w:rPr>
        <w:t>本课程</w:t>
      </w:r>
      <w:r w:rsidR="001A2BDE">
        <w:rPr>
          <w:rFonts w:hint="eastAsia"/>
        </w:rPr>
        <w:t>侧重介绍</w:t>
      </w:r>
      <w:r w:rsidR="00745292">
        <w:rPr>
          <w:rFonts w:hint="eastAsia"/>
        </w:rPr>
        <w:t>微观计量方法</w:t>
      </w:r>
      <w:r w:rsidR="00745292">
        <w:rPr>
          <w:rFonts w:hint="eastAsia"/>
        </w:rPr>
        <w:t>(</w:t>
      </w:r>
      <w:proofErr w:type="spellStart"/>
      <w:r w:rsidR="00745292">
        <w:rPr>
          <w:rFonts w:hint="eastAsia"/>
        </w:rPr>
        <w:t>Microeconometrics</w:t>
      </w:r>
      <w:proofErr w:type="spellEnd"/>
      <w:r w:rsidR="00745292">
        <w:rPr>
          <w:rFonts w:hint="eastAsia"/>
        </w:rPr>
        <w:t>)</w:t>
      </w:r>
      <w:r w:rsidR="00B44114">
        <w:rPr>
          <w:rFonts w:hint="eastAsia"/>
        </w:rPr>
        <w:t>及其在实证中</w:t>
      </w:r>
      <w:r w:rsidR="00AA4CF9">
        <w:rPr>
          <w:rFonts w:hint="eastAsia"/>
        </w:rPr>
        <w:t>的应用，主要涉及</w:t>
      </w:r>
      <w:r w:rsidR="00EE1913">
        <w:rPr>
          <w:rFonts w:hint="eastAsia"/>
        </w:rPr>
        <w:t>离散数据</w:t>
      </w:r>
      <w:r w:rsidR="00EE1913">
        <w:rPr>
          <w:rFonts w:hint="eastAsia"/>
        </w:rPr>
        <w:t>(Discrete Data)</w:t>
      </w:r>
      <w:r w:rsidR="00AA4CF9">
        <w:rPr>
          <w:rFonts w:hint="eastAsia"/>
        </w:rPr>
        <w:t>、</w:t>
      </w:r>
      <w:r w:rsidR="00EE1913">
        <w:rPr>
          <w:rFonts w:hint="eastAsia"/>
        </w:rPr>
        <w:t>受限因变量</w:t>
      </w:r>
      <w:r w:rsidR="00EE1913">
        <w:rPr>
          <w:rFonts w:hint="eastAsia"/>
        </w:rPr>
        <w:t>(Limited Dependent variables)</w:t>
      </w:r>
      <w:r w:rsidR="00AA4CF9">
        <w:rPr>
          <w:rFonts w:hint="eastAsia"/>
        </w:rPr>
        <w:t>、面板数据等</w:t>
      </w:r>
      <w:r w:rsidR="00EE1913">
        <w:rPr>
          <w:rFonts w:hint="eastAsia"/>
        </w:rPr>
        <w:t>相关的方法和运用。课程</w:t>
      </w:r>
      <w:r w:rsidR="00AA4CF9">
        <w:rPr>
          <w:rFonts w:hint="eastAsia"/>
        </w:rPr>
        <w:t>介绍</w:t>
      </w:r>
      <w:r w:rsidR="002E7EA0">
        <w:rPr>
          <w:rFonts w:hint="eastAsia"/>
        </w:rPr>
        <w:t>因变量为离散数据</w:t>
      </w:r>
      <w:r w:rsidR="002E7EA0">
        <w:rPr>
          <w:rFonts w:hint="eastAsia"/>
        </w:rPr>
        <w:t>(</w:t>
      </w:r>
      <w:r w:rsidR="00C85CF7">
        <w:rPr>
          <w:rFonts w:hint="eastAsia"/>
        </w:rPr>
        <w:t>discrete</w:t>
      </w:r>
      <w:r w:rsidR="00745292">
        <w:rPr>
          <w:rFonts w:hint="eastAsia"/>
        </w:rPr>
        <w:t xml:space="preserve"> </w:t>
      </w:r>
      <w:r w:rsidR="002E7EA0">
        <w:rPr>
          <w:rFonts w:hint="eastAsia"/>
        </w:rPr>
        <w:t>data)</w:t>
      </w:r>
      <w:r w:rsidR="00C85CF7">
        <w:rPr>
          <w:rFonts w:hint="eastAsia"/>
        </w:rPr>
        <w:t xml:space="preserve"> </w:t>
      </w:r>
      <w:r w:rsidR="00C85CF7">
        <w:rPr>
          <w:rFonts w:hint="eastAsia"/>
        </w:rPr>
        <w:t>和</w:t>
      </w:r>
      <w:proofErr w:type="gramStart"/>
      <w:r w:rsidR="002E7EA0">
        <w:rPr>
          <w:rFonts w:hint="eastAsia"/>
        </w:rPr>
        <w:t>删</w:t>
      </w:r>
      <w:proofErr w:type="gramEnd"/>
      <w:r w:rsidR="002E7EA0">
        <w:rPr>
          <w:rFonts w:hint="eastAsia"/>
        </w:rPr>
        <w:t>失、截断数据</w:t>
      </w:r>
      <w:r w:rsidR="002E7EA0">
        <w:rPr>
          <w:rFonts w:hint="eastAsia"/>
        </w:rPr>
        <w:t>(</w:t>
      </w:r>
      <w:r w:rsidR="00C85CF7">
        <w:rPr>
          <w:rFonts w:hint="eastAsia"/>
        </w:rPr>
        <w:t>truncated and censored data</w:t>
      </w:r>
      <w:r w:rsidR="002E7EA0">
        <w:rPr>
          <w:rFonts w:hint="eastAsia"/>
        </w:rPr>
        <w:t>)</w:t>
      </w:r>
      <w:r w:rsidR="00105892">
        <w:rPr>
          <w:rFonts w:hint="eastAsia"/>
        </w:rPr>
        <w:t>的</w:t>
      </w:r>
      <w:r w:rsidR="002E7EA0">
        <w:rPr>
          <w:rFonts w:hint="eastAsia"/>
        </w:rPr>
        <w:t>截面数据模型的</w:t>
      </w:r>
      <w:r w:rsidR="00F75841">
        <w:rPr>
          <w:rFonts w:hint="eastAsia"/>
        </w:rPr>
        <w:t>估计和推断，</w:t>
      </w:r>
      <w:r w:rsidR="00AA4CF9">
        <w:rPr>
          <w:rFonts w:hint="eastAsia"/>
        </w:rPr>
        <w:t>然后介绍线性面板数据静态模型和动态模型，并对处理效应</w:t>
      </w:r>
      <w:r w:rsidR="00AA4CF9">
        <w:rPr>
          <w:rFonts w:hint="eastAsia"/>
        </w:rPr>
        <w:t>(treatment effect),</w:t>
      </w:r>
      <w:r w:rsidR="00AA4CF9">
        <w:t xml:space="preserve"> </w:t>
      </w:r>
      <w:r w:rsidR="00AA4CF9">
        <w:rPr>
          <w:rFonts w:hint="eastAsia"/>
        </w:rPr>
        <w:t>空间相关模型等作初步介绍。</w:t>
      </w:r>
      <w:r w:rsidR="00AA4CF9">
        <w:t xml:space="preserve"> </w:t>
      </w:r>
    </w:p>
    <w:p w:rsidR="002B7966" w:rsidRPr="00F75841" w:rsidRDefault="002B7966"/>
    <w:p w:rsidR="00C85CF7" w:rsidRDefault="00C85CF7">
      <w:r>
        <w:rPr>
          <w:rFonts w:hint="eastAsia"/>
        </w:rPr>
        <w:t>本课程要求学生有足够的时间课后消化课上的内容</w:t>
      </w:r>
      <w:r w:rsidR="0031788E">
        <w:rPr>
          <w:rFonts w:hint="eastAsia"/>
        </w:rPr>
        <w:t>并阅读列出文献以加强对所学内容的理解</w:t>
      </w:r>
      <w:r w:rsidR="00B44114"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在课程结束时</w:t>
      </w:r>
      <w:r>
        <w:rPr>
          <w:rFonts w:hint="eastAsia"/>
        </w:rPr>
        <w:t xml:space="preserve">, </w:t>
      </w:r>
      <w:r>
        <w:rPr>
          <w:rFonts w:hint="eastAsia"/>
        </w:rPr>
        <w:t>学生应掌握</w:t>
      </w:r>
      <w:r w:rsidR="00745292">
        <w:rPr>
          <w:rFonts w:hint="eastAsia"/>
        </w:rPr>
        <w:t>面板数据</w:t>
      </w:r>
      <w:r>
        <w:rPr>
          <w:rFonts w:hint="eastAsia"/>
        </w:rPr>
        <w:t>的基本模型和分析方法</w:t>
      </w:r>
      <w:r>
        <w:rPr>
          <w:rFonts w:hint="eastAsia"/>
        </w:rPr>
        <w:t xml:space="preserve">, </w:t>
      </w:r>
      <w:r>
        <w:rPr>
          <w:rFonts w:hint="eastAsia"/>
        </w:rPr>
        <w:t>并能在自己的实证研究中熟练运用这些方法解决问题</w:t>
      </w:r>
      <w:r w:rsidR="00B44114">
        <w:rPr>
          <w:rFonts w:hint="eastAsia"/>
        </w:rPr>
        <w:t>。</w:t>
      </w:r>
    </w:p>
    <w:p w:rsidR="00C85CF7" w:rsidRDefault="00C85CF7"/>
    <w:p w:rsidR="00C85CF7" w:rsidRDefault="00C85CF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教材</w:t>
      </w:r>
      <w:r w:rsidR="006017E1">
        <w:rPr>
          <w:rFonts w:hint="eastAsia"/>
          <w:b/>
          <w:bCs/>
          <w:sz w:val="28"/>
        </w:rPr>
        <w:t>:</w:t>
      </w:r>
    </w:p>
    <w:p w:rsidR="00C85CF7" w:rsidRPr="003C1301" w:rsidRDefault="00C85CF7">
      <w:pPr>
        <w:jc w:val="left"/>
        <w:rPr>
          <w:rFonts w:ascii="Garamond" w:hAnsi="Garamond"/>
          <w:sz w:val="24"/>
        </w:rPr>
      </w:pPr>
      <w:r w:rsidRPr="003C1301">
        <w:rPr>
          <w:rFonts w:ascii="Garamond" w:hAnsi="Garamond"/>
          <w:i/>
          <w:iCs/>
          <w:sz w:val="24"/>
        </w:rPr>
        <w:t>Analysis of Panel Data,</w:t>
      </w:r>
      <w:r w:rsidR="00282DD2">
        <w:rPr>
          <w:rFonts w:ascii="Garamond" w:hAnsi="Garamond"/>
          <w:sz w:val="24"/>
        </w:rPr>
        <w:t xml:space="preserve"> by Cheng Hsiao (Third</w:t>
      </w:r>
      <w:r w:rsidRPr="003C1301">
        <w:rPr>
          <w:rFonts w:ascii="Garamond" w:hAnsi="Garamond"/>
          <w:sz w:val="24"/>
        </w:rPr>
        <w:t xml:space="preserve"> Edition), </w:t>
      </w:r>
      <w:r w:rsidR="00282DD2">
        <w:rPr>
          <w:rFonts w:ascii="Garamond" w:hAnsi="Garamond"/>
          <w:color w:val="000000"/>
          <w:sz w:val="24"/>
        </w:rPr>
        <w:t>Cambridge University Press, 2014</w:t>
      </w:r>
      <w:r w:rsidR="00AA4CF9">
        <w:rPr>
          <w:rFonts w:ascii="Garamond" w:hAnsi="Garamond" w:hint="eastAsia"/>
          <w:color w:val="000000"/>
          <w:sz w:val="24"/>
        </w:rPr>
        <w:t>。</w:t>
      </w:r>
      <w:r w:rsidRPr="003C1301">
        <w:rPr>
          <w:rFonts w:ascii="Garamond" w:hAnsi="Garamond"/>
          <w:color w:val="000000"/>
          <w:sz w:val="24"/>
        </w:rPr>
        <w:t xml:space="preserve"> </w:t>
      </w:r>
    </w:p>
    <w:p w:rsidR="00C85CF7" w:rsidRDefault="00AA4CF9">
      <w:pPr>
        <w:jc w:val="left"/>
        <w:rPr>
          <w:sz w:val="22"/>
        </w:rPr>
      </w:pPr>
      <w:r>
        <w:rPr>
          <w:sz w:val="22"/>
        </w:rPr>
        <w:t>高级计量经济学及</w:t>
      </w:r>
      <w:r>
        <w:rPr>
          <w:sz w:val="22"/>
        </w:rPr>
        <w:t>STATA</w:t>
      </w:r>
      <w:r>
        <w:rPr>
          <w:sz w:val="22"/>
        </w:rPr>
        <w:t>应用</w:t>
      </w:r>
      <w:r>
        <w:rPr>
          <w:rFonts w:hint="eastAsia"/>
          <w:sz w:val="22"/>
        </w:rPr>
        <w:t>，第二版，</w:t>
      </w:r>
      <w:r>
        <w:rPr>
          <w:rFonts w:hint="eastAsia"/>
          <w:sz w:val="22"/>
        </w:rPr>
        <w:t>2014</w:t>
      </w:r>
      <w:r>
        <w:rPr>
          <w:rFonts w:hint="eastAsia"/>
          <w:sz w:val="22"/>
        </w:rPr>
        <w:t>，</w:t>
      </w:r>
      <w:r>
        <w:rPr>
          <w:sz w:val="22"/>
        </w:rPr>
        <w:t>高等教育出版社</w:t>
      </w:r>
      <w:r>
        <w:rPr>
          <w:rFonts w:hint="eastAsia"/>
          <w:sz w:val="22"/>
        </w:rPr>
        <w:t>。</w:t>
      </w:r>
    </w:p>
    <w:p w:rsidR="00AA4CF9" w:rsidRDefault="00AA4CF9">
      <w:pPr>
        <w:jc w:val="left"/>
        <w:rPr>
          <w:sz w:val="22"/>
        </w:rPr>
      </w:pPr>
    </w:p>
    <w:p w:rsidR="00BA3A88" w:rsidRPr="00BA3A88" w:rsidRDefault="00BA3A88">
      <w:pPr>
        <w:jc w:val="left"/>
        <w:rPr>
          <w:b/>
          <w:sz w:val="22"/>
        </w:rPr>
      </w:pPr>
      <w:r w:rsidRPr="00BA3A88">
        <w:rPr>
          <w:rFonts w:hint="eastAsia"/>
          <w:b/>
          <w:sz w:val="22"/>
        </w:rPr>
        <w:t>参考书目</w:t>
      </w:r>
      <w:r w:rsidR="006017E1">
        <w:rPr>
          <w:rFonts w:hint="eastAsia"/>
          <w:b/>
          <w:sz w:val="22"/>
        </w:rPr>
        <w:t>:</w:t>
      </w:r>
    </w:p>
    <w:p w:rsidR="00BA3A88" w:rsidRDefault="00BA3A88">
      <w:pPr>
        <w:jc w:val="left"/>
        <w:rPr>
          <w:sz w:val="22"/>
        </w:rPr>
      </w:pPr>
    </w:p>
    <w:p w:rsidR="0051391D" w:rsidRPr="00FC72EF" w:rsidRDefault="0051391D" w:rsidP="0051391D">
      <w:pPr>
        <w:rPr>
          <w:rFonts w:ascii="Garamond" w:hAnsi="Garamond"/>
          <w:sz w:val="24"/>
        </w:rPr>
      </w:pPr>
      <w:r w:rsidRPr="00FC72EF">
        <w:rPr>
          <w:rFonts w:ascii="Garamond" w:hAnsi="Garamond"/>
          <w:sz w:val="24"/>
        </w:rPr>
        <w:t xml:space="preserve">Kenneth Train, </w:t>
      </w:r>
      <w:r w:rsidRPr="00FC72EF">
        <w:rPr>
          <w:rFonts w:ascii="Garamond" w:hAnsi="Garamond"/>
          <w:i/>
          <w:iCs/>
          <w:sz w:val="24"/>
        </w:rPr>
        <w:t>Discrete Choice Methods with Simulation.</w:t>
      </w:r>
      <w:r w:rsidRPr="00FC72EF">
        <w:rPr>
          <w:rFonts w:ascii="Garamond" w:hAnsi="Garamond"/>
          <w:sz w:val="24"/>
        </w:rPr>
        <w:t xml:space="preserve"> Cambridge UP. 2003. </w:t>
      </w:r>
    </w:p>
    <w:p w:rsidR="0051391D" w:rsidRDefault="0051391D" w:rsidP="0051391D">
      <w:pPr>
        <w:rPr>
          <w:rFonts w:ascii="Garamond" w:hAnsi="Garamond"/>
          <w:sz w:val="24"/>
        </w:rPr>
      </w:pPr>
      <w:r w:rsidRPr="00FC72EF">
        <w:rPr>
          <w:rFonts w:ascii="Garamond" w:hAnsi="Garamond"/>
          <w:sz w:val="24"/>
        </w:rPr>
        <w:t xml:space="preserve">Downloadable (with additional material) from </w:t>
      </w:r>
      <w:hyperlink r:id="rId9" w:history="1">
        <w:r w:rsidRPr="00FC72EF">
          <w:rPr>
            <w:rStyle w:val="a4"/>
            <w:rFonts w:ascii="Garamond" w:hAnsi="Garamond"/>
            <w:sz w:val="24"/>
          </w:rPr>
          <w:t>http://elsa.berkeley.edu/books/choice2.html</w:t>
        </w:r>
      </w:hyperlink>
    </w:p>
    <w:p w:rsidR="00530602" w:rsidRDefault="00530602" w:rsidP="0051391D">
      <w:pPr>
        <w:rPr>
          <w:rFonts w:ascii="Garamond" w:hAnsi="Garamond"/>
          <w:i/>
          <w:sz w:val="24"/>
        </w:rPr>
      </w:pPr>
      <w:r>
        <w:rPr>
          <w:rFonts w:ascii="Garamond" w:hAnsi="Garamond" w:hint="eastAsia"/>
          <w:sz w:val="24"/>
        </w:rPr>
        <w:t xml:space="preserve">G.S. </w:t>
      </w:r>
      <w:proofErr w:type="spellStart"/>
      <w:r>
        <w:rPr>
          <w:rFonts w:ascii="Garamond" w:hAnsi="Garamond" w:hint="eastAsia"/>
          <w:sz w:val="24"/>
        </w:rPr>
        <w:t>Maddala</w:t>
      </w:r>
      <w:proofErr w:type="spellEnd"/>
      <w:r>
        <w:rPr>
          <w:rFonts w:ascii="Garamond" w:hAnsi="Garamond" w:hint="eastAsia"/>
          <w:sz w:val="24"/>
        </w:rPr>
        <w:t xml:space="preserve"> (1983), </w:t>
      </w:r>
      <w:r>
        <w:rPr>
          <w:rFonts w:ascii="Garamond" w:hAnsi="Garamond" w:hint="eastAsia"/>
          <w:i/>
          <w:sz w:val="24"/>
        </w:rPr>
        <w:t>Limited Dependent and Qualitative Variables in Econometrics, Cambridge University Press.</w:t>
      </w:r>
    </w:p>
    <w:p w:rsidR="00530602" w:rsidRPr="00530602" w:rsidRDefault="00530602" w:rsidP="0051391D">
      <w:pPr>
        <w:rPr>
          <w:rFonts w:ascii="Garamond" w:hAnsi="Garamond"/>
          <w:sz w:val="24"/>
        </w:rPr>
      </w:pPr>
      <w:r>
        <w:rPr>
          <w:rFonts w:ascii="Garamond" w:hAnsi="Garamond" w:hint="eastAsia"/>
          <w:sz w:val="24"/>
        </w:rPr>
        <w:t xml:space="preserve">T. </w:t>
      </w:r>
      <w:proofErr w:type="spellStart"/>
      <w:r>
        <w:rPr>
          <w:rFonts w:ascii="Garamond" w:hAnsi="Garamond" w:hint="eastAsia"/>
          <w:sz w:val="24"/>
        </w:rPr>
        <w:t>Amemiya</w:t>
      </w:r>
      <w:proofErr w:type="spellEnd"/>
      <w:r>
        <w:rPr>
          <w:rFonts w:ascii="Garamond" w:hAnsi="Garamond" w:hint="eastAsia"/>
          <w:sz w:val="24"/>
        </w:rPr>
        <w:t xml:space="preserve"> (1985</w:t>
      </w:r>
      <w:proofErr w:type="gramStart"/>
      <w:r>
        <w:rPr>
          <w:rFonts w:ascii="Garamond" w:hAnsi="Garamond" w:hint="eastAsia"/>
          <w:sz w:val="24"/>
        </w:rPr>
        <w:t>),</w:t>
      </w:r>
      <w:proofErr w:type="gramEnd"/>
      <w:r>
        <w:rPr>
          <w:rFonts w:ascii="Garamond" w:hAnsi="Garamond" w:hint="eastAsia"/>
          <w:sz w:val="24"/>
        </w:rPr>
        <w:t xml:space="preserve"> </w:t>
      </w:r>
      <w:r>
        <w:rPr>
          <w:rFonts w:ascii="Garamond" w:hAnsi="Garamond" w:hint="eastAsia"/>
          <w:i/>
          <w:sz w:val="24"/>
        </w:rPr>
        <w:t xml:space="preserve">Advanced Econometrics, </w:t>
      </w:r>
      <w:r>
        <w:rPr>
          <w:rFonts w:ascii="Garamond" w:hAnsi="Garamond" w:hint="eastAsia"/>
          <w:sz w:val="24"/>
        </w:rPr>
        <w:t>Harvard University Press.</w:t>
      </w:r>
    </w:p>
    <w:p w:rsidR="00877E81" w:rsidRPr="003C1301" w:rsidRDefault="00877E81" w:rsidP="00877E81">
      <w:pPr>
        <w:pStyle w:val="a9"/>
        <w:rPr>
          <w:rFonts w:ascii="Garamond" w:hAnsi="Garamond"/>
        </w:rPr>
      </w:pPr>
      <w:r w:rsidRPr="003C1301">
        <w:rPr>
          <w:rFonts w:ascii="Garamond" w:hAnsi="Garamond"/>
          <w:i/>
          <w:iCs/>
        </w:rPr>
        <w:t>Economet</w:t>
      </w:r>
      <w:r>
        <w:rPr>
          <w:rFonts w:ascii="Garamond" w:hAnsi="Garamond"/>
          <w:i/>
          <w:iCs/>
        </w:rPr>
        <w:t xml:space="preserve">ric Analysis of Cross Section </w:t>
      </w:r>
      <w:r>
        <w:rPr>
          <w:rFonts w:ascii="Garamond" w:hAnsi="Garamond" w:hint="eastAsia"/>
          <w:i/>
          <w:iCs/>
        </w:rPr>
        <w:t>of</w:t>
      </w:r>
      <w:r w:rsidRPr="003C1301">
        <w:rPr>
          <w:rFonts w:ascii="Garamond" w:hAnsi="Garamond"/>
          <w:i/>
          <w:iCs/>
        </w:rPr>
        <w:t xml:space="preserve"> Panel Data</w:t>
      </w:r>
      <w:r w:rsidRPr="003C1301">
        <w:rPr>
          <w:rFonts w:ascii="Garamond" w:hAnsi="Garamond"/>
        </w:rPr>
        <w:t>, Wooldridge, J.M. (2002), MIT Press.</w:t>
      </w:r>
    </w:p>
    <w:p w:rsidR="00EF0E66" w:rsidRDefault="00EF0E66" w:rsidP="007B5EB2">
      <w:pPr>
        <w:widowControl/>
        <w:jc w:val="left"/>
      </w:pPr>
    </w:p>
    <w:p w:rsidR="00EF0E66" w:rsidRDefault="00EF0E66">
      <w:pPr>
        <w:widowControl/>
        <w:jc w:val="left"/>
      </w:pPr>
      <w:r>
        <w:br w:type="page"/>
      </w:r>
    </w:p>
    <w:p w:rsidR="00EF0E66" w:rsidRDefault="00EF0E66" w:rsidP="00EF0E6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考核方式：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EF0E66" w:rsidRDefault="00EF0E66" w:rsidP="00EF0E66"/>
    <w:p w:rsidR="00EF0E66" w:rsidRDefault="00EF0E66" w:rsidP="00EF0E66">
      <w:r>
        <w:rPr>
          <w:rFonts w:hint="eastAsia"/>
        </w:rPr>
        <w:t>平时作业</w:t>
      </w:r>
      <w:r>
        <w:rPr>
          <w:rFonts w:hint="eastAsia"/>
        </w:rPr>
        <w:t xml:space="preserve">20%, </w:t>
      </w:r>
      <w:r>
        <w:rPr>
          <w:rFonts w:hint="eastAsia"/>
        </w:rPr>
        <w:t>期中测验</w:t>
      </w:r>
      <w:r>
        <w:rPr>
          <w:rFonts w:hint="eastAsia"/>
        </w:rPr>
        <w:t xml:space="preserve"> 30</w:t>
      </w:r>
      <w:r>
        <w:rPr>
          <w:rFonts w:hint="eastAsia"/>
        </w:rPr>
        <w:t>％，</w:t>
      </w:r>
      <w:r>
        <w:rPr>
          <w:rFonts w:hint="eastAsia"/>
        </w:rPr>
        <w:t xml:space="preserve"> </w:t>
      </w:r>
      <w:r>
        <w:rPr>
          <w:rFonts w:hint="eastAsia"/>
        </w:rPr>
        <w:t>期末测验</w:t>
      </w:r>
      <w:r w:rsidR="00010084">
        <w:rPr>
          <w:rFonts w:hint="eastAsia"/>
        </w:rPr>
        <w:t xml:space="preserve"> 30</w:t>
      </w:r>
      <w:r>
        <w:rPr>
          <w:rFonts w:hint="eastAsia"/>
        </w:rPr>
        <w:t>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期末论文</w:t>
      </w:r>
      <w:r w:rsidR="00010084">
        <w:rPr>
          <w:rFonts w:hint="eastAsia"/>
        </w:rPr>
        <w:t xml:space="preserve"> 20</w:t>
      </w:r>
      <w:r>
        <w:rPr>
          <w:rFonts w:hint="eastAsia"/>
        </w:rPr>
        <w:t>％</w:t>
      </w:r>
      <w:r>
        <w:t xml:space="preserve"> </w:t>
      </w:r>
      <w:r>
        <w:rPr>
          <w:rFonts w:hint="eastAsia"/>
        </w:rPr>
        <w:t>。</w:t>
      </w:r>
    </w:p>
    <w:p w:rsidR="00EF0E66" w:rsidRPr="00010084" w:rsidRDefault="00EF0E66" w:rsidP="00EF0E66"/>
    <w:tbl>
      <w:tblPr>
        <w:tblW w:w="8613" w:type="dxa"/>
        <w:jc w:val="center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840"/>
        <w:gridCol w:w="1158"/>
        <w:gridCol w:w="6615"/>
      </w:tblGrid>
      <w:tr w:rsidR="00EF0E66" w:rsidRPr="009D687E" w:rsidTr="00EF0E66">
        <w:trPr>
          <w:jc w:val="center"/>
        </w:trPr>
        <w:tc>
          <w:tcPr>
            <w:tcW w:w="840" w:type="dxa"/>
            <w:tcBorders>
              <w:top w:val="single" w:sz="12" w:space="0" w:color="008000"/>
              <w:bottom w:val="single" w:sz="4" w:space="0" w:color="auto"/>
              <w:righ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b/>
              </w:rPr>
            </w:pPr>
            <w:r w:rsidRPr="009D687E">
              <w:rPr>
                <w:rFonts w:ascii="Garamond"/>
                <w:b/>
              </w:rPr>
              <w:t>周次</w:t>
            </w:r>
          </w:p>
        </w:tc>
        <w:tc>
          <w:tcPr>
            <w:tcW w:w="1158" w:type="dxa"/>
            <w:tcBorders>
              <w:top w:val="single" w:sz="12" w:space="0" w:color="008000"/>
              <w:left w:val="nil"/>
              <w:bottom w:val="single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b/>
              </w:rPr>
            </w:pPr>
            <w:r w:rsidRPr="009D687E">
              <w:rPr>
                <w:rFonts w:ascii="Garamond" w:hAnsi="Garamond" w:hint="eastAsia"/>
                <w:b/>
              </w:rPr>
              <w:t>日期</w:t>
            </w:r>
          </w:p>
        </w:tc>
        <w:tc>
          <w:tcPr>
            <w:tcW w:w="6615" w:type="dxa"/>
            <w:tcBorders>
              <w:top w:val="single" w:sz="12" w:space="0" w:color="008000"/>
              <w:bottom w:val="single" w:sz="4" w:space="0" w:color="auto"/>
            </w:tcBorders>
            <w:shd w:val="clear" w:color="auto" w:fill="auto"/>
          </w:tcPr>
          <w:p w:rsidR="00EF0E66" w:rsidRDefault="00F30B92" w:rsidP="00F30B92">
            <w:pPr>
              <w:ind w:firstLineChars="1100" w:firstLine="231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内容</w:t>
            </w:r>
          </w:p>
          <w:p w:rsidR="00EF0E66" w:rsidRPr="009D687E" w:rsidRDefault="00EF0E66" w:rsidP="0072168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F0E66" w:rsidRPr="009D687E" w:rsidRDefault="00010084" w:rsidP="00721687">
            <w:pPr>
              <w:rPr>
                <w:rFonts w:ascii="Garamond" w:hAnsi="Garamond"/>
                <w:szCs w:val="21"/>
              </w:rPr>
            </w:pPr>
            <w:r>
              <w:rPr>
                <w:rFonts w:ascii="Garamond" w:hAnsi="Garamond" w:hint="eastAsia"/>
                <w:szCs w:val="21"/>
              </w:rPr>
              <w:t>2</w:t>
            </w:r>
            <w:r w:rsidR="00EF0E66"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>21</w:t>
            </w:r>
            <w:r w:rsidR="00EF0E66"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E66" w:rsidRPr="009D687E" w:rsidRDefault="00321DEC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回顾</w:t>
            </w:r>
            <w:r w:rsidR="00BF5FAC">
              <w:rPr>
                <w:rFonts w:ascii="Garamond" w:hAnsi="Garamond"/>
                <w:sz w:val="24"/>
              </w:rPr>
              <w:t>与课程介绍</w:t>
            </w: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F0E66" w:rsidRPr="009D687E" w:rsidRDefault="00BF5FAC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工具变量，</w:t>
            </w:r>
            <w:r>
              <w:rPr>
                <w:rFonts w:ascii="Garamond" w:hAnsi="Garamond" w:hint="eastAsia"/>
                <w:sz w:val="24"/>
              </w:rPr>
              <w:t>2SLS</w:t>
            </w:r>
            <w:r>
              <w:rPr>
                <w:rFonts w:ascii="Garamond" w:hAnsi="Garamond" w:hint="eastAsia"/>
                <w:sz w:val="24"/>
              </w:rPr>
              <w:t>和</w:t>
            </w:r>
            <w:r>
              <w:rPr>
                <w:rFonts w:ascii="Garamond" w:hAnsi="Garamond" w:hint="eastAsia"/>
                <w:sz w:val="24"/>
              </w:rPr>
              <w:t>GMM</w:t>
            </w: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EF0E66" w:rsidRPr="009D687E" w:rsidRDefault="00B57301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2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EF0E66" w:rsidRPr="009D687E" w:rsidRDefault="00D602C4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2</w:t>
            </w:r>
            <w:r w:rsidR="00EF0E66"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>28</w:t>
            </w:r>
            <w:r w:rsidR="00EF0E66"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EF0E66" w:rsidRPr="009D687E" w:rsidRDefault="00321DEC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离散</w:t>
            </w:r>
            <w:r>
              <w:rPr>
                <w:rFonts w:ascii="Garamond" w:hAnsi="Garamond"/>
                <w:sz w:val="24"/>
              </w:rPr>
              <w:t>选择模型</w:t>
            </w:r>
            <w:r>
              <w:rPr>
                <w:rFonts w:ascii="Garamond" w:hAnsi="Garamond" w:hint="eastAsia"/>
                <w:sz w:val="24"/>
              </w:rPr>
              <w:t>：</w:t>
            </w:r>
            <w:r>
              <w:rPr>
                <w:rFonts w:ascii="Garamond" w:hAnsi="Garamond"/>
                <w:sz w:val="24"/>
              </w:rPr>
              <w:t>两个选项模型</w:t>
            </w: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EF0E66" w:rsidRPr="009D687E" w:rsidRDefault="00B57301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3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Cs w:val="21"/>
              </w:rPr>
              <w:t>3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 xml:space="preserve"> 7</w:t>
            </w:r>
            <w:r>
              <w:rPr>
                <w:rFonts w:ascii="Garamond" w:hAnsi="Garamond" w:hint="eastAsia"/>
                <w:szCs w:val="21"/>
              </w:rPr>
              <w:t xml:space="preserve"> 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EF0E66" w:rsidRPr="009D687E" w:rsidRDefault="00321DEC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离散</w:t>
            </w:r>
            <w:r>
              <w:rPr>
                <w:rFonts w:ascii="Garamond" w:hAnsi="Garamond"/>
                <w:sz w:val="24"/>
              </w:rPr>
              <w:t>选择模型</w:t>
            </w:r>
            <w:r>
              <w:rPr>
                <w:rFonts w:ascii="Garamond" w:hAnsi="Garamond" w:hint="eastAsia"/>
                <w:sz w:val="24"/>
              </w:rPr>
              <w:t>：</w:t>
            </w:r>
            <w:r>
              <w:rPr>
                <w:rFonts w:ascii="Garamond" w:hAnsi="Garamond"/>
                <w:sz w:val="24"/>
              </w:rPr>
              <w:t>多个选项模型</w:t>
            </w: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EF0E66" w:rsidRPr="00554B30" w:rsidRDefault="00EF0E66" w:rsidP="00721687">
            <w:pPr>
              <w:rPr>
                <w:rFonts w:ascii="Garamond" w:hAnsi="Garamond"/>
                <w:sz w:val="24"/>
              </w:rPr>
            </w:pP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EF0E66" w:rsidRPr="009D687E" w:rsidRDefault="00B57301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4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Cs w:val="21"/>
              </w:rPr>
              <w:t>3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 xml:space="preserve"> 14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EF0E66" w:rsidRPr="009D687E" w:rsidRDefault="00321DEC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排序与计数模型</w:t>
            </w:r>
          </w:p>
        </w:tc>
      </w:tr>
      <w:tr w:rsidR="00EF0E66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EF0E66" w:rsidRPr="009D687E" w:rsidRDefault="00EF0E66" w:rsidP="00721687">
            <w:pPr>
              <w:rPr>
                <w:rFonts w:ascii="Garamond" w:hAnsi="Garamond"/>
                <w:sz w:val="24"/>
              </w:rPr>
            </w:pP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5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3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 xml:space="preserve"> 21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724D1A" w:rsidRPr="009D687E" w:rsidRDefault="00321DEC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受限</w:t>
            </w:r>
            <w:r>
              <w:rPr>
                <w:rFonts w:ascii="Garamond" w:hAnsi="Garamond"/>
                <w:sz w:val="24"/>
              </w:rPr>
              <w:t>被解释变量模型</w:t>
            </w: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724D1A" w:rsidRPr="00554B30" w:rsidRDefault="00724D1A" w:rsidP="00724D1A">
            <w:pPr>
              <w:rPr>
                <w:rFonts w:ascii="Garamond" w:hAnsi="Garamond"/>
                <w:sz w:val="24"/>
              </w:rPr>
            </w:pP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6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3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 xml:space="preserve"> 28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724D1A" w:rsidRPr="009D687E" w:rsidRDefault="00321DEC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面板数据模型</w:t>
            </w:r>
            <w:r>
              <w:rPr>
                <w:rFonts w:ascii="Garamond" w:hAnsi="Garamond" w:hint="eastAsia"/>
                <w:sz w:val="24"/>
              </w:rPr>
              <w:t xml:space="preserve"> I</w:t>
            </w: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7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Cs w:val="21"/>
              </w:rPr>
              <w:t>4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 xml:space="preserve"> 4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724D1A" w:rsidRPr="009D687E" w:rsidRDefault="00321DEC" w:rsidP="00724D1A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面板数据模型</w:t>
            </w:r>
            <w:r>
              <w:rPr>
                <w:rFonts w:ascii="Garamond" w:hAnsi="Garamond" w:hint="eastAsia"/>
                <w:sz w:val="24"/>
              </w:rPr>
              <w:t xml:space="preserve"> II</w:t>
            </w: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8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Cs w:val="21"/>
              </w:rPr>
              <w:t>4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>11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724D1A" w:rsidRPr="00843C86" w:rsidRDefault="00724D1A" w:rsidP="00724D1A">
            <w:pPr>
              <w:rPr>
                <w:rFonts w:ascii="Garamond" w:hAnsi="Garamond"/>
                <w:b/>
                <w:sz w:val="24"/>
              </w:rPr>
            </w:pPr>
            <w:r w:rsidRPr="00843C86">
              <w:rPr>
                <w:rFonts w:ascii="Garamond" w:hAnsi="Garamond" w:hint="eastAsia"/>
                <w:b/>
                <w:sz w:val="24"/>
              </w:rPr>
              <w:t>MIDTERM</w:t>
            </w: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9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4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 w:rsidR="00D602C4">
              <w:rPr>
                <w:rFonts w:ascii="Garamond" w:hAnsi="Garamond" w:hint="eastAsia"/>
                <w:szCs w:val="21"/>
              </w:rPr>
              <w:t xml:space="preserve"> 18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724D1A" w:rsidRPr="009D687E" w:rsidRDefault="00996F70" w:rsidP="00724D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贝叶斯估计</w:t>
            </w:r>
          </w:p>
        </w:tc>
      </w:tr>
      <w:tr w:rsidR="00724D1A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724D1A" w:rsidRPr="009D687E" w:rsidRDefault="00724D1A" w:rsidP="00724D1A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0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4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>25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动态面板数据</w:t>
            </w:r>
            <w:r>
              <w:rPr>
                <w:rFonts w:ascii="Garamond" w:hAnsi="Garamond"/>
                <w:sz w:val="24"/>
              </w:rPr>
              <w:t>模型</w:t>
            </w: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1</w:t>
            </w:r>
            <w:r w:rsidRPr="009D687E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Cs w:val="21"/>
              </w:rPr>
              <w:t>5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 xml:space="preserve"> 2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非线性面板数据模型</w:t>
            </w: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Cs w:val="21"/>
              </w:rPr>
            </w:pPr>
          </w:p>
        </w:tc>
        <w:tc>
          <w:tcPr>
            <w:tcW w:w="66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bottom w:val="nil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2</w:t>
            </w:r>
          </w:p>
        </w:tc>
        <w:tc>
          <w:tcPr>
            <w:tcW w:w="1158" w:type="dxa"/>
            <w:tcBorders>
              <w:left w:val="nil"/>
              <w:bottom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Cs w:val="21"/>
              </w:rPr>
              <w:t>5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 xml:space="preserve"> 9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bottom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空间相关模型</w:t>
            </w: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Cs w:val="21"/>
              </w:rPr>
            </w:pPr>
          </w:p>
        </w:tc>
        <w:tc>
          <w:tcPr>
            <w:tcW w:w="66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96F70" w:rsidRPr="005E70C8" w:rsidRDefault="00996F70" w:rsidP="00996F70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3</w:t>
            </w:r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5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>1</w:t>
            </w:r>
            <w:r>
              <w:rPr>
                <w:rFonts w:ascii="Garamond" w:hAnsi="Garamond"/>
                <w:szCs w:val="21"/>
              </w:rPr>
              <w:t>6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处理效应模型</w:t>
            </w:r>
            <w:r>
              <w:rPr>
                <w:rFonts w:ascii="Garamond" w:hAnsi="Garamond"/>
                <w:sz w:val="24"/>
              </w:rPr>
              <w:t>I</w:t>
            </w: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4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5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>23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处理效应模型</w:t>
            </w:r>
            <w:r>
              <w:rPr>
                <w:rFonts w:ascii="Garamond" w:hAnsi="Garamond"/>
                <w:sz w:val="24"/>
              </w:rPr>
              <w:t>II</w:t>
            </w:r>
          </w:p>
        </w:tc>
      </w:tr>
      <w:tr w:rsidR="00996F70" w:rsidRPr="009D687E" w:rsidTr="00EF0E66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996F70" w:rsidRPr="005E70C8" w:rsidRDefault="00996F70" w:rsidP="00996F70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3F3934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5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5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 xml:space="preserve"> 30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proofErr w:type="gramStart"/>
            <w:r>
              <w:rPr>
                <w:rFonts w:ascii="Garamond" w:hAnsi="Garamond" w:hint="eastAsia"/>
                <w:sz w:val="24"/>
              </w:rPr>
              <w:t>久期</w:t>
            </w:r>
            <w:r>
              <w:rPr>
                <w:rFonts w:ascii="Garamond" w:hAnsi="Garamond"/>
                <w:sz w:val="24"/>
              </w:rPr>
              <w:t>分析模型</w:t>
            </w:r>
            <w:proofErr w:type="gramEnd"/>
          </w:p>
        </w:tc>
      </w:tr>
      <w:tr w:rsidR="00996F70" w:rsidRPr="009D687E" w:rsidTr="00894907">
        <w:trPr>
          <w:jc w:val="center"/>
        </w:trPr>
        <w:tc>
          <w:tcPr>
            <w:tcW w:w="84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</w:tcPr>
          <w:p w:rsidR="00996F70" w:rsidRPr="005E70C8" w:rsidRDefault="00996F70" w:rsidP="00996F70">
            <w:pPr>
              <w:rPr>
                <w:rFonts w:ascii="Garamond" w:hAnsi="Garamond"/>
                <w:sz w:val="24"/>
              </w:rPr>
            </w:pPr>
          </w:p>
        </w:tc>
      </w:tr>
      <w:tr w:rsidR="00996F70" w:rsidRPr="009D687E" w:rsidTr="009156DF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6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6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/>
                <w:szCs w:val="21"/>
              </w:rPr>
              <w:t>6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分位数回归</w:t>
            </w:r>
          </w:p>
        </w:tc>
      </w:tr>
      <w:tr w:rsidR="00996F70" w:rsidRPr="009D687E" w:rsidTr="009156DF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17</w:t>
            </w: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Cs w:val="21"/>
              </w:rPr>
              <w:t>6</w:t>
            </w:r>
            <w:r w:rsidRPr="009D687E"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>13</w:t>
            </w:r>
            <w:r w:rsidRPr="009D687E"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FINAL</w:t>
            </w:r>
          </w:p>
        </w:tc>
      </w:tr>
      <w:tr w:rsidR="00996F70" w:rsidRPr="009D687E" w:rsidTr="00724D1A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96F70" w:rsidRPr="00724D1A" w:rsidRDefault="00996F70" w:rsidP="00996F70">
            <w:pPr>
              <w:rPr>
                <w:rFonts w:ascii="Garamond" w:hAnsi="Garamond"/>
                <w:szCs w:val="21"/>
              </w:rPr>
            </w:pPr>
          </w:p>
        </w:tc>
        <w:tc>
          <w:tcPr>
            <w:tcW w:w="6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6F70" w:rsidRPr="00724D1A" w:rsidRDefault="00996F70" w:rsidP="00996F70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996F70" w:rsidRPr="009D687E" w:rsidTr="009156DF">
        <w:trPr>
          <w:jc w:val="center"/>
        </w:trPr>
        <w:tc>
          <w:tcPr>
            <w:tcW w:w="84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996F70" w:rsidRPr="009D687E" w:rsidRDefault="00996F70" w:rsidP="00996F7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996F70" w:rsidRDefault="00996F70" w:rsidP="00996F70">
            <w:pPr>
              <w:rPr>
                <w:rFonts w:ascii="Garamond" w:hAnsi="Garamond"/>
                <w:szCs w:val="21"/>
              </w:rPr>
            </w:pPr>
            <w:r>
              <w:rPr>
                <w:rFonts w:ascii="Garamond" w:hAnsi="Garamond" w:hint="eastAsia"/>
                <w:szCs w:val="21"/>
              </w:rPr>
              <w:t>7</w:t>
            </w:r>
            <w:r>
              <w:rPr>
                <w:rFonts w:ascii="Garamond" w:hAnsi="Garamond" w:hint="eastAsia"/>
                <w:szCs w:val="21"/>
              </w:rPr>
              <w:t>月</w:t>
            </w:r>
            <w:r>
              <w:rPr>
                <w:rFonts w:ascii="Garamond" w:hAnsi="Garamond" w:hint="eastAsia"/>
                <w:szCs w:val="21"/>
              </w:rPr>
              <w:t>15</w:t>
            </w:r>
            <w:r>
              <w:rPr>
                <w:rFonts w:ascii="Garamond" w:hAnsi="Garamond" w:hint="eastAsia"/>
                <w:szCs w:val="21"/>
              </w:rPr>
              <w:t>日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</w:tcPr>
          <w:p w:rsidR="00996F70" w:rsidRDefault="00996F70" w:rsidP="00996F70">
            <w:pPr>
              <w:rPr>
                <w:rFonts w:ascii="Garamond" w:hAnsi="Garamond"/>
                <w:b/>
                <w:sz w:val="24"/>
              </w:rPr>
            </w:pPr>
            <w:r w:rsidRPr="009D687E">
              <w:rPr>
                <w:rFonts w:ascii="Garamond" w:hAnsi="Garamond" w:hint="eastAsia"/>
                <w:b/>
                <w:sz w:val="24"/>
              </w:rPr>
              <w:t>TERM PAPER DUE</w:t>
            </w:r>
          </w:p>
          <w:p w:rsidR="00996F70" w:rsidRPr="009D687E" w:rsidRDefault="00996F70" w:rsidP="00996F70">
            <w:pPr>
              <w:rPr>
                <w:rFonts w:ascii="Garamond" w:hAnsi="Garamond"/>
                <w:b/>
                <w:sz w:val="24"/>
              </w:rPr>
            </w:pPr>
          </w:p>
        </w:tc>
      </w:tr>
    </w:tbl>
    <w:p w:rsidR="00EF0E66" w:rsidRDefault="00EF0E66" w:rsidP="00EF0E66"/>
    <w:p w:rsidR="00A56D4C" w:rsidRDefault="00A56D4C" w:rsidP="007B5EB2">
      <w:pPr>
        <w:widowControl/>
        <w:jc w:val="left"/>
      </w:pPr>
    </w:p>
    <w:sectPr w:rsidR="00A56D4C" w:rsidSect="00C65D71">
      <w:footerReference w:type="even" r:id="rId10"/>
      <w:footerReference w:type="default" r:id="rId11"/>
      <w:pgSz w:w="11907" w:h="16840" w:code="9"/>
      <w:pgMar w:top="1701" w:right="1797" w:bottom="1814" w:left="1134" w:header="73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E6" w:rsidRDefault="00075FE6">
      <w:r>
        <w:separator/>
      </w:r>
    </w:p>
  </w:endnote>
  <w:endnote w:type="continuationSeparator" w:id="0">
    <w:p w:rsidR="00075FE6" w:rsidRDefault="000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A9" w:rsidRDefault="00AA15A4" w:rsidP="00312C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A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AA9" w:rsidRDefault="00FE4A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A9" w:rsidRDefault="00AA15A4" w:rsidP="00312C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A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02F">
      <w:rPr>
        <w:rStyle w:val="a7"/>
        <w:noProof/>
      </w:rPr>
      <w:t>2</w:t>
    </w:r>
    <w:r>
      <w:rPr>
        <w:rStyle w:val="a7"/>
      </w:rPr>
      <w:fldChar w:fldCharType="end"/>
    </w:r>
  </w:p>
  <w:p w:rsidR="00FE4AA9" w:rsidRDefault="00FE4A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E6" w:rsidRDefault="00075FE6">
      <w:r>
        <w:separator/>
      </w:r>
    </w:p>
  </w:footnote>
  <w:footnote w:type="continuationSeparator" w:id="0">
    <w:p w:rsidR="00075FE6" w:rsidRDefault="0007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9F1"/>
    <w:multiLevelType w:val="hybridMultilevel"/>
    <w:tmpl w:val="C9EE5866"/>
    <w:lvl w:ilvl="0" w:tplc="CBA87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E6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4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E9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4A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88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82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00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80DEA"/>
    <w:multiLevelType w:val="hybridMultilevel"/>
    <w:tmpl w:val="1D8E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F7B9D"/>
    <w:multiLevelType w:val="hybridMultilevel"/>
    <w:tmpl w:val="2610AB06"/>
    <w:lvl w:ilvl="0" w:tplc="97FC09D2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3F112F"/>
    <w:multiLevelType w:val="hybridMultilevel"/>
    <w:tmpl w:val="C2E0BD0A"/>
    <w:lvl w:ilvl="0" w:tplc="529244C6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3A25DA"/>
    <w:multiLevelType w:val="multilevel"/>
    <w:tmpl w:val="B7BA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85C9C"/>
    <w:multiLevelType w:val="hybridMultilevel"/>
    <w:tmpl w:val="A1583EE8"/>
    <w:lvl w:ilvl="0" w:tplc="CCC09982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74B0E"/>
    <w:multiLevelType w:val="hybridMultilevel"/>
    <w:tmpl w:val="B802A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42C83"/>
    <w:multiLevelType w:val="hybridMultilevel"/>
    <w:tmpl w:val="D570BC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F1A9A"/>
    <w:multiLevelType w:val="hybridMultilevel"/>
    <w:tmpl w:val="649635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E0CEA"/>
    <w:multiLevelType w:val="hybridMultilevel"/>
    <w:tmpl w:val="E41E00A8"/>
    <w:lvl w:ilvl="0" w:tplc="E75A231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6D3EB5"/>
    <w:multiLevelType w:val="hybridMultilevel"/>
    <w:tmpl w:val="C76E3E94"/>
    <w:lvl w:ilvl="0" w:tplc="45AAF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D57F0C"/>
    <w:multiLevelType w:val="hybridMultilevel"/>
    <w:tmpl w:val="9DD687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A6B7E"/>
    <w:multiLevelType w:val="hybridMultilevel"/>
    <w:tmpl w:val="2D6264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C16EA"/>
    <w:multiLevelType w:val="hybridMultilevel"/>
    <w:tmpl w:val="0E8210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80EE8"/>
    <w:multiLevelType w:val="hybridMultilevel"/>
    <w:tmpl w:val="33C8D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A72BC"/>
    <w:multiLevelType w:val="hybridMultilevel"/>
    <w:tmpl w:val="D3342100"/>
    <w:lvl w:ilvl="0" w:tplc="B704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0A0C68"/>
    <w:multiLevelType w:val="hybridMultilevel"/>
    <w:tmpl w:val="012A01D4"/>
    <w:lvl w:ilvl="0" w:tplc="B4C8DC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5133ED"/>
    <w:multiLevelType w:val="hybridMultilevel"/>
    <w:tmpl w:val="98CC6B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42505"/>
    <w:multiLevelType w:val="hybridMultilevel"/>
    <w:tmpl w:val="F03CC6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41F15"/>
    <w:multiLevelType w:val="hybridMultilevel"/>
    <w:tmpl w:val="4D1A5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42069"/>
    <w:multiLevelType w:val="hybridMultilevel"/>
    <w:tmpl w:val="2C9E22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B7A94"/>
    <w:multiLevelType w:val="hybridMultilevel"/>
    <w:tmpl w:val="E92CD37E"/>
    <w:lvl w:ilvl="0" w:tplc="5E32FAE6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1C60F8"/>
    <w:multiLevelType w:val="hybridMultilevel"/>
    <w:tmpl w:val="F0CC6E16"/>
    <w:lvl w:ilvl="0" w:tplc="B704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285968"/>
    <w:multiLevelType w:val="hybridMultilevel"/>
    <w:tmpl w:val="C59A2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3"/>
  </w:num>
  <w:num w:numId="31">
    <w:abstractNumId w:val="21"/>
  </w:num>
  <w:num w:numId="32">
    <w:abstractNumId w:val="9"/>
  </w:num>
  <w:num w:numId="33">
    <w:abstractNumId w:val="15"/>
  </w:num>
  <w:num w:numId="34">
    <w:abstractNumId w:val="6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B6"/>
    <w:rsid w:val="00010084"/>
    <w:rsid w:val="00056E1B"/>
    <w:rsid w:val="000641EE"/>
    <w:rsid w:val="00075FE6"/>
    <w:rsid w:val="000A318B"/>
    <w:rsid w:val="000B7799"/>
    <w:rsid w:val="000D0E6E"/>
    <w:rsid w:val="000E14F0"/>
    <w:rsid w:val="000E45D3"/>
    <w:rsid w:val="000F2374"/>
    <w:rsid w:val="00105892"/>
    <w:rsid w:val="001626DF"/>
    <w:rsid w:val="0017588A"/>
    <w:rsid w:val="001767E2"/>
    <w:rsid w:val="001876E3"/>
    <w:rsid w:val="001A2BDE"/>
    <w:rsid w:val="001A7845"/>
    <w:rsid w:val="001B3FF0"/>
    <w:rsid w:val="001C0310"/>
    <w:rsid w:val="001E693C"/>
    <w:rsid w:val="001F46D1"/>
    <w:rsid w:val="00210EE0"/>
    <w:rsid w:val="002132E0"/>
    <w:rsid w:val="00226565"/>
    <w:rsid w:val="002346EF"/>
    <w:rsid w:val="00247C74"/>
    <w:rsid w:val="002740A6"/>
    <w:rsid w:val="0027499B"/>
    <w:rsid w:val="00282DD2"/>
    <w:rsid w:val="002845D8"/>
    <w:rsid w:val="0028534F"/>
    <w:rsid w:val="0029332F"/>
    <w:rsid w:val="002A507C"/>
    <w:rsid w:val="002B7966"/>
    <w:rsid w:val="002C20E2"/>
    <w:rsid w:val="002C21E0"/>
    <w:rsid w:val="002D6A17"/>
    <w:rsid w:val="002D7E41"/>
    <w:rsid w:val="002E1018"/>
    <w:rsid w:val="002E7EA0"/>
    <w:rsid w:val="002F3F0D"/>
    <w:rsid w:val="002F54B9"/>
    <w:rsid w:val="00311579"/>
    <w:rsid w:val="00312552"/>
    <w:rsid w:val="00312CA9"/>
    <w:rsid w:val="0031788E"/>
    <w:rsid w:val="00317FA9"/>
    <w:rsid w:val="00321DEC"/>
    <w:rsid w:val="00330F31"/>
    <w:rsid w:val="00343D0D"/>
    <w:rsid w:val="00346B48"/>
    <w:rsid w:val="00355F3D"/>
    <w:rsid w:val="003652FF"/>
    <w:rsid w:val="00372A19"/>
    <w:rsid w:val="00374F0F"/>
    <w:rsid w:val="003B0295"/>
    <w:rsid w:val="003B2127"/>
    <w:rsid w:val="003B602F"/>
    <w:rsid w:val="003C1301"/>
    <w:rsid w:val="003C2070"/>
    <w:rsid w:val="003F3934"/>
    <w:rsid w:val="00417735"/>
    <w:rsid w:val="00443A7C"/>
    <w:rsid w:val="00497DEC"/>
    <w:rsid w:val="00500302"/>
    <w:rsid w:val="0051391D"/>
    <w:rsid w:val="00530602"/>
    <w:rsid w:val="00554B30"/>
    <w:rsid w:val="00556981"/>
    <w:rsid w:val="00560A0B"/>
    <w:rsid w:val="00575126"/>
    <w:rsid w:val="0058538B"/>
    <w:rsid w:val="00594A62"/>
    <w:rsid w:val="005B0FBD"/>
    <w:rsid w:val="005B2497"/>
    <w:rsid w:val="005E70C8"/>
    <w:rsid w:val="006017E1"/>
    <w:rsid w:val="0060295C"/>
    <w:rsid w:val="0060468A"/>
    <w:rsid w:val="00611B16"/>
    <w:rsid w:val="0065304A"/>
    <w:rsid w:val="006654DB"/>
    <w:rsid w:val="00681F71"/>
    <w:rsid w:val="00682613"/>
    <w:rsid w:val="00693027"/>
    <w:rsid w:val="006B6406"/>
    <w:rsid w:val="006B7435"/>
    <w:rsid w:val="006D2111"/>
    <w:rsid w:val="006F44A2"/>
    <w:rsid w:val="00713472"/>
    <w:rsid w:val="00724D1A"/>
    <w:rsid w:val="00734FEA"/>
    <w:rsid w:val="00745292"/>
    <w:rsid w:val="00787EF7"/>
    <w:rsid w:val="007A4F97"/>
    <w:rsid w:val="007B5EB2"/>
    <w:rsid w:val="007F0953"/>
    <w:rsid w:val="007F2E8C"/>
    <w:rsid w:val="00804641"/>
    <w:rsid w:val="00810BBF"/>
    <w:rsid w:val="00820CDA"/>
    <w:rsid w:val="00833334"/>
    <w:rsid w:val="00837109"/>
    <w:rsid w:val="00843C86"/>
    <w:rsid w:val="00877E81"/>
    <w:rsid w:val="0089357C"/>
    <w:rsid w:val="008A1D22"/>
    <w:rsid w:val="008B3FF2"/>
    <w:rsid w:val="008E26B5"/>
    <w:rsid w:val="008F2ABB"/>
    <w:rsid w:val="008F774C"/>
    <w:rsid w:val="00910869"/>
    <w:rsid w:val="00914C46"/>
    <w:rsid w:val="009156DF"/>
    <w:rsid w:val="009277A0"/>
    <w:rsid w:val="009456D0"/>
    <w:rsid w:val="00947C47"/>
    <w:rsid w:val="00953525"/>
    <w:rsid w:val="00955ADC"/>
    <w:rsid w:val="00983A39"/>
    <w:rsid w:val="00996F70"/>
    <w:rsid w:val="009B3E9A"/>
    <w:rsid w:val="009B6244"/>
    <w:rsid w:val="009C3EBE"/>
    <w:rsid w:val="009D687E"/>
    <w:rsid w:val="009F1709"/>
    <w:rsid w:val="00A15811"/>
    <w:rsid w:val="00A4679D"/>
    <w:rsid w:val="00A4782F"/>
    <w:rsid w:val="00A545C2"/>
    <w:rsid w:val="00A56D4C"/>
    <w:rsid w:val="00A628C5"/>
    <w:rsid w:val="00A93F05"/>
    <w:rsid w:val="00AA15A4"/>
    <w:rsid w:val="00AA4CF9"/>
    <w:rsid w:val="00AA741B"/>
    <w:rsid w:val="00AB5345"/>
    <w:rsid w:val="00AD1BF9"/>
    <w:rsid w:val="00AE2E77"/>
    <w:rsid w:val="00AF6690"/>
    <w:rsid w:val="00B44114"/>
    <w:rsid w:val="00B4697C"/>
    <w:rsid w:val="00B57301"/>
    <w:rsid w:val="00B77D92"/>
    <w:rsid w:val="00B82C29"/>
    <w:rsid w:val="00B858ED"/>
    <w:rsid w:val="00B87224"/>
    <w:rsid w:val="00B9256F"/>
    <w:rsid w:val="00BA3A88"/>
    <w:rsid w:val="00BB0AC9"/>
    <w:rsid w:val="00BB3DA7"/>
    <w:rsid w:val="00BB3DAF"/>
    <w:rsid w:val="00BC323E"/>
    <w:rsid w:val="00BC3D92"/>
    <w:rsid w:val="00BC57CE"/>
    <w:rsid w:val="00BE2AB6"/>
    <w:rsid w:val="00BF5FAC"/>
    <w:rsid w:val="00C27781"/>
    <w:rsid w:val="00C500A8"/>
    <w:rsid w:val="00C644F8"/>
    <w:rsid w:val="00C65D71"/>
    <w:rsid w:val="00C7629B"/>
    <w:rsid w:val="00C80134"/>
    <w:rsid w:val="00C85CF7"/>
    <w:rsid w:val="00C963AC"/>
    <w:rsid w:val="00CD3E15"/>
    <w:rsid w:val="00D22D44"/>
    <w:rsid w:val="00D37054"/>
    <w:rsid w:val="00D50E5B"/>
    <w:rsid w:val="00D602C4"/>
    <w:rsid w:val="00D73AA4"/>
    <w:rsid w:val="00D87BD4"/>
    <w:rsid w:val="00D97D38"/>
    <w:rsid w:val="00E065C6"/>
    <w:rsid w:val="00E1488F"/>
    <w:rsid w:val="00E42751"/>
    <w:rsid w:val="00E47D2B"/>
    <w:rsid w:val="00E61F5B"/>
    <w:rsid w:val="00E65796"/>
    <w:rsid w:val="00ED705E"/>
    <w:rsid w:val="00EE1913"/>
    <w:rsid w:val="00EE59AF"/>
    <w:rsid w:val="00EF0E66"/>
    <w:rsid w:val="00F021AC"/>
    <w:rsid w:val="00F05EE4"/>
    <w:rsid w:val="00F0646B"/>
    <w:rsid w:val="00F30B92"/>
    <w:rsid w:val="00F75841"/>
    <w:rsid w:val="00FA347A"/>
    <w:rsid w:val="00FC72EF"/>
    <w:rsid w:val="00FD30BF"/>
    <w:rsid w:val="00FE4AA9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44A8E9-5A75-4E79-B4BF-2E66502C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5D71"/>
    <w:pPr>
      <w:keepNext/>
      <w:jc w:val="center"/>
      <w:outlineLvl w:val="0"/>
    </w:pPr>
    <w:rPr>
      <w:rFonts w:ascii="Palatino Linotype" w:hAnsi="Palatino Linotype"/>
      <w:b/>
      <w:bCs/>
      <w:sz w:val="22"/>
    </w:rPr>
  </w:style>
  <w:style w:type="paragraph" w:styleId="3">
    <w:name w:val="heading 3"/>
    <w:basedOn w:val="a"/>
    <w:next w:val="a"/>
    <w:qFormat/>
    <w:rsid w:val="00C65D71"/>
    <w:pPr>
      <w:keepNext/>
      <w:jc w:val="left"/>
      <w:outlineLvl w:val="2"/>
    </w:pPr>
    <w:rPr>
      <w:rFonts w:ascii="Palatino Linotype" w:hAnsi="Palatino Linotype"/>
      <w:b/>
      <w:bCs/>
      <w:sz w:val="22"/>
    </w:rPr>
  </w:style>
  <w:style w:type="paragraph" w:styleId="4">
    <w:name w:val="heading 4"/>
    <w:basedOn w:val="a"/>
    <w:next w:val="a"/>
    <w:qFormat/>
    <w:rsid w:val="00C65D71"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C65D71"/>
    <w:pPr>
      <w:keepNext/>
      <w:jc w:val="left"/>
      <w:outlineLvl w:val="4"/>
    </w:pPr>
    <w:rPr>
      <w:rFonts w:ascii="Palatino Linotype" w:hAnsi="Palatino Linotype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71"/>
    <w:pPr>
      <w:jc w:val="center"/>
    </w:pPr>
    <w:rPr>
      <w:b/>
      <w:bCs/>
      <w:sz w:val="28"/>
    </w:rPr>
  </w:style>
  <w:style w:type="character" w:styleId="a4">
    <w:name w:val="Hyperlink"/>
    <w:basedOn w:val="a0"/>
    <w:rsid w:val="00C65D71"/>
    <w:rPr>
      <w:color w:val="0000FF"/>
      <w:u w:val="single"/>
    </w:rPr>
  </w:style>
  <w:style w:type="paragraph" w:styleId="a5">
    <w:name w:val="Body Text"/>
    <w:basedOn w:val="a"/>
    <w:rsid w:val="00C65D71"/>
    <w:rPr>
      <w:rFonts w:ascii="Palatino Linotype" w:hAnsi="Palatino Linotype"/>
      <w:sz w:val="22"/>
    </w:rPr>
  </w:style>
  <w:style w:type="paragraph" w:styleId="a6">
    <w:name w:val="footer"/>
    <w:basedOn w:val="a"/>
    <w:rsid w:val="00C65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65D71"/>
  </w:style>
  <w:style w:type="table" w:styleId="a8">
    <w:name w:val="Table Grid"/>
    <w:basedOn w:val="a1"/>
    <w:rsid w:val="008B3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BB0AC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Simple 1"/>
    <w:basedOn w:val="a1"/>
    <w:rsid w:val="00E61F5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BC3D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2E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E10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57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3431653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857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hen@nsd.pk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sa.berkeley.edu/books/choice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8873-01F5-4038-B70A-9CBC473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ccer</Company>
  <LinksUpToDate>false</LinksUpToDate>
  <CharactersWithSpaces>1747</CharactersWithSpaces>
  <SharedDoc>false</SharedDoc>
  <HLinks>
    <vt:vector size="12" baseType="variant"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http://elsa.berkeley.edu/books/choice2.html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mailto:yshen@ccer.edu.cn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stu</dc:creator>
  <cp:keywords/>
  <dc:description/>
  <cp:lastModifiedBy>sxjiang</cp:lastModifiedBy>
  <cp:revision>3</cp:revision>
  <cp:lastPrinted>2016-02-23T02:23:00Z</cp:lastPrinted>
  <dcterms:created xsi:type="dcterms:W3CDTF">2017-02-05T13:38:00Z</dcterms:created>
  <dcterms:modified xsi:type="dcterms:W3CDTF">2017-02-06T04:01:00Z</dcterms:modified>
</cp:coreProperties>
</file>