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1FACB" w14:textId="75F748D3" w:rsidR="00A13F1C" w:rsidRPr="00987200" w:rsidRDefault="00EE761C" w:rsidP="00EE761C">
      <w:pPr>
        <w:jc w:val="center"/>
        <w:rPr>
          <w:rFonts w:ascii="仿宋" w:eastAsia="仿宋" w:hAnsi="仿宋" w:hint="eastAsia"/>
          <w:sz w:val="24"/>
          <w:szCs w:val="24"/>
        </w:rPr>
      </w:pPr>
      <w:r w:rsidRPr="00987200">
        <w:rPr>
          <w:rFonts w:ascii="仿宋" w:eastAsia="仿宋" w:hAnsi="仿宋" w:hint="eastAsia"/>
          <w:sz w:val="24"/>
          <w:szCs w:val="24"/>
        </w:rPr>
        <w:t>原始数据说明</w:t>
      </w:r>
    </w:p>
    <w:p w14:paraId="7EEAEDC8" w14:textId="7A2A1AC3" w:rsidR="00EE761C" w:rsidRDefault="00EE761C" w:rsidP="00EE761C">
      <w:pPr>
        <w:spacing w:line="276" w:lineRule="auto"/>
        <w:rPr>
          <w:rFonts w:ascii="仿宋" w:eastAsia="仿宋" w:hAnsi="仿宋" w:hint="eastAsia"/>
        </w:rPr>
      </w:pPr>
      <w:r w:rsidRPr="00987200">
        <w:rPr>
          <w:rFonts w:ascii="仿宋" w:eastAsia="仿宋" w:hAnsi="仿宋"/>
          <w:b/>
          <w:bCs/>
        </w:rPr>
        <w:t>来源</w:t>
      </w:r>
      <w:r w:rsidRPr="00987200">
        <w:rPr>
          <w:rFonts w:ascii="仿宋" w:eastAsia="仿宋" w:hAnsi="仿宋" w:hint="eastAsia"/>
          <w:b/>
          <w:bCs/>
        </w:rPr>
        <w:t>：</w:t>
      </w:r>
      <w:r w:rsidRPr="00EE761C">
        <w:rPr>
          <w:rFonts w:ascii="仿宋" w:eastAsia="仿宋" w:hAnsi="仿宋"/>
        </w:rPr>
        <w:t>本文使用的生物多样性数据来自于“中国观鸟记录中心”</w:t>
      </w:r>
    </w:p>
    <w:p w14:paraId="20CB9CD2" w14:textId="2E8F42BE" w:rsidR="00EE761C" w:rsidRPr="00EE761C" w:rsidRDefault="00EE761C" w:rsidP="00EE761C">
      <w:pPr>
        <w:spacing w:line="276" w:lineRule="auto"/>
        <w:rPr>
          <w:rFonts w:ascii="Times New Roman" w:eastAsia="仿宋" w:hAnsi="Times New Roman" w:cs="Times New Roman"/>
        </w:rPr>
      </w:pPr>
      <w:r w:rsidRPr="00EE761C">
        <w:rPr>
          <w:rFonts w:ascii="Times New Roman" w:eastAsia="仿宋" w:hAnsi="Times New Roman" w:cs="Times New Roman"/>
        </w:rPr>
        <w:t>https://www.birdreport.cn/home/search/page.html</w:t>
      </w:r>
    </w:p>
    <w:p w14:paraId="457CD14B" w14:textId="2F670546" w:rsidR="00EE761C" w:rsidRPr="00EE761C" w:rsidRDefault="00EE761C" w:rsidP="00EE761C">
      <w:pPr>
        <w:spacing w:line="276" w:lineRule="auto"/>
        <w:rPr>
          <w:rFonts w:ascii="Times New Roman" w:eastAsia="仿宋" w:hAnsi="Times New Roman" w:cs="Times New Roman"/>
        </w:rPr>
      </w:pPr>
      <w:r w:rsidRPr="00987200">
        <w:rPr>
          <w:rFonts w:ascii="Times New Roman" w:eastAsia="仿宋" w:hAnsi="Times New Roman" w:cs="Times New Roman"/>
          <w:b/>
          <w:bCs/>
        </w:rPr>
        <w:t>描述：</w:t>
      </w:r>
      <w:r w:rsidRPr="00EE761C">
        <w:rPr>
          <w:rFonts w:ascii="Times New Roman" w:eastAsia="仿宋" w:hAnsi="Times New Roman" w:cs="Times New Roman"/>
        </w:rPr>
        <w:t>该数据库面向全国的非职业科学家、鸟类爱好者和志愿者收集鸟类观察数据，有助于人们了解各种鸟类种群状态与变化，为研究鸟类的生物多样性提供支撑，是中国最全面完整的民间鸟类数据库。该数据库截至</w:t>
      </w:r>
      <w:r w:rsidRPr="00EE761C">
        <w:rPr>
          <w:rFonts w:ascii="Times New Roman" w:eastAsia="仿宋" w:hAnsi="Times New Roman" w:cs="Times New Roman"/>
        </w:rPr>
        <w:t>2022</w:t>
      </w:r>
      <w:r w:rsidRPr="00EE761C">
        <w:rPr>
          <w:rFonts w:ascii="Times New Roman" w:eastAsia="仿宋" w:hAnsi="Times New Roman" w:cs="Times New Roman"/>
        </w:rPr>
        <w:t>年，总共包含</w:t>
      </w:r>
      <w:r w:rsidRPr="00EE761C">
        <w:rPr>
          <w:rFonts w:ascii="Times New Roman" w:eastAsia="仿宋" w:hAnsi="Times New Roman" w:cs="Times New Roman"/>
        </w:rPr>
        <w:t>400</w:t>
      </w:r>
      <w:r w:rsidRPr="00EE761C">
        <w:rPr>
          <w:rFonts w:ascii="Times New Roman" w:eastAsia="仿宋" w:hAnsi="Times New Roman" w:cs="Times New Roman"/>
        </w:rPr>
        <w:t>万条观鸟记录。数据库中提供了观鸟记录用户、观测时间、观测地点、鸟种名称、观鸟数量、鸟种数量等信息。</w:t>
      </w:r>
    </w:p>
    <w:p w14:paraId="28234D36" w14:textId="386199DE" w:rsidR="00EE761C" w:rsidRPr="00EE761C" w:rsidRDefault="00EE761C" w:rsidP="00EE761C">
      <w:pPr>
        <w:spacing w:line="276" w:lineRule="auto"/>
        <w:rPr>
          <w:rFonts w:ascii="Times New Roman" w:eastAsia="仿宋" w:hAnsi="Times New Roman" w:cs="Times New Roman"/>
        </w:rPr>
      </w:pPr>
      <w:r w:rsidRPr="00987200">
        <w:rPr>
          <w:rFonts w:ascii="Times New Roman" w:eastAsia="仿宋" w:hAnsi="Times New Roman" w:cs="Times New Roman"/>
          <w:b/>
          <w:bCs/>
        </w:rPr>
        <w:t>收集方式：</w:t>
      </w:r>
      <w:r w:rsidRPr="00EE761C">
        <w:rPr>
          <w:rFonts w:ascii="Times New Roman" w:eastAsia="仿宋" w:hAnsi="Times New Roman" w:cs="Times New Roman"/>
        </w:rPr>
        <w:t>作者在中国观鸟记录中心，通过爬虫技术</w:t>
      </w:r>
      <w:proofErr w:type="gramStart"/>
      <w:r w:rsidRPr="00EE761C">
        <w:rPr>
          <w:rFonts w:ascii="Times New Roman" w:eastAsia="仿宋" w:hAnsi="Times New Roman" w:cs="Times New Roman"/>
        </w:rPr>
        <w:t>爬取</w:t>
      </w:r>
      <w:r>
        <w:rPr>
          <w:rFonts w:ascii="Times New Roman" w:eastAsia="仿宋" w:hAnsi="Times New Roman" w:cs="Times New Roman" w:hint="eastAsia"/>
        </w:rPr>
        <w:t>记录</w:t>
      </w:r>
      <w:proofErr w:type="gramEnd"/>
      <w:r>
        <w:rPr>
          <w:rFonts w:ascii="Times New Roman" w:eastAsia="仿宋" w:hAnsi="Times New Roman" w:cs="Times New Roman" w:hint="eastAsia"/>
        </w:rPr>
        <w:t>中心网站上的观鸟记录。</w:t>
      </w:r>
    </w:p>
    <w:p w14:paraId="134FC4D8" w14:textId="096BCDF5" w:rsidR="00EE761C" w:rsidRPr="00EE761C" w:rsidRDefault="00030A4E" w:rsidP="00EE761C">
      <w:pPr>
        <w:spacing w:line="276" w:lineRule="auto"/>
        <w:rPr>
          <w:rFonts w:ascii="仿宋" w:eastAsia="仿宋" w:hAnsi="仿宋" w:hint="eastAsia"/>
        </w:rPr>
      </w:pPr>
      <w:r w:rsidRPr="00987200">
        <w:rPr>
          <w:rFonts w:ascii="仿宋" w:eastAsia="仿宋" w:hAnsi="仿宋"/>
          <w:b/>
          <w:bCs/>
        </w:rPr>
        <w:t>与其他提交文件之间的关系</w:t>
      </w:r>
      <w:r w:rsidRPr="00987200">
        <w:rPr>
          <w:rFonts w:ascii="仿宋" w:eastAsia="仿宋" w:hAnsi="仿宋" w:hint="eastAsia"/>
          <w:b/>
          <w:bCs/>
        </w:rPr>
        <w:t>：</w:t>
      </w:r>
      <w:r w:rsidRPr="00030A4E">
        <w:rPr>
          <w:rFonts w:ascii="仿宋" w:eastAsia="仿宋" w:hAnsi="仿宋"/>
        </w:rPr>
        <w:t>为</w:t>
      </w:r>
      <w:r>
        <w:rPr>
          <w:rFonts w:ascii="仿宋" w:eastAsia="仿宋" w:hAnsi="仿宋" w:hint="eastAsia"/>
        </w:rPr>
        <w:t>本文正文和代码中被解释变量生物多样性指标</w:t>
      </w:r>
      <w:r w:rsidRPr="00030A4E">
        <w:rPr>
          <w:rFonts w:ascii="仿宋" w:eastAsia="仿宋" w:hAnsi="仿宋"/>
        </w:rPr>
        <w:t>提供了数据支持。</w:t>
      </w:r>
    </w:p>
    <w:p w14:paraId="757F1A2B" w14:textId="77777777" w:rsidR="00EE761C" w:rsidRPr="00EE761C" w:rsidRDefault="00EE761C" w:rsidP="00EE761C">
      <w:pPr>
        <w:spacing w:line="276" w:lineRule="auto"/>
        <w:rPr>
          <w:rFonts w:ascii="仿宋" w:eastAsia="仿宋" w:hAnsi="仿宋" w:hint="eastAsia"/>
        </w:rPr>
      </w:pPr>
    </w:p>
    <w:p w14:paraId="4F287C9C" w14:textId="77777777" w:rsidR="00EE761C" w:rsidRPr="00EE761C" w:rsidRDefault="00EE761C" w:rsidP="00EE761C">
      <w:pPr>
        <w:spacing w:line="276" w:lineRule="auto"/>
        <w:rPr>
          <w:rFonts w:ascii="仿宋" w:eastAsia="仿宋" w:hAnsi="仿宋" w:hint="eastAsia"/>
        </w:rPr>
      </w:pPr>
    </w:p>
    <w:p w14:paraId="65018F5B" w14:textId="77777777" w:rsidR="00EE761C" w:rsidRPr="00EE761C" w:rsidRDefault="00EE761C" w:rsidP="00EE761C">
      <w:pPr>
        <w:spacing w:line="276" w:lineRule="auto"/>
        <w:rPr>
          <w:rFonts w:ascii="仿宋" w:eastAsia="仿宋" w:hAnsi="仿宋" w:hint="eastAsia"/>
        </w:rPr>
      </w:pPr>
    </w:p>
    <w:sectPr w:rsidR="00EE761C" w:rsidRPr="00EE76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90F09" w14:textId="77777777" w:rsidR="00B50533" w:rsidRDefault="00B50533" w:rsidP="00EE761C">
      <w:pPr>
        <w:rPr>
          <w:rFonts w:hint="eastAsia"/>
        </w:rPr>
      </w:pPr>
      <w:r>
        <w:separator/>
      </w:r>
    </w:p>
  </w:endnote>
  <w:endnote w:type="continuationSeparator" w:id="0">
    <w:p w14:paraId="65ACCD21" w14:textId="77777777" w:rsidR="00B50533" w:rsidRDefault="00B50533" w:rsidP="00EE761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ABA75" w14:textId="77777777" w:rsidR="00B50533" w:rsidRDefault="00B50533" w:rsidP="00EE761C">
      <w:pPr>
        <w:rPr>
          <w:rFonts w:hint="eastAsia"/>
        </w:rPr>
      </w:pPr>
      <w:r>
        <w:separator/>
      </w:r>
    </w:p>
  </w:footnote>
  <w:footnote w:type="continuationSeparator" w:id="0">
    <w:p w14:paraId="71186E94" w14:textId="77777777" w:rsidR="00B50533" w:rsidRDefault="00B50533" w:rsidP="00EE761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1C"/>
    <w:rsid w:val="00030A4E"/>
    <w:rsid w:val="006D2C86"/>
    <w:rsid w:val="009163A5"/>
    <w:rsid w:val="00987200"/>
    <w:rsid w:val="00A13F1C"/>
    <w:rsid w:val="00B50533"/>
    <w:rsid w:val="00BF5A2F"/>
    <w:rsid w:val="00EA74C1"/>
    <w:rsid w:val="00EE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7F25D6"/>
  <w15:chartTrackingRefBased/>
  <w15:docId w15:val="{8DDD7749-66A7-4734-A454-454453AD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761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76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7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761C"/>
    <w:rPr>
      <w:sz w:val="18"/>
      <w:szCs w:val="18"/>
    </w:rPr>
  </w:style>
  <w:style w:type="character" w:styleId="a7">
    <w:name w:val="Hyperlink"/>
    <w:basedOn w:val="a0"/>
    <w:uiPriority w:val="99"/>
    <w:unhideWhenUsed/>
    <w:rsid w:val="00EE761C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E76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钊 刘</dc:creator>
  <cp:keywords/>
  <dc:description/>
  <cp:lastModifiedBy>钊 刘</cp:lastModifiedBy>
  <cp:revision>4</cp:revision>
  <dcterms:created xsi:type="dcterms:W3CDTF">2024-08-26T13:43:00Z</dcterms:created>
  <dcterms:modified xsi:type="dcterms:W3CDTF">2024-08-28T12:05:00Z</dcterms:modified>
</cp:coreProperties>
</file>