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9BE30" w14:textId="77777777" w:rsidR="008B14CD" w:rsidRDefault="00000000">
      <w:pPr>
        <w:spacing w:line="276" w:lineRule="auto"/>
        <w:jc w:val="center"/>
        <w:rPr>
          <w:rFonts w:ascii="仿宋" w:eastAsia="仿宋" w:hAnsi="仿宋" w:hint="eastAsia"/>
          <w:sz w:val="28"/>
          <w:szCs w:val="28"/>
        </w:rPr>
      </w:pPr>
      <w:r>
        <w:rPr>
          <w:rFonts w:ascii="仿宋" w:eastAsia="仿宋" w:hAnsi="仿宋" w:hint="eastAsia"/>
          <w:sz w:val="28"/>
          <w:szCs w:val="28"/>
        </w:rPr>
        <w:t>说明文档</w:t>
      </w:r>
    </w:p>
    <w:p w14:paraId="7521FEFE" w14:textId="77777777" w:rsidR="008B14CD" w:rsidRDefault="00000000">
      <w:pPr>
        <w:spacing w:line="276" w:lineRule="auto"/>
        <w:rPr>
          <w:rFonts w:ascii="仿宋" w:eastAsia="仿宋" w:hAnsi="仿宋" w:hint="eastAsia"/>
        </w:rPr>
      </w:pPr>
      <w:r>
        <w:rPr>
          <w:rFonts w:ascii="仿宋" w:eastAsia="仿宋" w:hAnsi="仿宋" w:hint="eastAsia"/>
        </w:rPr>
        <w:t>（一）文件说明</w:t>
      </w:r>
    </w:p>
    <w:p w14:paraId="34404205" w14:textId="55D00F2E" w:rsidR="008B14CD" w:rsidRDefault="00000000">
      <w:pPr>
        <w:spacing w:line="276" w:lineRule="auto"/>
        <w:ind w:firstLineChars="200" w:firstLine="420"/>
        <w:rPr>
          <w:rFonts w:ascii="仿宋" w:eastAsia="仿宋" w:hAnsi="仿宋" w:hint="eastAsia"/>
        </w:rPr>
      </w:pPr>
      <w:r>
        <w:rPr>
          <w:rFonts w:ascii="仿宋" w:eastAsia="仿宋" w:hAnsi="仿宋" w:hint="eastAsia"/>
        </w:rPr>
        <w:t>本论文使用的数据代码压缩包命名为“</w:t>
      </w:r>
      <w:r>
        <w:rPr>
          <w:rFonts w:ascii="Times New Roman" w:eastAsia="仿宋" w:hAnsi="Times New Roman" w:hint="eastAsia"/>
        </w:rPr>
        <w:t>2025-00025</w:t>
      </w:r>
      <w:r w:rsidR="00954070">
        <w:rPr>
          <w:rFonts w:ascii="Times New Roman" w:eastAsia="仿宋" w:hAnsi="Times New Roman" w:hint="eastAsia"/>
        </w:rPr>
        <w:t>+</w:t>
      </w:r>
      <w:r>
        <w:rPr>
          <w:rFonts w:ascii="仿宋" w:eastAsia="仿宋" w:hAnsi="仿宋" w:hint="eastAsia"/>
          <w:b/>
          <w:bCs/>
        </w:rPr>
        <w:t>数据</w:t>
      </w:r>
      <w:r>
        <w:rPr>
          <w:rFonts w:ascii="仿宋" w:eastAsia="仿宋" w:hAnsi="仿宋" w:hint="eastAsia"/>
        </w:rPr>
        <w:t>”，解压之后里面有“</w:t>
      </w:r>
      <w:r>
        <w:rPr>
          <w:rFonts w:ascii="Times New Roman" w:eastAsia="仿宋" w:hAnsi="Times New Roman" w:hint="eastAsia"/>
        </w:rPr>
        <w:t>2025-00025</w:t>
      </w:r>
      <w:r w:rsidR="00954070">
        <w:rPr>
          <w:rFonts w:ascii="Times New Roman" w:eastAsia="仿宋" w:hAnsi="Times New Roman" w:hint="eastAsia"/>
        </w:rPr>
        <w:t>+</w:t>
      </w:r>
      <w:r>
        <w:rPr>
          <w:rFonts w:ascii="仿宋" w:eastAsia="仿宋" w:hAnsi="仿宋" w:hint="eastAsia"/>
          <w:b/>
          <w:bCs/>
        </w:rPr>
        <w:t>程序代码</w:t>
      </w:r>
      <w:r>
        <w:rPr>
          <w:rFonts w:ascii="仿宋" w:eastAsia="仿宋" w:hAnsi="仿宋" w:hint="eastAsia"/>
        </w:rPr>
        <w:t>”、“</w:t>
      </w:r>
      <w:r>
        <w:rPr>
          <w:rFonts w:ascii="Times New Roman" w:eastAsia="仿宋" w:hAnsi="Times New Roman" w:hint="eastAsia"/>
        </w:rPr>
        <w:t>2025-00025</w:t>
      </w:r>
      <w:r w:rsidR="00954070">
        <w:rPr>
          <w:rFonts w:ascii="Times New Roman" w:eastAsia="仿宋" w:hAnsi="Times New Roman" w:hint="eastAsia"/>
        </w:rPr>
        <w:t>+</w:t>
      </w:r>
      <w:r>
        <w:rPr>
          <w:rFonts w:ascii="仿宋" w:eastAsia="仿宋" w:hAnsi="仿宋" w:hint="eastAsia"/>
          <w:b/>
          <w:bCs/>
        </w:rPr>
        <w:t>日志文件</w:t>
      </w:r>
      <w:r>
        <w:rPr>
          <w:rFonts w:ascii="仿宋" w:eastAsia="仿宋" w:hAnsi="仿宋" w:hint="eastAsia"/>
        </w:rPr>
        <w:t>”和“</w:t>
      </w:r>
      <w:r>
        <w:rPr>
          <w:rFonts w:ascii="Times New Roman" w:eastAsia="仿宋" w:hAnsi="Times New Roman" w:hint="eastAsia"/>
        </w:rPr>
        <w:t>2025-00025</w:t>
      </w:r>
      <w:r w:rsidR="00954070">
        <w:rPr>
          <w:rFonts w:ascii="Times New Roman" w:eastAsia="仿宋" w:hAnsi="Times New Roman" w:hint="eastAsia"/>
        </w:rPr>
        <w:t>+</w:t>
      </w:r>
      <w:r>
        <w:rPr>
          <w:rFonts w:ascii="仿宋" w:eastAsia="仿宋" w:hAnsi="仿宋" w:hint="eastAsia"/>
          <w:b/>
          <w:bCs/>
        </w:rPr>
        <w:t>说明文档</w:t>
      </w:r>
      <w:r>
        <w:rPr>
          <w:rFonts w:ascii="仿宋" w:eastAsia="仿宋" w:hAnsi="仿宋" w:hint="eastAsia"/>
        </w:rPr>
        <w:t>”</w:t>
      </w:r>
      <w:r w:rsidR="00D9389F">
        <w:rPr>
          <w:rFonts w:ascii="Times New Roman" w:eastAsia="仿宋" w:hAnsi="Times New Roman" w:hint="eastAsia"/>
        </w:rPr>
        <w:t>3</w:t>
      </w:r>
      <w:r>
        <w:rPr>
          <w:rFonts w:ascii="仿宋" w:eastAsia="仿宋" w:hAnsi="仿宋" w:hint="eastAsia"/>
        </w:rPr>
        <w:t>个部分。</w:t>
      </w:r>
    </w:p>
    <w:p w14:paraId="20319B73" w14:textId="0BBD023A" w:rsidR="008B14CD" w:rsidRDefault="00000000">
      <w:pPr>
        <w:wordWrap w:val="0"/>
        <w:spacing w:line="276" w:lineRule="auto"/>
        <w:ind w:firstLineChars="200" w:firstLine="420"/>
        <w:rPr>
          <w:rFonts w:ascii="Times New Roman" w:eastAsia="仿宋" w:hAnsi="Times New Roman" w:cs="Times New Roman"/>
        </w:rPr>
      </w:pPr>
      <w:r>
        <w:rPr>
          <w:rFonts w:ascii="仿宋" w:eastAsia="仿宋" w:hAnsi="仿宋" w:hint="eastAsia"/>
        </w:rPr>
        <w:t>（</w:t>
      </w:r>
      <w:r>
        <w:rPr>
          <w:rFonts w:ascii="Times New Roman" w:eastAsia="仿宋" w:hAnsi="Times New Roman" w:hint="eastAsia"/>
        </w:rPr>
        <w:t>1</w:t>
      </w:r>
      <w:r>
        <w:rPr>
          <w:rFonts w:ascii="仿宋" w:eastAsia="仿宋" w:hAnsi="仿宋" w:hint="eastAsia"/>
        </w:rPr>
        <w:t>）“</w:t>
      </w:r>
      <w:r>
        <w:rPr>
          <w:rFonts w:ascii="Times New Roman" w:eastAsia="仿宋" w:hAnsi="Times New Roman" w:hint="eastAsia"/>
        </w:rPr>
        <w:t>2025-00025</w:t>
      </w:r>
      <w:r w:rsidR="00954070">
        <w:rPr>
          <w:rFonts w:ascii="Times New Roman" w:eastAsia="仿宋" w:hAnsi="Times New Roman" w:hint="eastAsia"/>
        </w:rPr>
        <w:t>+</w:t>
      </w:r>
      <w:r>
        <w:rPr>
          <w:rFonts w:ascii="仿宋" w:eastAsia="仿宋" w:hAnsi="仿宋" w:hint="eastAsia"/>
          <w:b/>
          <w:bCs/>
        </w:rPr>
        <w:t>程序代码</w:t>
      </w:r>
      <w:r>
        <w:rPr>
          <w:rFonts w:ascii="仿宋" w:eastAsia="仿宋" w:hAnsi="仿宋" w:hint="eastAsia"/>
        </w:rPr>
        <w:t>”里面包括</w:t>
      </w:r>
      <w:r>
        <w:rPr>
          <w:rFonts w:ascii="Times New Roman" w:eastAsia="仿宋" w:hAnsi="Times New Roman" w:hint="eastAsia"/>
        </w:rPr>
        <w:t>2</w:t>
      </w:r>
      <w:r>
        <w:rPr>
          <w:rFonts w:ascii="仿宋" w:eastAsia="仿宋" w:hAnsi="仿宋" w:hint="eastAsia"/>
        </w:rPr>
        <w:t>个</w:t>
      </w:r>
      <w:proofErr w:type="spellStart"/>
      <w:r>
        <w:rPr>
          <w:rFonts w:ascii="Times New Roman" w:eastAsia="仿宋" w:hAnsi="Times New Roman" w:cs="Times New Roman"/>
        </w:rPr>
        <w:t>do.file</w:t>
      </w:r>
      <w:proofErr w:type="spellEnd"/>
      <w:r>
        <w:rPr>
          <w:rFonts w:ascii="仿宋" w:eastAsia="仿宋" w:hAnsi="仿宋" w:hint="eastAsia"/>
        </w:rPr>
        <w:t>文件，分别是</w:t>
      </w:r>
      <w:r>
        <w:rPr>
          <w:rFonts w:ascii="仿宋" w:eastAsia="仿宋" w:hAnsi="仿宋" w:cs="Times New Roman"/>
        </w:rPr>
        <w:t>“</w:t>
      </w:r>
      <w:proofErr w:type="spellStart"/>
      <w:r>
        <w:rPr>
          <w:rFonts w:ascii="Times New Roman" w:eastAsia="仿宋" w:hAnsi="Times New Roman" w:cs="Times New Roman"/>
        </w:rPr>
        <w:t>statis</w:t>
      </w:r>
      <w:r>
        <w:rPr>
          <w:rFonts w:ascii="Times New Roman" w:eastAsia="仿宋" w:hAnsi="Times New Roman" w:cs="Times New Roman" w:hint="eastAsia"/>
        </w:rPr>
        <w:t>ti</w:t>
      </w:r>
      <w:r>
        <w:rPr>
          <w:rFonts w:ascii="Times New Roman" w:eastAsia="仿宋" w:hAnsi="Times New Roman" w:cs="Times New Roman"/>
        </w:rPr>
        <w:t>c</w:t>
      </w:r>
      <w:r>
        <w:rPr>
          <w:rFonts w:ascii="仿宋" w:eastAsia="仿宋" w:hAnsi="仿宋" w:cs="Times New Roman"/>
        </w:rPr>
        <w:t>_</w:t>
      </w:r>
      <w:r>
        <w:rPr>
          <w:rFonts w:ascii="Times New Roman" w:eastAsia="仿宋" w:hAnsi="Times New Roman" w:cs="Times New Roman"/>
        </w:rPr>
        <w:t>work</w:t>
      </w:r>
      <w:proofErr w:type="spellEnd"/>
      <w:r>
        <w:rPr>
          <w:rFonts w:ascii="仿宋" w:eastAsia="仿宋" w:hAnsi="仿宋" w:cs="Times New Roman"/>
        </w:rPr>
        <w:t>”和“</w:t>
      </w:r>
      <w:proofErr w:type="spellStart"/>
      <w:r>
        <w:rPr>
          <w:rFonts w:ascii="Times New Roman" w:eastAsia="仿宋" w:hAnsi="Times New Roman" w:cs="Times New Roman"/>
        </w:rPr>
        <w:t>statis</w:t>
      </w:r>
      <w:r>
        <w:rPr>
          <w:rFonts w:ascii="Times New Roman" w:eastAsia="仿宋" w:hAnsi="Times New Roman" w:cs="Times New Roman" w:hint="eastAsia"/>
        </w:rPr>
        <w:t>ti</w:t>
      </w:r>
      <w:r>
        <w:rPr>
          <w:rFonts w:ascii="Times New Roman" w:eastAsia="仿宋" w:hAnsi="Times New Roman" w:cs="Times New Roman"/>
        </w:rPr>
        <w:t>c</w:t>
      </w:r>
      <w:r>
        <w:rPr>
          <w:rFonts w:ascii="仿宋" w:eastAsia="仿宋" w:hAnsi="仿宋" w:cs="Times New Roman"/>
        </w:rPr>
        <w:t>_</w:t>
      </w:r>
      <w:r>
        <w:rPr>
          <w:rFonts w:ascii="Times New Roman" w:eastAsia="仿宋" w:hAnsi="Times New Roman" w:cs="Times New Roman"/>
        </w:rPr>
        <w:t>figure</w:t>
      </w:r>
      <w:proofErr w:type="spellEnd"/>
      <w:r>
        <w:rPr>
          <w:rFonts w:ascii="仿宋" w:eastAsia="仿宋" w:hAnsi="仿宋" w:cs="Times New Roman"/>
        </w:rPr>
        <w:t>”</w:t>
      </w:r>
      <w:r>
        <w:rPr>
          <w:rFonts w:ascii="Times New Roman" w:eastAsia="仿宋" w:hAnsi="Times New Roman" w:cs="Times New Roman" w:hint="eastAsia"/>
        </w:rPr>
        <w:t>：</w:t>
      </w:r>
    </w:p>
    <w:p w14:paraId="2A255841" w14:textId="56B7F0F6" w:rsidR="008B14CD" w:rsidRDefault="00000000">
      <w:pPr>
        <w:wordWrap w:val="0"/>
        <w:spacing w:line="276" w:lineRule="auto"/>
        <w:ind w:firstLineChars="200" w:firstLine="420"/>
        <w:rPr>
          <w:rFonts w:ascii="仿宋" w:eastAsia="仿宋" w:hAnsi="仿宋" w:cs="Times New Roman" w:hint="eastAsia"/>
        </w:rPr>
      </w:pPr>
      <w:r>
        <w:rPr>
          <w:rFonts w:ascii="仿宋" w:eastAsia="仿宋" w:hAnsi="仿宋" w:cs="Times New Roman"/>
        </w:rPr>
        <w:t>“</w:t>
      </w:r>
      <w:proofErr w:type="spellStart"/>
      <w:r>
        <w:rPr>
          <w:rFonts w:ascii="Times New Roman" w:eastAsia="仿宋" w:hAnsi="Times New Roman" w:cs="Times New Roman"/>
        </w:rPr>
        <w:t>statis</w:t>
      </w:r>
      <w:r>
        <w:rPr>
          <w:rFonts w:ascii="Times New Roman" w:eastAsia="仿宋" w:hAnsi="Times New Roman" w:cs="Times New Roman" w:hint="eastAsia"/>
        </w:rPr>
        <w:t>ti</w:t>
      </w:r>
      <w:r>
        <w:rPr>
          <w:rFonts w:ascii="Times New Roman" w:eastAsia="仿宋" w:hAnsi="Times New Roman" w:cs="Times New Roman"/>
        </w:rPr>
        <w:t>c</w:t>
      </w:r>
      <w:r>
        <w:rPr>
          <w:rFonts w:ascii="仿宋" w:eastAsia="仿宋" w:hAnsi="仿宋" w:cs="Times New Roman"/>
        </w:rPr>
        <w:t>_</w:t>
      </w:r>
      <w:r>
        <w:rPr>
          <w:rFonts w:ascii="Times New Roman" w:eastAsia="仿宋" w:hAnsi="Times New Roman" w:cs="Times New Roman"/>
        </w:rPr>
        <w:t>work</w:t>
      </w:r>
      <w:proofErr w:type="spellEnd"/>
      <w:r>
        <w:rPr>
          <w:rFonts w:ascii="仿宋" w:eastAsia="仿宋" w:hAnsi="仿宋" w:cs="Times New Roman"/>
        </w:rPr>
        <w:t>”</w:t>
      </w:r>
      <w:r>
        <w:rPr>
          <w:rFonts w:ascii="仿宋" w:eastAsia="仿宋" w:hAnsi="仿宋" w:cs="Times New Roman" w:hint="eastAsia"/>
        </w:rPr>
        <w:t>是表格运行文件，用以生成正文的表</w:t>
      </w:r>
      <w:r w:rsidR="003F2397">
        <w:rPr>
          <w:rFonts w:ascii="Times New Roman" w:eastAsia="仿宋" w:hAnsi="Times New Roman" w:cs="Times New Roman" w:hint="eastAsia"/>
        </w:rPr>
        <w:t>1</w:t>
      </w:r>
      <w:r>
        <w:rPr>
          <w:rFonts w:ascii="仿宋" w:eastAsia="仿宋" w:hAnsi="仿宋" w:cs="Times New Roman" w:hint="eastAsia"/>
        </w:rPr>
        <w:t>-</w:t>
      </w:r>
      <w:r w:rsidR="003F2397">
        <w:rPr>
          <w:rFonts w:ascii="Times New Roman" w:eastAsia="仿宋" w:hAnsi="Times New Roman" w:cs="Times New Roman" w:hint="eastAsia"/>
        </w:rPr>
        <w:t>4</w:t>
      </w:r>
      <w:r>
        <w:rPr>
          <w:rFonts w:ascii="Times New Roman" w:eastAsia="仿宋" w:hAnsi="Times New Roman" w:cs="Times New Roman" w:hint="eastAsia"/>
        </w:rPr>
        <w:t>，以及在线附录的表</w:t>
      </w:r>
      <w:r>
        <w:rPr>
          <w:rFonts w:ascii="Times New Roman" w:eastAsia="仿宋" w:hAnsi="Times New Roman" w:cs="Times New Roman" w:hint="eastAsia"/>
        </w:rPr>
        <w:t>A1</w:t>
      </w:r>
      <w:r>
        <w:rPr>
          <w:rFonts w:ascii="Times New Roman" w:eastAsia="仿宋" w:hAnsi="Times New Roman" w:cs="Times New Roman" w:hint="eastAsia"/>
        </w:rPr>
        <w:t>和</w:t>
      </w:r>
      <w:r>
        <w:rPr>
          <w:rFonts w:ascii="Times New Roman" w:eastAsia="仿宋" w:hAnsi="Times New Roman" w:cs="Times New Roman" w:hint="eastAsia"/>
        </w:rPr>
        <w:t>A3</w:t>
      </w:r>
      <w:r>
        <w:rPr>
          <w:rFonts w:ascii="仿宋" w:eastAsia="仿宋" w:hAnsi="仿宋" w:cs="Times New Roman" w:hint="eastAsia"/>
        </w:rPr>
        <w:t>-</w:t>
      </w:r>
      <w:r>
        <w:rPr>
          <w:rFonts w:ascii="Times New Roman" w:eastAsia="仿宋" w:hAnsi="Times New Roman" w:cs="Times New Roman" w:hint="eastAsia"/>
        </w:rPr>
        <w:t>A</w:t>
      </w:r>
      <w:r>
        <w:rPr>
          <w:rFonts w:ascii="Times New Roman" w:eastAsia="仿宋" w:hAnsi="Times New Roman" w:cs="Times New Roman"/>
        </w:rPr>
        <w:t>5</w:t>
      </w:r>
      <w:r>
        <w:rPr>
          <w:rFonts w:ascii="Times New Roman" w:eastAsia="仿宋" w:hAnsi="Times New Roman" w:cs="Times New Roman" w:hint="eastAsia"/>
        </w:rPr>
        <w:t>、表</w:t>
      </w:r>
      <w:r w:rsidR="003F2397">
        <w:rPr>
          <w:rFonts w:ascii="Times New Roman" w:eastAsia="仿宋" w:hAnsi="Times New Roman" w:cs="Times New Roman"/>
        </w:rPr>
        <w:t>Ⅴ</w:t>
      </w:r>
      <w:r>
        <w:rPr>
          <w:rFonts w:ascii="Times New Roman" w:eastAsia="仿宋" w:hAnsi="Times New Roman" w:cs="Times New Roman" w:hint="eastAsia"/>
        </w:rPr>
        <w:t>1</w:t>
      </w:r>
      <w:r>
        <w:rPr>
          <w:rFonts w:ascii="Times New Roman" w:eastAsia="仿宋" w:hAnsi="Times New Roman" w:cs="Times New Roman" w:hint="eastAsia"/>
        </w:rPr>
        <w:t>、表</w:t>
      </w:r>
      <w:r w:rsidR="003F2397" w:rsidRPr="003F2397">
        <w:rPr>
          <w:rFonts w:ascii="Times New Roman" w:eastAsia="仿宋" w:hAnsi="Times New Roman" w:cs="Times New Roman"/>
        </w:rPr>
        <w:t>Ⅶ</w:t>
      </w:r>
      <w:r>
        <w:rPr>
          <w:rFonts w:ascii="Times New Roman" w:eastAsia="仿宋" w:hAnsi="Times New Roman" w:cs="Times New Roman" w:hint="eastAsia"/>
        </w:rPr>
        <w:t>1</w:t>
      </w:r>
      <w:r>
        <w:rPr>
          <w:rFonts w:ascii="仿宋" w:eastAsia="仿宋" w:hAnsi="仿宋" w:cs="Times New Roman" w:hint="eastAsia"/>
        </w:rPr>
        <w:t>-</w:t>
      </w:r>
      <w:r w:rsidR="003F2397" w:rsidRPr="003F2397">
        <w:rPr>
          <w:rFonts w:ascii="Times New Roman" w:eastAsia="仿宋" w:hAnsi="Times New Roman" w:cs="Times New Roman"/>
        </w:rPr>
        <w:t>Ⅶ</w:t>
      </w:r>
      <w:r>
        <w:rPr>
          <w:rFonts w:ascii="Times New Roman" w:eastAsia="仿宋" w:hAnsi="Times New Roman" w:cs="Times New Roman"/>
        </w:rPr>
        <w:t>5</w:t>
      </w:r>
      <w:r>
        <w:rPr>
          <w:rFonts w:ascii="Times New Roman" w:eastAsia="仿宋" w:hAnsi="Times New Roman" w:cs="Times New Roman" w:hint="eastAsia"/>
        </w:rPr>
        <w:t>、表</w:t>
      </w:r>
      <w:r w:rsidR="003F2397" w:rsidRPr="003F2397">
        <w:rPr>
          <w:rFonts w:ascii="Times New Roman" w:eastAsia="仿宋" w:hAnsi="Times New Roman" w:cs="Times New Roman"/>
        </w:rPr>
        <w:t>Ⅷ</w:t>
      </w:r>
      <w:r>
        <w:rPr>
          <w:rFonts w:ascii="Times New Roman" w:eastAsia="仿宋" w:hAnsi="Times New Roman" w:cs="Times New Roman" w:hint="eastAsia"/>
        </w:rPr>
        <w:t>1</w:t>
      </w:r>
      <w:r>
        <w:rPr>
          <w:rFonts w:ascii="Times New Roman" w:eastAsia="仿宋" w:hAnsi="Times New Roman" w:cs="Times New Roman" w:hint="eastAsia"/>
        </w:rPr>
        <w:t>和</w:t>
      </w:r>
      <w:r w:rsidR="003F2397" w:rsidRPr="003F2397">
        <w:rPr>
          <w:rFonts w:ascii="Times New Roman" w:eastAsia="仿宋" w:hAnsi="Times New Roman" w:cs="Times New Roman"/>
        </w:rPr>
        <w:t>Ⅷ</w:t>
      </w:r>
      <w:r>
        <w:rPr>
          <w:rFonts w:ascii="Times New Roman" w:eastAsia="仿宋" w:hAnsi="Times New Roman" w:cs="Times New Roman" w:hint="eastAsia"/>
        </w:rPr>
        <w:t>2</w:t>
      </w:r>
      <w:r>
        <w:rPr>
          <w:rFonts w:ascii="仿宋" w:eastAsia="仿宋" w:hAnsi="仿宋" w:cs="Times New Roman" w:hint="eastAsia"/>
        </w:rPr>
        <w:t>。</w:t>
      </w:r>
    </w:p>
    <w:p w14:paraId="75B78868" w14:textId="4FAB7675" w:rsidR="008B14CD" w:rsidRDefault="00000000">
      <w:pPr>
        <w:wordWrap w:val="0"/>
        <w:spacing w:line="276" w:lineRule="auto"/>
        <w:ind w:firstLineChars="200" w:firstLine="420"/>
        <w:rPr>
          <w:rFonts w:ascii="Times New Roman" w:eastAsia="仿宋" w:hAnsi="Times New Roman" w:cs="Times New Roman"/>
        </w:rPr>
      </w:pPr>
      <w:r>
        <w:rPr>
          <w:rFonts w:ascii="仿宋" w:eastAsia="仿宋" w:hAnsi="仿宋" w:cs="Times New Roman"/>
        </w:rPr>
        <w:t>“</w:t>
      </w:r>
      <w:proofErr w:type="spellStart"/>
      <w:r>
        <w:rPr>
          <w:rFonts w:ascii="Times New Roman" w:eastAsia="仿宋" w:hAnsi="Times New Roman" w:cs="Times New Roman"/>
        </w:rPr>
        <w:t>statis</w:t>
      </w:r>
      <w:r>
        <w:rPr>
          <w:rFonts w:ascii="Times New Roman" w:eastAsia="仿宋" w:hAnsi="Times New Roman" w:cs="Times New Roman" w:hint="eastAsia"/>
        </w:rPr>
        <w:t>ti</w:t>
      </w:r>
      <w:r>
        <w:rPr>
          <w:rFonts w:ascii="Times New Roman" w:eastAsia="仿宋" w:hAnsi="Times New Roman" w:cs="Times New Roman"/>
        </w:rPr>
        <w:t>c</w:t>
      </w:r>
      <w:r>
        <w:rPr>
          <w:rFonts w:ascii="仿宋" w:eastAsia="仿宋" w:hAnsi="仿宋" w:cs="Times New Roman"/>
        </w:rPr>
        <w:t>_</w:t>
      </w:r>
      <w:r>
        <w:rPr>
          <w:rFonts w:ascii="Times New Roman" w:eastAsia="仿宋" w:hAnsi="Times New Roman" w:cs="Times New Roman"/>
        </w:rPr>
        <w:t>figure</w:t>
      </w:r>
      <w:proofErr w:type="spellEnd"/>
      <w:r>
        <w:rPr>
          <w:rFonts w:ascii="仿宋" w:eastAsia="仿宋" w:hAnsi="仿宋" w:cs="Times New Roman"/>
        </w:rPr>
        <w:t>”</w:t>
      </w:r>
      <w:r>
        <w:rPr>
          <w:rFonts w:ascii="Times New Roman" w:eastAsia="仿宋" w:hAnsi="Times New Roman" w:cs="Times New Roman" w:hint="eastAsia"/>
        </w:rPr>
        <w:t>是图形运行文件，</w:t>
      </w:r>
      <w:r>
        <w:rPr>
          <w:rFonts w:ascii="仿宋" w:eastAsia="仿宋" w:hAnsi="仿宋" w:cs="Times New Roman" w:hint="eastAsia"/>
        </w:rPr>
        <w:t>用以</w:t>
      </w:r>
      <w:r>
        <w:rPr>
          <w:rFonts w:ascii="Times New Roman" w:eastAsia="仿宋" w:hAnsi="Times New Roman" w:cs="Times New Roman" w:hint="eastAsia"/>
        </w:rPr>
        <w:t>生成</w:t>
      </w:r>
      <w:r>
        <w:rPr>
          <w:rFonts w:ascii="仿宋" w:eastAsia="仿宋" w:hAnsi="仿宋" w:cs="Times New Roman" w:hint="eastAsia"/>
        </w:rPr>
        <w:t>正文的</w:t>
      </w:r>
      <w:r>
        <w:rPr>
          <w:rFonts w:ascii="Times New Roman" w:eastAsia="仿宋" w:hAnsi="Times New Roman" w:cs="Times New Roman" w:hint="eastAsia"/>
        </w:rPr>
        <w:t>图</w:t>
      </w:r>
      <w:r>
        <w:rPr>
          <w:rFonts w:ascii="Times New Roman" w:eastAsia="仿宋" w:hAnsi="Times New Roman" w:cs="Times New Roman" w:hint="eastAsia"/>
        </w:rPr>
        <w:t>1</w:t>
      </w:r>
      <w:r>
        <w:rPr>
          <w:rFonts w:ascii="仿宋" w:eastAsia="仿宋" w:hAnsi="仿宋" w:cs="Times New Roman" w:hint="eastAsia"/>
        </w:rPr>
        <w:t>-</w:t>
      </w:r>
      <w:r>
        <w:rPr>
          <w:rFonts w:ascii="Times New Roman" w:eastAsia="仿宋" w:hAnsi="Times New Roman" w:cs="Times New Roman" w:hint="eastAsia"/>
        </w:rPr>
        <w:t>3</w:t>
      </w:r>
      <w:r>
        <w:rPr>
          <w:rFonts w:ascii="Times New Roman" w:eastAsia="仿宋" w:hAnsi="Times New Roman" w:cs="Times New Roman" w:hint="eastAsia"/>
        </w:rPr>
        <w:t>，以及在线附录的图</w:t>
      </w:r>
      <w:r>
        <w:rPr>
          <w:rFonts w:ascii="Times New Roman" w:eastAsia="仿宋" w:hAnsi="Times New Roman" w:cs="Times New Roman" w:hint="eastAsia"/>
        </w:rPr>
        <w:t>A1</w:t>
      </w:r>
      <w:r>
        <w:rPr>
          <w:rFonts w:ascii="Times New Roman" w:eastAsia="仿宋" w:hAnsi="Times New Roman" w:cs="Times New Roman" w:hint="eastAsia"/>
        </w:rPr>
        <w:t>和</w:t>
      </w:r>
      <w:r>
        <w:rPr>
          <w:rFonts w:ascii="Times New Roman" w:eastAsia="仿宋" w:hAnsi="Times New Roman" w:cs="Times New Roman" w:hint="eastAsia"/>
        </w:rPr>
        <w:t>A2</w:t>
      </w:r>
      <w:r>
        <w:rPr>
          <w:rFonts w:ascii="Times New Roman" w:eastAsia="仿宋" w:hAnsi="Times New Roman" w:cs="Times New Roman" w:hint="eastAsia"/>
        </w:rPr>
        <w:t>、图</w:t>
      </w:r>
      <w:r w:rsidR="0091783E">
        <w:rPr>
          <w:rFonts w:ascii="Times New Roman" w:eastAsia="仿宋" w:hAnsi="Times New Roman" w:cs="Times New Roman"/>
        </w:rPr>
        <w:t>Ⅴ</w:t>
      </w:r>
      <w:r>
        <w:rPr>
          <w:rFonts w:ascii="Times New Roman" w:eastAsia="仿宋" w:hAnsi="Times New Roman" w:cs="Times New Roman" w:hint="eastAsia"/>
        </w:rPr>
        <w:t>1</w:t>
      </w:r>
      <w:r>
        <w:rPr>
          <w:rFonts w:ascii="Times New Roman" w:eastAsia="仿宋" w:hAnsi="Times New Roman" w:cs="Times New Roman" w:hint="eastAsia"/>
        </w:rPr>
        <w:t>、图</w:t>
      </w:r>
      <w:r w:rsidR="0091783E" w:rsidRPr="0091783E">
        <w:rPr>
          <w:rFonts w:ascii="Times New Roman" w:eastAsia="仿宋" w:hAnsi="Times New Roman" w:cs="Times New Roman"/>
        </w:rPr>
        <w:t>Ⅶ</w:t>
      </w:r>
      <w:r>
        <w:rPr>
          <w:rFonts w:ascii="Times New Roman" w:eastAsia="仿宋" w:hAnsi="Times New Roman" w:cs="Times New Roman" w:hint="eastAsia"/>
        </w:rPr>
        <w:t>1</w:t>
      </w:r>
      <w:r>
        <w:rPr>
          <w:rFonts w:ascii="Times New Roman" w:eastAsia="仿宋" w:hAnsi="Times New Roman" w:cs="Times New Roman" w:hint="eastAsia"/>
        </w:rPr>
        <w:t>、图</w:t>
      </w:r>
      <w:r w:rsidR="0091783E" w:rsidRPr="0091783E">
        <w:rPr>
          <w:rFonts w:ascii="Times New Roman" w:eastAsia="仿宋" w:hAnsi="Times New Roman" w:cs="Times New Roman"/>
        </w:rPr>
        <w:t>Ⅷ</w:t>
      </w:r>
      <w:r>
        <w:rPr>
          <w:rFonts w:ascii="Times New Roman" w:eastAsia="仿宋" w:hAnsi="Times New Roman" w:cs="Times New Roman" w:hint="eastAsia"/>
        </w:rPr>
        <w:t>1</w:t>
      </w:r>
      <w:r>
        <w:rPr>
          <w:rFonts w:ascii="Times New Roman" w:eastAsia="仿宋" w:hAnsi="Times New Roman" w:cs="Times New Roman" w:hint="eastAsia"/>
        </w:rPr>
        <w:t>和</w:t>
      </w:r>
      <w:r w:rsidR="0091783E" w:rsidRPr="0091783E">
        <w:rPr>
          <w:rFonts w:ascii="Times New Roman" w:eastAsia="仿宋" w:hAnsi="Times New Roman" w:cs="Times New Roman"/>
        </w:rPr>
        <w:t>Ⅷ</w:t>
      </w:r>
      <w:r>
        <w:rPr>
          <w:rFonts w:ascii="Times New Roman" w:eastAsia="仿宋" w:hAnsi="Times New Roman" w:cs="Times New Roman" w:hint="eastAsia"/>
        </w:rPr>
        <w:t>2</w:t>
      </w:r>
      <w:r>
        <w:rPr>
          <w:rFonts w:ascii="Times New Roman" w:eastAsia="仿宋" w:hAnsi="Times New Roman" w:cs="Times New Roman" w:hint="eastAsia"/>
        </w:rPr>
        <w:t>。</w:t>
      </w:r>
    </w:p>
    <w:p w14:paraId="1CF8F2F9" w14:textId="60BF6BF7" w:rsidR="008B14CD" w:rsidRDefault="00000000">
      <w:pPr>
        <w:spacing w:line="276" w:lineRule="auto"/>
        <w:ind w:firstLineChars="200" w:firstLine="420"/>
        <w:rPr>
          <w:rFonts w:ascii="仿宋" w:eastAsia="仿宋" w:hAnsi="仿宋" w:cs="Times New Roman" w:hint="eastAsia"/>
        </w:rPr>
      </w:pPr>
      <w:r>
        <w:rPr>
          <w:rFonts w:ascii="仿宋" w:eastAsia="仿宋" w:hAnsi="仿宋" w:hint="eastAsia"/>
        </w:rPr>
        <w:t>（</w:t>
      </w:r>
      <w:r>
        <w:rPr>
          <w:rFonts w:ascii="Times New Roman" w:eastAsia="仿宋" w:hAnsi="Times New Roman" w:hint="eastAsia"/>
        </w:rPr>
        <w:t>2</w:t>
      </w:r>
      <w:r>
        <w:rPr>
          <w:rFonts w:ascii="仿宋" w:eastAsia="仿宋" w:hAnsi="仿宋" w:hint="eastAsia"/>
        </w:rPr>
        <w:t>）“</w:t>
      </w:r>
      <w:r>
        <w:rPr>
          <w:rFonts w:ascii="Times New Roman" w:eastAsia="仿宋" w:hAnsi="Times New Roman" w:hint="eastAsia"/>
        </w:rPr>
        <w:t>2025-00025</w:t>
      </w:r>
      <w:r w:rsidR="00954070">
        <w:rPr>
          <w:rFonts w:ascii="Times New Roman" w:eastAsia="仿宋" w:hAnsi="Times New Roman" w:hint="eastAsia"/>
        </w:rPr>
        <w:t>+</w:t>
      </w:r>
      <w:r>
        <w:rPr>
          <w:rFonts w:ascii="仿宋" w:eastAsia="仿宋" w:hAnsi="仿宋" w:hint="eastAsia"/>
          <w:b/>
          <w:bCs/>
        </w:rPr>
        <w:t>日志文件</w:t>
      </w:r>
      <w:r>
        <w:rPr>
          <w:rFonts w:ascii="仿宋" w:eastAsia="仿宋" w:hAnsi="仿宋" w:hint="eastAsia"/>
        </w:rPr>
        <w:t>”中由</w:t>
      </w:r>
      <w:r>
        <w:rPr>
          <w:rFonts w:ascii="仿宋" w:eastAsia="仿宋" w:hAnsi="仿宋" w:cs="Times New Roman"/>
        </w:rPr>
        <w:t>“</w:t>
      </w:r>
      <w:proofErr w:type="spellStart"/>
      <w:r>
        <w:rPr>
          <w:rFonts w:ascii="Times New Roman" w:eastAsia="仿宋" w:hAnsi="Times New Roman" w:cs="Times New Roman"/>
        </w:rPr>
        <w:t>statis</w:t>
      </w:r>
      <w:r>
        <w:rPr>
          <w:rFonts w:ascii="Times New Roman" w:eastAsia="仿宋" w:hAnsi="Times New Roman" w:cs="Times New Roman" w:hint="eastAsia"/>
        </w:rPr>
        <w:t>ti</w:t>
      </w:r>
      <w:r>
        <w:rPr>
          <w:rFonts w:ascii="Times New Roman" w:eastAsia="仿宋" w:hAnsi="Times New Roman" w:cs="Times New Roman"/>
        </w:rPr>
        <w:t>c</w:t>
      </w:r>
      <w:r>
        <w:rPr>
          <w:rFonts w:ascii="仿宋" w:eastAsia="仿宋" w:hAnsi="仿宋" w:cs="Times New Roman"/>
        </w:rPr>
        <w:t>_</w:t>
      </w:r>
      <w:r>
        <w:rPr>
          <w:rFonts w:ascii="Times New Roman" w:eastAsia="仿宋" w:hAnsi="Times New Roman" w:cs="Times New Roman"/>
        </w:rPr>
        <w:t>work</w:t>
      </w:r>
      <w:proofErr w:type="spellEnd"/>
      <w:r>
        <w:rPr>
          <w:rFonts w:ascii="仿宋" w:eastAsia="仿宋" w:hAnsi="仿宋" w:cs="Times New Roman"/>
        </w:rPr>
        <w:t>”和“</w:t>
      </w:r>
      <w:proofErr w:type="spellStart"/>
      <w:r>
        <w:rPr>
          <w:rFonts w:ascii="Times New Roman" w:eastAsia="仿宋" w:hAnsi="Times New Roman" w:cs="Times New Roman"/>
        </w:rPr>
        <w:t>statis</w:t>
      </w:r>
      <w:r>
        <w:rPr>
          <w:rFonts w:ascii="Times New Roman" w:eastAsia="仿宋" w:hAnsi="Times New Roman" w:cs="Times New Roman" w:hint="eastAsia"/>
        </w:rPr>
        <w:t>ti</w:t>
      </w:r>
      <w:r>
        <w:rPr>
          <w:rFonts w:ascii="Times New Roman" w:eastAsia="仿宋" w:hAnsi="Times New Roman" w:cs="Times New Roman"/>
        </w:rPr>
        <w:t>c</w:t>
      </w:r>
      <w:r>
        <w:rPr>
          <w:rFonts w:ascii="仿宋" w:eastAsia="仿宋" w:hAnsi="仿宋" w:cs="Times New Roman"/>
        </w:rPr>
        <w:t>_</w:t>
      </w:r>
      <w:r>
        <w:rPr>
          <w:rFonts w:ascii="Times New Roman" w:eastAsia="仿宋" w:hAnsi="Times New Roman" w:cs="Times New Roman"/>
        </w:rPr>
        <w:t>figure</w:t>
      </w:r>
      <w:proofErr w:type="spellEnd"/>
      <w:r>
        <w:rPr>
          <w:rFonts w:ascii="仿宋" w:eastAsia="仿宋" w:hAnsi="仿宋" w:cs="Times New Roman"/>
        </w:rPr>
        <w:t>”</w:t>
      </w:r>
      <w:r>
        <w:rPr>
          <w:rFonts w:ascii="Times New Roman" w:eastAsia="仿宋" w:hAnsi="Times New Roman" w:cs="Times New Roman"/>
        </w:rPr>
        <w:t>文件</w:t>
      </w:r>
      <w:r>
        <w:rPr>
          <w:rFonts w:ascii="Times New Roman" w:eastAsia="仿宋" w:hAnsi="Times New Roman" w:cs="Times New Roman" w:hint="eastAsia"/>
        </w:rPr>
        <w:t>生成</w:t>
      </w:r>
      <w:r>
        <w:rPr>
          <w:rFonts w:ascii="仿宋" w:eastAsia="仿宋" w:hAnsi="仿宋" w:hint="eastAsia"/>
        </w:rPr>
        <w:t>的图表命名方式与正文和在线附录一致</w:t>
      </w:r>
      <w:r>
        <w:rPr>
          <w:rFonts w:ascii="仿宋" w:eastAsia="仿宋" w:hAnsi="仿宋" w:cs="Times New Roman" w:hint="eastAsia"/>
        </w:rPr>
        <w:t>。“</w:t>
      </w:r>
      <w:r>
        <w:rPr>
          <w:rFonts w:ascii="Times New Roman" w:eastAsia="仿宋" w:hAnsi="Times New Roman" w:cs="Times New Roman"/>
        </w:rPr>
        <w:t>figure</w:t>
      </w:r>
      <w:r>
        <w:rPr>
          <w:rFonts w:ascii="仿宋" w:eastAsia="仿宋" w:hAnsi="仿宋" w:cs="Times New Roman" w:hint="eastAsia"/>
        </w:rPr>
        <w:t>”和“</w:t>
      </w:r>
      <w:r>
        <w:rPr>
          <w:rFonts w:ascii="Times New Roman" w:eastAsia="仿宋" w:hAnsi="Times New Roman" w:cs="Times New Roman"/>
        </w:rPr>
        <w:t>work</w:t>
      </w:r>
      <w:r>
        <w:rPr>
          <w:rFonts w:ascii="仿宋" w:eastAsia="仿宋" w:hAnsi="仿宋" w:cs="Times New Roman" w:hint="eastAsia"/>
        </w:rPr>
        <w:t>”</w:t>
      </w:r>
      <w:r>
        <w:rPr>
          <w:rFonts w:ascii="Times New Roman" w:eastAsia="仿宋" w:hAnsi="Times New Roman" w:cs="Times New Roman"/>
        </w:rPr>
        <w:t>为</w:t>
      </w:r>
      <w:proofErr w:type="spellStart"/>
      <w:r>
        <w:rPr>
          <w:rFonts w:ascii="Times New Roman" w:eastAsia="仿宋" w:hAnsi="Times New Roman" w:cs="Times New Roman"/>
        </w:rPr>
        <w:t>smcl</w:t>
      </w:r>
      <w:r>
        <w:rPr>
          <w:rFonts w:ascii="Times New Roman" w:eastAsia="仿宋" w:hAnsi="Times New Roman" w:cs="Times New Roman" w:hint="eastAsia"/>
        </w:rPr>
        <w:t>.</w:t>
      </w:r>
      <w:r>
        <w:rPr>
          <w:rFonts w:ascii="Times New Roman" w:eastAsia="仿宋" w:hAnsi="Times New Roman" w:cs="Times New Roman"/>
        </w:rPr>
        <w:t>file</w:t>
      </w:r>
      <w:proofErr w:type="spellEnd"/>
      <w:r>
        <w:rPr>
          <w:rFonts w:ascii="仿宋" w:eastAsia="仿宋" w:hAnsi="仿宋" w:cs="Times New Roman" w:hint="eastAsia"/>
        </w:rPr>
        <w:t>文件，</w:t>
      </w:r>
      <w:r>
        <w:rPr>
          <w:rFonts w:ascii="Times New Roman" w:eastAsia="仿宋" w:hAnsi="Times New Roman" w:cs="Times New Roman" w:hint="eastAsia"/>
        </w:rPr>
        <w:t>分别是</w:t>
      </w:r>
      <w:r>
        <w:rPr>
          <w:rFonts w:ascii="仿宋" w:eastAsia="仿宋" w:hAnsi="仿宋" w:hint="eastAsia"/>
        </w:rPr>
        <w:t>“</w:t>
      </w:r>
      <w:r>
        <w:rPr>
          <w:rFonts w:ascii="Times New Roman" w:eastAsia="仿宋" w:hAnsi="Times New Roman" w:hint="eastAsia"/>
        </w:rPr>
        <w:t>2025-00025</w:t>
      </w:r>
      <w:r w:rsidR="00954070">
        <w:rPr>
          <w:rFonts w:ascii="Times New Roman" w:eastAsia="仿宋" w:hAnsi="Times New Roman" w:hint="eastAsia"/>
        </w:rPr>
        <w:t>+</w:t>
      </w:r>
      <w:r>
        <w:rPr>
          <w:rFonts w:ascii="仿宋" w:eastAsia="仿宋" w:hAnsi="仿宋" w:hint="eastAsia"/>
          <w:b/>
          <w:bCs/>
        </w:rPr>
        <w:t>程序代码</w:t>
      </w:r>
      <w:r>
        <w:rPr>
          <w:rFonts w:ascii="仿宋" w:eastAsia="仿宋" w:hAnsi="仿宋" w:hint="eastAsia"/>
        </w:rPr>
        <w:t>”中</w:t>
      </w:r>
      <w:r>
        <w:rPr>
          <w:rFonts w:ascii="仿宋" w:eastAsia="仿宋" w:hAnsi="仿宋" w:cs="Times New Roman"/>
        </w:rPr>
        <w:t>“</w:t>
      </w:r>
      <w:proofErr w:type="spellStart"/>
      <w:r>
        <w:rPr>
          <w:rFonts w:ascii="Times New Roman" w:eastAsia="仿宋" w:hAnsi="Times New Roman" w:cs="Times New Roman"/>
        </w:rPr>
        <w:t>statis</w:t>
      </w:r>
      <w:r>
        <w:rPr>
          <w:rFonts w:ascii="Times New Roman" w:eastAsia="仿宋" w:hAnsi="Times New Roman" w:cs="Times New Roman" w:hint="eastAsia"/>
        </w:rPr>
        <w:t>ti</w:t>
      </w:r>
      <w:r>
        <w:rPr>
          <w:rFonts w:ascii="Times New Roman" w:eastAsia="仿宋" w:hAnsi="Times New Roman" w:cs="Times New Roman"/>
        </w:rPr>
        <w:t>c</w:t>
      </w:r>
      <w:r>
        <w:rPr>
          <w:rFonts w:ascii="仿宋" w:eastAsia="仿宋" w:hAnsi="仿宋" w:cs="Times New Roman"/>
        </w:rPr>
        <w:t>_</w:t>
      </w:r>
      <w:r>
        <w:rPr>
          <w:rFonts w:ascii="Times New Roman" w:eastAsia="仿宋" w:hAnsi="Times New Roman" w:cs="Times New Roman"/>
        </w:rPr>
        <w:t>figure</w:t>
      </w:r>
      <w:proofErr w:type="spellEnd"/>
      <w:r>
        <w:rPr>
          <w:rFonts w:ascii="仿宋" w:eastAsia="仿宋" w:hAnsi="仿宋" w:cs="Times New Roman"/>
        </w:rPr>
        <w:t>”和“</w:t>
      </w:r>
      <w:proofErr w:type="spellStart"/>
      <w:r>
        <w:rPr>
          <w:rFonts w:ascii="Times New Roman" w:eastAsia="仿宋" w:hAnsi="Times New Roman" w:cs="Times New Roman"/>
        </w:rPr>
        <w:t>statis</w:t>
      </w:r>
      <w:r>
        <w:rPr>
          <w:rFonts w:ascii="Times New Roman" w:eastAsia="仿宋" w:hAnsi="Times New Roman" w:cs="Times New Roman" w:hint="eastAsia"/>
        </w:rPr>
        <w:t>ti</w:t>
      </w:r>
      <w:r>
        <w:rPr>
          <w:rFonts w:ascii="Times New Roman" w:eastAsia="仿宋" w:hAnsi="Times New Roman" w:cs="Times New Roman"/>
        </w:rPr>
        <w:t>c</w:t>
      </w:r>
      <w:r>
        <w:rPr>
          <w:rFonts w:ascii="仿宋" w:eastAsia="仿宋" w:hAnsi="仿宋" w:cs="Times New Roman"/>
        </w:rPr>
        <w:t>_</w:t>
      </w:r>
      <w:r>
        <w:rPr>
          <w:rFonts w:ascii="Times New Roman" w:eastAsia="仿宋" w:hAnsi="Times New Roman" w:cs="Times New Roman"/>
        </w:rPr>
        <w:t>work</w:t>
      </w:r>
      <w:proofErr w:type="spellEnd"/>
      <w:r>
        <w:rPr>
          <w:rFonts w:ascii="仿宋" w:eastAsia="仿宋" w:hAnsi="仿宋" w:cs="Times New Roman"/>
        </w:rPr>
        <w:t>”</w:t>
      </w:r>
      <w:r>
        <w:rPr>
          <w:rFonts w:ascii="仿宋" w:eastAsia="仿宋" w:hAnsi="仿宋" w:cs="Times New Roman" w:hint="eastAsia"/>
        </w:rPr>
        <w:t>的运行日志文件。</w:t>
      </w:r>
    </w:p>
    <w:p w14:paraId="158DF13C" w14:textId="0746DF71" w:rsidR="008B14CD" w:rsidRDefault="00000000">
      <w:pPr>
        <w:spacing w:line="276" w:lineRule="auto"/>
        <w:ind w:firstLineChars="200" w:firstLine="420"/>
        <w:rPr>
          <w:rFonts w:ascii="仿宋" w:eastAsia="仿宋" w:hAnsi="仿宋" w:cs="Times New Roman" w:hint="eastAsia"/>
        </w:rPr>
      </w:pPr>
      <w:r>
        <w:rPr>
          <w:rFonts w:ascii="仿宋" w:eastAsia="仿宋" w:hAnsi="仿宋" w:cs="Times New Roman" w:hint="eastAsia"/>
        </w:rPr>
        <w:t>需要说明的是，与</w:t>
      </w:r>
      <w:r>
        <w:rPr>
          <w:rFonts w:ascii="Times New Roman" w:eastAsia="仿宋" w:hAnsi="Times New Roman" w:cs="Times New Roman" w:hint="eastAsia"/>
        </w:rPr>
        <w:t>在线附录</w:t>
      </w:r>
      <w:r w:rsidR="00187B35" w:rsidRPr="0091783E">
        <w:rPr>
          <w:rFonts w:ascii="Times New Roman" w:eastAsia="仿宋" w:hAnsi="Times New Roman" w:cs="Times New Roman"/>
        </w:rPr>
        <w:t>Ⅷ</w:t>
      </w:r>
      <w:r>
        <w:rPr>
          <w:rFonts w:ascii="仿宋" w:eastAsia="仿宋" w:hAnsi="仿宋" w:cs="Times New Roman" w:hint="eastAsia"/>
        </w:rPr>
        <w:t>中结果相比，</w:t>
      </w:r>
      <w:r>
        <w:rPr>
          <w:rFonts w:ascii="Times New Roman" w:eastAsia="仿宋" w:hAnsi="Times New Roman" w:cs="Times New Roman" w:hint="eastAsia"/>
        </w:rPr>
        <w:t>图</w:t>
      </w:r>
      <w:r w:rsidR="00187B35" w:rsidRPr="0091783E">
        <w:rPr>
          <w:rFonts w:ascii="Times New Roman" w:eastAsia="仿宋" w:hAnsi="Times New Roman" w:cs="Times New Roman"/>
        </w:rPr>
        <w:t>Ⅷ</w:t>
      </w:r>
      <w:r>
        <w:rPr>
          <w:rFonts w:ascii="Times New Roman" w:eastAsia="仿宋" w:hAnsi="Times New Roman" w:cs="Times New Roman" w:hint="eastAsia"/>
        </w:rPr>
        <w:t>2</w:t>
      </w:r>
      <w:r>
        <w:rPr>
          <w:rFonts w:ascii="仿宋" w:eastAsia="仿宋" w:hAnsi="仿宋" w:cs="Times New Roman" w:hint="eastAsia"/>
        </w:rPr>
        <w:t>由于图例与折线重合，切换编辑模式后，对图例位置做了细节调整。</w:t>
      </w:r>
    </w:p>
    <w:p w14:paraId="14F3C78F" w14:textId="00E1F882" w:rsidR="008B14CD" w:rsidRDefault="00000000">
      <w:pPr>
        <w:spacing w:line="276" w:lineRule="auto"/>
        <w:ind w:firstLineChars="200" w:firstLine="420"/>
        <w:rPr>
          <w:rFonts w:ascii="仿宋" w:eastAsia="仿宋" w:hAnsi="仿宋" w:hint="eastAsia"/>
        </w:rPr>
      </w:pPr>
      <w:r>
        <w:rPr>
          <w:rFonts w:ascii="仿宋" w:eastAsia="仿宋" w:hAnsi="仿宋" w:hint="eastAsia"/>
        </w:rPr>
        <w:t>（</w:t>
      </w:r>
      <w:r w:rsidR="00D9389F">
        <w:rPr>
          <w:rFonts w:ascii="Times New Roman" w:eastAsia="仿宋" w:hAnsi="Times New Roman" w:hint="eastAsia"/>
        </w:rPr>
        <w:t>3</w:t>
      </w:r>
      <w:r>
        <w:rPr>
          <w:rFonts w:ascii="仿宋" w:eastAsia="仿宋" w:hAnsi="仿宋" w:hint="eastAsia"/>
        </w:rPr>
        <w:t>）“</w:t>
      </w:r>
      <w:r>
        <w:rPr>
          <w:rFonts w:ascii="Times New Roman" w:eastAsia="仿宋" w:hAnsi="Times New Roman" w:hint="eastAsia"/>
        </w:rPr>
        <w:t>2025-00025</w:t>
      </w:r>
      <w:r w:rsidR="00954070">
        <w:rPr>
          <w:rFonts w:ascii="Times New Roman" w:eastAsia="仿宋" w:hAnsi="Times New Roman" w:hint="eastAsia"/>
        </w:rPr>
        <w:t>+</w:t>
      </w:r>
      <w:r>
        <w:rPr>
          <w:rFonts w:ascii="仿宋" w:eastAsia="仿宋" w:hAnsi="仿宋" w:hint="eastAsia"/>
          <w:b/>
          <w:bCs/>
        </w:rPr>
        <w:t>说明文档</w:t>
      </w:r>
      <w:r>
        <w:rPr>
          <w:rFonts w:ascii="仿宋" w:eastAsia="仿宋" w:hAnsi="仿宋" w:hint="eastAsia"/>
        </w:rPr>
        <w:t>”即是本说明文档。</w:t>
      </w:r>
    </w:p>
    <w:p w14:paraId="673B7B4C" w14:textId="77777777" w:rsidR="008B14CD" w:rsidRDefault="00000000">
      <w:pPr>
        <w:spacing w:line="276" w:lineRule="auto"/>
        <w:rPr>
          <w:rFonts w:ascii="仿宋" w:eastAsia="仿宋" w:hAnsi="仿宋" w:hint="eastAsia"/>
        </w:rPr>
      </w:pPr>
      <w:r>
        <w:rPr>
          <w:rFonts w:ascii="仿宋" w:eastAsia="仿宋" w:hAnsi="仿宋" w:hint="eastAsia"/>
        </w:rPr>
        <w:t>（二）数据来源</w:t>
      </w:r>
    </w:p>
    <w:p w14:paraId="6FF5F999" w14:textId="77777777" w:rsidR="008B14CD" w:rsidRDefault="00000000">
      <w:pPr>
        <w:spacing w:line="276" w:lineRule="auto"/>
        <w:ind w:firstLineChars="200" w:firstLine="420"/>
        <w:rPr>
          <w:rFonts w:ascii="仿宋" w:eastAsia="仿宋" w:hAnsi="仿宋" w:cs="Times New Roman" w:hint="eastAsia"/>
          <w:color w:val="000000"/>
        </w:rPr>
      </w:pPr>
      <w:r>
        <w:rPr>
          <w:rFonts w:ascii="仿宋" w:eastAsia="仿宋" w:hAnsi="仿宋" w:cs="Times New Roman"/>
          <w:color w:val="000000"/>
        </w:rPr>
        <w:t>本文使用的数据包括</w:t>
      </w:r>
      <w:r>
        <w:rPr>
          <w:rFonts w:ascii="仿宋" w:eastAsia="仿宋" w:hAnsi="仿宋" w:cs="Times New Roman" w:hint="eastAsia"/>
          <w:color w:val="000000"/>
        </w:rPr>
        <w:t>六</w:t>
      </w:r>
      <w:r>
        <w:rPr>
          <w:rFonts w:ascii="仿宋" w:eastAsia="仿宋" w:hAnsi="仿宋" w:cs="Times New Roman"/>
          <w:color w:val="000000"/>
        </w:rPr>
        <w:t>部分：</w:t>
      </w:r>
    </w:p>
    <w:p w14:paraId="4A7542CA" w14:textId="77777777" w:rsidR="008B14CD" w:rsidRDefault="00000000">
      <w:pPr>
        <w:numPr>
          <w:ilvl w:val="0"/>
          <w:numId w:val="1"/>
        </w:numPr>
        <w:spacing w:line="276" w:lineRule="auto"/>
        <w:ind w:firstLineChars="200" w:firstLine="420"/>
        <w:rPr>
          <w:rFonts w:ascii="Times New Roman" w:eastAsia="仿宋" w:hAnsi="Times New Roman" w:cs="Times New Roman"/>
          <w:color w:val="000000"/>
        </w:rPr>
      </w:pPr>
      <w:r>
        <w:rPr>
          <w:rFonts w:ascii="Times New Roman" w:eastAsia="仿宋" w:hAnsi="Times New Roman" w:cs="Times New Roman" w:hint="eastAsia"/>
          <w:color w:val="000000"/>
        </w:rPr>
        <w:t>国家（地区）和高校（机构）</w:t>
      </w:r>
      <w:r>
        <w:rPr>
          <w:rFonts w:ascii="仿宋" w:eastAsia="仿宋" w:hAnsi="仿宋" w:cs="Times New Roman" w:hint="eastAsia"/>
          <w:color w:val="000000"/>
        </w:rPr>
        <w:t>层面的经济学数据集。涵盖各</w:t>
      </w:r>
      <w:r>
        <w:rPr>
          <w:rFonts w:ascii="Times New Roman" w:eastAsia="仿宋" w:hAnsi="Times New Roman" w:cs="Times New Roman" w:hint="eastAsia"/>
          <w:color w:val="000000"/>
        </w:rPr>
        <w:t>国家（地区）和高校（机构）</w:t>
      </w:r>
      <w:r>
        <w:rPr>
          <w:rFonts w:ascii="Times New Roman" w:eastAsia="仿宋" w:hAnsi="Times New Roman" w:cs="Times New Roman"/>
          <w:color w:val="000000"/>
        </w:rPr>
        <w:t>2010</w:t>
      </w:r>
      <w:r>
        <w:rPr>
          <w:rFonts w:ascii="仿宋" w:eastAsia="仿宋" w:hAnsi="仿宋" w:cs="仿宋" w:hint="eastAsia"/>
          <w:color w:val="000000"/>
        </w:rPr>
        <w:t>—</w:t>
      </w:r>
      <w:r>
        <w:rPr>
          <w:rFonts w:ascii="Times New Roman" w:eastAsia="仿宋" w:hAnsi="Times New Roman" w:cs="Times New Roman"/>
          <w:color w:val="000000"/>
        </w:rPr>
        <w:t>2023</w:t>
      </w:r>
      <w:r>
        <w:rPr>
          <w:rFonts w:ascii="Times New Roman" w:eastAsia="仿宋" w:hAnsi="Times New Roman" w:cs="Times New Roman"/>
          <w:color w:val="000000"/>
        </w:rPr>
        <w:t>年间在各</w:t>
      </w:r>
      <w:r>
        <w:rPr>
          <w:rFonts w:ascii="仿宋" w:eastAsia="仿宋" w:hAnsi="仿宋" w:cs="Times New Roman" w:hint="eastAsia"/>
          <w:color w:val="000000"/>
        </w:rPr>
        <w:t>年度发表的经济</w:t>
      </w:r>
      <w:r>
        <w:rPr>
          <w:rFonts w:ascii="Times New Roman" w:eastAsia="仿宋" w:hAnsi="Times New Roman" w:cs="Times New Roman"/>
          <w:color w:val="000000"/>
        </w:rPr>
        <w:t>学</w:t>
      </w:r>
      <w:r>
        <w:rPr>
          <w:rFonts w:ascii="Times New Roman" w:eastAsia="仿宋" w:hAnsi="Times New Roman" w:cs="Times New Roman"/>
          <w:color w:val="000000"/>
        </w:rPr>
        <w:t>SSCI</w:t>
      </w:r>
      <w:r>
        <w:rPr>
          <w:rFonts w:ascii="Times New Roman" w:eastAsia="仿宋" w:hAnsi="Times New Roman" w:cs="Times New Roman"/>
          <w:color w:val="000000"/>
        </w:rPr>
        <w:t>论文数量、学术影响力、高层次期刊占比、国际</w:t>
      </w:r>
      <w:proofErr w:type="gramStart"/>
      <w:r>
        <w:rPr>
          <w:rFonts w:ascii="Times New Roman" w:eastAsia="仿宋" w:hAnsi="Times New Roman" w:cs="Times New Roman"/>
          <w:color w:val="000000"/>
        </w:rPr>
        <w:t>合作占</w:t>
      </w:r>
      <w:proofErr w:type="gramEnd"/>
      <w:r>
        <w:rPr>
          <w:rFonts w:ascii="Times New Roman" w:eastAsia="仿宋" w:hAnsi="Times New Roman" w:cs="Times New Roman"/>
          <w:color w:val="000000"/>
        </w:rPr>
        <w:t>比、本土研究占比和域外研究占比等指标。</w:t>
      </w:r>
      <w:r>
        <w:rPr>
          <w:rFonts w:ascii="Times New Roman" w:eastAsia="仿宋" w:hAnsi="Times New Roman" w:cs="Times New Roman" w:hint="eastAsia"/>
          <w:color w:val="000000"/>
        </w:rPr>
        <w:t>原始数据</w:t>
      </w:r>
      <w:r>
        <w:rPr>
          <w:rFonts w:ascii="仿宋" w:eastAsia="仿宋" w:hAnsi="仿宋" w:cs="Times New Roman" w:hint="eastAsia"/>
          <w:color w:val="000000"/>
        </w:rPr>
        <w:t>来源于</w:t>
      </w:r>
      <w:r>
        <w:rPr>
          <w:rFonts w:ascii="Times New Roman" w:eastAsia="仿宋" w:hAnsi="Times New Roman" w:cs="Times New Roman" w:hint="eastAsia"/>
          <w:color w:val="000000"/>
        </w:rPr>
        <w:t>Web of Science</w:t>
      </w:r>
      <w:r>
        <w:rPr>
          <w:rFonts w:ascii="Times New Roman" w:eastAsia="仿宋" w:hAnsi="Times New Roman" w:cs="Times New Roman" w:hint="eastAsia"/>
          <w:color w:val="000000"/>
        </w:rPr>
        <w:t>（</w:t>
      </w:r>
      <w:proofErr w:type="spellStart"/>
      <w:r>
        <w:rPr>
          <w:rFonts w:ascii="Times New Roman" w:eastAsia="仿宋" w:hAnsi="Times New Roman" w:cs="Times New Roman" w:hint="eastAsia"/>
          <w:color w:val="000000"/>
        </w:rPr>
        <w:t>WoS</w:t>
      </w:r>
      <w:proofErr w:type="spellEnd"/>
      <w:r>
        <w:rPr>
          <w:rFonts w:ascii="Times New Roman" w:eastAsia="仿宋" w:hAnsi="Times New Roman" w:cs="Times New Roman" w:hint="eastAsia"/>
          <w:color w:val="000000"/>
        </w:rPr>
        <w:t>）</w:t>
      </w:r>
      <w:r>
        <w:rPr>
          <w:rFonts w:ascii="仿宋" w:eastAsia="仿宋" w:hAnsi="仿宋" w:cs="Times New Roman" w:hint="eastAsia"/>
          <w:color w:val="000000"/>
        </w:rPr>
        <w:t>引文</w:t>
      </w:r>
      <w:r>
        <w:rPr>
          <w:rFonts w:ascii="Times New Roman" w:eastAsia="仿宋" w:hAnsi="Times New Roman" w:cs="Times New Roman"/>
          <w:color w:val="000000"/>
        </w:rPr>
        <w:t>数据库</w:t>
      </w:r>
      <w:r>
        <w:rPr>
          <w:rFonts w:ascii="Times New Roman" w:eastAsia="仿宋" w:hAnsi="Times New Roman" w:cs="Times New Roman" w:hint="eastAsia"/>
          <w:color w:val="000000"/>
        </w:rPr>
        <w:t>和</w:t>
      </w:r>
      <w:proofErr w:type="gramStart"/>
      <w:r>
        <w:rPr>
          <w:rFonts w:ascii="仿宋" w:eastAsia="仿宋" w:hAnsi="仿宋" w:cs="Times New Roman" w:hint="eastAsia"/>
          <w:color w:val="000000"/>
        </w:rPr>
        <w:t>爱思唯尔</w:t>
      </w:r>
      <w:proofErr w:type="gramEnd"/>
      <w:r>
        <w:rPr>
          <w:rFonts w:ascii="Times New Roman" w:eastAsia="仿宋" w:hAnsi="Times New Roman" w:cs="Times New Roman"/>
          <w:color w:val="000000"/>
        </w:rPr>
        <w:t>（</w:t>
      </w:r>
      <w:r>
        <w:rPr>
          <w:rFonts w:ascii="Times New Roman" w:eastAsia="仿宋" w:hAnsi="Times New Roman" w:cs="Times New Roman"/>
          <w:color w:val="000000"/>
        </w:rPr>
        <w:t>ELSEVIER</w:t>
      </w:r>
      <w:r>
        <w:rPr>
          <w:rFonts w:ascii="Times New Roman" w:eastAsia="仿宋" w:hAnsi="Times New Roman" w:cs="Times New Roman"/>
          <w:color w:val="000000"/>
        </w:rPr>
        <w:t>）</w:t>
      </w:r>
      <w:r>
        <w:rPr>
          <w:rFonts w:ascii="仿宋" w:eastAsia="仿宋" w:hAnsi="仿宋" w:cs="Times New Roman" w:hint="eastAsia"/>
          <w:color w:val="000000"/>
        </w:rPr>
        <w:t>全文数据库</w:t>
      </w:r>
      <w:r>
        <w:rPr>
          <w:rFonts w:ascii="Times New Roman" w:eastAsia="仿宋" w:hAnsi="Times New Roman" w:cs="Times New Roman" w:hint="eastAsia"/>
          <w:color w:val="000000"/>
        </w:rPr>
        <w:t>。</w:t>
      </w:r>
      <w:proofErr w:type="spellStart"/>
      <w:r>
        <w:rPr>
          <w:rFonts w:ascii="Times New Roman" w:eastAsia="仿宋" w:hAnsi="Times New Roman" w:cs="Times New Roman" w:hint="eastAsia"/>
          <w:color w:val="000000"/>
        </w:rPr>
        <w:t>WoS</w:t>
      </w:r>
      <w:proofErr w:type="spellEnd"/>
      <w:r>
        <w:rPr>
          <w:rFonts w:ascii="Times New Roman" w:eastAsia="仿宋" w:hAnsi="Times New Roman" w:cs="Times New Roman" w:hint="eastAsia"/>
          <w:color w:val="000000"/>
        </w:rPr>
        <w:t>是全球最受信赖且独立于出版方的全球引文数据库。</w:t>
      </w:r>
      <w:proofErr w:type="gramStart"/>
      <w:r>
        <w:rPr>
          <w:rFonts w:ascii="仿宋" w:eastAsia="仿宋" w:hAnsi="仿宋" w:cs="Times New Roman" w:hint="eastAsia"/>
          <w:color w:val="000000"/>
        </w:rPr>
        <w:t>爱思唯尔</w:t>
      </w:r>
      <w:proofErr w:type="gramEnd"/>
      <w:r>
        <w:rPr>
          <w:rFonts w:ascii="仿宋" w:eastAsia="仿宋" w:hAnsi="仿宋" w:cs="Times New Roman" w:hint="eastAsia"/>
          <w:color w:val="000000"/>
        </w:rPr>
        <w:t>是</w:t>
      </w:r>
      <w:r>
        <w:rPr>
          <w:rFonts w:ascii="Times New Roman" w:eastAsia="仿宋" w:hAnsi="Times New Roman" w:cs="Times New Roman"/>
          <w:color w:val="000000"/>
        </w:rPr>
        <w:t>世界最大的学术出版集团之一</w:t>
      </w:r>
      <w:r>
        <w:rPr>
          <w:rFonts w:ascii="Times New Roman" w:eastAsia="仿宋" w:hAnsi="Times New Roman" w:cs="Times New Roman" w:hint="eastAsia"/>
          <w:color w:val="000000"/>
        </w:rPr>
        <w:t>。本文</w:t>
      </w:r>
      <w:r>
        <w:rPr>
          <w:rFonts w:ascii="Times New Roman" w:eastAsia="仿宋" w:hAnsi="Times New Roman" w:cs="Times New Roman"/>
          <w:color w:val="000000"/>
        </w:rPr>
        <w:t>从</w:t>
      </w:r>
      <w:proofErr w:type="spellStart"/>
      <w:r>
        <w:rPr>
          <w:rFonts w:ascii="Times New Roman" w:eastAsia="仿宋" w:hAnsi="Times New Roman" w:cs="Times New Roman"/>
          <w:color w:val="000000"/>
        </w:rPr>
        <w:t>WoS</w:t>
      </w:r>
      <w:proofErr w:type="spellEnd"/>
      <w:r>
        <w:rPr>
          <w:rFonts w:ascii="Times New Roman" w:eastAsia="仿宋" w:hAnsi="Times New Roman" w:cs="Times New Roman"/>
          <w:color w:val="000000"/>
        </w:rPr>
        <w:t>引文数据库提取了</w:t>
      </w:r>
      <w:r>
        <w:rPr>
          <w:rFonts w:ascii="Times New Roman" w:eastAsia="仿宋" w:hAnsi="Times New Roman" w:cs="Times New Roman"/>
          <w:color w:val="000000"/>
        </w:rPr>
        <w:t>2010</w:t>
      </w:r>
      <w:r>
        <w:rPr>
          <w:rFonts w:ascii="Times New Roman" w:eastAsia="仿宋" w:hAnsi="Times New Roman" w:cs="Times New Roman"/>
          <w:color w:val="000000"/>
        </w:rPr>
        <w:t>年</w:t>
      </w:r>
      <w:r>
        <w:rPr>
          <w:rFonts w:ascii="Times New Roman" w:eastAsia="仿宋" w:hAnsi="Times New Roman" w:cs="Times New Roman"/>
          <w:color w:val="000000"/>
        </w:rPr>
        <w:t>1</w:t>
      </w:r>
      <w:r>
        <w:rPr>
          <w:rFonts w:ascii="Times New Roman" w:eastAsia="仿宋" w:hAnsi="Times New Roman" w:cs="Times New Roman"/>
          <w:color w:val="000000"/>
        </w:rPr>
        <w:t>月</w:t>
      </w:r>
      <w:r>
        <w:rPr>
          <w:rFonts w:ascii="Times New Roman" w:eastAsia="仿宋" w:hAnsi="Times New Roman" w:cs="Times New Roman"/>
          <w:color w:val="000000"/>
        </w:rPr>
        <w:t>1</w:t>
      </w:r>
      <w:r>
        <w:rPr>
          <w:rFonts w:ascii="Times New Roman" w:eastAsia="仿宋" w:hAnsi="Times New Roman" w:cs="Times New Roman"/>
          <w:color w:val="000000"/>
        </w:rPr>
        <w:t>日至</w:t>
      </w:r>
      <w:r>
        <w:rPr>
          <w:rFonts w:ascii="Times New Roman" w:eastAsia="仿宋" w:hAnsi="Times New Roman" w:cs="Times New Roman"/>
          <w:color w:val="000000"/>
        </w:rPr>
        <w:t>2023</w:t>
      </w:r>
      <w:r>
        <w:rPr>
          <w:rFonts w:ascii="Times New Roman" w:eastAsia="仿宋" w:hAnsi="Times New Roman" w:cs="Times New Roman"/>
          <w:color w:val="000000"/>
        </w:rPr>
        <w:t>年</w:t>
      </w:r>
      <w:r>
        <w:rPr>
          <w:rFonts w:ascii="Times New Roman" w:eastAsia="仿宋" w:hAnsi="Times New Roman" w:cs="Times New Roman"/>
          <w:color w:val="000000"/>
        </w:rPr>
        <w:t>12</w:t>
      </w:r>
      <w:r>
        <w:rPr>
          <w:rFonts w:ascii="Times New Roman" w:eastAsia="仿宋" w:hAnsi="Times New Roman" w:cs="Times New Roman"/>
          <w:color w:val="000000"/>
        </w:rPr>
        <w:t>月</w:t>
      </w:r>
      <w:r>
        <w:rPr>
          <w:rFonts w:ascii="Times New Roman" w:eastAsia="仿宋" w:hAnsi="Times New Roman" w:cs="Times New Roman"/>
          <w:color w:val="000000"/>
        </w:rPr>
        <w:t>31</w:t>
      </w:r>
      <w:r>
        <w:rPr>
          <w:rFonts w:ascii="Times New Roman" w:eastAsia="仿宋" w:hAnsi="Times New Roman" w:cs="Times New Roman"/>
          <w:color w:val="000000"/>
        </w:rPr>
        <w:t>日期间，经济学领域由爱</w:t>
      </w:r>
      <w:proofErr w:type="gramStart"/>
      <w:r>
        <w:rPr>
          <w:rFonts w:ascii="Times New Roman" w:eastAsia="仿宋" w:hAnsi="Times New Roman" w:cs="Times New Roman"/>
          <w:color w:val="000000"/>
        </w:rPr>
        <w:t>思唯尔出版</w:t>
      </w:r>
      <w:proofErr w:type="gramEnd"/>
      <w:r>
        <w:rPr>
          <w:rFonts w:ascii="Times New Roman" w:eastAsia="仿宋" w:hAnsi="Times New Roman" w:cs="Times New Roman"/>
          <w:color w:val="000000"/>
        </w:rPr>
        <w:t>的</w:t>
      </w:r>
      <w:r>
        <w:rPr>
          <w:rFonts w:ascii="Times New Roman" w:eastAsia="仿宋" w:hAnsi="Times New Roman" w:cs="Times New Roman"/>
          <w:color w:val="000000"/>
        </w:rPr>
        <w:t>SSCI</w:t>
      </w:r>
      <w:r>
        <w:rPr>
          <w:rFonts w:ascii="Times New Roman" w:eastAsia="仿宋" w:hAnsi="Times New Roman" w:cs="Times New Roman"/>
          <w:color w:val="000000"/>
        </w:rPr>
        <w:t>期刊论文元数据。筛选条件包括：出版商为</w:t>
      </w:r>
      <w:proofErr w:type="gramStart"/>
      <w:r>
        <w:rPr>
          <w:rFonts w:ascii="Times New Roman" w:eastAsia="仿宋" w:hAnsi="Times New Roman" w:cs="Times New Roman"/>
          <w:color w:val="000000"/>
        </w:rPr>
        <w:t>爱思唯尔</w:t>
      </w:r>
      <w:proofErr w:type="gramEnd"/>
      <w:r>
        <w:rPr>
          <w:rFonts w:ascii="Times New Roman" w:eastAsia="仿宋" w:hAnsi="Times New Roman" w:cs="Times New Roman"/>
          <w:color w:val="000000"/>
        </w:rPr>
        <w:t>；出版物类型为文章（</w:t>
      </w:r>
      <w:r>
        <w:rPr>
          <w:rFonts w:ascii="Times New Roman" w:eastAsia="仿宋" w:hAnsi="Times New Roman" w:cs="Times New Roman"/>
          <w:color w:val="000000"/>
        </w:rPr>
        <w:t>Article</w:t>
      </w:r>
      <w:r>
        <w:rPr>
          <w:rFonts w:ascii="Times New Roman" w:eastAsia="仿宋" w:hAnsi="Times New Roman" w:cs="Times New Roman"/>
          <w:color w:val="000000"/>
        </w:rPr>
        <w:t>）、评论（</w:t>
      </w:r>
      <w:r>
        <w:rPr>
          <w:rFonts w:ascii="Times New Roman" w:eastAsia="仿宋" w:hAnsi="Times New Roman" w:cs="Times New Roman"/>
          <w:color w:val="000000"/>
        </w:rPr>
        <w:t>Review</w:t>
      </w:r>
      <w:r>
        <w:rPr>
          <w:rFonts w:ascii="Times New Roman" w:eastAsia="仿宋" w:hAnsi="Times New Roman" w:cs="Times New Roman"/>
          <w:color w:val="000000"/>
        </w:rPr>
        <w:t>）和快报（</w:t>
      </w:r>
      <w:r>
        <w:rPr>
          <w:rFonts w:ascii="Times New Roman" w:eastAsia="仿宋" w:hAnsi="Times New Roman" w:cs="Times New Roman"/>
          <w:color w:val="000000"/>
        </w:rPr>
        <w:t>Letter</w:t>
      </w:r>
      <w:r>
        <w:rPr>
          <w:rFonts w:ascii="Times New Roman" w:eastAsia="仿宋" w:hAnsi="Times New Roman" w:cs="Times New Roman"/>
          <w:color w:val="000000"/>
        </w:rPr>
        <w:t>）；语言为英语；</w:t>
      </w:r>
      <w:proofErr w:type="spellStart"/>
      <w:r>
        <w:rPr>
          <w:rFonts w:ascii="Times New Roman" w:eastAsia="仿宋" w:hAnsi="Times New Roman" w:cs="Times New Roman"/>
          <w:color w:val="000000"/>
        </w:rPr>
        <w:t>WoS</w:t>
      </w:r>
      <w:proofErr w:type="spellEnd"/>
      <w:r>
        <w:rPr>
          <w:rFonts w:ascii="Times New Roman" w:eastAsia="仿宋" w:hAnsi="Times New Roman" w:cs="Times New Roman"/>
          <w:color w:val="000000"/>
        </w:rPr>
        <w:t>的学科分类为</w:t>
      </w:r>
      <w:r>
        <w:rPr>
          <w:rFonts w:ascii="Times New Roman" w:eastAsia="仿宋" w:hAnsi="Times New Roman" w:cs="Times New Roman" w:hint="eastAsia"/>
          <w:color w:val="000000"/>
        </w:rPr>
        <w:t>“</w:t>
      </w:r>
      <w:r>
        <w:rPr>
          <w:rFonts w:ascii="Times New Roman" w:eastAsia="仿宋" w:hAnsi="Times New Roman" w:cs="Times New Roman"/>
          <w:color w:val="000000"/>
        </w:rPr>
        <w:t>Economics</w:t>
      </w:r>
      <w:r>
        <w:rPr>
          <w:rFonts w:ascii="Times New Roman" w:eastAsia="仿宋" w:hAnsi="Times New Roman" w:cs="Times New Roman" w:hint="eastAsia"/>
          <w:color w:val="000000"/>
        </w:rPr>
        <w:t>”</w:t>
      </w:r>
      <w:r>
        <w:rPr>
          <w:rFonts w:ascii="Times New Roman" w:eastAsia="仿宋" w:hAnsi="Times New Roman" w:cs="Times New Roman"/>
          <w:color w:val="000000"/>
        </w:rPr>
        <w:t>。提取信息包括作者、题目、摘要、关键词、语言、地址、高校、基金、被引次数、出版物类型、出版商、期刊名称、出版年份以及数字对象标识符（</w:t>
      </w:r>
      <w:r>
        <w:rPr>
          <w:rFonts w:ascii="Times New Roman" w:eastAsia="仿宋" w:hAnsi="Times New Roman" w:cs="Times New Roman"/>
          <w:color w:val="000000"/>
        </w:rPr>
        <w:t>DOI</w:t>
      </w:r>
      <w:r>
        <w:rPr>
          <w:rFonts w:ascii="Times New Roman" w:eastAsia="仿宋" w:hAnsi="Times New Roman" w:cs="Times New Roman"/>
          <w:color w:val="000000"/>
        </w:rPr>
        <w:t>）等。</w:t>
      </w:r>
      <w:r>
        <w:rPr>
          <w:rFonts w:ascii="仿宋" w:eastAsia="仿宋" w:hAnsi="仿宋" w:cs="Times New Roman" w:hint="eastAsia"/>
          <w:color w:val="000000"/>
        </w:rPr>
        <w:t>基于</w:t>
      </w:r>
      <w:r>
        <w:rPr>
          <w:rFonts w:ascii="Times New Roman" w:eastAsia="仿宋" w:hAnsi="Times New Roman" w:cs="Times New Roman"/>
          <w:color w:val="000000"/>
        </w:rPr>
        <w:t>DOI</w:t>
      </w:r>
      <w:r>
        <w:rPr>
          <w:rFonts w:ascii="Times New Roman" w:eastAsia="仿宋" w:hAnsi="Times New Roman" w:cs="Times New Roman"/>
          <w:color w:val="000000"/>
        </w:rPr>
        <w:t>信息，通过</w:t>
      </w:r>
      <w:proofErr w:type="gramStart"/>
      <w:r>
        <w:rPr>
          <w:rFonts w:ascii="Times New Roman" w:eastAsia="仿宋" w:hAnsi="Times New Roman" w:cs="Times New Roman"/>
          <w:color w:val="000000"/>
        </w:rPr>
        <w:t>爱思唯尔</w:t>
      </w:r>
      <w:proofErr w:type="gramEnd"/>
      <w:r>
        <w:rPr>
          <w:rFonts w:ascii="Times New Roman" w:eastAsia="仿宋" w:hAnsi="Times New Roman" w:cs="Times New Roman"/>
          <w:color w:val="000000"/>
        </w:rPr>
        <w:t>ScienceDirect APIs</w:t>
      </w:r>
      <w:proofErr w:type="gramStart"/>
      <w:r>
        <w:rPr>
          <w:rFonts w:ascii="Times New Roman" w:eastAsia="仿宋" w:hAnsi="Times New Roman" w:cs="Times New Roman"/>
          <w:color w:val="000000"/>
        </w:rPr>
        <w:t>爬取了</w:t>
      </w:r>
      <w:proofErr w:type="gramEnd"/>
      <w:r>
        <w:rPr>
          <w:rFonts w:ascii="Times New Roman" w:eastAsia="仿宋" w:hAnsi="Times New Roman" w:cs="Times New Roman"/>
          <w:color w:val="000000"/>
        </w:rPr>
        <w:t>108045</w:t>
      </w:r>
      <w:r>
        <w:rPr>
          <w:rFonts w:ascii="Times New Roman" w:eastAsia="仿宋" w:hAnsi="Times New Roman" w:cs="Times New Roman"/>
          <w:color w:val="000000"/>
        </w:rPr>
        <w:t>篇论文的全文文本信息。</w:t>
      </w:r>
      <w:r>
        <w:rPr>
          <w:rFonts w:ascii="Times New Roman" w:eastAsia="仿宋" w:hAnsi="Times New Roman" w:cs="Times New Roman" w:hint="eastAsia"/>
          <w:color w:val="000000"/>
        </w:rPr>
        <w:t>额外地，</w:t>
      </w:r>
      <w:r>
        <w:rPr>
          <w:rFonts w:ascii="Times New Roman" w:eastAsia="仿宋" w:hAnsi="Times New Roman" w:cs="Times New Roman"/>
          <w:color w:val="000000"/>
        </w:rPr>
        <w:t>经济学期刊层次信息</w:t>
      </w:r>
      <w:r>
        <w:rPr>
          <w:rFonts w:ascii="Times New Roman" w:eastAsia="仿宋" w:hAnsi="Times New Roman" w:cs="Times New Roman" w:hint="eastAsia"/>
          <w:color w:val="000000"/>
        </w:rPr>
        <w:t>来源于</w:t>
      </w:r>
      <w:r>
        <w:rPr>
          <w:rFonts w:ascii="Times New Roman" w:eastAsia="仿宋" w:hAnsi="Times New Roman" w:cs="Times New Roman"/>
          <w:color w:val="000000"/>
        </w:rPr>
        <w:t>《上海财经大学常任轨教职学术刊物目录（</w:t>
      </w:r>
      <w:r>
        <w:rPr>
          <w:rFonts w:ascii="Times New Roman" w:eastAsia="仿宋" w:hAnsi="Times New Roman" w:cs="Times New Roman"/>
          <w:color w:val="000000"/>
        </w:rPr>
        <w:t>2014</w:t>
      </w:r>
      <w:r>
        <w:rPr>
          <w:rFonts w:ascii="Times New Roman" w:eastAsia="仿宋" w:hAnsi="Times New Roman" w:cs="Times New Roman"/>
          <w:color w:val="000000"/>
        </w:rPr>
        <w:t>年版本）》，该目录将经济学国际期刊划分为五个等级，分别为国际顶级（</w:t>
      </w:r>
      <w:r>
        <w:rPr>
          <w:rFonts w:ascii="Times New Roman" w:eastAsia="仿宋" w:hAnsi="Times New Roman" w:cs="Times New Roman"/>
          <w:color w:val="000000"/>
        </w:rPr>
        <w:t>Top tier</w:t>
      </w:r>
      <w:r>
        <w:rPr>
          <w:rFonts w:ascii="Times New Roman" w:eastAsia="仿宋" w:hAnsi="Times New Roman" w:cs="Times New Roman"/>
          <w:color w:val="000000"/>
        </w:rPr>
        <w:t>）、国际一类（</w:t>
      </w:r>
      <w:r>
        <w:rPr>
          <w:rFonts w:ascii="Times New Roman" w:eastAsia="仿宋" w:hAnsi="Times New Roman" w:cs="Times New Roman"/>
          <w:color w:val="000000"/>
        </w:rPr>
        <w:t>First tier</w:t>
      </w:r>
      <w:r>
        <w:rPr>
          <w:rFonts w:ascii="Times New Roman" w:eastAsia="仿宋" w:hAnsi="Times New Roman" w:cs="Times New Roman"/>
          <w:color w:val="000000"/>
        </w:rPr>
        <w:t>）、国际二类（</w:t>
      </w:r>
      <w:r>
        <w:rPr>
          <w:rFonts w:ascii="Times New Roman" w:eastAsia="仿宋" w:hAnsi="Times New Roman" w:cs="Times New Roman"/>
          <w:color w:val="000000"/>
        </w:rPr>
        <w:t>Second tier</w:t>
      </w:r>
      <w:r>
        <w:rPr>
          <w:rFonts w:ascii="Times New Roman" w:eastAsia="仿宋" w:hAnsi="Times New Roman" w:cs="Times New Roman"/>
          <w:color w:val="000000"/>
        </w:rPr>
        <w:t>）、国际三类（</w:t>
      </w:r>
      <w:r>
        <w:rPr>
          <w:rFonts w:ascii="Times New Roman" w:eastAsia="仿宋" w:hAnsi="Times New Roman" w:cs="Times New Roman"/>
          <w:color w:val="000000"/>
        </w:rPr>
        <w:t>Third tier</w:t>
      </w:r>
      <w:r>
        <w:rPr>
          <w:rFonts w:ascii="Times New Roman" w:eastAsia="仿宋" w:hAnsi="Times New Roman" w:cs="Times New Roman"/>
          <w:color w:val="000000"/>
        </w:rPr>
        <w:t>）和其他。</w:t>
      </w:r>
      <w:r>
        <w:rPr>
          <w:rStyle w:val="aa"/>
          <w:rFonts w:ascii="Times New Roman" w:eastAsia="仿宋" w:hAnsi="Times New Roman" w:cs="Times New Roman"/>
          <w:color w:val="000000"/>
        </w:rPr>
        <w:footnoteReference w:id="1"/>
      </w:r>
      <w:r>
        <w:rPr>
          <w:rFonts w:ascii="Times New Roman" w:eastAsia="仿宋" w:hAnsi="Times New Roman" w:cs="Times New Roman" w:hint="eastAsia"/>
          <w:color w:val="000000"/>
        </w:rPr>
        <w:t>基于以上数据，识别和汇总国家（地区）和高校（机构）的经济学国际发表特征，包括论文发表数量、研究影响力（</w:t>
      </w:r>
      <w:proofErr w:type="gramStart"/>
      <w:r>
        <w:rPr>
          <w:rFonts w:ascii="Times New Roman" w:eastAsia="仿宋" w:hAnsi="Times New Roman" w:cs="Times New Roman" w:hint="eastAsia"/>
          <w:color w:val="000000"/>
        </w:rPr>
        <w:t>基于被</w:t>
      </w:r>
      <w:proofErr w:type="gramEnd"/>
      <w:r>
        <w:rPr>
          <w:rFonts w:ascii="Times New Roman" w:eastAsia="仿宋" w:hAnsi="Times New Roman" w:cs="Times New Roman" w:hint="eastAsia"/>
          <w:color w:val="000000"/>
        </w:rPr>
        <w:t>引用频次计算；数值越高，则影响力越高）、高层次期刊占比、国际</w:t>
      </w:r>
      <w:proofErr w:type="gramStart"/>
      <w:r>
        <w:rPr>
          <w:rFonts w:ascii="Times New Roman" w:eastAsia="仿宋" w:hAnsi="Times New Roman" w:cs="Times New Roman" w:hint="eastAsia"/>
          <w:color w:val="000000"/>
        </w:rPr>
        <w:t>合作占</w:t>
      </w:r>
      <w:proofErr w:type="gramEnd"/>
      <w:r>
        <w:rPr>
          <w:rFonts w:ascii="Times New Roman" w:eastAsia="仿宋" w:hAnsi="Times New Roman" w:cs="Times New Roman" w:hint="eastAsia"/>
          <w:color w:val="000000"/>
        </w:rPr>
        <w:t>比、本土研究占比和域外研究占比。</w:t>
      </w:r>
    </w:p>
    <w:p w14:paraId="0F9021EB" w14:textId="77777777" w:rsidR="008B14CD" w:rsidRDefault="00000000">
      <w:pPr>
        <w:numPr>
          <w:ilvl w:val="0"/>
          <w:numId w:val="1"/>
        </w:numPr>
        <w:spacing w:line="276" w:lineRule="auto"/>
        <w:ind w:firstLineChars="200" w:firstLine="420"/>
        <w:rPr>
          <w:rFonts w:ascii="Times New Roman" w:eastAsia="仿宋" w:hAnsi="Times New Roman" w:cs="Times New Roman"/>
          <w:color w:val="000000"/>
        </w:rPr>
      </w:pPr>
      <w:r>
        <w:rPr>
          <w:rFonts w:ascii="仿宋" w:eastAsia="仿宋" w:hAnsi="仿宋" w:cs="Times New Roman" w:hint="eastAsia"/>
          <w:color w:val="000000"/>
        </w:rPr>
        <w:lastRenderedPageBreak/>
        <w:t>国家层面学科发文量数据。涵盖各</w:t>
      </w:r>
      <w:r>
        <w:rPr>
          <w:rFonts w:ascii="Times New Roman" w:eastAsia="仿宋" w:hAnsi="Times New Roman" w:cs="Times New Roman" w:hint="eastAsia"/>
          <w:color w:val="000000"/>
        </w:rPr>
        <w:t>国家（地区）</w:t>
      </w:r>
      <w:r>
        <w:rPr>
          <w:rFonts w:ascii="Times New Roman" w:eastAsia="仿宋" w:hAnsi="Times New Roman" w:cs="Times New Roman"/>
          <w:color w:val="000000"/>
        </w:rPr>
        <w:t>自然科学（</w:t>
      </w:r>
      <w:r>
        <w:rPr>
          <w:rFonts w:ascii="Times New Roman" w:eastAsia="仿宋" w:hAnsi="Times New Roman" w:cs="Times New Roman"/>
          <w:color w:val="000000"/>
        </w:rPr>
        <w:t>SCIE</w:t>
      </w:r>
      <w:r>
        <w:rPr>
          <w:rFonts w:ascii="Times New Roman" w:eastAsia="仿宋" w:hAnsi="Times New Roman" w:cs="Times New Roman"/>
          <w:color w:val="000000"/>
        </w:rPr>
        <w:t>，科学引文索引扩展版）、社会科学（</w:t>
      </w:r>
      <w:r>
        <w:rPr>
          <w:rFonts w:ascii="Times New Roman" w:eastAsia="仿宋" w:hAnsi="Times New Roman" w:cs="Times New Roman"/>
          <w:color w:val="000000"/>
        </w:rPr>
        <w:t>SSCI</w:t>
      </w:r>
      <w:r>
        <w:rPr>
          <w:rFonts w:ascii="Times New Roman" w:eastAsia="仿宋" w:hAnsi="Times New Roman" w:cs="Times New Roman"/>
          <w:color w:val="000000"/>
        </w:rPr>
        <w:t>，社会科学引文索引）和人文艺术科学（</w:t>
      </w:r>
      <w:r>
        <w:rPr>
          <w:rFonts w:ascii="Times New Roman" w:eastAsia="仿宋" w:hAnsi="Times New Roman" w:cs="Times New Roman"/>
          <w:color w:val="000000"/>
        </w:rPr>
        <w:t>A&amp;HCI</w:t>
      </w:r>
      <w:r>
        <w:rPr>
          <w:rFonts w:ascii="Times New Roman" w:eastAsia="仿宋" w:hAnsi="Times New Roman" w:cs="Times New Roman"/>
          <w:color w:val="000000"/>
        </w:rPr>
        <w:t>，艺术和人文引文索引）领域发文数量。数据来源于</w:t>
      </w:r>
      <w:proofErr w:type="spellStart"/>
      <w:r>
        <w:rPr>
          <w:rFonts w:ascii="Times New Roman" w:eastAsia="仿宋" w:hAnsi="Times New Roman" w:cs="Times New Roman"/>
          <w:color w:val="000000"/>
        </w:rPr>
        <w:t>WoS</w:t>
      </w:r>
      <w:proofErr w:type="spellEnd"/>
      <w:r>
        <w:rPr>
          <w:rFonts w:ascii="Times New Roman" w:eastAsia="仿宋" w:hAnsi="Times New Roman" w:cs="Times New Roman"/>
          <w:color w:val="000000"/>
        </w:rPr>
        <w:t>引文数据库，筛选条件包括：国家地区为中国大陆和港澳台（虽然港澳台地区未直接受到</w:t>
      </w:r>
      <w:r>
        <w:rPr>
          <w:rFonts w:ascii="Times New Roman" w:eastAsia="仿宋" w:hAnsi="Times New Roman" w:cs="Times New Roman" w:hint="eastAsia"/>
          <w:color w:val="000000"/>
        </w:rPr>
        <w:t>“</w:t>
      </w:r>
      <w:r>
        <w:rPr>
          <w:rFonts w:ascii="Times New Roman" w:eastAsia="仿宋" w:hAnsi="Times New Roman" w:cs="Times New Roman"/>
          <w:color w:val="000000"/>
        </w:rPr>
        <w:t>双一流</w:t>
      </w:r>
      <w:r>
        <w:rPr>
          <w:rFonts w:ascii="Times New Roman" w:eastAsia="仿宋" w:hAnsi="Times New Roman" w:cs="Times New Roman" w:hint="eastAsia"/>
          <w:color w:val="000000"/>
        </w:rPr>
        <w:t>”</w:t>
      </w:r>
      <w:r>
        <w:rPr>
          <w:rFonts w:ascii="Times New Roman" w:eastAsia="仿宋" w:hAnsi="Times New Roman" w:cs="Times New Roman"/>
          <w:color w:val="000000"/>
        </w:rPr>
        <w:t>政策影响，本文在量化分析中将其纳入</w:t>
      </w:r>
      <w:r>
        <w:rPr>
          <w:rFonts w:ascii="Times New Roman" w:eastAsia="仿宋" w:hAnsi="Times New Roman" w:cs="Times New Roman" w:hint="eastAsia"/>
          <w:color w:val="000000"/>
        </w:rPr>
        <w:t>“</w:t>
      </w:r>
      <w:r>
        <w:rPr>
          <w:rFonts w:ascii="Times New Roman" w:eastAsia="仿宋" w:hAnsi="Times New Roman" w:cs="Times New Roman"/>
          <w:color w:val="000000"/>
        </w:rPr>
        <w:t>中国</w:t>
      </w:r>
      <w:r>
        <w:rPr>
          <w:rFonts w:ascii="Times New Roman" w:eastAsia="仿宋" w:hAnsi="Times New Roman" w:cs="Times New Roman" w:hint="eastAsia"/>
          <w:color w:val="000000"/>
        </w:rPr>
        <w:t>”</w:t>
      </w:r>
      <w:r>
        <w:rPr>
          <w:rFonts w:ascii="Times New Roman" w:eastAsia="仿宋" w:hAnsi="Times New Roman" w:cs="Times New Roman"/>
          <w:color w:val="000000"/>
        </w:rPr>
        <w:t>；后续的异质性分析，港澳台地区将作为控制组进行高校层面分析）；出版物类型为文章（</w:t>
      </w:r>
      <w:r>
        <w:rPr>
          <w:rFonts w:ascii="Times New Roman" w:eastAsia="仿宋" w:hAnsi="Times New Roman" w:cs="Times New Roman"/>
          <w:color w:val="000000"/>
        </w:rPr>
        <w:t>Article</w:t>
      </w:r>
      <w:r>
        <w:rPr>
          <w:rFonts w:ascii="Times New Roman" w:eastAsia="仿宋" w:hAnsi="Times New Roman" w:cs="Times New Roman"/>
          <w:color w:val="000000"/>
        </w:rPr>
        <w:t>）、评论（</w:t>
      </w:r>
      <w:r>
        <w:rPr>
          <w:rFonts w:ascii="Times New Roman" w:eastAsia="仿宋" w:hAnsi="Times New Roman" w:cs="Times New Roman"/>
          <w:color w:val="000000"/>
        </w:rPr>
        <w:t>Review</w:t>
      </w:r>
      <w:r>
        <w:rPr>
          <w:rFonts w:ascii="Times New Roman" w:eastAsia="仿宋" w:hAnsi="Times New Roman" w:cs="Times New Roman"/>
          <w:color w:val="000000"/>
        </w:rPr>
        <w:t>）和信件（</w:t>
      </w:r>
      <w:r>
        <w:rPr>
          <w:rFonts w:ascii="Times New Roman" w:eastAsia="仿宋" w:hAnsi="Times New Roman" w:cs="Times New Roman"/>
          <w:color w:val="000000"/>
        </w:rPr>
        <w:t>Letter</w:t>
      </w:r>
      <w:r>
        <w:rPr>
          <w:rFonts w:ascii="Times New Roman" w:eastAsia="仿宋" w:hAnsi="Times New Roman" w:cs="Times New Roman"/>
          <w:color w:val="000000"/>
        </w:rPr>
        <w:t>）；语言为英语。</w:t>
      </w:r>
      <w:r>
        <w:rPr>
          <w:rFonts w:ascii="Times New Roman" w:eastAsia="仿宋" w:hAnsi="Times New Roman" w:cs="Times New Roman"/>
          <w:color w:val="000000"/>
        </w:rPr>
        <w:t>SCIE</w:t>
      </w:r>
      <w:r>
        <w:rPr>
          <w:rFonts w:ascii="Times New Roman" w:eastAsia="仿宋" w:hAnsi="Times New Roman" w:cs="Times New Roman"/>
          <w:color w:val="000000"/>
        </w:rPr>
        <w:t>覆盖</w:t>
      </w:r>
      <w:r>
        <w:rPr>
          <w:rFonts w:ascii="Times New Roman" w:eastAsia="仿宋" w:hAnsi="Times New Roman" w:cs="Times New Roman"/>
          <w:color w:val="000000"/>
        </w:rPr>
        <w:t>178</w:t>
      </w:r>
      <w:r>
        <w:rPr>
          <w:rFonts w:ascii="Times New Roman" w:eastAsia="仿宋" w:hAnsi="Times New Roman" w:cs="Times New Roman"/>
          <w:color w:val="000000"/>
        </w:rPr>
        <w:t>个自然科学学科的</w:t>
      </w:r>
      <w:r>
        <w:rPr>
          <w:rFonts w:ascii="Times New Roman" w:eastAsia="仿宋" w:hAnsi="Times New Roman" w:cs="Times New Roman"/>
          <w:color w:val="000000"/>
        </w:rPr>
        <w:t>9200</w:t>
      </w:r>
      <w:r>
        <w:rPr>
          <w:rFonts w:ascii="Times New Roman" w:eastAsia="仿宋" w:hAnsi="Times New Roman" w:cs="Times New Roman"/>
          <w:color w:val="000000"/>
        </w:rPr>
        <w:t>多种期刊；</w:t>
      </w:r>
      <w:r>
        <w:rPr>
          <w:rFonts w:ascii="Times New Roman" w:eastAsia="仿宋" w:hAnsi="Times New Roman" w:cs="Times New Roman"/>
          <w:color w:val="000000"/>
        </w:rPr>
        <w:t>SSCI</w:t>
      </w:r>
      <w:r>
        <w:rPr>
          <w:rFonts w:ascii="Times New Roman" w:eastAsia="仿宋" w:hAnsi="Times New Roman" w:cs="Times New Roman"/>
          <w:color w:val="000000"/>
        </w:rPr>
        <w:t>涵盖</w:t>
      </w:r>
      <w:r>
        <w:rPr>
          <w:rFonts w:ascii="Times New Roman" w:eastAsia="仿宋" w:hAnsi="Times New Roman" w:cs="Times New Roman"/>
          <w:color w:val="000000"/>
        </w:rPr>
        <w:t>58</w:t>
      </w:r>
      <w:r>
        <w:rPr>
          <w:rFonts w:ascii="Times New Roman" w:eastAsia="仿宋" w:hAnsi="Times New Roman" w:cs="Times New Roman"/>
          <w:color w:val="000000"/>
        </w:rPr>
        <w:t>个社会科学学科的</w:t>
      </w:r>
      <w:r>
        <w:rPr>
          <w:rFonts w:ascii="Times New Roman" w:eastAsia="仿宋" w:hAnsi="Times New Roman" w:cs="Times New Roman"/>
          <w:color w:val="000000"/>
        </w:rPr>
        <w:t>3400</w:t>
      </w:r>
      <w:r>
        <w:rPr>
          <w:rFonts w:ascii="Times New Roman" w:eastAsia="仿宋" w:hAnsi="Times New Roman" w:cs="Times New Roman"/>
          <w:color w:val="000000"/>
        </w:rPr>
        <w:t>多种期刊；</w:t>
      </w:r>
      <w:r>
        <w:rPr>
          <w:rFonts w:ascii="Times New Roman" w:eastAsia="仿宋" w:hAnsi="Times New Roman" w:cs="Times New Roman"/>
          <w:color w:val="000000"/>
        </w:rPr>
        <w:t>A&amp;HCI</w:t>
      </w:r>
      <w:r>
        <w:rPr>
          <w:rFonts w:ascii="Times New Roman" w:eastAsia="仿宋" w:hAnsi="Times New Roman" w:cs="Times New Roman"/>
          <w:color w:val="000000"/>
        </w:rPr>
        <w:t>包含</w:t>
      </w:r>
      <w:r>
        <w:rPr>
          <w:rFonts w:ascii="Times New Roman" w:eastAsia="仿宋" w:hAnsi="Times New Roman" w:cs="Times New Roman"/>
          <w:color w:val="000000"/>
        </w:rPr>
        <w:t>28</w:t>
      </w:r>
      <w:r>
        <w:rPr>
          <w:rFonts w:ascii="Times New Roman" w:eastAsia="仿宋" w:hAnsi="Times New Roman" w:cs="Times New Roman"/>
          <w:color w:val="000000"/>
        </w:rPr>
        <w:t>个人文艺术学科的</w:t>
      </w:r>
      <w:r>
        <w:rPr>
          <w:rFonts w:ascii="Times New Roman" w:eastAsia="仿宋" w:hAnsi="Times New Roman" w:cs="Times New Roman"/>
          <w:color w:val="000000"/>
        </w:rPr>
        <w:t>1800</w:t>
      </w:r>
      <w:r>
        <w:rPr>
          <w:rFonts w:ascii="Times New Roman" w:eastAsia="仿宋" w:hAnsi="Times New Roman" w:cs="Times New Roman"/>
          <w:color w:val="000000"/>
        </w:rPr>
        <w:t>余种期刊，能够有效反映中国自然科学、社会科学与人文艺术科学的国际化趋势。</w:t>
      </w:r>
    </w:p>
    <w:p w14:paraId="2771E261" w14:textId="77777777" w:rsidR="008B14CD" w:rsidRDefault="00000000">
      <w:pPr>
        <w:spacing w:line="276" w:lineRule="auto"/>
        <w:ind w:firstLineChars="200" w:firstLine="420"/>
        <w:rPr>
          <w:rFonts w:ascii="Times New Roman" w:eastAsia="仿宋" w:hAnsi="Times New Roman" w:cs="Times New Roman"/>
          <w:color w:val="000000"/>
        </w:rPr>
      </w:pPr>
      <w:r>
        <w:rPr>
          <w:rFonts w:ascii="仿宋" w:eastAsia="仿宋" w:hAnsi="仿宋" w:cs="Times New Roman" w:hint="eastAsia"/>
          <w:color w:val="000000"/>
        </w:rPr>
        <w:t>（</w:t>
      </w:r>
      <w:r>
        <w:rPr>
          <w:rFonts w:ascii="Times New Roman" w:eastAsia="仿宋" w:hAnsi="Times New Roman" w:cs="Times New Roman" w:hint="eastAsia"/>
          <w:color w:val="000000"/>
        </w:rPr>
        <w:t>3</w:t>
      </w:r>
      <w:r>
        <w:rPr>
          <w:rFonts w:ascii="仿宋" w:eastAsia="仿宋" w:hAnsi="仿宋" w:cs="Times New Roman" w:hint="eastAsia"/>
          <w:color w:val="000000"/>
        </w:rPr>
        <w:t>）国家层面控制变量数据。来源于世界银行公开数据库（</w:t>
      </w:r>
      <w:r>
        <w:rPr>
          <w:rFonts w:ascii="Times New Roman" w:eastAsia="仿宋" w:hAnsi="Times New Roman" w:cs="Times New Roman"/>
          <w:color w:val="000000"/>
        </w:rPr>
        <w:t>World Bank Open Data</w:t>
      </w:r>
      <w:r>
        <w:rPr>
          <w:rFonts w:ascii="Times New Roman" w:eastAsia="仿宋" w:hAnsi="Times New Roman" w:cs="Times New Roman"/>
          <w:color w:val="000000"/>
        </w:rPr>
        <w:t>）</w:t>
      </w:r>
      <w:r>
        <w:rPr>
          <w:rFonts w:ascii="仿宋" w:eastAsia="仿宋" w:hAnsi="仿宋" w:cs="Times New Roman" w:hint="eastAsia"/>
          <w:color w:val="000000"/>
        </w:rPr>
        <w:t>和</w:t>
      </w:r>
      <w:r>
        <w:rPr>
          <w:rFonts w:ascii="Times New Roman" w:eastAsia="仿宋" w:hAnsi="Times New Roman" w:cs="Times New Roman"/>
          <w:color w:val="000000"/>
        </w:rPr>
        <w:t>QS</w:t>
      </w:r>
      <w:r>
        <w:rPr>
          <w:rFonts w:ascii="Times New Roman" w:eastAsia="仿宋" w:hAnsi="Times New Roman" w:cs="Times New Roman"/>
          <w:color w:val="000000"/>
        </w:rPr>
        <w:t>世界大学排名。世界银行公开数据库列出了世界银行数据库的七千多个指标，</w:t>
      </w:r>
      <w:r>
        <w:rPr>
          <w:rFonts w:ascii="Times New Roman" w:eastAsia="仿宋" w:hAnsi="Times New Roman" w:cs="Times New Roman" w:hint="eastAsia"/>
          <w:color w:val="000000"/>
        </w:rPr>
        <w:t>本文的控制变量主要来源于其中的</w:t>
      </w:r>
      <w:r>
        <w:rPr>
          <w:rFonts w:ascii="Times New Roman" w:eastAsia="仿宋" w:hAnsi="Times New Roman" w:cs="Times New Roman"/>
          <w:color w:val="000000"/>
        </w:rPr>
        <w:t>世界发展指标</w:t>
      </w:r>
      <w:r>
        <w:rPr>
          <w:rFonts w:ascii="Times New Roman" w:eastAsia="仿宋" w:hAnsi="Times New Roman" w:cs="Times New Roman" w:hint="eastAsia"/>
          <w:color w:val="000000"/>
        </w:rPr>
        <w:t>（</w:t>
      </w:r>
      <w:r>
        <w:rPr>
          <w:rFonts w:ascii="Times New Roman" w:eastAsia="仿宋" w:hAnsi="Times New Roman" w:cs="Times New Roman"/>
          <w:color w:val="000000"/>
        </w:rPr>
        <w:t>WDI</w:t>
      </w:r>
      <w:r>
        <w:rPr>
          <w:rFonts w:ascii="Times New Roman" w:eastAsia="仿宋" w:hAnsi="Times New Roman" w:cs="Times New Roman" w:hint="eastAsia"/>
          <w:color w:val="000000"/>
        </w:rPr>
        <w:t>）。</w:t>
      </w:r>
      <w:r>
        <w:rPr>
          <w:rFonts w:ascii="Times New Roman" w:eastAsia="仿宋" w:hAnsi="Times New Roman" w:cs="Times New Roman"/>
          <w:color w:val="000000"/>
        </w:rPr>
        <w:t>世界发展指标</w:t>
      </w:r>
      <w:r>
        <w:rPr>
          <w:rFonts w:ascii="Times New Roman" w:eastAsia="仿宋" w:hAnsi="Times New Roman" w:cs="Times New Roman" w:hint="eastAsia"/>
          <w:color w:val="000000"/>
        </w:rPr>
        <w:t>（</w:t>
      </w:r>
      <w:r>
        <w:rPr>
          <w:rFonts w:ascii="Times New Roman" w:eastAsia="仿宋" w:hAnsi="Times New Roman" w:cs="Times New Roman"/>
          <w:color w:val="000000"/>
        </w:rPr>
        <w:t>WDI</w:t>
      </w:r>
      <w:r>
        <w:rPr>
          <w:rFonts w:ascii="Times New Roman" w:eastAsia="仿宋" w:hAnsi="Times New Roman" w:cs="Times New Roman" w:hint="eastAsia"/>
          <w:color w:val="000000"/>
        </w:rPr>
        <w:t>）</w:t>
      </w:r>
      <w:r>
        <w:rPr>
          <w:rFonts w:ascii="Times New Roman" w:eastAsia="仿宋" w:hAnsi="Times New Roman" w:cs="Times New Roman"/>
          <w:color w:val="000000"/>
        </w:rPr>
        <w:t>是世界银行收集的主要发展指标，数据来源于官方认可的国际来源。它提供最新、最准确的全球发展数据，涵盖国家、地区和全球估算数据</w:t>
      </w:r>
      <w:r>
        <w:rPr>
          <w:rFonts w:ascii="仿宋" w:eastAsia="仿宋" w:hAnsi="仿宋" w:cs="Times New Roman" w:hint="eastAsia"/>
          <w:color w:val="000000"/>
        </w:rPr>
        <w:t>。</w:t>
      </w:r>
      <w:r>
        <w:rPr>
          <w:rFonts w:ascii="Times New Roman" w:eastAsia="仿宋" w:hAnsi="Times New Roman" w:cs="Times New Roman"/>
          <w:color w:val="000000"/>
        </w:rPr>
        <w:t>QS</w:t>
      </w:r>
      <w:r>
        <w:rPr>
          <w:rFonts w:ascii="Times New Roman" w:eastAsia="仿宋" w:hAnsi="Times New Roman" w:cs="Times New Roman"/>
          <w:color w:val="000000"/>
        </w:rPr>
        <w:t>世界大学排名（</w:t>
      </w:r>
      <w:r>
        <w:rPr>
          <w:rFonts w:ascii="Times New Roman" w:eastAsia="仿宋" w:hAnsi="Times New Roman" w:cs="Times New Roman"/>
          <w:color w:val="000000"/>
        </w:rPr>
        <w:t>QS World University Rankings</w:t>
      </w:r>
      <w:r>
        <w:rPr>
          <w:rFonts w:ascii="Times New Roman" w:eastAsia="仿宋" w:hAnsi="Times New Roman" w:cs="Times New Roman"/>
          <w:color w:val="000000"/>
        </w:rPr>
        <w:t>）是由英国一家国际教育市场咨询公司</w:t>
      </w:r>
      <w:r>
        <w:rPr>
          <w:rFonts w:ascii="Times New Roman" w:eastAsia="仿宋" w:hAnsi="Times New Roman" w:cs="Times New Roman"/>
          <w:color w:val="000000"/>
        </w:rPr>
        <w:t>Quacquarelli Symonds</w:t>
      </w:r>
      <w:r>
        <w:rPr>
          <w:rFonts w:ascii="Times New Roman" w:eastAsia="仿宋" w:hAnsi="Times New Roman" w:cs="Times New Roman"/>
          <w:color w:val="000000"/>
        </w:rPr>
        <w:t>（简称</w:t>
      </w:r>
      <w:r>
        <w:rPr>
          <w:rFonts w:ascii="Times New Roman" w:eastAsia="仿宋" w:hAnsi="Times New Roman" w:cs="Times New Roman"/>
          <w:color w:val="000000"/>
        </w:rPr>
        <w:t>QS</w:t>
      </w:r>
      <w:r>
        <w:rPr>
          <w:rFonts w:ascii="Times New Roman" w:eastAsia="仿宋" w:hAnsi="Times New Roman" w:cs="Times New Roman"/>
          <w:color w:val="000000"/>
        </w:rPr>
        <w:t>）所发表的年度世界大学排名</w:t>
      </w:r>
      <w:r>
        <w:rPr>
          <w:rFonts w:ascii="Times New Roman" w:eastAsia="仿宋" w:hAnsi="Times New Roman" w:cs="Times New Roman" w:hint="eastAsia"/>
          <w:color w:val="000000"/>
        </w:rPr>
        <w:t>，</w:t>
      </w:r>
      <w:r>
        <w:rPr>
          <w:rFonts w:ascii="Times New Roman" w:eastAsia="仿宋" w:hAnsi="Times New Roman" w:cs="Times New Roman"/>
          <w:color w:val="000000"/>
        </w:rPr>
        <w:t>同爱</w:t>
      </w:r>
      <w:proofErr w:type="gramStart"/>
      <w:r>
        <w:rPr>
          <w:rFonts w:ascii="Times New Roman" w:eastAsia="仿宋" w:hAnsi="Times New Roman" w:cs="Times New Roman"/>
          <w:color w:val="000000"/>
        </w:rPr>
        <w:t>思唯尔合作</w:t>
      </w:r>
      <w:proofErr w:type="gramEnd"/>
      <w:r>
        <w:rPr>
          <w:rFonts w:ascii="Times New Roman" w:eastAsia="仿宋" w:hAnsi="Times New Roman" w:cs="Times New Roman"/>
          <w:color w:val="000000"/>
        </w:rPr>
        <w:t>推出</w:t>
      </w:r>
      <w:r>
        <w:rPr>
          <w:rFonts w:ascii="Times New Roman" w:eastAsia="仿宋" w:hAnsi="Times New Roman" w:cs="Times New Roman" w:hint="eastAsia"/>
          <w:color w:val="000000"/>
        </w:rPr>
        <w:t>。</w:t>
      </w:r>
      <w:r>
        <w:rPr>
          <w:rFonts w:ascii="Times New Roman" w:eastAsia="仿宋" w:hAnsi="Times New Roman" w:cs="Times New Roman" w:hint="eastAsia"/>
          <w:color w:val="000000"/>
        </w:rPr>
        <w:t>QS</w:t>
      </w:r>
      <w:r>
        <w:rPr>
          <w:rFonts w:ascii="Times New Roman" w:eastAsia="仿宋" w:hAnsi="Times New Roman" w:cs="Times New Roman" w:hint="eastAsia"/>
          <w:color w:val="000000"/>
        </w:rPr>
        <w:t>世界大学排名主要采用问卷调查的方式进行，使用一系列学术指标来衡量世界大学的影响力。</w:t>
      </w:r>
    </w:p>
    <w:p w14:paraId="57066AF2" w14:textId="77777777" w:rsidR="008B14CD" w:rsidRDefault="00000000">
      <w:pPr>
        <w:spacing w:line="276" w:lineRule="auto"/>
        <w:ind w:firstLineChars="200" w:firstLine="420"/>
        <w:rPr>
          <w:rFonts w:ascii="Times New Roman" w:eastAsia="仿宋" w:hAnsi="Times New Roman" w:cs="Times New Roman"/>
          <w:color w:val="000000"/>
        </w:rPr>
      </w:pPr>
      <w:r>
        <w:rPr>
          <w:rFonts w:ascii="仿宋" w:eastAsia="仿宋" w:hAnsi="仿宋" w:cs="Times New Roman" w:hint="eastAsia"/>
          <w:color w:val="000000"/>
        </w:rPr>
        <w:t>（</w:t>
      </w:r>
      <w:r>
        <w:rPr>
          <w:rFonts w:ascii="Times New Roman" w:eastAsia="仿宋" w:hAnsi="Times New Roman" w:cs="Times New Roman" w:hint="eastAsia"/>
          <w:color w:val="000000"/>
        </w:rPr>
        <w:t>4</w:t>
      </w:r>
      <w:r>
        <w:rPr>
          <w:rFonts w:ascii="仿宋" w:eastAsia="仿宋" w:hAnsi="仿宋" w:cs="Times New Roman" w:hint="eastAsia"/>
          <w:color w:val="000000"/>
        </w:rPr>
        <w:t>）</w:t>
      </w:r>
      <w:r>
        <w:rPr>
          <w:rFonts w:ascii="Times New Roman" w:eastAsia="仿宋" w:hAnsi="Times New Roman" w:cs="Times New Roman"/>
          <w:color w:val="000000"/>
        </w:rPr>
        <w:t>城市层面</w:t>
      </w:r>
      <w:r>
        <w:rPr>
          <w:rFonts w:ascii="Times New Roman" w:eastAsia="仿宋" w:hAnsi="Times New Roman" w:cs="Times New Roman" w:hint="eastAsia"/>
          <w:color w:val="000000"/>
        </w:rPr>
        <w:t>宏观数据。数据来源于《中国城市统计年鉴》。</w:t>
      </w:r>
    </w:p>
    <w:p w14:paraId="2C41993C" w14:textId="77777777" w:rsidR="008B14CD" w:rsidRDefault="00000000">
      <w:pPr>
        <w:spacing w:line="276" w:lineRule="auto"/>
        <w:ind w:firstLineChars="200" w:firstLine="420"/>
        <w:rPr>
          <w:rFonts w:ascii="Times New Roman" w:eastAsia="仿宋" w:hAnsi="Times New Roman" w:cs="Times New Roman"/>
          <w:color w:val="000000"/>
        </w:rPr>
      </w:pPr>
      <w:r>
        <w:rPr>
          <w:rFonts w:ascii="仿宋" w:eastAsia="仿宋" w:hAnsi="仿宋" w:cs="Times New Roman" w:hint="eastAsia"/>
          <w:color w:val="000000"/>
        </w:rPr>
        <w:t>（</w:t>
      </w:r>
      <w:r>
        <w:rPr>
          <w:rFonts w:ascii="Times New Roman" w:eastAsia="仿宋" w:hAnsi="Times New Roman" w:cs="Times New Roman" w:hint="eastAsia"/>
          <w:color w:val="000000"/>
        </w:rPr>
        <w:t>5</w:t>
      </w:r>
      <w:r>
        <w:rPr>
          <w:rFonts w:ascii="仿宋" w:eastAsia="仿宋" w:hAnsi="仿宋" w:cs="Times New Roman" w:hint="eastAsia"/>
          <w:color w:val="000000"/>
        </w:rPr>
        <w:t>）</w:t>
      </w:r>
      <w:r>
        <w:rPr>
          <w:rFonts w:ascii="Times New Roman" w:eastAsia="仿宋" w:hAnsi="Times New Roman" w:cs="Times New Roman" w:hint="eastAsia"/>
          <w:szCs w:val="21"/>
        </w:rPr>
        <w:t>国家基金立项数据</w:t>
      </w:r>
      <w:r>
        <w:rPr>
          <w:rFonts w:ascii="仿宋" w:eastAsia="仿宋" w:hAnsi="仿宋" w:cs="Times New Roman" w:hint="eastAsia"/>
          <w:color w:val="000000"/>
        </w:rPr>
        <w:t>。国家基金立项包括国家社科和自科基金（经济学类）立项。其中，国家社科基金（经济学类）立项类别为理论经济学与应用经济学，由全国哲学社会科学工作</w:t>
      </w:r>
      <w:proofErr w:type="gramStart"/>
      <w:r>
        <w:rPr>
          <w:rFonts w:ascii="仿宋" w:eastAsia="仿宋" w:hAnsi="仿宋" w:cs="Times New Roman" w:hint="eastAsia"/>
          <w:color w:val="000000"/>
        </w:rPr>
        <w:t>办公室官网手工</w:t>
      </w:r>
      <w:proofErr w:type="gramEnd"/>
      <w:r>
        <w:rPr>
          <w:rFonts w:ascii="仿宋" w:eastAsia="仿宋" w:hAnsi="仿宋" w:cs="Times New Roman" w:hint="eastAsia"/>
          <w:color w:val="000000"/>
        </w:rPr>
        <w:t>收集整理而来。国家自科基金（经济学类）立项学科类别为管理科学部中经济科学（</w:t>
      </w:r>
      <w:r>
        <w:rPr>
          <w:rFonts w:ascii="Times New Roman" w:eastAsia="仿宋" w:hAnsi="Times New Roman" w:cs="Times New Roman"/>
          <w:color w:val="000000"/>
        </w:rPr>
        <w:t>G03</w:t>
      </w:r>
      <w:r>
        <w:rPr>
          <w:rFonts w:ascii="仿宋" w:eastAsia="仿宋" w:hAnsi="仿宋" w:cs="Times New Roman" w:hint="eastAsia"/>
          <w:color w:val="000000"/>
        </w:rPr>
        <w:t>），由国家自然科学基金委员会公布的公开资料整理而来。</w:t>
      </w:r>
    </w:p>
    <w:p w14:paraId="6BA06C09" w14:textId="77777777" w:rsidR="008B14CD" w:rsidRDefault="00000000">
      <w:pPr>
        <w:spacing w:line="276" w:lineRule="auto"/>
        <w:ind w:firstLineChars="200" w:firstLine="420"/>
        <w:rPr>
          <w:rFonts w:ascii="Times New Roman" w:eastAsia="仿宋" w:hAnsi="Times New Roman" w:cs="Times New Roman"/>
          <w:color w:val="000000"/>
        </w:rPr>
      </w:pPr>
      <w:r>
        <w:rPr>
          <w:rFonts w:ascii="Times New Roman" w:eastAsia="仿宋" w:hAnsi="Times New Roman" w:cs="Times New Roman" w:hint="eastAsia"/>
          <w:color w:val="000000"/>
        </w:rPr>
        <w:t>（</w:t>
      </w:r>
      <w:r>
        <w:rPr>
          <w:rFonts w:ascii="Times New Roman" w:eastAsia="仿宋" w:hAnsi="Times New Roman" w:cs="Times New Roman" w:hint="eastAsia"/>
          <w:color w:val="000000"/>
        </w:rPr>
        <w:t>6</w:t>
      </w:r>
      <w:r>
        <w:rPr>
          <w:rFonts w:ascii="Times New Roman" w:eastAsia="仿宋" w:hAnsi="Times New Roman" w:cs="Times New Roman" w:hint="eastAsia"/>
          <w:color w:val="000000"/>
        </w:rPr>
        <w:t>）</w:t>
      </w:r>
      <w:r>
        <w:rPr>
          <w:rFonts w:ascii="Times New Roman" w:eastAsia="仿宋" w:hAnsi="Times New Roman" w:cs="Times New Roman"/>
          <w:color w:val="000000"/>
        </w:rPr>
        <w:t>校</w:t>
      </w:r>
      <w:proofErr w:type="gramStart"/>
      <w:r>
        <w:rPr>
          <w:rFonts w:ascii="Times New Roman" w:eastAsia="仿宋" w:hAnsi="Times New Roman" w:cs="Times New Roman"/>
          <w:color w:val="000000"/>
        </w:rPr>
        <w:t>均政府</w:t>
      </w:r>
      <w:proofErr w:type="gramEnd"/>
      <w:r>
        <w:rPr>
          <w:rFonts w:ascii="Times New Roman" w:eastAsia="仿宋" w:hAnsi="Times New Roman" w:cs="Times New Roman"/>
          <w:color w:val="000000"/>
        </w:rPr>
        <w:t>拨入经费</w:t>
      </w:r>
      <w:r>
        <w:rPr>
          <w:rFonts w:ascii="Times New Roman" w:eastAsia="仿宋" w:hAnsi="Times New Roman" w:cs="Times New Roman" w:hint="eastAsia"/>
          <w:color w:val="000000"/>
        </w:rPr>
        <w:t>数据。来源于《高等学校科技统计资料汇编》，该资料是教育部科学技术司根据国家的统一部署，按照现行《科技综合统计报表制度》和高等学校科技工作的具体情况，在组织各省、自治区、直辖市教育厅（教育委员会）实施“全国普通高等学校科技统计年报（理、工、农、</w:t>
      </w:r>
      <w:proofErr w:type="gramStart"/>
      <w:r>
        <w:rPr>
          <w:rFonts w:ascii="Times New Roman" w:eastAsia="仿宋" w:hAnsi="Times New Roman" w:cs="Times New Roman" w:hint="eastAsia"/>
          <w:color w:val="000000"/>
        </w:rPr>
        <w:t>医</w:t>
      </w:r>
      <w:proofErr w:type="gramEnd"/>
      <w:r>
        <w:rPr>
          <w:rFonts w:ascii="Times New Roman" w:eastAsia="仿宋" w:hAnsi="Times New Roman" w:cs="Times New Roman" w:hint="eastAsia"/>
          <w:color w:val="000000"/>
        </w:rPr>
        <w:t>）”的基础上，经过汇总、整理而成，比较全面地反映高等学校及附属医院科技活动总体情况的数据资料汇集。</w:t>
      </w:r>
    </w:p>
    <w:p w14:paraId="045D7BED" w14:textId="77777777" w:rsidR="008B14CD" w:rsidRDefault="00000000">
      <w:pPr>
        <w:spacing w:line="276" w:lineRule="auto"/>
        <w:rPr>
          <w:rFonts w:ascii="仿宋" w:eastAsia="仿宋" w:hAnsi="仿宋" w:hint="eastAsia"/>
        </w:rPr>
      </w:pPr>
      <w:r>
        <w:rPr>
          <w:rFonts w:ascii="Times New Roman" w:eastAsia="仿宋" w:hAnsi="Times New Roman" w:hint="eastAsia"/>
        </w:rPr>
        <w:t>（三）</w:t>
      </w:r>
      <w:proofErr w:type="spellStart"/>
      <w:r>
        <w:rPr>
          <w:rFonts w:ascii="Times New Roman" w:eastAsia="仿宋" w:hAnsi="Times New Roman" w:hint="eastAsia"/>
        </w:rPr>
        <w:t>Dofile</w:t>
      </w:r>
      <w:proofErr w:type="spellEnd"/>
      <w:r>
        <w:rPr>
          <w:rFonts w:ascii="Times New Roman" w:eastAsia="仿宋" w:hAnsi="Times New Roman" w:hint="eastAsia"/>
        </w:rPr>
        <w:t>中</w:t>
      </w:r>
      <w:r>
        <w:rPr>
          <w:rFonts w:ascii="仿宋" w:eastAsia="仿宋" w:hAnsi="仿宋" w:hint="eastAsia"/>
        </w:rPr>
        <w:t>使用指标的说明</w:t>
      </w:r>
    </w:p>
    <w:p w14:paraId="1167E0E2"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hint="eastAsia"/>
        </w:rPr>
        <w:t>local_count</w:t>
      </w:r>
      <w:proofErr w:type="spellEnd"/>
      <w:r>
        <w:rPr>
          <w:rFonts w:ascii="仿宋" w:eastAsia="仿宋" w:hAnsi="仿宋" w:hint="eastAsia"/>
        </w:rPr>
        <w:t>：发表数量（本土）；</w:t>
      </w:r>
    </w:p>
    <w:p w14:paraId="592AF0E7" w14:textId="77777777" w:rsidR="008B14CD" w:rsidRDefault="00000000">
      <w:pPr>
        <w:spacing w:line="276" w:lineRule="auto"/>
        <w:rPr>
          <w:rFonts w:ascii="仿宋" w:eastAsia="仿宋" w:hAnsi="仿宋" w:hint="eastAsia"/>
        </w:rPr>
      </w:pPr>
      <w:r>
        <w:rPr>
          <w:rFonts w:ascii="仿宋" w:eastAsia="仿宋" w:hAnsi="仿宋" w:hint="eastAsia"/>
        </w:rPr>
        <w:tab/>
      </w:r>
      <w:proofErr w:type="spellStart"/>
      <w:r>
        <w:rPr>
          <w:rFonts w:ascii="Times New Roman" w:eastAsia="仿宋" w:hAnsi="Times New Roman" w:hint="eastAsia"/>
        </w:rPr>
        <w:t>foreign_count</w:t>
      </w:r>
      <w:proofErr w:type="spellEnd"/>
      <w:r>
        <w:rPr>
          <w:rFonts w:ascii="仿宋" w:eastAsia="仿宋" w:hAnsi="仿宋" w:hint="eastAsia"/>
        </w:rPr>
        <w:t>：发表数量（域外）；</w:t>
      </w:r>
    </w:p>
    <w:p w14:paraId="5F68AD9A"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hint="eastAsia"/>
        </w:rPr>
        <w:t>local_CNCI</w:t>
      </w:r>
      <w:proofErr w:type="spellEnd"/>
      <w:r>
        <w:rPr>
          <w:rFonts w:ascii="仿宋" w:eastAsia="仿宋" w:hAnsi="仿宋" w:hint="eastAsia"/>
        </w:rPr>
        <w:t>：研究影响力（本土）；</w:t>
      </w:r>
    </w:p>
    <w:p w14:paraId="4DD8C50F"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hint="eastAsia"/>
        </w:rPr>
        <w:t>foreign_CNCI</w:t>
      </w:r>
      <w:proofErr w:type="spellEnd"/>
      <w:r>
        <w:rPr>
          <w:rFonts w:ascii="仿宋" w:eastAsia="仿宋" w:hAnsi="仿宋" w:hint="eastAsia"/>
        </w:rPr>
        <w:t>：研究影响力（域外）；</w:t>
      </w:r>
    </w:p>
    <w:p w14:paraId="100CC1AB"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hint="eastAsia"/>
        </w:rPr>
        <w:t>CNCI</w:t>
      </w:r>
      <w:r>
        <w:rPr>
          <w:rFonts w:ascii="仿宋" w:eastAsia="仿宋" w:hAnsi="仿宋" w:hint="eastAsia"/>
        </w:rPr>
        <w:t>：研究影响力；</w:t>
      </w:r>
    </w:p>
    <w:p w14:paraId="546E8234"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hint="eastAsia"/>
        </w:rPr>
        <w:t>count</w:t>
      </w:r>
      <w:r>
        <w:rPr>
          <w:rFonts w:ascii="仿宋" w:eastAsia="仿宋" w:hAnsi="仿宋" w:hint="eastAsia"/>
        </w:rPr>
        <w:t>：发表数量；</w:t>
      </w:r>
    </w:p>
    <w:p w14:paraId="2E85F0DD"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hint="eastAsia"/>
        </w:rPr>
        <w:t>foreign_G7_ratio</w:t>
      </w:r>
      <w:r>
        <w:rPr>
          <w:rFonts w:ascii="仿宋" w:eastAsia="仿宋" w:hAnsi="仿宋" w:hint="eastAsia"/>
        </w:rPr>
        <w:t>：国际发表中研究</w:t>
      </w:r>
      <w:r>
        <w:rPr>
          <w:rFonts w:ascii="Times New Roman" w:eastAsia="仿宋" w:hAnsi="Times New Roman" w:cs="Times New Roman"/>
        </w:rPr>
        <w:t>G7</w:t>
      </w:r>
      <w:r>
        <w:rPr>
          <w:rFonts w:ascii="仿宋" w:eastAsia="仿宋" w:hAnsi="仿宋" w:hint="eastAsia"/>
        </w:rPr>
        <w:t>占比；</w:t>
      </w:r>
    </w:p>
    <w:p w14:paraId="63761E4F"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hint="eastAsia"/>
        </w:rPr>
        <w:t>foreign_nonG7_ratio</w:t>
      </w:r>
      <w:r>
        <w:rPr>
          <w:rFonts w:ascii="仿宋" w:eastAsia="仿宋" w:hAnsi="仿宋" w:hint="eastAsia"/>
        </w:rPr>
        <w:t>：国际发表中研究非</w:t>
      </w:r>
      <w:r>
        <w:rPr>
          <w:rFonts w:ascii="Times New Roman" w:eastAsia="仿宋" w:hAnsi="Times New Roman" w:cs="Times New Roman"/>
        </w:rPr>
        <w:t>G7</w:t>
      </w:r>
      <w:r>
        <w:rPr>
          <w:rFonts w:ascii="仿宋" w:eastAsia="仿宋" w:hAnsi="仿宋" w:hint="eastAsia"/>
        </w:rPr>
        <w:t>占比；</w:t>
      </w:r>
    </w:p>
    <w:p w14:paraId="4575963D"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hint="eastAsia"/>
        </w:rPr>
        <w:t>foreign_USA_ratio</w:t>
      </w:r>
      <w:proofErr w:type="spellEnd"/>
      <w:r>
        <w:rPr>
          <w:rFonts w:ascii="仿宋" w:eastAsia="仿宋" w:hAnsi="仿宋" w:hint="eastAsia"/>
        </w:rPr>
        <w:t>：国际发表中研究美国占比；</w:t>
      </w:r>
    </w:p>
    <w:p w14:paraId="4B117E52"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hint="eastAsia"/>
        </w:rPr>
        <w:t>foreign_neighbor_ratio</w:t>
      </w:r>
      <w:proofErr w:type="spellEnd"/>
      <w:r>
        <w:rPr>
          <w:rFonts w:ascii="仿宋" w:eastAsia="仿宋" w:hAnsi="仿宋" w:hint="eastAsia"/>
        </w:rPr>
        <w:t>：国际发表中研究邻国占比；</w:t>
      </w:r>
    </w:p>
    <w:p w14:paraId="7927F9A9"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hint="eastAsia"/>
        </w:rPr>
        <w:t>foreign_nonneighbor_ratio</w:t>
      </w:r>
      <w:proofErr w:type="spellEnd"/>
      <w:r>
        <w:rPr>
          <w:rFonts w:ascii="仿宋" w:eastAsia="仿宋" w:hAnsi="仿宋" w:hint="eastAsia"/>
        </w:rPr>
        <w:t>：国际发表中研究非邻国占比；</w:t>
      </w:r>
    </w:p>
    <w:p w14:paraId="0DA1BB7D"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hint="eastAsia"/>
        </w:rPr>
        <w:lastRenderedPageBreak/>
        <w:t>tier1_foreign_ratio</w:t>
      </w:r>
      <w:r>
        <w:rPr>
          <w:rFonts w:ascii="仿宋" w:eastAsia="仿宋" w:hAnsi="仿宋" w:hint="eastAsia"/>
        </w:rPr>
        <w:t>：一类期刊域外研究占比；</w:t>
      </w:r>
    </w:p>
    <w:p w14:paraId="10A25DE4"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hint="eastAsia"/>
        </w:rPr>
        <w:t>tier2_foreign_ratio</w:t>
      </w:r>
      <w:r>
        <w:rPr>
          <w:rFonts w:ascii="仿宋" w:eastAsia="仿宋" w:hAnsi="仿宋" w:hint="eastAsia"/>
        </w:rPr>
        <w:t>：二类期刊域外研究占比；</w:t>
      </w:r>
    </w:p>
    <w:p w14:paraId="3FF89F23"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hint="eastAsia"/>
        </w:rPr>
        <w:t>tier3_foreign_ratio</w:t>
      </w:r>
      <w:r>
        <w:rPr>
          <w:rFonts w:ascii="仿宋" w:eastAsia="仿宋" w:hAnsi="仿宋" w:hint="eastAsia"/>
        </w:rPr>
        <w:t>：三类期刊域外研究占比；</w:t>
      </w:r>
    </w:p>
    <w:p w14:paraId="3FFDDB1B"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hint="eastAsia"/>
        </w:rPr>
        <w:t>non_tier_foreign_ratio</w:t>
      </w:r>
      <w:proofErr w:type="spellEnd"/>
      <w:r>
        <w:rPr>
          <w:rFonts w:ascii="仿宋" w:eastAsia="仿宋" w:hAnsi="仿宋" w:hint="eastAsia"/>
        </w:rPr>
        <w:t>：其他类期刊域外研究占比；</w:t>
      </w:r>
    </w:p>
    <w:p w14:paraId="08CB690A" w14:textId="77777777" w:rsidR="008B14CD"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hint="eastAsia"/>
        </w:rPr>
        <w:t>lnpergdp</w:t>
      </w:r>
      <w:proofErr w:type="spellEnd"/>
      <w:r>
        <w:rPr>
          <w:rFonts w:ascii="仿宋" w:eastAsia="仿宋" w:hAnsi="仿宋" w:hint="eastAsia"/>
        </w:rPr>
        <w:t>：各国人</w:t>
      </w:r>
      <w:r>
        <w:rPr>
          <w:rFonts w:ascii="Times New Roman" w:eastAsia="仿宋" w:hAnsi="Times New Roman" w:cs="Times New Roman"/>
        </w:rPr>
        <w:t>均</w:t>
      </w:r>
      <w:r>
        <w:rPr>
          <w:rFonts w:ascii="Times New Roman" w:eastAsia="仿宋" w:hAnsi="Times New Roman" w:cs="Times New Roman"/>
        </w:rPr>
        <w:t xml:space="preserve">GDP </w:t>
      </w:r>
      <w:r>
        <w:rPr>
          <w:rFonts w:ascii="Times New Roman" w:eastAsia="仿宋" w:hAnsi="Times New Roman" w:cs="Times New Roman"/>
        </w:rPr>
        <w:t>的自然对数值（以</w:t>
      </w:r>
      <w:r>
        <w:rPr>
          <w:rFonts w:ascii="Times New Roman" w:eastAsia="仿宋" w:hAnsi="Times New Roman" w:cs="Times New Roman"/>
        </w:rPr>
        <w:t xml:space="preserve">2015 </w:t>
      </w:r>
      <w:r>
        <w:rPr>
          <w:rFonts w:ascii="Times New Roman" w:eastAsia="仿宋" w:hAnsi="Times New Roman" w:cs="Times New Roman"/>
        </w:rPr>
        <w:t>年不变价美元计算）；</w:t>
      </w:r>
    </w:p>
    <w:p w14:paraId="7E894A05" w14:textId="77777777" w:rsidR="008B14CD" w:rsidRDefault="00000000">
      <w:pPr>
        <w:spacing w:line="276" w:lineRule="auto"/>
        <w:ind w:firstLineChars="200" w:firstLine="420"/>
        <w:rPr>
          <w:rFonts w:ascii="Times New Roman" w:eastAsia="仿宋" w:hAnsi="Times New Roman" w:cs="Times New Roman"/>
        </w:rPr>
      </w:pPr>
      <w:proofErr w:type="spellStart"/>
      <w:r>
        <w:rPr>
          <w:rFonts w:ascii="Times New Roman" w:eastAsia="仿宋" w:hAnsi="Times New Roman" w:cs="Times New Roman"/>
        </w:rPr>
        <w:t>lnpop</w:t>
      </w:r>
      <w:proofErr w:type="spellEnd"/>
      <w:r>
        <w:rPr>
          <w:rFonts w:ascii="Times New Roman" w:eastAsia="仿宋" w:hAnsi="Times New Roman" w:cs="Times New Roman"/>
        </w:rPr>
        <w:t>：各国人口总数的自然对数值；</w:t>
      </w:r>
    </w:p>
    <w:p w14:paraId="73E99427"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gov_edu_ratio</w:t>
      </w:r>
      <w:proofErr w:type="spellEnd"/>
      <w:r>
        <w:rPr>
          <w:rFonts w:ascii="Times New Roman" w:eastAsia="仿宋" w:hAnsi="Times New Roman" w:cs="Times New Roman"/>
        </w:rPr>
        <w:t>：各国政府教育支出</w:t>
      </w:r>
      <w:r>
        <w:rPr>
          <w:rFonts w:ascii="Times New Roman" w:eastAsia="仿宋" w:hAnsi="Times New Roman" w:cs="Times New Roman"/>
        </w:rPr>
        <w:t>/</w:t>
      </w:r>
      <w:r>
        <w:rPr>
          <w:rFonts w:ascii="Times New Roman" w:eastAsia="仿宋" w:hAnsi="Times New Roman" w:cs="Times New Roman"/>
        </w:rPr>
        <w:t>该国</w:t>
      </w:r>
      <w:r>
        <w:rPr>
          <w:rFonts w:ascii="Times New Roman" w:eastAsia="仿宋" w:hAnsi="Times New Roman" w:cs="Times New Roman"/>
        </w:rPr>
        <w:t>GDP</w:t>
      </w:r>
      <w:r>
        <w:rPr>
          <w:rFonts w:ascii="Times New Roman" w:eastAsia="仿宋" w:hAnsi="Times New Roman" w:cs="Times New Roman"/>
        </w:rPr>
        <w:t>（均以现价美元计算）</w:t>
      </w:r>
      <w:r>
        <w:rPr>
          <w:rFonts w:ascii="仿宋" w:eastAsia="仿宋" w:hAnsi="仿宋" w:hint="eastAsia"/>
        </w:rPr>
        <w:t>；</w:t>
      </w:r>
    </w:p>
    <w:p w14:paraId="62E5A390"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trade_ratio</w:t>
      </w:r>
      <w:proofErr w:type="spellEnd"/>
      <w:r>
        <w:rPr>
          <w:rFonts w:ascii="Times New Roman" w:eastAsia="仿宋" w:hAnsi="Times New Roman" w:cs="Times New Roman"/>
        </w:rPr>
        <w:t>：各国国际贸易出口额和进口额之和</w:t>
      </w:r>
      <w:r>
        <w:rPr>
          <w:rFonts w:ascii="Times New Roman" w:eastAsia="仿宋" w:hAnsi="Times New Roman" w:cs="Times New Roman"/>
        </w:rPr>
        <w:t>/</w:t>
      </w:r>
      <w:r>
        <w:rPr>
          <w:rFonts w:ascii="Times New Roman" w:eastAsia="仿宋" w:hAnsi="Times New Roman" w:cs="Times New Roman"/>
        </w:rPr>
        <w:t>该国</w:t>
      </w:r>
      <w:r>
        <w:rPr>
          <w:rFonts w:ascii="Times New Roman" w:eastAsia="仿宋" w:hAnsi="Times New Roman" w:cs="Times New Roman"/>
        </w:rPr>
        <w:t>GDP</w:t>
      </w:r>
      <w:r>
        <w:rPr>
          <w:rFonts w:ascii="Times New Roman" w:eastAsia="仿宋" w:hAnsi="Times New Roman" w:cs="Times New Roman"/>
        </w:rPr>
        <w:t>（均以现价美元计算）</w:t>
      </w:r>
      <w:r>
        <w:rPr>
          <w:rFonts w:ascii="仿宋" w:eastAsia="仿宋" w:hAnsi="仿宋" w:hint="eastAsia"/>
        </w:rPr>
        <w:t>；</w:t>
      </w:r>
    </w:p>
    <w:p w14:paraId="1EC0ADD8"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high_edu_enter_ratio</w:t>
      </w:r>
      <w:proofErr w:type="spellEnd"/>
      <w:r>
        <w:rPr>
          <w:rFonts w:ascii="Times New Roman" w:eastAsia="仿宋" w:hAnsi="Times New Roman" w:cs="Times New Roman"/>
        </w:rPr>
        <w:t>：各国不分年龄的高等教育入学人数</w:t>
      </w:r>
      <w:r>
        <w:rPr>
          <w:rFonts w:ascii="Times New Roman" w:eastAsia="仿宋" w:hAnsi="Times New Roman" w:cs="Times New Roman"/>
        </w:rPr>
        <w:t>/</w:t>
      </w:r>
      <w:r>
        <w:rPr>
          <w:rFonts w:ascii="Times New Roman" w:eastAsia="仿宋" w:hAnsi="Times New Roman" w:cs="Times New Roman"/>
        </w:rPr>
        <w:t>该国正式对应于高等教育年龄组人口数</w:t>
      </w:r>
      <w:r>
        <w:rPr>
          <w:rFonts w:ascii="仿宋" w:eastAsia="仿宋" w:hAnsi="仿宋" w:hint="eastAsia"/>
        </w:rPr>
        <w:t>；</w:t>
      </w:r>
    </w:p>
    <w:p w14:paraId="60DA0BD6"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international_ratio</w:t>
      </w:r>
      <w:proofErr w:type="spellEnd"/>
      <w:r>
        <w:rPr>
          <w:rFonts w:ascii="Times New Roman" w:eastAsia="仿宋" w:hAnsi="Times New Roman" w:cs="Times New Roman"/>
        </w:rPr>
        <w:t>：国际合作的经济学文章</w:t>
      </w:r>
      <w:r>
        <w:rPr>
          <w:rFonts w:ascii="Times New Roman" w:eastAsia="仿宋" w:hAnsi="Times New Roman" w:cs="Times New Roman" w:hint="eastAsia"/>
        </w:rPr>
        <w:t>占比</w:t>
      </w:r>
      <w:r>
        <w:rPr>
          <w:rFonts w:ascii="仿宋" w:eastAsia="仿宋" w:hAnsi="仿宋" w:hint="eastAsia"/>
        </w:rPr>
        <w:t>；</w:t>
      </w:r>
    </w:p>
    <w:p w14:paraId="2804FED0"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local_ratio</w:t>
      </w:r>
      <w:proofErr w:type="spellEnd"/>
      <w:r>
        <w:rPr>
          <w:rFonts w:ascii="Times New Roman" w:eastAsia="仿宋" w:hAnsi="Times New Roman" w:cs="Times New Roman"/>
        </w:rPr>
        <w:t>：研究对象为本土的经济学文章</w:t>
      </w:r>
      <w:r>
        <w:rPr>
          <w:rFonts w:ascii="Times New Roman" w:eastAsia="仿宋" w:hAnsi="Times New Roman" w:cs="Times New Roman" w:hint="eastAsia"/>
        </w:rPr>
        <w:t>占比</w:t>
      </w:r>
      <w:r>
        <w:rPr>
          <w:rFonts w:ascii="仿宋" w:eastAsia="仿宋" w:hAnsi="仿宋" w:hint="eastAsia"/>
        </w:rPr>
        <w:t>；</w:t>
      </w:r>
    </w:p>
    <w:p w14:paraId="62B044E2"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foreign_ratio</w:t>
      </w:r>
      <w:proofErr w:type="spellEnd"/>
      <w:r>
        <w:rPr>
          <w:rFonts w:ascii="Times New Roman" w:eastAsia="仿宋" w:hAnsi="Times New Roman" w:cs="Times New Roman"/>
        </w:rPr>
        <w:t>：研究对象为域外的经济学文章</w:t>
      </w:r>
      <w:r>
        <w:rPr>
          <w:rFonts w:ascii="Times New Roman" w:eastAsia="仿宋" w:hAnsi="Times New Roman" w:cs="Times New Roman" w:hint="eastAsia"/>
        </w:rPr>
        <w:t>占比</w:t>
      </w:r>
      <w:r>
        <w:rPr>
          <w:rFonts w:ascii="仿宋" w:eastAsia="仿宋" w:hAnsi="仿宋" w:hint="eastAsia"/>
        </w:rPr>
        <w:t>；</w:t>
      </w:r>
    </w:p>
    <w:p w14:paraId="1F4F6B58"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cs="Times New Roman"/>
        </w:rPr>
        <w:t>China</w:t>
      </w:r>
      <w:r>
        <w:rPr>
          <w:rFonts w:ascii="Times New Roman" w:eastAsia="仿宋" w:hAnsi="Times New Roman" w:cs="Times New Roman"/>
        </w:rPr>
        <w:t>：国家为中国取</w:t>
      </w:r>
      <w:r>
        <w:rPr>
          <w:rFonts w:ascii="Times New Roman" w:eastAsia="仿宋" w:hAnsi="Times New Roman" w:cs="Times New Roman"/>
        </w:rPr>
        <w:t>1</w:t>
      </w:r>
      <w:r>
        <w:rPr>
          <w:rFonts w:ascii="Times New Roman" w:eastAsia="仿宋" w:hAnsi="Times New Roman" w:cs="Times New Roman"/>
        </w:rPr>
        <w:t>，否则为</w:t>
      </w:r>
      <w:r>
        <w:rPr>
          <w:rFonts w:ascii="Times New Roman" w:eastAsia="仿宋" w:hAnsi="Times New Roman" w:cs="Times New Roman"/>
        </w:rPr>
        <w:t>0</w:t>
      </w:r>
      <w:r>
        <w:rPr>
          <w:rFonts w:ascii="仿宋" w:eastAsia="仿宋" w:hAnsi="仿宋" w:hint="eastAsia"/>
        </w:rPr>
        <w:t>；</w:t>
      </w:r>
    </w:p>
    <w:p w14:paraId="44D5CF42"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cs="Times New Roman"/>
        </w:rPr>
        <w:t>Post2015</w:t>
      </w:r>
      <w:r>
        <w:rPr>
          <w:rFonts w:ascii="Times New Roman" w:eastAsia="仿宋" w:hAnsi="Times New Roman" w:cs="Times New Roman"/>
        </w:rPr>
        <w:t>：</w:t>
      </w:r>
      <w:r>
        <w:rPr>
          <w:rFonts w:ascii="Times New Roman" w:eastAsia="仿宋" w:hAnsi="Times New Roman" w:cs="Times New Roman"/>
        </w:rPr>
        <w:t xml:space="preserve">2015 </w:t>
      </w:r>
      <w:r>
        <w:rPr>
          <w:rFonts w:ascii="Times New Roman" w:eastAsia="仿宋" w:hAnsi="Times New Roman" w:cs="Times New Roman"/>
        </w:rPr>
        <w:t>年</w:t>
      </w:r>
      <w:r>
        <w:rPr>
          <w:rFonts w:ascii="Times New Roman" w:eastAsia="仿宋" w:hAnsi="Times New Roman" w:cs="Times New Roman" w:hint="eastAsia"/>
        </w:rPr>
        <w:t>“</w:t>
      </w:r>
      <w:r>
        <w:rPr>
          <w:rFonts w:ascii="Times New Roman" w:eastAsia="仿宋" w:hAnsi="Times New Roman" w:cs="Times New Roman"/>
        </w:rPr>
        <w:t>双一流</w:t>
      </w:r>
      <w:r>
        <w:rPr>
          <w:rFonts w:ascii="Times New Roman" w:eastAsia="仿宋" w:hAnsi="Times New Roman" w:cs="Times New Roman" w:hint="eastAsia"/>
        </w:rPr>
        <w:t>”</w:t>
      </w:r>
      <w:r>
        <w:rPr>
          <w:rFonts w:ascii="Times New Roman" w:eastAsia="仿宋" w:hAnsi="Times New Roman" w:cs="Times New Roman"/>
        </w:rPr>
        <w:t>建设开启之后（即</w:t>
      </w:r>
      <w:r>
        <w:rPr>
          <w:rFonts w:ascii="Times New Roman" w:eastAsia="仿宋" w:hAnsi="Times New Roman" w:cs="Times New Roman"/>
        </w:rPr>
        <w:t xml:space="preserve">2016 </w:t>
      </w:r>
      <w:r>
        <w:rPr>
          <w:rFonts w:ascii="Times New Roman" w:eastAsia="仿宋" w:hAnsi="Times New Roman" w:cs="Times New Roman"/>
        </w:rPr>
        <w:t>至</w:t>
      </w:r>
      <w:r>
        <w:rPr>
          <w:rFonts w:ascii="Times New Roman" w:eastAsia="仿宋" w:hAnsi="Times New Roman" w:cs="Times New Roman"/>
        </w:rPr>
        <w:t xml:space="preserve">2023 </w:t>
      </w:r>
      <w:r>
        <w:rPr>
          <w:rFonts w:ascii="Times New Roman" w:eastAsia="仿宋" w:hAnsi="Times New Roman" w:cs="Times New Roman"/>
        </w:rPr>
        <w:t>年）记为</w:t>
      </w:r>
      <w:r>
        <w:rPr>
          <w:rFonts w:ascii="Times New Roman" w:eastAsia="仿宋" w:hAnsi="Times New Roman" w:cs="Times New Roman"/>
        </w:rPr>
        <w:t>1</w:t>
      </w:r>
      <w:r>
        <w:rPr>
          <w:rFonts w:ascii="Times New Roman" w:eastAsia="仿宋" w:hAnsi="Times New Roman" w:cs="Times New Roman"/>
        </w:rPr>
        <w:t>，否则为</w:t>
      </w:r>
      <w:r>
        <w:rPr>
          <w:rFonts w:ascii="Times New Roman" w:eastAsia="仿宋" w:hAnsi="Times New Roman" w:cs="Times New Roman"/>
        </w:rPr>
        <w:t>0</w:t>
      </w:r>
      <w:r>
        <w:rPr>
          <w:rFonts w:ascii="仿宋" w:eastAsia="仿宋" w:hAnsi="仿宋" w:hint="eastAsia"/>
        </w:rPr>
        <w:t>；</w:t>
      </w:r>
    </w:p>
    <w:p w14:paraId="597CEAF8"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cs="Times New Roman"/>
        </w:rPr>
        <w:t>China_Post2015</w:t>
      </w:r>
      <w:r>
        <w:rPr>
          <w:rFonts w:ascii="Times New Roman" w:eastAsia="仿宋" w:hAnsi="Times New Roman" w:cs="Times New Roman"/>
        </w:rPr>
        <w:t>：</w:t>
      </w:r>
      <w:r>
        <w:rPr>
          <w:rFonts w:ascii="Times New Roman" w:eastAsia="仿宋" w:hAnsi="Times New Roman" w:cs="Times New Roman"/>
        </w:rPr>
        <w:t>China</w:t>
      </w:r>
      <w:r>
        <w:rPr>
          <w:rFonts w:ascii="Times New Roman" w:eastAsia="仿宋" w:hAnsi="Times New Roman" w:cs="Times New Roman" w:hint="eastAsia"/>
        </w:rPr>
        <w:t>和</w:t>
      </w:r>
      <w:r>
        <w:rPr>
          <w:rFonts w:ascii="Times New Roman" w:eastAsia="仿宋" w:hAnsi="Times New Roman" w:cs="Times New Roman"/>
        </w:rPr>
        <w:t>Post2015</w:t>
      </w:r>
      <w:r>
        <w:rPr>
          <w:rFonts w:ascii="Times New Roman" w:eastAsia="仿宋" w:hAnsi="Times New Roman" w:cs="Times New Roman" w:hint="eastAsia"/>
        </w:rPr>
        <w:t>的</w:t>
      </w:r>
      <w:proofErr w:type="gramStart"/>
      <w:r>
        <w:rPr>
          <w:rFonts w:ascii="Times New Roman" w:eastAsia="仿宋" w:hAnsi="Times New Roman" w:cs="Times New Roman" w:hint="eastAsia"/>
        </w:rPr>
        <w:t>交乘项</w:t>
      </w:r>
      <w:proofErr w:type="gramEnd"/>
      <w:r>
        <w:rPr>
          <w:rFonts w:ascii="仿宋" w:eastAsia="仿宋" w:hAnsi="仿宋" w:hint="eastAsia"/>
        </w:rPr>
        <w:t>；</w:t>
      </w:r>
    </w:p>
    <w:p w14:paraId="284F1DB0"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lnlocal_count</w:t>
      </w:r>
      <w:proofErr w:type="spellEnd"/>
      <w:r>
        <w:rPr>
          <w:rFonts w:ascii="Times New Roman" w:eastAsia="仿宋" w:hAnsi="Times New Roman" w:cs="Times New Roman"/>
        </w:rPr>
        <w:t>：本土研究发表数量的自然对数值</w:t>
      </w:r>
      <w:r>
        <w:rPr>
          <w:rFonts w:ascii="仿宋" w:eastAsia="仿宋" w:hAnsi="仿宋" w:hint="eastAsia"/>
        </w:rPr>
        <w:t>；</w:t>
      </w:r>
    </w:p>
    <w:p w14:paraId="7E32AA7F"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lnforeign_count</w:t>
      </w:r>
      <w:proofErr w:type="spellEnd"/>
      <w:r>
        <w:rPr>
          <w:rFonts w:ascii="Times New Roman" w:eastAsia="仿宋" w:hAnsi="Times New Roman" w:cs="Times New Roman"/>
        </w:rPr>
        <w:t>：域外研究发表数量的自然对数值</w:t>
      </w:r>
      <w:r>
        <w:rPr>
          <w:rFonts w:ascii="仿宋" w:eastAsia="仿宋" w:hAnsi="仿宋" w:hint="eastAsia"/>
        </w:rPr>
        <w:t>；</w:t>
      </w:r>
    </w:p>
    <w:p w14:paraId="78C3C7DD"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local_third_above_ratio</w:t>
      </w:r>
      <w:proofErr w:type="spellEnd"/>
      <w:r>
        <w:rPr>
          <w:rFonts w:ascii="Times New Roman" w:eastAsia="仿宋" w:hAnsi="Times New Roman" w:cs="Times New Roman"/>
        </w:rPr>
        <w:t>：高层次期刊占比（本土）</w:t>
      </w:r>
      <w:r>
        <w:rPr>
          <w:rFonts w:ascii="仿宋" w:eastAsia="仿宋" w:hAnsi="仿宋" w:hint="eastAsia"/>
        </w:rPr>
        <w:t>；</w:t>
      </w:r>
    </w:p>
    <w:p w14:paraId="09D761B3"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foreign_third_above_ratio</w:t>
      </w:r>
      <w:proofErr w:type="spellEnd"/>
      <w:r>
        <w:rPr>
          <w:rFonts w:ascii="Times New Roman" w:eastAsia="仿宋" w:hAnsi="Times New Roman" w:cs="Times New Roman"/>
        </w:rPr>
        <w:t>：高层次期刊占比（域外）</w:t>
      </w:r>
      <w:r>
        <w:rPr>
          <w:rFonts w:ascii="仿宋" w:eastAsia="仿宋" w:hAnsi="仿宋" w:hint="eastAsia"/>
        </w:rPr>
        <w:t>；</w:t>
      </w:r>
    </w:p>
    <w:p w14:paraId="26CBBF9C"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local_international_ratio</w:t>
      </w:r>
      <w:proofErr w:type="spellEnd"/>
      <w:r>
        <w:rPr>
          <w:rFonts w:ascii="Times New Roman" w:eastAsia="仿宋" w:hAnsi="Times New Roman" w:cs="Times New Roman"/>
        </w:rPr>
        <w:t>：国际</w:t>
      </w:r>
      <w:proofErr w:type="gramStart"/>
      <w:r>
        <w:rPr>
          <w:rFonts w:ascii="Times New Roman" w:eastAsia="仿宋" w:hAnsi="Times New Roman" w:cs="Times New Roman"/>
        </w:rPr>
        <w:t>合作占</w:t>
      </w:r>
      <w:proofErr w:type="gramEnd"/>
      <w:r>
        <w:rPr>
          <w:rFonts w:ascii="Times New Roman" w:eastAsia="仿宋" w:hAnsi="Times New Roman" w:cs="Times New Roman"/>
        </w:rPr>
        <w:t>比（本土）</w:t>
      </w:r>
      <w:r>
        <w:rPr>
          <w:rFonts w:ascii="仿宋" w:eastAsia="仿宋" w:hAnsi="仿宋" w:hint="eastAsia"/>
        </w:rPr>
        <w:t>；</w:t>
      </w:r>
    </w:p>
    <w:p w14:paraId="71828442"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foreign_international_ratio</w:t>
      </w:r>
      <w:proofErr w:type="spellEnd"/>
      <w:r>
        <w:rPr>
          <w:rFonts w:ascii="Times New Roman" w:eastAsia="仿宋" w:hAnsi="Times New Roman" w:cs="Times New Roman"/>
        </w:rPr>
        <w:t>：国际</w:t>
      </w:r>
      <w:proofErr w:type="gramStart"/>
      <w:r>
        <w:rPr>
          <w:rFonts w:ascii="Times New Roman" w:eastAsia="仿宋" w:hAnsi="Times New Roman" w:cs="Times New Roman"/>
        </w:rPr>
        <w:t>合作占</w:t>
      </w:r>
      <w:proofErr w:type="gramEnd"/>
      <w:r>
        <w:rPr>
          <w:rFonts w:ascii="Times New Roman" w:eastAsia="仿宋" w:hAnsi="Times New Roman" w:cs="Times New Roman"/>
        </w:rPr>
        <w:t>比（域外）</w:t>
      </w:r>
      <w:r>
        <w:rPr>
          <w:rFonts w:ascii="仿宋" w:eastAsia="仿宋" w:hAnsi="仿宋" w:hint="eastAsia"/>
        </w:rPr>
        <w:t>；</w:t>
      </w:r>
    </w:p>
    <w:p w14:paraId="3718C7D8"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lncount</w:t>
      </w:r>
      <w:proofErr w:type="spellEnd"/>
      <w:r>
        <w:rPr>
          <w:rFonts w:ascii="Times New Roman" w:eastAsia="仿宋" w:hAnsi="Times New Roman" w:cs="Times New Roman"/>
        </w:rPr>
        <w:t>：发表数量的自然对数值</w:t>
      </w:r>
      <w:r>
        <w:rPr>
          <w:rFonts w:ascii="仿宋" w:eastAsia="仿宋" w:hAnsi="仿宋" w:hint="eastAsia"/>
        </w:rPr>
        <w:t>；</w:t>
      </w:r>
    </w:p>
    <w:p w14:paraId="4CB78AA6"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cs="Times New Roman"/>
        </w:rPr>
        <w:t>tier3_above_ratio</w:t>
      </w:r>
      <w:r>
        <w:rPr>
          <w:rFonts w:ascii="Times New Roman" w:eastAsia="仿宋" w:hAnsi="Times New Roman" w:cs="Times New Roman"/>
        </w:rPr>
        <w:t>：经济学国际权威期刊目录（三类及以上）中的文章</w:t>
      </w:r>
      <w:r>
        <w:rPr>
          <w:rFonts w:ascii="Times New Roman" w:eastAsia="仿宋" w:hAnsi="Times New Roman" w:cs="Times New Roman" w:hint="eastAsia"/>
        </w:rPr>
        <w:t>占比</w:t>
      </w:r>
      <w:r>
        <w:rPr>
          <w:rFonts w:ascii="仿宋" w:eastAsia="仿宋" w:hAnsi="仿宋" w:hint="eastAsia"/>
        </w:rPr>
        <w:t>；</w:t>
      </w:r>
    </w:p>
    <w:p w14:paraId="384EF2B3"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lnRD_pop</w:t>
      </w:r>
      <w:proofErr w:type="spellEnd"/>
      <w:r>
        <w:rPr>
          <w:rFonts w:ascii="Times New Roman" w:eastAsia="仿宋" w:hAnsi="Times New Roman" w:cs="Times New Roman"/>
        </w:rPr>
        <w:t>：各国研发人员数量自然对数值</w:t>
      </w:r>
      <w:r>
        <w:rPr>
          <w:rFonts w:ascii="仿宋" w:eastAsia="仿宋" w:hAnsi="仿宋" w:hint="eastAsia"/>
        </w:rPr>
        <w:t>；</w:t>
      </w:r>
    </w:p>
    <w:p w14:paraId="47C18230"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cs="Times New Roman"/>
        </w:rPr>
        <w:t>lnQS200</w:t>
      </w:r>
      <w:r>
        <w:rPr>
          <w:rFonts w:ascii="Times New Roman" w:eastAsia="仿宋" w:hAnsi="Times New Roman" w:cs="Times New Roman"/>
        </w:rPr>
        <w:t>：（各国</w:t>
      </w:r>
      <w:r>
        <w:rPr>
          <w:rFonts w:ascii="Times New Roman" w:eastAsia="仿宋" w:hAnsi="Times New Roman" w:cs="Times New Roman"/>
        </w:rPr>
        <w:t xml:space="preserve">QS </w:t>
      </w:r>
      <w:r>
        <w:rPr>
          <w:rFonts w:ascii="Times New Roman" w:eastAsia="仿宋" w:hAnsi="Times New Roman" w:cs="Times New Roman"/>
        </w:rPr>
        <w:t>前</w:t>
      </w:r>
      <w:r>
        <w:rPr>
          <w:rFonts w:ascii="Times New Roman" w:eastAsia="仿宋" w:hAnsi="Times New Roman" w:cs="Times New Roman"/>
        </w:rPr>
        <w:t xml:space="preserve">200 </w:t>
      </w:r>
      <w:r>
        <w:rPr>
          <w:rFonts w:ascii="Times New Roman" w:eastAsia="仿宋" w:hAnsi="Times New Roman" w:cs="Times New Roman"/>
        </w:rPr>
        <w:t>高校数量</w:t>
      </w:r>
      <w:r>
        <w:rPr>
          <w:rFonts w:ascii="Times New Roman" w:eastAsia="仿宋" w:hAnsi="Times New Roman" w:cs="Times New Roman"/>
        </w:rPr>
        <w:t>+1</w:t>
      </w:r>
      <w:r>
        <w:rPr>
          <w:rFonts w:ascii="Times New Roman" w:eastAsia="仿宋" w:hAnsi="Times New Roman" w:cs="Times New Roman"/>
        </w:rPr>
        <w:t>）的自然对数值</w:t>
      </w:r>
      <w:r>
        <w:rPr>
          <w:rFonts w:ascii="仿宋" w:eastAsia="仿宋" w:hAnsi="仿宋" w:hint="eastAsia"/>
        </w:rPr>
        <w:t>；</w:t>
      </w:r>
    </w:p>
    <w:p w14:paraId="65AC3803"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internet_ratio</w:t>
      </w:r>
      <w:proofErr w:type="spellEnd"/>
      <w:r>
        <w:rPr>
          <w:rFonts w:ascii="Times New Roman" w:eastAsia="仿宋" w:hAnsi="Times New Roman" w:cs="Times New Roman"/>
        </w:rPr>
        <w:t>：各国使用互联网人数</w:t>
      </w:r>
      <w:r>
        <w:rPr>
          <w:rFonts w:ascii="Times New Roman" w:eastAsia="仿宋" w:hAnsi="Times New Roman" w:cs="Times New Roman"/>
        </w:rPr>
        <w:t>/</w:t>
      </w:r>
      <w:r>
        <w:rPr>
          <w:rFonts w:ascii="Times New Roman" w:eastAsia="仿宋" w:hAnsi="Times New Roman" w:cs="Times New Roman"/>
        </w:rPr>
        <w:t>该国人口总数</w:t>
      </w:r>
      <w:r>
        <w:rPr>
          <w:rFonts w:ascii="仿宋" w:eastAsia="仿宋" w:hAnsi="仿宋" w:hint="eastAsia"/>
        </w:rPr>
        <w:t>；</w:t>
      </w:r>
    </w:p>
    <w:p w14:paraId="1AEDBD5C"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indus_ratio</w:t>
      </w:r>
      <w:proofErr w:type="spellEnd"/>
      <w:r>
        <w:rPr>
          <w:rFonts w:ascii="Times New Roman" w:eastAsia="仿宋" w:hAnsi="Times New Roman" w:cs="Times New Roman"/>
        </w:rPr>
        <w:t>：各国二、三产业增加值</w:t>
      </w:r>
      <w:r>
        <w:rPr>
          <w:rFonts w:ascii="Times New Roman" w:eastAsia="仿宋" w:hAnsi="Times New Roman" w:cs="Times New Roman"/>
        </w:rPr>
        <w:t>/</w:t>
      </w:r>
      <w:r>
        <w:rPr>
          <w:rFonts w:ascii="Times New Roman" w:eastAsia="仿宋" w:hAnsi="Times New Roman" w:cs="Times New Roman"/>
        </w:rPr>
        <w:t>该国</w:t>
      </w:r>
      <w:r>
        <w:rPr>
          <w:rFonts w:ascii="Times New Roman" w:eastAsia="仿宋" w:hAnsi="Times New Roman" w:cs="Times New Roman"/>
        </w:rPr>
        <w:t>GDP</w:t>
      </w:r>
      <w:r>
        <w:rPr>
          <w:rFonts w:ascii="Times New Roman" w:eastAsia="仿宋" w:hAnsi="Times New Roman" w:cs="Times New Roman"/>
        </w:rPr>
        <w:t>（均以现价美元计算）</w:t>
      </w:r>
      <w:r>
        <w:rPr>
          <w:rFonts w:ascii="仿宋" w:eastAsia="仿宋" w:hAnsi="仿宋" w:hint="eastAsia"/>
        </w:rPr>
        <w:t>；</w:t>
      </w:r>
    </w:p>
    <w:p w14:paraId="2D8625F9"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count_index</w:t>
      </w:r>
      <w:proofErr w:type="spellEnd"/>
      <w:r>
        <w:rPr>
          <w:rFonts w:ascii="Times New Roman" w:eastAsia="仿宋" w:hAnsi="Times New Roman" w:cs="Times New Roman"/>
        </w:rPr>
        <w:t>：发表数量增长倍数（</w:t>
      </w:r>
      <w:r>
        <w:rPr>
          <w:rFonts w:ascii="Times New Roman" w:eastAsia="仿宋" w:hAnsi="Times New Roman" w:cs="Times New Roman"/>
        </w:rPr>
        <w:t xml:space="preserve">2010 </w:t>
      </w:r>
      <w:r>
        <w:rPr>
          <w:rFonts w:ascii="Times New Roman" w:eastAsia="仿宋" w:hAnsi="Times New Roman" w:cs="Times New Roman"/>
        </w:rPr>
        <w:t>年为</w:t>
      </w:r>
      <w:r>
        <w:rPr>
          <w:rFonts w:ascii="Times New Roman" w:eastAsia="仿宋" w:hAnsi="Times New Roman" w:cs="Times New Roman"/>
        </w:rPr>
        <w:t>1</w:t>
      </w:r>
      <w:r>
        <w:rPr>
          <w:rFonts w:ascii="Times New Roman" w:eastAsia="仿宋" w:hAnsi="Times New Roman" w:cs="Times New Roman"/>
        </w:rPr>
        <w:t>）</w:t>
      </w:r>
      <w:r>
        <w:rPr>
          <w:rFonts w:ascii="仿宋" w:eastAsia="仿宋" w:hAnsi="仿宋" w:hint="eastAsia"/>
        </w:rPr>
        <w:t>；</w:t>
      </w:r>
    </w:p>
    <w:p w14:paraId="0E6B9A1A"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cs="Times New Roman"/>
        </w:rPr>
        <w:t>tier1_international_ratio</w:t>
      </w:r>
      <w:r>
        <w:rPr>
          <w:rFonts w:ascii="Times New Roman" w:eastAsia="仿宋" w:hAnsi="Times New Roman" w:cs="Times New Roman"/>
        </w:rPr>
        <w:t>：一类期刊国际合作研究占比</w:t>
      </w:r>
      <w:r>
        <w:rPr>
          <w:rFonts w:ascii="仿宋" w:eastAsia="仿宋" w:hAnsi="仿宋" w:hint="eastAsia"/>
        </w:rPr>
        <w:t>；</w:t>
      </w:r>
    </w:p>
    <w:p w14:paraId="5103865A"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cs="Times New Roman"/>
        </w:rPr>
        <w:t>tier2_international_ratio</w:t>
      </w:r>
      <w:r>
        <w:rPr>
          <w:rFonts w:ascii="Times New Roman" w:eastAsia="仿宋" w:hAnsi="Times New Roman" w:cs="Times New Roman"/>
        </w:rPr>
        <w:t>：二类期刊国际合作研究占比</w:t>
      </w:r>
      <w:r>
        <w:rPr>
          <w:rFonts w:ascii="仿宋" w:eastAsia="仿宋" w:hAnsi="仿宋" w:hint="eastAsia"/>
        </w:rPr>
        <w:t>；</w:t>
      </w:r>
    </w:p>
    <w:p w14:paraId="0F45F94C"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cs="Times New Roman"/>
        </w:rPr>
        <w:t>tier3_international_ratio</w:t>
      </w:r>
      <w:r>
        <w:rPr>
          <w:rFonts w:ascii="Times New Roman" w:eastAsia="仿宋" w:hAnsi="Times New Roman" w:cs="Times New Roman"/>
        </w:rPr>
        <w:t>：三类期刊国际合作研究占比</w:t>
      </w:r>
      <w:r>
        <w:rPr>
          <w:rFonts w:ascii="仿宋" w:eastAsia="仿宋" w:hAnsi="仿宋" w:hint="eastAsia"/>
        </w:rPr>
        <w:t>；</w:t>
      </w:r>
    </w:p>
    <w:p w14:paraId="0A79A0D8"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non_tier_international_ratio</w:t>
      </w:r>
      <w:proofErr w:type="spellEnd"/>
      <w:r>
        <w:rPr>
          <w:rFonts w:ascii="Times New Roman" w:eastAsia="仿宋" w:hAnsi="Times New Roman" w:cs="Times New Roman"/>
        </w:rPr>
        <w:t>：其他类期刊国际合作研究占比</w:t>
      </w:r>
      <w:r>
        <w:rPr>
          <w:rFonts w:ascii="仿宋" w:eastAsia="仿宋" w:hAnsi="仿宋" w:hint="eastAsia"/>
        </w:rPr>
        <w:t>；</w:t>
      </w:r>
    </w:p>
    <w:p w14:paraId="771C35D6"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income_level</w:t>
      </w:r>
      <w:proofErr w:type="spellEnd"/>
      <w:r>
        <w:rPr>
          <w:rFonts w:ascii="Times New Roman" w:eastAsia="仿宋" w:hAnsi="Times New Roman" w:cs="Times New Roman"/>
        </w:rPr>
        <w:t>：收入水平（世界银行公开数据）</w:t>
      </w:r>
      <w:r>
        <w:rPr>
          <w:rFonts w:ascii="仿宋" w:eastAsia="仿宋" w:hAnsi="仿宋" w:hint="eastAsia"/>
        </w:rPr>
        <w:t>；</w:t>
      </w:r>
    </w:p>
    <w:p w14:paraId="104A5BDD"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cs="Times New Roman"/>
        </w:rPr>
        <w:t>local_ratio_10</w:t>
      </w:r>
      <w:r>
        <w:rPr>
          <w:rFonts w:ascii="Times New Roman" w:eastAsia="仿宋" w:hAnsi="Times New Roman" w:cs="Times New Roman"/>
        </w:rPr>
        <w:t>：（国家名称信息的出现次数是否大于等于</w:t>
      </w:r>
      <w:r>
        <w:rPr>
          <w:rFonts w:ascii="Times New Roman" w:eastAsia="仿宋" w:hAnsi="Times New Roman" w:cs="Times New Roman"/>
        </w:rPr>
        <w:t>10</w:t>
      </w:r>
      <w:r>
        <w:rPr>
          <w:rFonts w:ascii="Times New Roman" w:eastAsia="仿宋" w:hAnsi="Times New Roman" w:cs="Times New Roman"/>
        </w:rPr>
        <w:t>次）研究对象为本土的经济学文章</w:t>
      </w:r>
      <w:r>
        <w:rPr>
          <w:rFonts w:ascii="Times New Roman" w:eastAsia="仿宋" w:hAnsi="Times New Roman" w:cs="Times New Roman" w:hint="eastAsia"/>
        </w:rPr>
        <w:t>占比</w:t>
      </w:r>
      <w:r>
        <w:rPr>
          <w:rFonts w:ascii="仿宋" w:eastAsia="仿宋" w:hAnsi="仿宋" w:hint="eastAsia"/>
        </w:rPr>
        <w:t>；</w:t>
      </w:r>
    </w:p>
    <w:p w14:paraId="0FB2F059"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cs="Times New Roman"/>
        </w:rPr>
        <w:t>foreign_ratio_10</w:t>
      </w:r>
      <w:r>
        <w:rPr>
          <w:rFonts w:ascii="Times New Roman" w:eastAsia="仿宋" w:hAnsi="Times New Roman" w:cs="Times New Roman"/>
        </w:rPr>
        <w:t>：（国家名称信息的出现次数是否大于等于</w:t>
      </w:r>
      <w:r>
        <w:rPr>
          <w:rFonts w:ascii="Times New Roman" w:eastAsia="仿宋" w:hAnsi="Times New Roman" w:cs="Times New Roman"/>
        </w:rPr>
        <w:t>10</w:t>
      </w:r>
      <w:r>
        <w:rPr>
          <w:rFonts w:ascii="Times New Roman" w:eastAsia="仿宋" w:hAnsi="Times New Roman" w:cs="Times New Roman"/>
        </w:rPr>
        <w:t>次）研究对象为域外的经济学文章</w:t>
      </w:r>
      <w:r>
        <w:rPr>
          <w:rFonts w:ascii="Times New Roman" w:eastAsia="仿宋" w:hAnsi="Times New Roman" w:cs="Times New Roman" w:hint="eastAsia"/>
        </w:rPr>
        <w:t>占比</w:t>
      </w:r>
      <w:r>
        <w:rPr>
          <w:rFonts w:ascii="仿宋" w:eastAsia="仿宋" w:hAnsi="仿宋" w:hint="eastAsia"/>
        </w:rPr>
        <w:t>；</w:t>
      </w:r>
    </w:p>
    <w:p w14:paraId="5EBB4F9C"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cs="Times New Roman"/>
        </w:rPr>
        <w:t>local_ratio_15</w:t>
      </w:r>
      <w:r>
        <w:rPr>
          <w:rFonts w:ascii="Times New Roman" w:eastAsia="仿宋" w:hAnsi="Times New Roman" w:cs="Times New Roman"/>
        </w:rPr>
        <w:t>：（国家名称信息的出现次数是否大于等于</w:t>
      </w:r>
      <w:r>
        <w:rPr>
          <w:rFonts w:ascii="Times New Roman" w:eastAsia="仿宋" w:hAnsi="Times New Roman" w:cs="Times New Roman"/>
        </w:rPr>
        <w:t>15</w:t>
      </w:r>
      <w:r>
        <w:rPr>
          <w:rFonts w:ascii="Times New Roman" w:eastAsia="仿宋" w:hAnsi="Times New Roman" w:cs="Times New Roman"/>
        </w:rPr>
        <w:t>次）研究对象为本土的经</w:t>
      </w:r>
      <w:r>
        <w:rPr>
          <w:rFonts w:ascii="Times New Roman" w:eastAsia="仿宋" w:hAnsi="Times New Roman" w:cs="Times New Roman"/>
        </w:rPr>
        <w:lastRenderedPageBreak/>
        <w:t>济学文章</w:t>
      </w:r>
      <w:r>
        <w:rPr>
          <w:rFonts w:ascii="Times New Roman" w:eastAsia="仿宋" w:hAnsi="Times New Roman" w:cs="Times New Roman" w:hint="eastAsia"/>
        </w:rPr>
        <w:t>占比</w:t>
      </w:r>
      <w:r>
        <w:rPr>
          <w:rFonts w:ascii="仿宋" w:eastAsia="仿宋" w:hAnsi="仿宋" w:hint="eastAsia"/>
        </w:rPr>
        <w:t>；</w:t>
      </w:r>
    </w:p>
    <w:p w14:paraId="52EA063D"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cs="Times New Roman"/>
        </w:rPr>
        <w:t>foreign_ratio_15</w:t>
      </w:r>
      <w:r>
        <w:rPr>
          <w:rFonts w:ascii="Times New Roman" w:eastAsia="仿宋" w:hAnsi="Times New Roman" w:cs="Times New Roman"/>
        </w:rPr>
        <w:t>：（国家名称信息的出现次数是否大于等于</w:t>
      </w:r>
      <w:r>
        <w:rPr>
          <w:rFonts w:ascii="Times New Roman" w:eastAsia="仿宋" w:hAnsi="Times New Roman" w:cs="Times New Roman"/>
        </w:rPr>
        <w:t>15</w:t>
      </w:r>
      <w:r>
        <w:rPr>
          <w:rFonts w:ascii="Times New Roman" w:eastAsia="仿宋" w:hAnsi="Times New Roman" w:cs="Times New Roman"/>
        </w:rPr>
        <w:t>次）研究对象为域外的经济学文章</w:t>
      </w:r>
      <w:r>
        <w:rPr>
          <w:rFonts w:ascii="Times New Roman" w:eastAsia="仿宋" w:hAnsi="Times New Roman" w:cs="Times New Roman" w:hint="eastAsia"/>
        </w:rPr>
        <w:t>占比</w:t>
      </w:r>
      <w:r>
        <w:rPr>
          <w:rFonts w:ascii="仿宋" w:eastAsia="仿宋" w:hAnsi="仿宋" w:hint="eastAsia"/>
        </w:rPr>
        <w:t>；</w:t>
      </w:r>
    </w:p>
    <w:p w14:paraId="76FE2195"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cs="Times New Roman"/>
        </w:rPr>
        <w:t>local_ratio_20</w:t>
      </w:r>
      <w:r>
        <w:rPr>
          <w:rFonts w:ascii="Times New Roman" w:eastAsia="仿宋" w:hAnsi="Times New Roman" w:cs="Times New Roman"/>
        </w:rPr>
        <w:t>：（国家名称信息的出现次数是否大于等于</w:t>
      </w:r>
      <w:r>
        <w:rPr>
          <w:rFonts w:ascii="Times New Roman" w:eastAsia="仿宋" w:hAnsi="Times New Roman" w:cs="Times New Roman"/>
        </w:rPr>
        <w:t>20</w:t>
      </w:r>
      <w:r>
        <w:rPr>
          <w:rFonts w:ascii="Times New Roman" w:eastAsia="仿宋" w:hAnsi="Times New Roman" w:cs="Times New Roman"/>
        </w:rPr>
        <w:t>次）研究对象为本土的经济学文章</w:t>
      </w:r>
      <w:r>
        <w:rPr>
          <w:rFonts w:ascii="Times New Roman" w:eastAsia="仿宋" w:hAnsi="Times New Roman" w:cs="Times New Roman" w:hint="eastAsia"/>
        </w:rPr>
        <w:t>占比</w:t>
      </w:r>
      <w:r>
        <w:rPr>
          <w:rFonts w:ascii="仿宋" w:eastAsia="仿宋" w:hAnsi="仿宋" w:hint="eastAsia"/>
        </w:rPr>
        <w:t>；</w:t>
      </w:r>
    </w:p>
    <w:p w14:paraId="0E5B3FA7"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cs="Times New Roman"/>
        </w:rPr>
        <w:t>foreign_ratio_20</w:t>
      </w:r>
      <w:r>
        <w:rPr>
          <w:rFonts w:ascii="Times New Roman" w:eastAsia="仿宋" w:hAnsi="Times New Roman" w:cs="Times New Roman"/>
        </w:rPr>
        <w:t>：（国家名称信息的出现次数是否大于等于</w:t>
      </w:r>
      <w:r>
        <w:rPr>
          <w:rFonts w:ascii="Times New Roman" w:eastAsia="仿宋" w:hAnsi="Times New Roman" w:cs="Times New Roman"/>
        </w:rPr>
        <w:t>20</w:t>
      </w:r>
      <w:r>
        <w:rPr>
          <w:rFonts w:ascii="Times New Roman" w:eastAsia="仿宋" w:hAnsi="Times New Roman" w:cs="Times New Roman"/>
        </w:rPr>
        <w:t>次）研究对象为域外的经济学文章</w:t>
      </w:r>
      <w:r>
        <w:rPr>
          <w:rFonts w:ascii="Times New Roman" w:eastAsia="仿宋" w:hAnsi="Times New Roman" w:cs="Times New Roman" w:hint="eastAsia"/>
        </w:rPr>
        <w:t>占比</w:t>
      </w:r>
      <w:r>
        <w:rPr>
          <w:rFonts w:ascii="仿宋" w:eastAsia="仿宋" w:hAnsi="仿宋" w:hint="eastAsia"/>
        </w:rPr>
        <w:t>；</w:t>
      </w:r>
    </w:p>
    <w:p w14:paraId="5DA59A25"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cs="Times New Roman"/>
        </w:rPr>
        <w:t>CNCI_non_ChinaUS</w:t>
      </w:r>
      <w:r>
        <w:rPr>
          <w:rFonts w:ascii="Times New Roman" w:eastAsia="仿宋" w:hAnsi="Times New Roman" w:cs="Times New Roman"/>
        </w:rPr>
        <w:t>：研究影响力（剔除中美合作论文样本）</w:t>
      </w:r>
      <w:r>
        <w:rPr>
          <w:rFonts w:ascii="仿宋" w:eastAsia="仿宋" w:hAnsi="仿宋" w:hint="eastAsia"/>
        </w:rPr>
        <w:t>；</w:t>
      </w:r>
    </w:p>
    <w:p w14:paraId="35176B4A"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local_ratio_non_ChinaUS</w:t>
      </w:r>
      <w:proofErr w:type="spellEnd"/>
      <w:r>
        <w:rPr>
          <w:rFonts w:ascii="Times New Roman" w:eastAsia="仿宋" w:hAnsi="Times New Roman" w:cs="Times New Roman"/>
        </w:rPr>
        <w:t>：研究对象为本土的经济学文章</w:t>
      </w:r>
      <w:r>
        <w:rPr>
          <w:rFonts w:ascii="Times New Roman" w:eastAsia="仿宋" w:hAnsi="Times New Roman" w:cs="Times New Roman" w:hint="eastAsia"/>
        </w:rPr>
        <w:t>占比</w:t>
      </w:r>
      <w:r>
        <w:rPr>
          <w:rFonts w:ascii="Times New Roman" w:eastAsia="仿宋" w:hAnsi="Times New Roman" w:cs="Times New Roman"/>
        </w:rPr>
        <w:t>（剔除中美合作论文样本）</w:t>
      </w:r>
      <w:r>
        <w:rPr>
          <w:rFonts w:ascii="仿宋" w:eastAsia="仿宋" w:hAnsi="仿宋" w:hint="eastAsia"/>
        </w:rPr>
        <w:t>；</w:t>
      </w:r>
    </w:p>
    <w:p w14:paraId="5E7BB44C"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foreign_ratio_non_ChinaUS</w:t>
      </w:r>
      <w:proofErr w:type="spellEnd"/>
      <w:r>
        <w:rPr>
          <w:rFonts w:ascii="Times New Roman" w:eastAsia="仿宋" w:hAnsi="Times New Roman" w:cs="Times New Roman"/>
        </w:rPr>
        <w:t>：研究对象为域外的经济学文章</w:t>
      </w:r>
      <w:r>
        <w:rPr>
          <w:rFonts w:ascii="Times New Roman" w:eastAsia="仿宋" w:hAnsi="Times New Roman" w:cs="Times New Roman" w:hint="eastAsia"/>
        </w:rPr>
        <w:t>占比</w:t>
      </w:r>
      <w:r>
        <w:rPr>
          <w:rFonts w:ascii="Times New Roman" w:eastAsia="仿宋" w:hAnsi="Times New Roman" w:cs="Times New Roman"/>
        </w:rPr>
        <w:t>（剔除中美合作论文样本）</w:t>
      </w:r>
      <w:r>
        <w:rPr>
          <w:rFonts w:ascii="仿宋" w:eastAsia="仿宋" w:hAnsi="仿宋" w:hint="eastAsia"/>
        </w:rPr>
        <w:t>；</w:t>
      </w:r>
    </w:p>
    <w:p w14:paraId="4AC0AD36"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lncount_non_ChinaUS</w:t>
      </w:r>
      <w:proofErr w:type="spellEnd"/>
      <w:r>
        <w:rPr>
          <w:rFonts w:ascii="Times New Roman" w:eastAsia="仿宋" w:hAnsi="Times New Roman" w:cs="Times New Roman"/>
        </w:rPr>
        <w:t>：发表数量的自然对数值（剔除中美合作论文样本）</w:t>
      </w:r>
      <w:r>
        <w:rPr>
          <w:rFonts w:ascii="仿宋" w:eastAsia="仿宋" w:hAnsi="仿宋" w:hint="eastAsia"/>
        </w:rPr>
        <w:t>；</w:t>
      </w:r>
    </w:p>
    <w:p w14:paraId="5CC1D625"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cs="Times New Roman"/>
        </w:rPr>
        <w:t>tier3_above_ratio_non_ChinaUS</w:t>
      </w:r>
      <w:r>
        <w:rPr>
          <w:rFonts w:ascii="Times New Roman" w:eastAsia="仿宋" w:hAnsi="Times New Roman" w:cs="Times New Roman"/>
        </w:rPr>
        <w:t>：经济学国际权威期刊目录（三类及以上）中的文章</w:t>
      </w:r>
      <w:r>
        <w:rPr>
          <w:rFonts w:ascii="Times New Roman" w:eastAsia="仿宋" w:hAnsi="Times New Roman" w:cs="Times New Roman" w:hint="eastAsia"/>
        </w:rPr>
        <w:t>占比</w:t>
      </w:r>
      <w:r>
        <w:rPr>
          <w:rFonts w:ascii="Times New Roman" w:eastAsia="仿宋" w:hAnsi="Times New Roman" w:cs="Times New Roman"/>
        </w:rPr>
        <w:t>（剔除中美合作论文样本）</w:t>
      </w:r>
      <w:r>
        <w:rPr>
          <w:rFonts w:ascii="仿宋" w:eastAsia="仿宋" w:hAnsi="仿宋" w:hint="eastAsia"/>
        </w:rPr>
        <w:t>；</w:t>
      </w:r>
    </w:p>
    <w:p w14:paraId="13412801"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international_ratio_non_ChinaUS</w:t>
      </w:r>
      <w:proofErr w:type="spellEnd"/>
      <w:r>
        <w:rPr>
          <w:rFonts w:ascii="Times New Roman" w:eastAsia="仿宋" w:hAnsi="Times New Roman" w:cs="Times New Roman"/>
        </w:rPr>
        <w:t>：国际合作的经济学文章</w:t>
      </w:r>
      <w:r>
        <w:rPr>
          <w:rFonts w:ascii="Times New Roman" w:eastAsia="仿宋" w:hAnsi="Times New Roman" w:cs="Times New Roman" w:hint="eastAsia"/>
        </w:rPr>
        <w:t>占比</w:t>
      </w:r>
      <w:r>
        <w:rPr>
          <w:rFonts w:ascii="Times New Roman" w:eastAsia="仿宋" w:hAnsi="Times New Roman" w:cs="Times New Roman"/>
        </w:rPr>
        <w:t>（剔除中美合作论文样本）</w:t>
      </w:r>
      <w:r>
        <w:rPr>
          <w:rFonts w:ascii="仿宋" w:eastAsia="仿宋" w:hAnsi="仿宋" w:hint="eastAsia"/>
        </w:rPr>
        <w:t>；</w:t>
      </w:r>
    </w:p>
    <w:p w14:paraId="45A86AAE"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mean_count</w:t>
      </w:r>
      <w:proofErr w:type="spellEnd"/>
      <w:r>
        <w:rPr>
          <w:rFonts w:ascii="Times New Roman" w:eastAsia="仿宋" w:hAnsi="Times New Roman" w:cs="Times New Roman"/>
        </w:rPr>
        <w:t>：</w:t>
      </w:r>
      <w:r>
        <w:rPr>
          <w:rFonts w:ascii="Times New Roman" w:eastAsia="仿宋" w:hAnsi="Times New Roman" w:cs="Times New Roman"/>
        </w:rPr>
        <w:t xml:space="preserve">2010—2023 </w:t>
      </w:r>
      <w:r>
        <w:rPr>
          <w:rFonts w:ascii="Times New Roman" w:eastAsia="仿宋" w:hAnsi="Times New Roman" w:cs="Times New Roman"/>
        </w:rPr>
        <w:t>年间经济学年均发文数量</w:t>
      </w:r>
      <w:r>
        <w:rPr>
          <w:rFonts w:ascii="仿宋" w:eastAsia="仿宋" w:hAnsi="仿宋" w:hint="eastAsia"/>
        </w:rPr>
        <w:t>；</w:t>
      </w:r>
    </w:p>
    <w:p w14:paraId="69117784"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first_class_university</w:t>
      </w:r>
      <w:proofErr w:type="spellEnd"/>
      <w:r>
        <w:rPr>
          <w:rFonts w:ascii="Times New Roman" w:eastAsia="仿宋" w:hAnsi="Times New Roman" w:cs="Times New Roman"/>
        </w:rPr>
        <w:t>：世界一流大学建设高校为</w:t>
      </w:r>
      <w:r>
        <w:rPr>
          <w:rFonts w:ascii="Times New Roman" w:eastAsia="仿宋" w:hAnsi="Times New Roman" w:cs="Times New Roman"/>
        </w:rPr>
        <w:t>1</w:t>
      </w:r>
      <w:r>
        <w:rPr>
          <w:rFonts w:ascii="Times New Roman" w:eastAsia="仿宋" w:hAnsi="Times New Roman" w:cs="Times New Roman"/>
        </w:rPr>
        <w:t>，否则为</w:t>
      </w:r>
      <w:r>
        <w:rPr>
          <w:rFonts w:ascii="Times New Roman" w:eastAsia="仿宋" w:hAnsi="Times New Roman" w:cs="Times New Roman"/>
        </w:rPr>
        <w:t>0</w:t>
      </w:r>
      <w:r>
        <w:rPr>
          <w:rFonts w:ascii="仿宋" w:eastAsia="仿宋" w:hAnsi="仿宋" w:hint="eastAsia"/>
        </w:rPr>
        <w:t>；</w:t>
      </w:r>
    </w:p>
    <w:p w14:paraId="5E22E8C7" w14:textId="47A7E003"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first_class_discipline</w:t>
      </w:r>
      <w:proofErr w:type="spellEnd"/>
      <w:r>
        <w:rPr>
          <w:rFonts w:ascii="Times New Roman" w:eastAsia="仿宋" w:hAnsi="Times New Roman" w:cs="Times New Roman"/>
        </w:rPr>
        <w:t>：</w:t>
      </w:r>
      <w:r w:rsidR="006B3B2C" w:rsidRPr="006B3B2C">
        <w:rPr>
          <w:rFonts w:ascii="Times New Roman" w:eastAsia="仿宋" w:hAnsi="Times New Roman" w:cs="Times New Roman" w:hint="eastAsia"/>
        </w:rPr>
        <w:t>世界一流学科建设高校</w:t>
      </w:r>
      <w:r w:rsidR="006B3B2C">
        <w:rPr>
          <w:rFonts w:ascii="Times New Roman" w:eastAsia="仿宋" w:hAnsi="Times New Roman" w:cs="Times New Roman" w:hint="eastAsia"/>
        </w:rPr>
        <w:t>（</w:t>
      </w:r>
      <w:r w:rsidR="006B3B2C" w:rsidRPr="006B3B2C">
        <w:rPr>
          <w:rFonts w:ascii="Times New Roman" w:eastAsia="仿宋" w:hAnsi="Times New Roman" w:cs="Times New Roman" w:hint="eastAsia"/>
        </w:rPr>
        <w:t>不包括世界一流大学建设高校</w:t>
      </w:r>
      <w:r w:rsidR="006B3B2C">
        <w:rPr>
          <w:rFonts w:ascii="Times New Roman" w:eastAsia="仿宋" w:hAnsi="Times New Roman" w:cs="Times New Roman" w:hint="eastAsia"/>
        </w:rPr>
        <w:t>）</w:t>
      </w:r>
      <w:r w:rsidR="006B3B2C" w:rsidRPr="006B3B2C">
        <w:rPr>
          <w:rFonts w:ascii="Times New Roman" w:eastAsia="仿宋" w:hAnsi="Times New Roman" w:cs="Times New Roman" w:hint="eastAsia"/>
        </w:rPr>
        <w:t>为</w:t>
      </w:r>
      <w:r w:rsidR="006B3B2C" w:rsidRPr="006B3B2C">
        <w:rPr>
          <w:rFonts w:ascii="Times New Roman" w:eastAsia="仿宋" w:hAnsi="Times New Roman" w:cs="Times New Roman" w:hint="eastAsia"/>
        </w:rPr>
        <w:t>1</w:t>
      </w:r>
      <w:r w:rsidR="006B3B2C" w:rsidRPr="006B3B2C">
        <w:rPr>
          <w:rFonts w:ascii="Times New Roman" w:eastAsia="仿宋" w:hAnsi="Times New Roman" w:cs="Times New Roman" w:hint="eastAsia"/>
        </w:rPr>
        <w:t>，否则为</w:t>
      </w:r>
      <w:r w:rsidR="006B3B2C" w:rsidRPr="006B3B2C">
        <w:rPr>
          <w:rFonts w:ascii="Times New Roman" w:eastAsia="仿宋" w:hAnsi="Times New Roman" w:cs="Times New Roman" w:hint="eastAsia"/>
        </w:rPr>
        <w:t>0</w:t>
      </w:r>
      <w:r>
        <w:rPr>
          <w:rFonts w:ascii="仿宋" w:eastAsia="仿宋" w:hAnsi="仿宋" w:hint="eastAsia"/>
        </w:rPr>
        <w:t>；</w:t>
      </w:r>
    </w:p>
    <w:p w14:paraId="7C4914B9" w14:textId="786C58AC"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first_class_economics</w:t>
      </w:r>
      <w:proofErr w:type="spellEnd"/>
      <w:r>
        <w:rPr>
          <w:rFonts w:ascii="Times New Roman" w:eastAsia="仿宋" w:hAnsi="Times New Roman" w:cs="Times New Roman"/>
        </w:rPr>
        <w:t>：</w:t>
      </w:r>
      <w:r w:rsidR="006B3B2C" w:rsidRPr="006B3B2C">
        <w:rPr>
          <w:rFonts w:ascii="Times New Roman" w:eastAsia="仿宋" w:hAnsi="Times New Roman" w:cs="Times New Roman" w:hint="eastAsia"/>
        </w:rPr>
        <w:t>经济学世界一流学科建设高校</w:t>
      </w:r>
      <w:r w:rsidR="006B3B2C">
        <w:rPr>
          <w:rFonts w:ascii="Times New Roman" w:eastAsia="仿宋" w:hAnsi="Times New Roman" w:cs="Times New Roman" w:hint="eastAsia"/>
        </w:rPr>
        <w:t>（</w:t>
      </w:r>
      <w:r w:rsidR="006B3B2C" w:rsidRPr="006B3B2C">
        <w:rPr>
          <w:rFonts w:ascii="Times New Roman" w:eastAsia="仿宋" w:hAnsi="Times New Roman" w:cs="Times New Roman" w:hint="eastAsia"/>
        </w:rPr>
        <w:t>包括世界一流大学建设高校</w:t>
      </w:r>
      <w:r w:rsidR="006B3B2C">
        <w:rPr>
          <w:rFonts w:ascii="Times New Roman" w:eastAsia="仿宋" w:hAnsi="Times New Roman" w:cs="Times New Roman" w:hint="eastAsia"/>
        </w:rPr>
        <w:t>）</w:t>
      </w:r>
      <w:r w:rsidR="006B3B2C" w:rsidRPr="006B3B2C">
        <w:rPr>
          <w:rFonts w:ascii="Times New Roman" w:eastAsia="仿宋" w:hAnsi="Times New Roman" w:cs="Times New Roman" w:hint="eastAsia"/>
        </w:rPr>
        <w:t>为</w:t>
      </w:r>
      <w:r w:rsidR="006B3B2C" w:rsidRPr="006B3B2C">
        <w:rPr>
          <w:rFonts w:ascii="Times New Roman" w:eastAsia="仿宋" w:hAnsi="Times New Roman" w:cs="Times New Roman" w:hint="eastAsia"/>
        </w:rPr>
        <w:t>1</w:t>
      </w:r>
      <w:r w:rsidR="006B3B2C" w:rsidRPr="006B3B2C">
        <w:rPr>
          <w:rFonts w:ascii="Times New Roman" w:eastAsia="仿宋" w:hAnsi="Times New Roman" w:cs="Times New Roman" w:hint="eastAsia"/>
        </w:rPr>
        <w:t>，否则为</w:t>
      </w:r>
      <w:r w:rsidR="006B3B2C" w:rsidRPr="006B3B2C">
        <w:rPr>
          <w:rFonts w:ascii="Times New Roman" w:eastAsia="仿宋" w:hAnsi="Times New Roman" w:cs="Times New Roman" w:hint="eastAsia"/>
        </w:rPr>
        <w:t>0</w:t>
      </w:r>
      <w:r>
        <w:rPr>
          <w:rFonts w:ascii="仿宋" w:eastAsia="仿宋" w:hAnsi="仿宋" w:hint="eastAsia"/>
        </w:rPr>
        <w:t>；</w:t>
      </w:r>
    </w:p>
    <w:p w14:paraId="1AACF5C5"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cs="Times New Roman"/>
        </w:rPr>
        <w:t>treat</w:t>
      </w:r>
      <w:r>
        <w:rPr>
          <w:rFonts w:ascii="Times New Roman" w:eastAsia="仿宋" w:hAnsi="Times New Roman" w:cs="Times New Roman"/>
        </w:rPr>
        <w:t>：高校（机构）为大陆高校（机构）取</w:t>
      </w:r>
      <w:r>
        <w:rPr>
          <w:rFonts w:ascii="Times New Roman" w:eastAsia="仿宋" w:hAnsi="Times New Roman" w:cs="Times New Roman"/>
        </w:rPr>
        <w:t>1</w:t>
      </w:r>
      <w:r>
        <w:rPr>
          <w:rFonts w:ascii="Times New Roman" w:eastAsia="仿宋" w:hAnsi="Times New Roman" w:cs="Times New Roman"/>
        </w:rPr>
        <w:t>，港澳台高校（机构）取</w:t>
      </w:r>
      <w:r>
        <w:rPr>
          <w:rFonts w:ascii="Times New Roman" w:eastAsia="仿宋" w:hAnsi="Times New Roman" w:cs="Times New Roman"/>
        </w:rPr>
        <w:t>0</w:t>
      </w:r>
      <w:r>
        <w:rPr>
          <w:rFonts w:ascii="仿宋" w:eastAsia="仿宋" w:hAnsi="仿宋" w:hint="eastAsia"/>
        </w:rPr>
        <w:t>；</w:t>
      </w:r>
    </w:p>
    <w:p w14:paraId="785D4414"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cs="Times New Roman"/>
        </w:rPr>
        <w:t>treat_post2015</w:t>
      </w:r>
      <w:r>
        <w:rPr>
          <w:rFonts w:ascii="Times New Roman" w:eastAsia="仿宋" w:hAnsi="Times New Roman" w:cs="Times New Roman"/>
        </w:rPr>
        <w:t>：</w:t>
      </w:r>
      <w:r>
        <w:rPr>
          <w:rFonts w:ascii="Times New Roman" w:eastAsia="仿宋" w:hAnsi="Times New Roman" w:cs="Times New Roman"/>
        </w:rPr>
        <w:t>treat</w:t>
      </w:r>
      <w:r>
        <w:rPr>
          <w:rFonts w:ascii="Times New Roman" w:eastAsia="仿宋" w:hAnsi="Times New Roman" w:cs="Times New Roman" w:hint="eastAsia"/>
        </w:rPr>
        <w:t>和</w:t>
      </w:r>
      <w:r>
        <w:rPr>
          <w:rFonts w:ascii="Times New Roman" w:eastAsia="仿宋" w:hAnsi="Times New Roman" w:cs="Times New Roman" w:hint="eastAsia"/>
        </w:rPr>
        <w:t>post2015</w:t>
      </w:r>
      <w:r>
        <w:rPr>
          <w:rFonts w:ascii="Times New Roman" w:eastAsia="仿宋" w:hAnsi="Times New Roman" w:cs="Times New Roman" w:hint="eastAsia"/>
        </w:rPr>
        <w:t>的</w:t>
      </w:r>
      <w:proofErr w:type="gramStart"/>
      <w:r>
        <w:rPr>
          <w:rFonts w:ascii="Times New Roman" w:eastAsia="仿宋" w:hAnsi="Times New Roman" w:cs="Times New Roman" w:hint="eastAsia"/>
        </w:rPr>
        <w:t>交乘项</w:t>
      </w:r>
      <w:proofErr w:type="gramEnd"/>
      <w:r>
        <w:rPr>
          <w:rFonts w:ascii="仿宋" w:eastAsia="仿宋" w:hAnsi="仿宋" w:hint="eastAsia"/>
        </w:rPr>
        <w:t>；</w:t>
      </w:r>
    </w:p>
    <w:p w14:paraId="2D09B857"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RegionCode</w:t>
      </w:r>
      <w:proofErr w:type="spellEnd"/>
      <w:r>
        <w:rPr>
          <w:rFonts w:ascii="Times New Roman" w:eastAsia="仿宋" w:hAnsi="Times New Roman" w:cs="Times New Roman"/>
        </w:rPr>
        <w:t>：地区代码，大陆高校（机构）为</w:t>
      </w:r>
      <w:r>
        <w:rPr>
          <w:rFonts w:ascii="Times New Roman" w:eastAsia="仿宋" w:hAnsi="Times New Roman" w:cs="Times New Roman"/>
        </w:rPr>
        <w:t>1</w:t>
      </w:r>
      <w:r>
        <w:rPr>
          <w:rFonts w:ascii="Times New Roman" w:eastAsia="仿宋" w:hAnsi="Times New Roman" w:cs="Times New Roman"/>
        </w:rPr>
        <w:t>，香港高校（机构）为</w:t>
      </w:r>
      <w:r>
        <w:rPr>
          <w:rFonts w:ascii="Times New Roman" w:eastAsia="仿宋" w:hAnsi="Times New Roman" w:cs="Times New Roman"/>
        </w:rPr>
        <w:t>2</w:t>
      </w:r>
      <w:r>
        <w:rPr>
          <w:rFonts w:ascii="Times New Roman" w:eastAsia="仿宋" w:hAnsi="Times New Roman" w:cs="Times New Roman"/>
        </w:rPr>
        <w:t>，澳门高校（机构）为</w:t>
      </w:r>
      <w:r>
        <w:rPr>
          <w:rFonts w:ascii="Times New Roman" w:eastAsia="仿宋" w:hAnsi="Times New Roman" w:cs="Times New Roman"/>
        </w:rPr>
        <w:t>3</w:t>
      </w:r>
      <w:r>
        <w:rPr>
          <w:rFonts w:ascii="Times New Roman" w:eastAsia="仿宋" w:hAnsi="Times New Roman" w:cs="Times New Roman"/>
        </w:rPr>
        <w:t>，台湾高校（机构）为</w:t>
      </w:r>
      <w:r>
        <w:rPr>
          <w:rFonts w:ascii="Times New Roman" w:eastAsia="仿宋" w:hAnsi="Times New Roman" w:cs="Times New Roman"/>
        </w:rPr>
        <w:t>4</w:t>
      </w:r>
      <w:r>
        <w:rPr>
          <w:rFonts w:ascii="仿宋" w:eastAsia="仿宋" w:hAnsi="仿宋" w:hint="eastAsia"/>
        </w:rPr>
        <w:t>；</w:t>
      </w:r>
    </w:p>
    <w:p w14:paraId="68F1ABDB"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DoubleFirst</w:t>
      </w:r>
      <w:proofErr w:type="spellEnd"/>
      <w:r>
        <w:rPr>
          <w:rFonts w:ascii="Times New Roman" w:eastAsia="仿宋" w:hAnsi="Times New Roman" w:cs="Times New Roman"/>
        </w:rPr>
        <w:t>：城市虚拟变量，若该城市有入选</w:t>
      </w:r>
      <w:r>
        <w:rPr>
          <w:rFonts w:ascii="Times New Roman" w:eastAsia="仿宋" w:hAnsi="Times New Roman" w:cs="Times New Roman" w:hint="eastAsia"/>
        </w:rPr>
        <w:t>“</w:t>
      </w:r>
      <w:r>
        <w:rPr>
          <w:rFonts w:ascii="Times New Roman" w:eastAsia="仿宋" w:hAnsi="Times New Roman" w:cs="Times New Roman"/>
        </w:rPr>
        <w:t>双一流</w:t>
      </w:r>
      <w:r>
        <w:rPr>
          <w:rFonts w:ascii="Times New Roman" w:eastAsia="仿宋" w:hAnsi="Times New Roman" w:cs="Times New Roman" w:hint="eastAsia"/>
        </w:rPr>
        <w:t>”</w:t>
      </w:r>
      <w:r>
        <w:rPr>
          <w:rFonts w:ascii="Times New Roman" w:eastAsia="仿宋" w:hAnsi="Times New Roman" w:cs="Times New Roman"/>
        </w:rPr>
        <w:t>的高校则为</w:t>
      </w:r>
      <w:r>
        <w:rPr>
          <w:rFonts w:ascii="Times New Roman" w:eastAsia="仿宋" w:hAnsi="Times New Roman" w:cs="Times New Roman"/>
        </w:rPr>
        <w:t>1</w:t>
      </w:r>
      <w:r>
        <w:rPr>
          <w:rFonts w:ascii="Times New Roman" w:eastAsia="仿宋" w:hAnsi="Times New Roman" w:cs="Times New Roman"/>
        </w:rPr>
        <w:t>，否则为</w:t>
      </w:r>
      <w:r>
        <w:rPr>
          <w:rFonts w:ascii="Times New Roman" w:eastAsia="仿宋" w:hAnsi="Times New Roman" w:cs="Times New Roman"/>
        </w:rPr>
        <w:t>0</w:t>
      </w:r>
      <w:r>
        <w:rPr>
          <w:rFonts w:ascii="仿宋" w:eastAsia="仿宋" w:hAnsi="仿宋" w:hint="eastAsia"/>
        </w:rPr>
        <w:t>；</w:t>
      </w:r>
    </w:p>
    <w:p w14:paraId="1A5AF0FD"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cs="Times New Roman"/>
        </w:rPr>
        <w:t>DoubleFirst_Post2015</w:t>
      </w:r>
      <w:r>
        <w:rPr>
          <w:rFonts w:ascii="Times New Roman" w:eastAsia="仿宋" w:hAnsi="Times New Roman" w:cs="Times New Roman"/>
        </w:rPr>
        <w:t>：</w:t>
      </w:r>
      <w:proofErr w:type="spellStart"/>
      <w:r>
        <w:rPr>
          <w:rFonts w:ascii="Times New Roman" w:eastAsia="仿宋" w:hAnsi="Times New Roman" w:cs="Times New Roman"/>
        </w:rPr>
        <w:t>DoubleFirst</w:t>
      </w:r>
      <w:proofErr w:type="spellEnd"/>
      <w:r>
        <w:rPr>
          <w:rFonts w:ascii="Times New Roman" w:eastAsia="仿宋" w:hAnsi="Times New Roman" w:cs="Times New Roman" w:hint="eastAsia"/>
        </w:rPr>
        <w:t>和</w:t>
      </w:r>
      <w:r>
        <w:rPr>
          <w:rFonts w:ascii="Times New Roman" w:eastAsia="仿宋" w:hAnsi="Times New Roman" w:cs="Times New Roman"/>
        </w:rPr>
        <w:t>Post2015</w:t>
      </w:r>
      <w:r>
        <w:rPr>
          <w:rFonts w:ascii="Times New Roman" w:eastAsia="仿宋" w:hAnsi="Times New Roman" w:cs="Times New Roman" w:hint="eastAsia"/>
        </w:rPr>
        <w:t>的</w:t>
      </w:r>
      <w:proofErr w:type="gramStart"/>
      <w:r>
        <w:rPr>
          <w:rFonts w:ascii="Times New Roman" w:eastAsia="仿宋" w:hAnsi="Times New Roman" w:cs="Times New Roman" w:hint="eastAsia"/>
        </w:rPr>
        <w:t>交乘项</w:t>
      </w:r>
      <w:proofErr w:type="gramEnd"/>
      <w:r>
        <w:rPr>
          <w:rFonts w:ascii="仿宋" w:eastAsia="仿宋" w:hAnsi="仿宋" w:hint="eastAsia"/>
        </w:rPr>
        <w:t>；</w:t>
      </w:r>
    </w:p>
    <w:p w14:paraId="2DDBDA20"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science_ratio</w:t>
      </w:r>
      <w:proofErr w:type="spellEnd"/>
      <w:r>
        <w:rPr>
          <w:rFonts w:ascii="Times New Roman" w:eastAsia="仿宋" w:hAnsi="Times New Roman" w:cs="Times New Roman"/>
        </w:rPr>
        <w:t>：（科学技术支出</w:t>
      </w:r>
      <w:r>
        <w:rPr>
          <w:rFonts w:ascii="Times New Roman" w:eastAsia="仿宋" w:hAnsi="Times New Roman" w:cs="Times New Roman"/>
        </w:rPr>
        <w:t>/</w:t>
      </w:r>
      <w:r>
        <w:rPr>
          <w:rFonts w:ascii="Times New Roman" w:eastAsia="仿宋" w:hAnsi="Times New Roman" w:cs="Times New Roman"/>
        </w:rPr>
        <w:t>地方一般预算支出）</w:t>
      </w:r>
      <w:r>
        <w:rPr>
          <w:rFonts w:ascii="Times New Roman" w:eastAsia="仿宋" w:hAnsi="Times New Roman" w:cs="Times New Roman"/>
        </w:rPr>
        <w:t>×100</w:t>
      </w:r>
      <w:r>
        <w:rPr>
          <w:rFonts w:ascii="仿宋" w:eastAsia="仿宋" w:hAnsi="仿宋" w:hint="eastAsia"/>
        </w:rPr>
        <w:t>；</w:t>
      </w:r>
    </w:p>
    <w:p w14:paraId="664BCAA6"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edu_ratio</w:t>
      </w:r>
      <w:proofErr w:type="spellEnd"/>
      <w:r>
        <w:rPr>
          <w:rFonts w:ascii="Times New Roman" w:eastAsia="仿宋" w:hAnsi="Times New Roman" w:cs="Times New Roman"/>
        </w:rPr>
        <w:t>：（教育支出</w:t>
      </w:r>
      <w:r>
        <w:rPr>
          <w:rFonts w:ascii="Times New Roman" w:eastAsia="仿宋" w:hAnsi="Times New Roman" w:cs="Times New Roman"/>
        </w:rPr>
        <w:t>/</w:t>
      </w:r>
      <w:r>
        <w:rPr>
          <w:rFonts w:ascii="Times New Roman" w:eastAsia="仿宋" w:hAnsi="Times New Roman" w:cs="Times New Roman"/>
        </w:rPr>
        <w:t>地方一般预算支出）</w:t>
      </w:r>
      <w:r>
        <w:rPr>
          <w:rFonts w:ascii="Times New Roman" w:eastAsia="仿宋" w:hAnsi="Times New Roman" w:cs="Times New Roman"/>
        </w:rPr>
        <w:t>×100</w:t>
      </w:r>
      <w:r>
        <w:rPr>
          <w:rFonts w:ascii="仿宋" w:eastAsia="仿宋" w:hAnsi="仿宋" w:hint="eastAsia"/>
        </w:rPr>
        <w:t>；</w:t>
      </w:r>
    </w:p>
    <w:p w14:paraId="04AA3805"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high_stu_ratio</w:t>
      </w:r>
      <w:proofErr w:type="spellEnd"/>
      <w:r>
        <w:rPr>
          <w:rFonts w:ascii="Times New Roman" w:eastAsia="仿宋" w:hAnsi="Times New Roman" w:cs="Times New Roman"/>
        </w:rPr>
        <w:t>：高等学校在校学生数占人口比重</w:t>
      </w:r>
      <w:r>
        <w:rPr>
          <w:rFonts w:ascii="仿宋" w:eastAsia="仿宋" w:hAnsi="仿宋" w:hint="eastAsia"/>
        </w:rPr>
        <w:t>；</w:t>
      </w:r>
    </w:p>
    <w:p w14:paraId="1133D902"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middle_stu_ratio</w:t>
      </w:r>
      <w:proofErr w:type="spellEnd"/>
      <w:r>
        <w:rPr>
          <w:rFonts w:ascii="Times New Roman" w:eastAsia="仿宋" w:hAnsi="Times New Roman" w:cs="Times New Roman"/>
        </w:rPr>
        <w:t>：普通中学在校学生数占人口比重</w:t>
      </w:r>
      <w:r>
        <w:rPr>
          <w:rFonts w:ascii="仿宋" w:eastAsia="仿宋" w:hAnsi="仿宋" w:hint="eastAsia"/>
        </w:rPr>
        <w:t>；</w:t>
      </w:r>
    </w:p>
    <w:p w14:paraId="0D18D641"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primary_stu_ratio</w:t>
      </w:r>
      <w:proofErr w:type="spellEnd"/>
      <w:r>
        <w:rPr>
          <w:rFonts w:ascii="Times New Roman" w:eastAsia="仿宋" w:hAnsi="Times New Roman" w:cs="Times New Roman"/>
        </w:rPr>
        <w:t>：小学在校学生数占人口比重</w:t>
      </w:r>
      <w:r>
        <w:rPr>
          <w:rFonts w:ascii="仿宋" w:eastAsia="仿宋" w:hAnsi="仿宋" w:hint="eastAsia"/>
        </w:rPr>
        <w:t>；</w:t>
      </w:r>
    </w:p>
    <w:p w14:paraId="0CE03BC1"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WoS_index</w:t>
      </w:r>
      <w:proofErr w:type="spellEnd"/>
      <w:r>
        <w:rPr>
          <w:rFonts w:ascii="Times New Roman" w:eastAsia="仿宋" w:hAnsi="Times New Roman" w:cs="Times New Roman"/>
        </w:rPr>
        <w:t>：</w:t>
      </w:r>
      <w:r>
        <w:rPr>
          <w:rFonts w:ascii="Times New Roman" w:eastAsia="仿宋" w:hAnsi="Times New Roman" w:cs="Times New Roman"/>
        </w:rPr>
        <w:t>Web of Science</w:t>
      </w:r>
      <w:r>
        <w:rPr>
          <w:rFonts w:ascii="Times New Roman" w:eastAsia="仿宋" w:hAnsi="Times New Roman" w:cs="Times New Roman"/>
        </w:rPr>
        <w:t>核心合集名称</w:t>
      </w:r>
      <w:r>
        <w:rPr>
          <w:rFonts w:ascii="仿宋" w:eastAsia="仿宋" w:hAnsi="仿宋" w:hint="eastAsia"/>
        </w:rPr>
        <w:t>；</w:t>
      </w:r>
    </w:p>
    <w:p w14:paraId="1161212D"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Econ_DoubleFirst</w:t>
      </w:r>
      <w:proofErr w:type="spellEnd"/>
      <w:r>
        <w:rPr>
          <w:rFonts w:ascii="Times New Roman" w:eastAsia="仿宋" w:hAnsi="Times New Roman" w:cs="Times New Roman"/>
        </w:rPr>
        <w:t>：高校为</w:t>
      </w:r>
      <w:r>
        <w:rPr>
          <w:rFonts w:ascii="Times New Roman" w:eastAsia="仿宋" w:hAnsi="Times New Roman" w:cs="Times New Roman" w:hint="eastAsia"/>
        </w:rPr>
        <w:t>“</w:t>
      </w:r>
      <w:r>
        <w:rPr>
          <w:rFonts w:ascii="Times New Roman" w:eastAsia="仿宋" w:hAnsi="Times New Roman" w:cs="Times New Roman"/>
        </w:rPr>
        <w:t>双一流</w:t>
      </w:r>
      <w:r>
        <w:rPr>
          <w:rFonts w:ascii="Times New Roman" w:eastAsia="仿宋" w:hAnsi="Times New Roman" w:cs="Times New Roman" w:hint="eastAsia"/>
        </w:rPr>
        <w:t>”</w:t>
      </w:r>
      <w:r>
        <w:rPr>
          <w:rFonts w:ascii="Times New Roman" w:eastAsia="仿宋" w:hAnsi="Times New Roman" w:cs="Times New Roman"/>
        </w:rPr>
        <w:t>建设高校</w:t>
      </w:r>
      <w:proofErr w:type="gramStart"/>
      <w:r>
        <w:rPr>
          <w:rFonts w:ascii="Times New Roman" w:eastAsia="仿宋" w:hAnsi="Times New Roman" w:cs="Times New Roman"/>
        </w:rPr>
        <w:t>且世界</w:t>
      </w:r>
      <w:proofErr w:type="gramEnd"/>
      <w:r>
        <w:rPr>
          <w:rFonts w:ascii="Times New Roman" w:eastAsia="仿宋" w:hAnsi="Times New Roman" w:cs="Times New Roman"/>
        </w:rPr>
        <w:t>一流建设学科包括经济学则为</w:t>
      </w:r>
      <w:r>
        <w:rPr>
          <w:rFonts w:ascii="Times New Roman" w:eastAsia="仿宋" w:hAnsi="Times New Roman" w:cs="Times New Roman"/>
        </w:rPr>
        <w:t>1</w:t>
      </w:r>
      <w:r>
        <w:rPr>
          <w:rFonts w:ascii="Times New Roman" w:eastAsia="仿宋" w:hAnsi="Times New Roman" w:cs="Times New Roman"/>
        </w:rPr>
        <w:t>，否则为</w:t>
      </w:r>
      <w:r>
        <w:rPr>
          <w:rFonts w:ascii="Times New Roman" w:eastAsia="仿宋" w:hAnsi="Times New Roman" w:cs="Times New Roman"/>
        </w:rPr>
        <w:t>0</w:t>
      </w:r>
      <w:r>
        <w:rPr>
          <w:rFonts w:ascii="仿宋" w:eastAsia="仿宋" w:hAnsi="仿宋" w:hint="eastAsia"/>
        </w:rPr>
        <w:t>；</w:t>
      </w:r>
    </w:p>
    <w:p w14:paraId="56426874"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Other_DoubleFirst</w:t>
      </w:r>
      <w:proofErr w:type="spellEnd"/>
      <w:r>
        <w:rPr>
          <w:rFonts w:ascii="Times New Roman" w:eastAsia="仿宋" w:hAnsi="Times New Roman" w:cs="Times New Roman"/>
        </w:rPr>
        <w:t>：高校为</w:t>
      </w:r>
      <w:r>
        <w:rPr>
          <w:rFonts w:ascii="Times New Roman" w:eastAsia="仿宋" w:hAnsi="Times New Roman" w:cs="Times New Roman" w:hint="eastAsia"/>
        </w:rPr>
        <w:t>“</w:t>
      </w:r>
      <w:r>
        <w:rPr>
          <w:rFonts w:ascii="Times New Roman" w:eastAsia="仿宋" w:hAnsi="Times New Roman" w:cs="Times New Roman"/>
        </w:rPr>
        <w:t>双一流</w:t>
      </w:r>
      <w:r>
        <w:rPr>
          <w:rFonts w:ascii="Times New Roman" w:eastAsia="仿宋" w:hAnsi="Times New Roman" w:cs="Times New Roman" w:hint="eastAsia"/>
        </w:rPr>
        <w:t>”</w:t>
      </w:r>
      <w:r>
        <w:rPr>
          <w:rFonts w:ascii="Times New Roman" w:eastAsia="仿宋" w:hAnsi="Times New Roman" w:cs="Times New Roman"/>
        </w:rPr>
        <w:t>建设高校但世界一流建设学科不包括经济学则为</w:t>
      </w:r>
      <w:r>
        <w:rPr>
          <w:rFonts w:ascii="Times New Roman" w:eastAsia="仿宋" w:hAnsi="Times New Roman" w:cs="Times New Roman"/>
        </w:rPr>
        <w:t>1</w:t>
      </w:r>
      <w:r>
        <w:rPr>
          <w:rFonts w:ascii="Times New Roman" w:eastAsia="仿宋" w:hAnsi="Times New Roman" w:cs="Times New Roman"/>
        </w:rPr>
        <w:t>，否则为</w:t>
      </w:r>
      <w:r>
        <w:rPr>
          <w:rFonts w:ascii="Times New Roman" w:eastAsia="仿宋" w:hAnsi="Times New Roman" w:cs="Times New Roman"/>
        </w:rPr>
        <w:t>0</w:t>
      </w:r>
      <w:r>
        <w:rPr>
          <w:rFonts w:ascii="仿宋" w:eastAsia="仿宋" w:hAnsi="仿宋" w:hint="eastAsia"/>
        </w:rPr>
        <w:t>；</w:t>
      </w:r>
    </w:p>
    <w:p w14:paraId="4CAE1151"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cs="Times New Roman"/>
        </w:rPr>
        <w:t>Econ_DoubleFirst_Post2015</w:t>
      </w:r>
      <w:r>
        <w:rPr>
          <w:rFonts w:ascii="Times New Roman" w:eastAsia="仿宋" w:hAnsi="Times New Roman" w:cs="Times New Roman"/>
        </w:rPr>
        <w:t>：</w:t>
      </w:r>
      <w:proofErr w:type="spellStart"/>
      <w:r>
        <w:rPr>
          <w:rFonts w:ascii="Times New Roman" w:eastAsia="仿宋" w:hAnsi="Times New Roman" w:cs="Times New Roman"/>
        </w:rPr>
        <w:t>Econ_DoubleFirst</w:t>
      </w:r>
      <w:proofErr w:type="spellEnd"/>
      <w:r>
        <w:rPr>
          <w:rFonts w:ascii="Times New Roman" w:eastAsia="仿宋" w:hAnsi="Times New Roman" w:cs="Times New Roman" w:hint="eastAsia"/>
        </w:rPr>
        <w:t>和</w:t>
      </w:r>
      <w:r>
        <w:rPr>
          <w:rFonts w:ascii="Times New Roman" w:eastAsia="仿宋" w:hAnsi="Times New Roman" w:cs="Times New Roman"/>
        </w:rPr>
        <w:t>Post2015</w:t>
      </w:r>
      <w:r>
        <w:rPr>
          <w:rFonts w:ascii="Times New Roman" w:eastAsia="仿宋" w:hAnsi="Times New Roman" w:cs="Times New Roman" w:hint="eastAsia"/>
        </w:rPr>
        <w:t>的</w:t>
      </w:r>
      <w:proofErr w:type="gramStart"/>
      <w:r>
        <w:rPr>
          <w:rFonts w:ascii="Times New Roman" w:eastAsia="仿宋" w:hAnsi="Times New Roman" w:cs="Times New Roman" w:hint="eastAsia"/>
        </w:rPr>
        <w:t>交乘项</w:t>
      </w:r>
      <w:proofErr w:type="gramEnd"/>
      <w:r>
        <w:rPr>
          <w:rFonts w:ascii="仿宋" w:eastAsia="仿宋" w:hAnsi="仿宋" w:hint="eastAsia"/>
        </w:rPr>
        <w:t>；</w:t>
      </w:r>
    </w:p>
    <w:p w14:paraId="4CDB2ED6" w14:textId="77777777" w:rsidR="008B14CD" w:rsidRDefault="00000000">
      <w:pPr>
        <w:spacing w:line="276" w:lineRule="auto"/>
        <w:ind w:firstLineChars="200" w:firstLine="420"/>
        <w:rPr>
          <w:rFonts w:ascii="仿宋" w:eastAsia="仿宋" w:hAnsi="仿宋" w:hint="eastAsia"/>
        </w:rPr>
      </w:pPr>
      <w:r>
        <w:rPr>
          <w:rFonts w:ascii="Times New Roman" w:eastAsia="仿宋" w:hAnsi="Times New Roman" w:cs="Times New Roman"/>
        </w:rPr>
        <w:t>Other_DoubleFirst_Post2015</w:t>
      </w:r>
      <w:r>
        <w:rPr>
          <w:rFonts w:ascii="Times New Roman" w:eastAsia="仿宋" w:hAnsi="Times New Roman" w:cs="Times New Roman"/>
        </w:rPr>
        <w:t>：</w:t>
      </w:r>
      <w:proofErr w:type="spellStart"/>
      <w:r>
        <w:rPr>
          <w:rFonts w:ascii="Times New Roman" w:eastAsia="仿宋" w:hAnsi="Times New Roman" w:cs="Times New Roman"/>
        </w:rPr>
        <w:t>Other_DoubleFirst</w:t>
      </w:r>
      <w:proofErr w:type="spellEnd"/>
      <w:r>
        <w:rPr>
          <w:rFonts w:ascii="Times New Roman" w:eastAsia="仿宋" w:hAnsi="Times New Roman" w:cs="Times New Roman" w:hint="eastAsia"/>
        </w:rPr>
        <w:t>和</w:t>
      </w:r>
      <w:r>
        <w:rPr>
          <w:rFonts w:ascii="Times New Roman" w:eastAsia="仿宋" w:hAnsi="Times New Roman" w:cs="Times New Roman"/>
        </w:rPr>
        <w:t>Post2015</w:t>
      </w:r>
      <w:r>
        <w:rPr>
          <w:rFonts w:ascii="Times New Roman" w:eastAsia="仿宋" w:hAnsi="Times New Roman" w:cs="Times New Roman" w:hint="eastAsia"/>
        </w:rPr>
        <w:t>的</w:t>
      </w:r>
      <w:proofErr w:type="gramStart"/>
      <w:r>
        <w:rPr>
          <w:rFonts w:ascii="Times New Roman" w:eastAsia="仿宋" w:hAnsi="Times New Roman" w:cs="Times New Roman" w:hint="eastAsia"/>
        </w:rPr>
        <w:t>交乘项</w:t>
      </w:r>
      <w:proofErr w:type="gramEnd"/>
      <w:r>
        <w:rPr>
          <w:rFonts w:ascii="仿宋" w:eastAsia="仿宋" w:hAnsi="仿宋" w:hint="eastAsia"/>
        </w:rPr>
        <w:t>；</w:t>
      </w:r>
    </w:p>
    <w:p w14:paraId="0FA09C7D"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lastRenderedPageBreak/>
        <w:t>fund_ratio</w:t>
      </w:r>
      <w:proofErr w:type="spellEnd"/>
      <w:r>
        <w:rPr>
          <w:rFonts w:ascii="Times New Roman" w:eastAsia="仿宋" w:hAnsi="Times New Roman" w:cs="Times New Roman"/>
        </w:rPr>
        <w:t>：各高校国家社科和自科基金（经济学类）立项总数</w:t>
      </w:r>
      <w:r>
        <w:rPr>
          <w:rFonts w:ascii="Times New Roman" w:eastAsia="仿宋" w:hAnsi="Times New Roman" w:cs="Times New Roman"/>
        </w:rPr>
        <w:t>/</w:t>
      </w:r>
      <w:r>
        <w:rPr>
          <w:rFonts w:ascii="Times New Roman" w:eastAsia="仿宋" w:hAnsi="Times New Roman" w:cs="Times New Roman"/>
        </w:rPr>
        <w:t>各年国家社科和自科基金（经济学类）立项总数</w:t>
      </w:r>
      <w:r>
        <w:rPr>
          <w:rFonts w:ascii="Times New Roman" w:eastAsia="仿宋" w:hAnsi="Times New Roman" w:cs="Times New Roman"/>
        </w:rPr>
        <w:t>×100</w:t>
      </w:r>
      <w:r>
        <w:rPr>
          <w:rFonts w:ascii="仿宋" w:eastAsia="仿宋" w:hAnsi="仿宋" w:hint="eastAsia"/>
        </w:rPr>
        <w:t>；</w:t>
      </w:r>
    </w:p>
    <w:p w14:paraId="1FA02B99"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social_fund_ratio</w:t>
      </w:r>
      <w:proofErr w:type="spellEnd"/>
      <w:r>
        <w:rPr>
          <w:rFonts w:ascii="Times New Roman" w:eastAsia="仿宋" w:hAnsi="Times New Roman" w:cs="Times New Roman"/>
        </w:rPr>
        <w:t>：各高校国家社科基金（经济学类）立项总数</w:t>
      </w:r>
      <w:r>
        <w:rPr>
          <w:rFonts w:ascii="Times New Roman" w:eastAsia="仿宋" w:hAnsi="Times New Roman" w:cs="Times New Roman"/>
        </w:rPr>
        <w:t>/</w:t>
      </w:r>
      <w:r>
        <w:rPr>
          <w:rFonts w:ascii="Times New Roman" w:eastAsia="仿宋" w:hAnsi="Times New Roman" w:cs="Times New Roman"/>
        </w:rPr>
        <w:t>各年国家社科基金（经济学类）立项总数</w:t>
      </w:r>
      <w:r>
        <w:rPr>
          <w:rFonts w:ascii="Times New Roman" w:eastAsia="仿宋" w:hAnsi="Times New Roman" w:cs="Times New Roman"/>
        </w:rPr>
        <w:t>×100</w:t>
      </w:r>
      <w:r>
        <w:rPr>
          <w:rFonts w:ascii="仿宋" w:eastAsia="仿宋" w:hAnsi="仿宋" w:hint="eastAsia"/>
        </w:rPr>
        <w:t>；</w:t>
      </w:r>
    </w:p>
    <w:p w14:paraId="5EB54B4C" w14:textId="77777777" w:rsidR="008B14CD" w:rsidRDefault="00000000">
      <w:pPr>
        <w:spacing w:line="276" w:lineRule="auto"/>
        <w:ind w:firstLineChars="200" w:firstLine="420"/>
        <w:rPr>
          <w:rFonts w:ascii="仿宋" w:eastAsia="仿宋" w:hAnsi="仿宋" w:hint="eastAsia"/>
        </w:rPr>
      </w:pPr>
      <w:proofErr w:type="spellStart"/>
      <w:r>
        <w:rPr>
          <w:rFonts w:ascii="Times New Roman" w:eastAsia="仿宋" w:hAnsi="Times New Roman" w:cs="Times New Roman"/>
        </w:rPr>
        <w:t>natural_fund_ratio</w:t>
      </w:r>
      <w:proofErr w:type="spellEnd"/>
      <w:r>
        <w:rPr>
          <w:rFonts w:ascii="Times New Roman" w:eastAsia="仿宋" w:hAnsi="Times New Roman" w:cs="Times New Roman"/>
        </w:rPr>
        <w:t>：各高校国家自科基金（经济学类）立项总数</w:t>
      </w:r>
      <w:r>
        <w:rPr>
          <w:rFonts w:ascii="Times New Roman" w:eastAsia="仿宋" w:hAnsi="Times New Roman" w:cs="Times New Roman"/>
        </w:rPr>
        <w:t>/</w:t>
      </w:r>
      <w:r>
        <w:rPr>
          <w:rFonts w:ascii="Times New Roman" w:eastAsia="仿宋" w:hAnsi="Times New Roman" w:cs="Times New Roman"/>
        </w:rPr>
        <w:t>各年国家自科基金（经济学类）立项总数</w:t>
      </w:r>
      <w:r>
        <w:rPr>
          <w:rFonts w:ascii="Times New Roman" w:eastAsia="仿宋" w:hAnsi="Times New Roman" w:cs="Times New Roman"/>
        </w:rPr>
        <w:t>×100</w:t>
      </w:r>
      <w:r>
        <w:rPr>
          <w:rFonts w:ascii="仿宋" w:eastAsia="仿宋" w:hAnsi="仿宋" w:hint="eastAsia"/>
        </w:rPr>
        <w:t>；</w:t>
      </w:r>
    </w:p>
    <w:p w14:paraId="6C167DB8" w14:textId="77777777" w:rsidR="008B14CD" w:rsidRDefault="008B14CD">
      <w:pPr>
        <w:spacing w:line="276" w:lineRule="auto"/>
        <w:ind w:firstLineChars="200" w:firstLine="420"/>
        <w:rPr>
          <w:rFonts w:ascii="仿宋" w:eastAsia="仿宋" w:hAnsi="仿宋" w:hint="eastAsia"/>
        </w:rPr>
      </w:pPr>
    </w:p>
    <w:p w14:paraId="35E1F740" w14:textId="77777777" w:rsidR="008B14CD" w:rsidRDefault="008B14CD">
      <w:pPr>
        <w:spacing w:line="276" w:lineRule="auto"/>
        <w:ind w:firstLineChars="200" w:firstLine="420"/>
        <w:rPr>
          <w:rFonts w:ascii="仿宋" w:eastAsia="仿宋" w:hAnsi="仿宋" w:hint="eastAsia"/>
        </w:rPr>
      </w:pPr>
    </w:p>
    <w:p w14:paraId="38D73262" w14:textId="77777777" w:rsidR="008B14CD" w:rsidRDefault="008B14CD">
      <w:pPr>
        <w:spacing w:line="276" w:lineRule="auto"/>
        <w:ind w:firstLineChars="200" w:firstLine="420"/>
        <w:rPr>
          <w:rFonts w:ascii="仿宋" w:eastAsia="仿宋" w:hAnsi="仿宋" w:hint="eastAsia"/>
        </w:rPr>
      </w:pPr>
    </w:p>
    <w:p w14:paraId="32B4B52A" w14:textId="77777777" w:rsidR="008B14CD" w:rsidRDefault="008B14CD">
      <w:pPr>
        <w:spacing w:line="276" w:lineRule="auto"/>
        <w:ind w:firstLineChars="200" w:firstLine="420"/>
        <w:rPr>
          <w:rFonts w:ascii="仿宋" w:eastAsia="仿宋" w:hAnsi="仿宋" w:hint="eastAsia"/>
        </w:rPr>
      </w:pPr>
    </w:p>
    <w:p w14:paraId="5996E4BF" w14:textId="77777777" w:rsidR="008B14CD" w:rsidRDefault="008B14CD">
      <w:pPr>
        <w:spacing w:line="276" w:lineRule="auto"/>
        <w:ind w:firstLineChars="200" w:firstLine="420"/>
        <w:rPr>
          <w:rFonts w:ascii="仿宋" w:eastAsia="仿宋" w:hAnsi="仿宋" w:hint="eastAsia"/>
        </w:rPr>
      </w:pPr>
    </w:p>
    <w:p w14:paraId="0CD26116" w14:textId="77777777" w:rsidR="008B14CD" w:rsidRDefault="008B14CD">
      <w:pPr>
        <w:spacing w:line="276" w:lineRule="auto"/>
        <w:ind w:firstLineChars="200" w:firstLine="420"/>
        <w:rPr>
          <w:rFonts w:ascii="仿宋" w:eastAsia="仿宋" w:hAnsi="仿宋" w:hint="eastAsia"/>
        </w:rPr>
      </w:pPr>
    </w:p>
    <w:p w14:paraId="7DE33978" w14:textId="77777777" w:rsidR="008B14CD" w:rsidRDefault="008B14CD">
      <w:pPr>
        <w:spacing w:line="276" w:lineRule="auto"/>
        <w:ind w:firstLineChars="200" w:firstLine="420"/>
        <w:rPr>
          <w:rFonts w:ascii="仿宋" w:eastAsia="仿宋" w:hAnsi="仿宋" w:hint="eastAsia"/>
        </w:rPr>
      </w:pPr>
    </w:p>
    <w:p w14:paraId="11209E71" w14:textId="77777777" w:rsidR="008B14CD" w:rsidRDefault="008B14CD">
      <w:pPr>
        <w:spacing w:line="276" w:lineRule="auto"/>
        <w:ind w:firstLineChars="200" w:firstLine="420"/>
        <w:rPr>
          <w:rFonts w:ascii="仿宋" w:eastAsia="仿宋" w:hAnsi="仿宋" w:hint="eastAsia"/>
        </w:rPr>
      </w:pPr>
    </w:p>
    <w:p w14:paraId="2B6B139E" w14:textId="77777777" w:rsidR="008B14CD" w:rsidRDefault="008B14CD">
      <w:pPr>
        <w:spacing w:line="276" w:lineRule="auto"/>
        <w:ind w:firstLineChars="200" w:firstLine="420"/>
        <w:rPr>
          <w:rFonts w:ascii="仿宋" w:eastAsia="仿宋" w:hAnsi="仿宋" w:hint="eastAsia"/>
        </w:rPr>
      </w:pPr>
    </w:p>
    <w:p w14:paraId="45DC6193" w14:textId="77777777" w:rsidR="008B14CD" w:rsidRDefault="008B14CD">
      <w:pPr>
        <w:spacing w:line="276" w:lineRule="auto"/>
        <w:ind w:firstLineChars="200" w:firstLine="420"/>
        <w:rPr>
          <w:rFonts w:ascii="仿宋" w:eastAsia="仿宋" w:hAnsi="仿宋" w:hint="eastAsia"/>
        </w:rPr>
      </w:pPr>
    </w:p>
    <w:p w14:paraId="329821B0" w14:textId="77777777" w:rsidR="008B14CD" w:rsidRDefault="008B14CD">
      <w:pPr>
        <w:spacing w:line="276" w:lineRule="auto"/>
        <w:ind w:firstLineChars="200" w:firstLine="420"/>
        <w:rPr>
          <w:rFonts w:ascii="仿宋" w:eastAsia="仿宋" w:hAnsi="仿宋" w:hint="eastAsia"/>
        </w:rPr>
      </w:pPr>
    </w:p>
    <w:p w14:paraId="11513C40" w14:textId="77777777" w:rsidR="008B14CD" w:rsidRDefault="008B14CD">
      <w:pPr>
        <w:spacing w:line="276" w:lineRule="auto"/>
        <w:ind w:firstLineChars="200" w:firstLine="420"/>
        <w:rPr>
          <w:rFonts w:ascii="仿宋" w:eastAsia="仿宋" w:hAnsi="仿宋" w:hint="eastAsia"/>
        </w:rPr>
      </w:pPr>
    </w:p>
    <w:p w14:paraId="74811885" w14:textId="77777777" w:rsidR="008B14CD" w:rsidRDefault="008B14CD">
      <w:pPr>
        <w:spacing w:line="276" w:lineRule="auto"/>
        <w:ind w:firstLineChars="200" w:firstLine="420"/>
        <w:rPr>
          <w:rFonts w:ascii="仿宋" w:eastAsia="仿宋" w:hAnsi="仿宋" w:hint="eastAsia"/>
        </w:rPr>
      </w:pPr>
    </w:p>
    <w:p w14:paraId="1796AC24" w14:textId="77777777" w:rsidR="008B14CD" w:rsidRDefault="008B14CD">
      <w:pPr>
        <w:spacing w:line="276" w:lineRule="auto"/>
        <w:ind w:firstLineChars="200" w:firstLine="420"/>
        <w:rPr>
          <w:rFonts w:ascii="仿宋" w:eastAsia="仿宋" w:hAnsi="仿宋" w:hint="eastAsia"/>
        </w:rPr>
      </w:pPr>
    </w:p>
    <w:sectPr w:rsidR="008B14CD">
      <w:footerReference w:type="default" r:id="rId8"/>
      <w:footnotePr>
        <w:numFmt w:val="decimalEnclosedCircleChinese"/>
      </w:footnote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53F86" w14:textId="77777777" w:rsidR="006C629A" w:rsidRDefault="006C629A">
      <w:pPr>
        <w:rPr>
          <w:rFonts w:hint="eastAsia"/>
        </w:rPr>
      </w:pPr>
      <w:r>
        <w:separator/>
      </w:r>
    </w:p>
  </w:endnote>
  <w:endnote w:type="continuationSeparator" w:id="0">
    <w:p w14:paraId="3F937C31" w14:textId="77777777" w:rsidR="006C629A" w:rsidRDefault="006C629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8E613" w14:textId="77777777" w:rsidR="008B14CD" w:rsidRDefault="00000000">
    <w:pPr>
      <w:pStyle w:val="a3"/>
      <w:rPr>
        <w:rFonts w:hint="eastAsia"/>
      </w:rPr>
    </w:pPr>
    <w:r>
      <w:rPr>
        <w:noProof/>
      </w:rPr>
      <mc:AlternateContent>
        <mc:Choice Requires="wps">
          <w:drawing>
            <wp:anchor distT="0" distB="0" distL="114300" distR="114300" simplePos="0" relativeHeight="251659264" behindDoc="0" locked="0" layoutInCell="1" allowOverlap="1" wp14:anchorId="7ED68540" wp14:editId="06C2F412">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F3C914" w14:textId="77777777" w:rsidR="008B14CD" w:rsidRDefault="00000000">
                          <w:pPr>
                            <w:pStyle w:val="a3"/>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ED68540"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20F3C914" w14:textId="77777777" w:rsidR="008B14CD" w:rsidRDefault="00000000">
                    <w:pPr>
                      <w:pStyle w:val="a3"/>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4BFE8" w14:textId="77777777" w:rsidR="006C629A" w:rsidRDefault="006C629A">
      <w:pPr>
        <w:rPr>
          <w:rFonts w:hint="eastAsia"/>
        </w:rPr>
      </w:pPr>
      <w:r>
        <w:separator/>
      </w:r>
    </w:p>
  </w:footnote>
  <w:footnote w:type="continuationSeparator" w:id="0">
    <w:p w14:paraId="36876D78" w14:textId="77777777" w:rsidR="006C629A" w:rsidRDefault="006C629A">
      <w:pPr>
        <w:rPr>
          <w:rFonts w:hint="eastAsia"/>
        </w:rPr>
      </w:pPr>
      <w:r>
        <w:continuationSeparator/>
      </w:r>
    </w:p>
  </w:footnote>
  <w:footnote w:id="1">
    <w:p w14:paraId="001A07EC" w14:textId="77777777" w:rsidR="008B14CD" w:rsidRDefault="00000000">
      <w:pPr>
        <w:pStyle w:val="a7"/>
        <w:ind w:firstLineChars="200" w:firstLine="360"/>
        <w:jc w:val="both"/>
        <w:rPr>
          <w:rFonts w:ascii="Times New Roman" w:eastAsia="仿宋" w:hAnsi="Times New Roman" w:cs="Times New Roman"/>
        </w:rPr>
      </w:pPr>
      <w:r>
        <w:rPr>
          <w:rStyle w:val="aa"/>
          <w:rFonts w:ascii="Times New Roman" w:eastAsia="仿宋" w:hAnsi="Times New Roman" w:cs="Times New Roman"/>
          <w:vertAlign w:val="baseline"/>
        </w:rPr>
        <w:footnoteRef/>
      </w:r>
      <w:r>
        <w:rPr>
          <w:rFonts w:ascii="Times New Roman" w:eastAsia="仿宋" w:hAnsi="Times New Roman" w:cs="Times New Roman"/>
        </w:rPr>
        <w:t xml:space="preserve"> </w:t>
      </w:r>
      <w:r>
        <w:rPr>
          <w:rFonts w:ascii="Times New Roman" w:eastAsia="仿宋" w:hAnsi="Times New Roman" w:cs="Times New Roman"/>
          <w:color w:val="000000"/>
        </w:rPr>
        <w:t>该目录在学术界具有较高的代表性，并被多所高校广泛采用。其制定标准以北美前</w:t>
      </w:r>
      <w:r>
        <w:rPr>
          <w:rFonts w:ascii="Times New Roman" w:eastAsia="仿宋" w:hAnsi="Times New Roman" w:cs="Times New Roman"/>
          <w:color w:val="000000"/>
        </w:rPr>
        <w:t>50</w:t>
      </w:r>
      <w:r>
        <w:rPr>
          <w:rFonts w:ascii="Times New Roman" w:eastAsia="仿宋" w:hAnsi="Times New Roman" w:cs="Times New Roman"/>
          <w:color w:val="000000"/>
        </w:rPr>
        <w:t>名经济学系为参照，依据常任教职评定的要求对期刊进行分类，从而确保了论文评价的科学性、规范性和可操作性。</w:t>
      </w:r>
      <w:r>
        <w:rPr>
          <w:rFonts w:ascii="Times New Roman" w:eastAsia="仿宋" w:hAnsi="Times New Roman" w:cs="Times New Roman"/>
        </w:rPr>
        <w:t>该目录在</w:t>
      </w:r>
      <w:r>
        <w:rPr>
          <w:rFonts w:ascii="Times New Roman" w:eastAsia="仿宋" w:hAnsi="Times New Roman" w:cs="Times New Roman"/>
        </w:rPr>
        <w:t>2018</w:t>
      </w:r>
      <w:r>
        <w:rPr>
          <w:rFonts w:ascii="Times New Roman" w:eastAsia="仿宋" w:hAnsi="Times New Roman" w:cs="Times New Roman"/>
        </w:rPr>
        <w:t>和</w:t>
      </w:r>
      <w:r>
        <w:rPr>
          <w:rFonts w:ascii="Times New Roman" w:eastAsia="仿宋" w:hAnsi="Times New Roman" w:cs="Times New Roman"/>
        </w:rPr>
        <w:t>2024</w:t>
      </w:r>
      <w:r>
        <w:rPr>
          <w:rFonts w:ascii="Times New Roman" w:eastAsia="仿宋" w:hAnsi="Times New Roman" w:cs="Times New Roman"/>
        </w:rPr>
        <w:t>年做了少量调整。为排除</w:t>
      </w:r>
      <w:r>
        <w:rPr>
          <w:rFonts w:ascii="Times New Roman" w:eastAsia="仿宋" w:hAnsi="Times New Roman" w:cs="Times New Roman" w:hint="eastAsia"/>
        </w:rPr>
        <w:t>“</w:t>
      </w:r>
      <w:r>
        <w:rPr>
          <w:rFonts w:ascii="Times New Roman" w:eastAsia="仿宋" w:hAnsi="Times New Roman" w:cs="Times New Roman"/>
        </w:rPr>
        <w:t>双一流</w:t>
      </w:r>
      <w:r>
        <w:rPr>
          <w:rFonts w:ascii="Times New Roman" w:eastAsia="仿宋" w:hAnsi="Times New Roman" w:cs="Times New Roman" w:hint="eastAsia"/>
        </w:rPr>
        <w:t>”</w:t>
      </w:r>
      <w:r>
        <w:rPr>
          <w:rFonts w:ascii="Times New Roman" w:eastAsia="仿宋" w:hAnsi="Times New Roman" w:cs="Times New Roman"/>
        </w:rPr>
        <w:t>建设对目录调整的影响，本研究相关归类以</w:t>
      </w:r>
      <w:r>
        <w:rPr>
          <w:rFonts w:ascii="Times New Roman" w:eastAsia="仿宋" w:hAnsi="Times New Roman" w:cs="Times New Roman"/>
        </w:rPr>
        <w:t>2014</w:t>
      </w:r>
      <w:r>
        <w:rPr>
          <w:rFonts w:ascii="Times New Roman" w:eastAsia="仿宋" w:hAnsi="Times New Roman" w:cs="Times New Roman"/>
        </w:rPr>
        <w:t>年版本为准。由于本文经济学文章数据来源于</w:t>
      </w:r>
      <w:proofErr w:type="gramStart"/>
      <w:r>
        <w:rPr>
          <w:rFonts w:ascii="Times New Roman" w:eastAsia="仿宋" w:hAnsi="Times New Roman" w:cs="Times New Roman"/>
        </w:rPr>
        <w:t>爱思唯尔</w:t>
      </w:r>
      <w:proofErr w:type="gramEnd"/>
      <w:r>
        <w:rPr>
          <w:rFonts w:ascii="Times New Roman" w:eastAsia="仿宋" w:hAnsi="Times New Roman" w:cs="Times New Roman"/>
        </w:rPr>
        <w:t>数据库，因此，</w:t>
      </w:r>
      <w:proofErr w:type="gramStart"/>
      <w:r>
        <w:rPr>
          <w:rFonts w:ascii="Times New Roman" w:eastAsia="仿宋" w:hAnsi="Times New Roman" w:cs="Times New Roman"/>
        </w:rPr>
        <w:t>非爱思唯尔出版</w:t>
      </w:r>
      <w:proofErr w:type="gramEnd"/>
      <w:r>
        <w:rPr>
          <w:rFonts w:ascii="Times New Roman" w:eastAsia="仿宋" w:hAnsi="Times New Roman" w:cs="Times New Roman"/>
        </w:rPr>
        <w:t>的国际顶级经济学期刊未包含在内（一类、二类、三类和其他期刊均有多本由</w:t>
      </w:r>
      <w:proofErr w:type="gramStart"/>
      <w:r>
        <w:rPr>
          <w:rFonts w:ascii="Times New Roman" w:eastAsia="仿宋" w:hAnsi="Times New Roman" w:cs="Times New Roman"/>
        </w:rPr>
        <w:t>爱思唯尔</w:t>
      </w:r>
      <w:proofErr w:type="gramEnd"/>
      <w:r>
        <w:rPr>
          <w:rFonts w:ascii="Times New Roman" w:eastAsia="仿宋" w:hAnsi="Times New Roman" w:cs="Times New Roman"/>
        </w:rPr>
        <w:t>出版）。</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30446"/>
    <w:multiLevelType w:val="singleLevel"/>
    <w:tmpl w:val="3D330446"/>
    <w:lvl w:ilvl="0">
      <w:start w:val="1"/>
      <w:numFmt w:val="decimal"/>
      <w:suff w:val="nothing"/>
      <w:lvlText w:val="（%1）"/>
      <w:lvlJc w:val="left"/>
    </w:lvl>
  </w:abstractNum>
  <w:num w:numId="1" w16cid:durableId="890769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420"/>
  <w:drawingGridVerticalSpacing w:val="156"/>
  <w:noPunctuationKerning/>
  <w:characterSpacingControl w:val="compressPunctuation"/>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zMzE3NDY3NjYxMjJU0lEKTi0uzszPAykwqwUA294xPSwAAAA="/>
  </w:docVars>
  <w:rsids>
    <w:rsidRoot w:val="00AF0925"/>
    <w:rsid w:val="00007A7D"/>
    <w:rsid w:val="00013740"/>
    <w:rsid w:val="00044C83"/>
    <w:rsid w:val="000607BF"/>
    <w:rsid w:val="000801AE"/>
    <w:rsid w:val="00084D6A"/>
    <w:rsid w:val="000A633E"/>
    <w:rsid w:val="000F091C"/>
    <w:rsid w:val="00147C94"/>
    <w:rsid w:val="0018359A"/>
    <w:rsid w:val="00187B35"/>
    <w:rsid w:val="00194FC2"/>
    <w:rsid w:val="001A6C40"/>
    <w:rsid w:val="001B627D"/>
    <w:rsid w:val="001D503D"/>
    <w:rsid w:val="001F1B59"/>
    <w:rsid w:val="001F3E4B"/>
    <w:rsid w:val="00205FFF"/>
    <w:rsid w:val="00217792"/>
    <w:rsid w:val="00222E6F"/>
    <w:rsid w:val="00226F21"/>
    <w:rsid w:val="0023518D"/>
    <w:rsid w:val="00241770"/>
    <w:rsid w:val="00244914"/>
    <w:rsid w:val="00255946"/>
    <w:rsid w:val="002642C4"/>
    <w:rsid w:val="00264D7D"/>
    <w:rsid w:val="002661EC"/>
    <w:rsid w:val="00276C30"/>
    <w:rsid w:val="00276CA2"/>
    <w:rsid w:val="00281E25"/>
    <w:rsid w:val="00283717"/>
    <w:rsid w:val="002852E8"/>
    <w:rsid w:val="00287185"/>
    <w:rsid w:val="00293B05"/>
    <w:rsid w:val="00295AAC"/>
    <w:rsid w:val="002A58CC"/>
    <w:rsid w:val="002A6ACD"/>
    <w:rsid w:val="002A6CAC"/>
    <w:rsid w:val="002B1F92"/>
    <w:rsid w:val="002D2D4C"/>
    <w:rsid w:val="002D3446"/>
    <w:rsid w:val="0030424E"/>
    <w:rsid w:val="00316314"/>
    <w:rsid w:val="0032094B"/>
    <w:rsid w:val="00345B48"/>
    <w:rsid w:val="00347122"/>
    <w:rsid w:val="003660F3"/>
    <w:rsid w:val="003A002F"/>
    <w:rsid w:val="003A0CE3"/>
    <w:rsid w:val="003A3528"/>
    <w:rsid w:val="003B1006"/>
    <w:rsid w:val="003B2D6D"/>
    <w:rsid w:val="003F1D92"/>
    <w:rsid w:val="003F2397"/>
    <w:rsid w:val="00477E4F"/>
    <w:rsid w:val="00487E4C"/>
    <w:rsid w:val="00495F23"/>
    <w:rsid w:val="004B143C"/>
    <w:rsid w:val="004B7EAA"/>
    <w:rsid w:val="004C6CFE"/>
    <w:rsid w:val="004D5A23"/>
    <w:rsid w:val="004E5578"/>
    <w:rsid w:val="004F2441"/>
    <w:rsid w:val="00502B71"/>
    <w:rsid w:val="00511399"/>
    <w:rsid w:val="005217F5"/>
    <w:rsid w:val="0053343C"/>
    <w:rsid w:val="005358DD"/>
    <w:rsid w:val="005455B3"/>
    <w:rsid w:val="005555AC"/>
    <w:rsid w:val="00557232"/>
    <w:rsid w:val="00566086"/>
    <w:rsid w:val="005B096D"/>
    <w:rsid w:val="0060116C"/>
    <w:rsid w:val="00625B65"/>
    <w:rsid w:val="006379E8"/>
    <w:rsid w:val="00665FFD"/>
    <w:rsid w:val="00694BD6"/>
    <w:rsid w:val="006B10EA"/>
    <w:rsid w:val="006B3B2C"/>
    <w:rsid w:val="006B49B9"/>
    <w:rsid w:val="006B5895"/>
    <w:rsid w:val="006B72B9"/>
    <w:rsid w:val="006B7968"/>
    <w:rsid w:val="006C629A"/>
    <w:rsid w:val="006D606D"/>
    <w:rsid w:val="006F1E7D"/>
    <w:rsid w:val="006F5CD9"/>
    <w:rsid w:val="006F6C8E"/>
    <w:rsid w:val="00700082"/>
    <w:rsid w:val="0070775E"/>
    <w:rsid w:val="00720056"/>
    <w:rsid w:val="00734626"/>
    <w:rsid w:val="007415F1"/>
    <w:rsid w:val="00766488"/>
    <w:rsid w:val="00775116"/>
    <w:rsid w:val="00792B01"/>
    <w:rsid w:val="007A1825"/>
    <w:rsid w:val="007A7643"/>
    <w:rsid w:val="007C7BFC"/>
    <w:rsid w:val="007E5973"/>
    <w:rsid w:val="007F4438"/>
    <w:rsid w:val="008375A9"/>
    <w:rsid w:val="00842BE8"/>
    <w:rsid w:val="00851237"/>
    <w:rsid w:val="00881A9E"/>
    <w:rsid w:val="008B14CD"/>
    <w:rsid w:val="008B2DA5"/>
    <w:rsid w:val="008D78CB"/>
    <w:rsid w:val="008E4154"/>
    <w:rsid w:val="009000C6"/>
    <w:rsid w:val="0091005E"/>
    <w:rsid w:val="0091783E"/>
    <w:rsid w:val="00927E86"/>
    <w:rsid w:val="00954070"/>
    <w:rsid w:val="00955BF7"/>
    <w:rsid w:val="00956E59"/>
    <w:rsid w:val="00963CF1"/>
    <w:rsid w:val="00974D6B"/>
    <w:rsid w:val="00976263"/>
    <w:rsid w:val="009802A4"/>
    <w:rsid w:val="00993AF9"/>
    <w:rsid w:val="009B0AF9"/>
    <w:rsid w:val="009F41D1"/>
    <w:rsid w:val="00A17D8B"/>
    <w:rsid w:val="00A32F8B"/>
    <w:rsid w:val="00A7657A"/>
    <w:rsid w:val="00A81512"/>
    <w:rsid w:val="00A832DB"/>
    <w:rsid w:val="00A86F44"/>
    <w:rsid w:val="00A95C7A"/>
    <w:rsid w:val="00AD379D"/>
    <w:rsid w:val="00AE12B2"/>
    <w:rsid w:val="00AE3441"/>
    <w:rsid w:val="00AE4E30"/>
    <w:rsid w:val="00AF0925"/>
    <w:rsid w:val="00AF785A"/>
    <w:rsid w:val="00B030B8"/>
    <w:rsid w:val="00B05969"/>
    <w:rsid w:val="00B40597"/>
    <w:rsid w:val="00B41B47"/>
    <w:rsid w:val="00B5357B"/>
    <w:rsid w:val="00B57F6B"/>
    <w:rsid w:val="00B71096"/>
    <w:rsid w:val="00BA3CC6"/>
    <w:rsid w:val="00BC084B"/>
    <w:rsid w:val="00BC2FF1"/>
    <w:rsid w:val="00BF34D0"/>
    <w:rsid w:val="00BF6B0F"/>
    <w:rsid w:val="00C01441"/>
    <w:rsid w:val="00C0659A"/>
    <w:rsid w:val="00C32DA9"/>
    <w:rsid w:val="00C6253E"/>
    <w:rsid w:val="00C975D8"/>
    <w:rsid w:val="00CB2AB4"/>
    <w:rsid w:val="00CB7B13"/>
    <w:rsid w:val="00CC3EE5"/>
    <w:rsid w:val="00CF0346"/>
    <w:rsid w:val="00CF11B3"/>
    <w:rsid w:val="00CF2BD6"/>
    <w:rsid w:val="00D036FB"/>
    <w:rsid w:val="00D249ED"/>
    <w:rsid w:val="00D31EEE"/>
    <w:rsid w:val="00D604EC"/>
    <w:rsid w:val="00D7100E"/>
    <w:rsid w:val="00D90A00"/>
    <w:rsid w:val="00D910B3"/>
    <w:rsid w:val="00D9389F"/>
    <w:rsid w:val="00DD329B"/>
    <w:rsid w:val="00DD791A"/>
    <w:rsid w:val="00DF2536"/>
    <w:rsid w:val="00E07E7E"/>
    <w:rsid w:val="00E102A7"/>
    <w:rsid w:val="00E22809"/>
    <w:rsid w:val="00E25511"/>
    <w:rsid w:val="00E2650C"/>
    <w:rsid w:val="00E65709"/>
    <w:rsid w:val="00E6766A"/>
    <w:rsid w:val="00E720B1"/>
    <w:rsid w:val="00E91DE3"/>
    <w:rsid w:val="00EF51B0"/>
    <w:rsid w:val="00EF6DF4"/>
    <w:rsid w:val="00F03274"/>
    <w:rsid w:val="00F22ACF"/>
    <w:rsid w:val="00F234B3"/>
    <w:rsid w:val="00F27760"/>
    <w:rsid w:val="00F37CE4"/>
    <w:rsid w:val="00F647BB"/>
    <w:rsid w:val="00F72B89"/>
    <w:rsid w:val="00FA544A"/>
    <w:rsid w:val="00FA5CF0"/>
    <w:rsid w:val="00FB6450"/>
    <w:rsid w:val="00FE2164"/>
    <w:rsid w:val="08B177D1"/>
    <w:rsid w:val="0ADB1F52"/>
    <w:rsid w:val="0E663AE9"/>
    <w:rsid w:val="1F9405B7"/>
    <w:rsid w:val="22AE1640"/>
    <w:rsid w:val="22EF3388"/>
    <w:rsid w:val="23DF259B"/>
    <w:rsid w:val="2A34600B"/>
    <w:rsid w:val="2F69590C"/>
    <w:rsid w:val="2F846D0B"/>
    <w:rsid w:val="30240B15"/>
    <w:rsid w:val="35247202"/>
    <w:rsid w:val="38DB60E6"/>
    <w:rsid w:val="3D9B3C8D"/>
    <w:rsid w:val="3F69541D"/>
    <w:rsid w:val="4588349D"/>
    <w:rsid w:val="46745707"/>
    <w:rsid w:val="47920337"/>
    <w:rsid w:val="48707E33"/>
    <w:rsid w:val="4C5B0C47"/>
    <w:rsid w:val="50DD1732"/>
    <w:rsid w:val="512363B1"/>
    <w:rsid w:val="51825618"/>
    <w:rsid w:val="612B2FCB"/>
    <w:rsid w:val="61872231"/>
    <w:rsid w:val="63EE71A9"/>
    <w:rsid w:val="65A107EB"/>
    <w:rsid w:val="6EA452E4"/>
    <w:rsid w:val="771A2BDD"/>
    <w:rsid w:val="7DFA0FA7"/>
    <w:rsid w:val="7F564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56B105"/>
  <w15:docId w15:val="{A4D298E1-36A0-4F32-9001-4DDDC0581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paragraph" w:styleId="a7">
    <w:name w:val="footnote text"/>
    <w:basedOn w:val="a"/>
    <w:link w:val="a8"/>
    <w:uiPriority w:val="99"/>
    <w:unhideWhenUsed/>
    <w:qFormat/>
    <w:pPr>
      <w:snapToGrid w:val="0"/>
      <w:jc w:val="left"/>
    </w:pPr>
    <w:rPr>
      <w:sz w:val="18"/>
      <w:szCs w:val="18"/>
    </w:rPr>
  </w:style>
  <w:style w:type="character" w:styleId="a9">
    <w:name w:val="Hyperlink"/>
    <w:basedOn w:val="a0"/>
    <w:uiPriority w:val="99"/>
    <w:unhideWhenUsed/>
    <w:qFormat/>
    <w:rPr>
      <w:color w:val="0563C1" w:themeColor="hyperlink"/>
      <w:u w:val="single"/>
    </w:rPr>
  </w:style>
  <w:style w:type="character" w:styleId="aa">
    <w:name w:val="footnote reference"/>
    <w:basedOn w:val="a0"/>
    <w:uiPriority w:val="99"/>
    <w:unhideWhenUsed/>
    <w:qFormat/>
    <w:rPr>
      <w:vertAlign w:val="superscript"/>
    </w:rPr>
  </w:style>
  <w:style w:type="paragraph" w:styleId="ab">
    <w:name w:val="List Paragraph"/>
    <w:basedOn w:val="a"/>
    <w:uiPriority w:val="34"/>
    <w:qFormat/>
    <w:pPr>
      <w:ind w:firstLineChars="200" w:firstLine="420"/>
    </w:pPr>
  </w:style>
  <w:style w:type="character" w:customStyle="1" w:styleId="a8">
    <w:name w:val="脚注文本 字符"/>
    <w:basedOn w:val="a0"/>
    <w:link w:val="a7"/>
    <w:uiPriority w:val="99"/>
    <w:qFormat/>
    <w:rPr>
      <w:sz w:val="18"/>
      <w:szCs w:val="18"/>
    </w:rPr>
  </w:style>
  <w:style w:type="character" w:customStyle="1" w:styleId="1">
    <w:name w:val="未处理的提及1"/>
    <w:basedOn w:val="a0"/>
    <w:uiPriority w:val="99"/>
    <w:semiHidden/>
    <w:unhideWhenUsed/>
    <w:qFormat/>
    <w:rPr>
      <w:color w:val="605E5C"/>
      <w:shd w:val="clear" w:color="auto" w:fill="E1DFDD"/>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2200</Words>
  <Characters>3323</Characters>
  <Application>Microsoft Office Word</Application>
  <DocSecurity>0</DocSecurity>
  <Lines>107</Lines>
  <Paragraphs>96</Paragraphs>
  <ScaleCrop>false</ScaleCrop>
  <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徐航天</dc:creator>
  <cp:lastModifiedBy>user Admin</cp:lastModifiedBy>
  <cp:revision>164</cp:revision>
  <dcterms:created xsi:type="dcterms:W3CDTF">2024-09-24T15:18:00Z</dcterms:created>
  <dcterms:modified xsi:type="dcterms:W3CDTF">2025-10-16T08:22:00Z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eyJoZGlkIjoiMTM3OGFlYmRmYjk2ZGIzY2YzMDdlYmRmMDI1MjQwNTYifQ==</vt:lpwstr>
  </property>
  <property fmtid="{D5CDD505-2E9C-101B-9397-08002B2CF9AE}" pid="3" name="KSOProductBuildVer">
    <vt:lpwstr>2052-12.1.0.20784</vt:lpwstr>
  </property>
  <property fmtid="{D5CDD505-2E9C-101B-9397-08002B2CF9AE}" pid="4" name="ICV">
    <vt:lpwstr>C3EF5625FF7C48298B7A5554E6BAF72C_12</vt:lpwstr>
  </property>
</Properties>
</file>