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C2E9F">
      <w:pPr>
        <w:pStyle w:val="2"/>
        <w:rPr>
          <w:b/>
          <w:bCs/>
        </w:rPr>
      </w:pPr>
      <w:bookmarkStart w:id="55" w:name="_GoBack"/>
      <w:bookmarkEnd w:id="55"/>
      <w:r>
        <w:rPr>
          <w:rFonts w:hint="eastAsia"/>
          <w:b/>
          <w:bCs/>
        </w:rPr>
        <w:t>教育机会横向转移促进中西部人力资本发展</w:t>
      </w:r>
    </w:p>
    <w:p w14:paraId="54CB068A">
      <w:pPr>
        <w:spacing w:line="480" w:lineRule="auto"/>
        <w:ind w:firstLine="0" w:firstLineChars="0"/>
        <w:jc w:val="center"/>
        <w:outlineLvl w:val="0"/>
        <w:rPr>
          <w:rStyle w:val="19"/>
          <w:rFonts w:ascii="楷体" w:hAnsi="楷体" w:eastAsia="楷体" w:cs="楷体"/>
          <w:sz w:val="28"/>
          <w:szCs w:val="28"/>
        </w:rPr>
      </w:pPr>
      <w:bookmarkStart w:id="0" w:name="_Toc12569"/>
      <w:bookmarkStart w:id="1" w:name="_Toc14961"/>
      <w:bookmarkStart w:id="2" w:name="_Toc21528"/>
      <w:bookmarkStart w:id="3" w:name="_Toc29017"/>
      <w:r>
        <w:rPr>
          <w:rFonts w:hint="eastAsia" w:ascii="楷体" w:hAnsi="楷体" w:eastAsia="楷体" w:cs="楷体"/>
          <w:sz w:val="28"/>
          <w:szCs w:val="28"/>
        </w:rPr>
        <w:t>王伟同  龙周宏  徐溶壑</w:t>
      </w:r>
      <w:bookmarkEnd w:id="0"/>
      <w:bookmarkEnd w:id="1"/>
      <w:bookmarkEnd w:id="2"/>
      <w:bookmarkEnd w:id="3"/>
    </w:p>
    <w:p w14:paraId="41F5517C">
      <w:pPr>
        <w:pStyle w:val="2"/>
        <w:rPr>
          <w:rFonts w:hint="eastAsia" w:eastAsia="仿宋"/>
          <w:b/>
          <w:bCs/>
          <w:sz w:val="28"/>
          <w:szCs w:val="28"/>
          <w:lang w:val="en-US" w:eastAsia="zh-CN"/>
        </w:rPr>
      </w:pPr>
      <w:r>
        <w:rPr>
          <w:rFonts w:hint="eastAsia"/>
          <w:b/>
          <w:bCs/>
          <w:sz w:val="28"/>
          <w:szCs w:val="28"/>
          <w:lang w:val="en-US" w:eastAsia="zh-CN"/>
        </w:rPr>
        <w:t>目录</w:t>
      </w:r>
    </w:p>
    <w:p w14:paraId="3501580C">
      <w:pPr>
        <w:pStyle w:val="9"/>
        <w:tabs>
          <w:tab w:val="right" w:leader="dot" w:pos="8306"/>
        </w:tabs>
        <w:spacing w:line="480" w:lineRule="auto"/>
        <w:ind w:firstLine="0" w:firstLineChars="0"/>
        <w:rPr>
          <w:sz w:val="22"/>
          <w:szCs w:val="22"/>
        </w:rPr>
      </w:pPr>
      <w:r>
        <w:rPr>
          <w:sz w:val="24"/>
          <w:szCs w:val="32"/>
        </w:rPr>
        <w:fldChar w:fldCharType="begin"/>
      </w:r>
      <w:r>
        <w:rPr>
          <w:sz w:val="24"/>
          <w:szCs w:val="32"/>
        </w:rPr>
        <w:instrText xml:space="preserve">TOC \o "1-2" \h \u </w:instrText>
      </w:r>
      <w:r>
        <w:rPr>
          <w:sz w:val="24"/>
          <w:szCs w:val="32"/>
        </w:rPr>
        <w:fldChar w:fldCharType="separate"/>
      </w:r>
      <w:r>
        <w:fldChar w:fldCharType="begin"/>
      </w:r>
      <w:r>
        <w:instrText xml:space="preserve"> HYPERLINK \l "_Toc28416" </w:instrText>
      </w:r>
      <w:r>
        <w:fldChar w:fldCharType="separate"/>
      </w:r>
      <w:r>
        <w:rPr>
          <w:rFonts w:hint="eastAsia"/>
          <w:sz w:val="22"/>
          <w:szCs w:val="22"/>
        </w:rPr>
        <w:t>附录Ⅰ</w:t>
      </w:r>
      <w:r>
        <w:rPr>
          <w:rFonts w:hint="eastAsia"/>
          <w:sz w:val="22"/>
          <w:szCs w:val="22"/>
          <w:lang w:val="en-US" w:eastAsia="zh-CN"/>
        </w:rPr>
        <w:t xml:space="preserve"> </w:t>
      </w:r>
      <w:r>
        <w:rPr>
          <w:rFonts w:hint="eastAsia"/>
          <w:sz w:val="22"/>
          <w:szCs w:val="22"/>
        </w:rPr>
        <w:t>协作计划省份名单及数据来源</w:t>
      </w:r>
      <w:r>
        <w:rPr>
          <w:sz w:val="22"/>
          <w:szCs w:val="22"/>
        </w:rPr>
        <w:tab/>
      </w:r>
      <w:r>
        <w:rPr>
          <w:sz w:val="22"/>
          <w:szCs w:val="22"/>
        </w:rPr>
        <w:fldChar w:fldCharType="begin"/>
      </w:r>
      <w:r>
        <w:rPr>
          <w:sz w:val="22"/>
          <w:szCs w:val="22"/>
        </w:rPr>
        <w:instrText xml:space="preserve"> PAGEREF _Toc28416 \h </w:instrText>
      </w:r>
      <w:r>
        <w:rPr>
          <w:sz w:val="22"/>
          <w:szCs w:val="22"/>
        </w:rPr>
        <w:fldChar w:fldCharType="separate"/>
      </w:r>
      <w:r>
        <w:rPr>
          <w:sz w:val="22"/>
          <w:szCs w:val="22"/>
        </w:rPr>
        <w:t>1</w:t>
      </w:r>
      <w:r>
        <w:rPr>
          <w:sz w:val="22"/>
          <w:szCs w:val="22"/>
        </w:rPr>
        <w:fldChar w:fldCharType="end"/>
      </w:r>
      <w:r>
        <w:rPr>
          <w:sz w:val="22"/>
          <w:szCs w:val="22"/>
        </w:rPr>
        <w:fldChar w:fldCharType="end"/>
      </w:r>
    </w:p>
    <w:p w14:paraId="5FBEBBCE">
      <w:pPr>
        <w:pStyle w:val="12"/>
        <w:tabs>
          <w:tab w:val="right" w:leader="dot" w:pos="8306"/>
        </w:tabs>
        <w:spacing w:line="480" w:lineRule="auto"/>
        <w:ind w:left="0" w:leftChars="0" w:firstLine="0" w:firstLineChars="0"/>
        <w:rPr>
          <w:sz w:val="22"/>
          <w:szCs w:val="22"/>
        </w:rPr>
      </w:pPr>
      <w:r>
        <w:fldChar w:fldCharType="begin"/>
      </w:r>
      <w:r>
        <w:instrText xml:space="preserve"> HYPERLINK \l "_Toc15431" </w:instrText>
      </w:r>
      <w:r>
        <w:fldChar w:fldCharType="separate"/>
      </w:r>
      <w:r>
        <w:rPr>
          <w:rFonts w:hint="eastAsia"/>
          <w:sz w:val="22"/>
          <w:szCs w:val="22"/>
        </w:rPr>
        <w:t>附录Ⅱ</w:t>
      </w:r>
      <w:r>
        <w:rPr>
          <w:rFonts w:hint="eastAsia"/>
          <w:sz w:val="22"/>
          <w:szCs w:val="22"/>
          <w:lang w:val="en-US" w:eastAsia="zh-CN"/>
        </w:rPr>
        <w:t xml:space="preserve"> </w:t>
      </w:r>
      <w:r>
        <w:rPr>
          <w:rFonts w:hint="eastAsia"/>
          <w:sz w:val="22"/>
          <w:szCs w:val="22"/>
        </w:rPr>
        <w:t>协作计划各省名额历年分布情况</w:t>
      </w:r>
      <w:r>
        <w:rPr>
          <w:sz w:val="22"/>
          <w:szCs w:val="22"/>
        </w:rPr>
        <w:tab/>
      </w:r>
      <w:r>
        <w:rPr>
          <w:sz w:val="22"/>
          <w:szCs w:val="22"/>
        </w:rPr>
        <w:fldChar w:fldCharType="begin"/>
      </w:r>
      <w:r>
        <w:rPr>
          <w:sz w:val="22"/>
          <w:szCs w:val="22"/>
        </w:rPr>
        <w:instrText xml:space="preserve"> PAGEREF _Toc15431 \h </w:instrText>
      </w:r>
      <w:r>
        <w:rPr>
          <w:sz w:val="22"/>
          <w:szCs w:val="22"/>
        </w:rPr>
        <w:fldChar w:fldCharType="separate"/>
      </w:r>
      <w:r>
        <w:rPr>
          <w:sz w:val="22"/>
          <w:szCs w:val="22"/>
        </w:rPr>
        <w:t>3</w:t>
      </w:r>
      <w:r>
        <w:rPr>
          <w:sz w:val="22"/>
          <w:szCs w:val="22"/>
        </w:rPr>
        <w:fldChar w:fldCharType="end"/>
      </w:r>
      <w:r>
        <w:rPr>
          <w:sz w:val="22"/>
          <w:szCs w:val="22"/>
        </w:rPr>
        <w:fldChar w:fldCharType="end"/>
      </w:r>
    </w:p>
    <w:p w14:paraId="57E61121">
      <w:pPr>
        <w:pStyle w:val="12"/>
        <w:tabs>
          <w:tab w:val="right" w:leader="dot" w:pos="8306"/>
        </w:tabs>
        <w:spacing w:line="480" w:lineRule="auto"/>
        <w:ind w:left="0" w:leftChars="0" w:firstLine="0" w:firstLineChars="0"/>
        <w:rPr>
          <w:sz w:val="22"/>
          <w:szCs w:val="22"/>
        </w:rPr>
      </w:pPr>
      <w:r>
        <w:fldChar w:fldCharType="begin"/>
      </w:r>
      <w:r>
        <w:instrText xml:space="preserve"> HYPERLINK \l "_Toc2643" </w:instrText>
      </w:r>
      <w:r>
        <w:fldChar w:fldCharType="separate"/>
      </w:r>
      <w:r>
        <w:rPr>
          <w:rFonts w:hint="eastAsia"/>
          <w:sz w:val="22"/>
          <w:szCs w:val="22"/>
        </w:rPr>
        <w:t>附录Ⅲ</w:t>
      </w:r>
      <w:r>
        <w:rPr>
          <w:rFonts w:hint="eastAsia"/>
          <w:sz w:val="22"/>
          <w:szCs w:val="22"/>
          <w:lang w:val="en-US" w:eastAsia="zh-CN"/>
        </w:rPr>
        <w:t xml:space="preserve"> </w:t>
      </w:r>
      <w:r>
        <w:rPr>
          <w:rFonts w:hint="eastAsia"/>
          <w:sz w:val="22"/>
          <w:szCs w:val="22"/>
        </w:rPr>
        <w:t>其他稳健性检验</w:t>
      </w:r>
      <w:r>
        <w:rPr>
          <w:sz w:val="22"/>
          <w:szCs w:val="22"/>
        </w:rPr>
        <w:tab/>
      </w:r>
      <w:r>
        <w:rPr>
          <w:sz w:val="22"/>
          <w:szCs w:val="22"/>
        </w:rPr>
        <w:fldChar w:fldCharType="begin"/>
      </w:r>
      <w:r>
        <w:rPr>
          <w:sz w:val="22"/>
          <w:szCs w:val="22"/>
        </w:rPr>
        <w:instrText xml:space="preserve"> PAGEREF _Toc2643 \h </w:instrText>
      </w:r>
      <w:r>
        <w:rPr>
          <w:sz w:val="22"/>
          <w:szCs w:val="22"/>
        </w:rPr>
        <w:fldChar w:fldCharType="separate"/>
      </w:r>
      <w:r>
        <w:rPr>
          <w:sz w:val="22"/>
          <w:szCs w:val="22"/>
        </w:rPr>
        <w:t>4</w:t>
      </w:r>
      <w:r>
        <w:rPr>
          <w:sz w:val="22"/>
          <w:szCs w:val="22"/>
        </w:rPr>
        <w:fldChar w:fldCharType="end"/>
      </w:r>
      <w:r>
        <w:rPr>
          <w:sz w:val="22"/>
          <w:szCs w:val="22"/>
        </w:rPr>
        <w:fldChar w:fldCharType="end"/>
      </w:r>
    </w:p>
    <w:p w14:paraId="5A9EEF36">
      <w:pPr>
        <w:pStyle w:val="12"/>
        <w:tabs>
          <w:tab w:val="right" w:leader="dot" w:pos="8306"/>
        </w:tabs>
        <w:spacing w:line="480" w:lineRule="auto"/>
        <w:ind w:left="0" w:leftChars="0" w:firstLine="0" w:firstLineChars="0"/>
        <w:rPr>
          <w:sz w:val="22"/>
          <w:szCs w:val="22"/>
        </w:rPr>
      </w:pPr>
      <w:r>
        <w:fldChar w:fldCharType="begin"/>
      </w:r>
      <w:r>
        <w:instrText xml:space="preserve"> HYPERLINK \l "_Toc4252" </w:instrText>
      </w:r>
      <w:r>
        <w:fldChar w:fldCharType="separate"/>
      </w:r>
      <w:r>
        <w:rPr>
          <w:rFonts w:hint="eastAsia"/>
          <w:sz w:val="22"/>
          <w:szCs w:val="22"/>
        </w:rPr>
        <w:t>附录Ⅳ</w:t>
      </w:r>
      <w:r>
        <w:rPr>
          <w:rFonts w:hint="eastAsia"/>
          <w:sz w:val="22"/>
          <w:szCs w:val="22"/>
          <w:lang w:val="en-US" w:eastAsia="zh-CN"/>
        </w:rPr>
        <w:t xml:space="preserve"> </w:t>
      </w:r>
      <w:r>
        <w:rPr>
          <w:rFonts w:hint="eastAsia"/>
          <w:sz w:val="22"/>
          <w:szCs w:val="22"/>
        </w:rPr>
        <w:t>输出省异质性</w:t>
      </w:r>
      <w:r>
        <w:rPr>
          <w:sz w:val="22"/>
          <w:szCs w:val="22"/>
        </w:rPr>
        <w:tab/>
      </w:r>
      <w:r>
        <w:rPr>
          <w:sz w:val="22"/>
          <w:szCs w:val="22"/>
        </w:rPr>
        <w:fldChar w:fldCharType="begin"/>
      </w:r>
      <w:r>
        <w:rPr>
          <w:sz w:val="22"/>
          <w:szCs w:val="22"/>
        </w:rPr>
        <w:instrText xml:space="preserve"> PAGEREF _Toc4252 \h </w:instrText>
      </w:r>
      <w:r>
        <w:rPr>
          <w:sz w:val="22"/>
          <w:szCs w:val="22"/>
        </w:rPr>
        <w:fldChar w:fldCharType="separate"/>
      </w:r>
      <w:r>
        <w:rPr>
          <w:sz w:val="22"/>
          <w:szCs w:val="22"/>
        </w:rPr>
        <w:t>10</w:t>
      </w:r>
      <w:r>
        <w:rPr>
          <w:sz w:val="22"/>
          <w:szCs w:val="22"/>
        </w:rPr>
        <w:fldChar w:fldCharType="end"/>
      </w:r>
      <w:r>
        <w:rPr>
          <w:sz w:val="22"/>
          <w:szCs w:val="22"/>
        </w:rPr>
        <w:fldChar w:fldCharType="end"/>
      </w:r>
    </w:p>
    <w:p w14:paraId="48F43580">
      <w:pPr>
        <w:pStyle w:val="12"/>
        <w:tabs>
          <w:tab w:val="right" w:leader="dot" w:pos="8306"/>
        </w:tabs>
        <w:spacing w:line="480" w:lineRule="auto"/>
        <w:ind w:left="0" w:leftChars="0" w:firstLine="0" w:firstLineChars="0"/>
        <w:rPr>
          <w:sz w:val="22"/>
          <w:szCs w:val="22"/>
        </w:rPr>
      </w:pPr>
      <w:r>
        <w:fldChar w:fldCharType="begin"/>
      </w:r>
      <w:r>
        <w:instrText xml:space="preserve"> HYPERLINK \l "_Toc3822" </w:instrText>
      </w:r>
      <w:r>
        <w:fldChar w:fldCharType="separate"/>
      </w:r>
      <w:r>
        <w:rPr>
          <w:rFonts w:hint="eastAsia"/>
          <w:sz w:val="22"/>
          <w:szCs w:val="22"/>
        </w:rPr>
        <w:t>附录Ⅴ</w:t>
      </w:r>
      <w:r>
        <w:rPr>
          <w:rFonts w:hint="eastAsia"/>
          <w:sz w:val="22"/>
          <w:szCs w:val="22"/>
          <w:lang w:val="en-US" w:eastAsia="zh-CN"/>
        </w:rPr>
        <w:t xml:space="preserve"> </w:t>
      </w:r>
      <w:r>
        <w:rPr>
          <w:rFonts w:hint="eastAsia"/>
          <w:sz w:val="22"/>
          <w:szCs w:val="22"/>
        </w:rPr>
        <w:t>机制分析中其他处理样本回归结果及教育预期对比</w:t>
      </w:r>
      <w:r>
        <w:rPr>
          <w:sz w:val="22"/>
          <w:szCs w:val="22"/>
        </w:rPr>
        <w:tab/>
      </w:r>
      <w:r>
        <w:rPr>
          <w:sz w:val="22"/>
          <w:szCs w:val="22"/>
        </w:rPr>
        <w:fldChar w:fldCharType="begin"/>
      </w:r>
      <w:r>
        <w:rPr>
          <w:sz w:val="22"/>
          <w:szCs w:val="22"/>
        </w:rPr>
        <w:instrText xml:space="preserve"> PAGEREF _Toc3822 \h </w:instrText>
      </w:r>
      <w:r>
        <w:rPr>
          <w:sz w:val="22"/>
          <w:szCs w:val="22"/>
        </w:rPr>
        <w:fldChar w:fldCharType="separate"/>
      </w:r>
      <w:r>
        <w:rPr>
          <w:sz w:val="22"/>
          <w:szCs w:val="22"/>
        </w:rPr>
        <w:t>11</w:t>
      </w:r>
      <w:r>
        <w:rPr>
          <w:sz w:val="22"/>
          <w:szCs w:val="22"/>
        </w:rPr>
        <w:fldChar w:fldCharType="end"/>
      </w:r>
      <w:r>
        <w:rPr>
          <w:sz w:val="22"/>
          <w:szCs w:val="22"/>
        </w:rPr>
        <w:fldChar w:fldCharType="end"/>
      </w:r>
    </w:p>
    <w:p w14:paraId="6FC05C26">
      <w:pPr>
        <w:pStyle w:val="12"/>
        <w:tabs>
          <w:tab w:val="right" w:leader="dot" w:pos="8306"/>
        </w:tabs>
        <w:spacing w:line="480" w:lineRule="auto"/>
        <w:ind w:left="0" w:leftChars="0" w:firstLine="0" w:firstLineChars="0"/>
        <w:rPr>
          <w:sz w:val="22"/>
          <w:szCs w:val="22"/>
        </w:rPr>
      </w:pPr>
      <w:r>
        <w:fldChar w:fldCharType="begin"/>
      </w:r>
      <w:r>
        <w:instrText xml:space="preserve"> HYPERLINK \l "_Toc2212" </w:instrText>
      </w:r>
      <w:r>
        <w:fldChar w:fldCharType="separate"/>
      </w:r>
      <w:r>
        <w:rPr>
          <w:rFonts w:hint="eastAsia"/>
          <w:sz w:val="22"/>
          <w:szCs w:val="22"/>
        </w:rPr>
        <w:t>附录Ⅵ</w:t>
      </w:r>
      <w:r>
        <w:rPr>
          <w:rFonts w:hint="eastAsia"/>
          <w:sz w:val="22"/>
          <w:szCs w:val="22"/>
          <w:lang w:val="en-US" w:eastAsia="zh-CN"/>
        </w:rPr>
        <w:t xml:space="preserve"> </w:t>
      </w:r>
      <w:r>
        <w:rPr>
          <w:rFonts w:hint="eastAsia"/>
          <w:sz w:val="22"/>
          <w:szCs w:val="22"/>
        </w:rPr>
        <w:t>政策长期效应样本处理方式及其他估计结果</w:t>
      </w:r>
      <w:r>
        <w:rPr>
          <w:sz w:val="22"/>
          <w:szCs w:val="22"/>
        </w:rPr>
        <w:tab/>
      </w:r>
      <w:r>
        <w:rPr>
          <w:sz w:val="22"/>
          <w:szCs w:val="22"/>
        </w:rPr>
        <w:fldChar w:fldCharType="begin"/>
      </w:r>
      <w:r>
        <w:rPr>
          <w:sz w:val="22"/>
          <w:szCs w:val="22"/>
        </w:rPr>
        <w:instrText xml:space="preserve"> PAGEREF _Toc2212 \h </w:instrText>
      </w:r>
      <w:r>
        <w:rPr>
          <w:sz w:val="22"/>
          <w:szCs w:val="22"/>
        </w:rPr>
        <w:fldChar w:fldCharType="separate"/>
      </w:r>
      <w:r>
        <w:rPr>
          <w:sz w:val="22"/>
          <w:szCs w:val="22"/>
        </w:rPr>
        <w:t>13</w:t>
      </w:r>
      <w:r>
        <w:rPr>
          <w:sz w:val="22"/>
          <w:szCs w:val="22"/>
        </w:rPr>
        <w:fldChar w:fldCharType="end"/>
      </w:r>
      <w:r>
        <w:rPr>
          <w:sz w:val="22"/>
          <w:szCs w:val="22"/>
        </w:rPr>
        <w:fldChar w:fldCharType="end"/>
      </w:r>
    </w:p>
    <w:p w14:paraId="563949AA">
      <w:pPr>
        <w:pStyle w:val="12"/>
        <w:tabs>
          <w:tab w:val="right" w:leader="dot" w:pos="8306"/>
        </w:tabs>
        <w:spacing w:line="480" w:lineRule="auto"/>
        <w:ind w:left="0" w:leftChars="0" w:firstLine="0" w:firstLineChars="0"/>
        <w:rPr>
          <w:sz w:val="24"/>
          <w:szCs w:val="32"/>
        </w:rPr>
      </w:pPr>
      <w:r>
        <w:fldChar w:fldCharType="begin"/>
      </w:r>
      <w:r>
        <w:instrText xml:space="preserve"> HYPERLINK \l "_Toc1264" </w:instrText>
      </w:r>
      <w:r>
        <w:fldChar w:fldCharType="separate"/>
      </w:r>
      <w:r>
        <w:rPr>
          <w:rFonts w:hint="eastAsia"/>
          <w:sz w:val="22"/>
          <w:szCs w:val="22"/>
        </w:rPr>
        <w:t>附录Ⅶ</w:t>
      </w:r>
      <w:r>
        <w:rPr>
          <w:rFonts w:hint="eastAsia"/>
          <w:sz w:val="22"/>
          <w:szCs w:val="22"/>
          <w:lang w:val="en-US" w:eastAsia="zh-CN"/>
        </w:rPr>
        <w:t xml:space="preserve"> </w:t>
      </w:r>
      <w:r>
        <w:rPr>
          <w:rFonts w:hint="eastAsia"/>
          <w:sz w:val="22"/>
          <w:szCs w:val="22"/>
        </w:rPr>
        <w:t>政策的经济意义</w:t>
      </w:r>
      <w:r>
        <w:rPr>
          <w:sz w:val="22"/>
          <w:szCs w:val="22"/>
        </w:rPr>
        <w:tab/>
      </w:r>
      <w:r>
        <w:rPr>
          <w:sz w:val="22"/>
          <w:szCs w:val="22"/>
        </w:rPr>
        <w:fldChar w:fldCharType="begin"/>
      </w:r>
      <w:r>
        <w:rPr>
          <w:sz w:val="22"/>
          <w:szCs w:val="22"/>
        </w:rPr>
        <w:instrText xml:space="preserve"> PAGEREF _Toc1264 \h </w:instrText>
      </w:r>
      <w:r>
        <w:rPr>
          <w:sz w:val="22"/>
          <w:szCs w:val="22"/>
        </w:rPr>
        <w:fldChar w:fldCharType="separate"/>
      </w:r>
      <w:r>
        <w:rPr>
          <w:sz w:val="22"/>
          <w:szCs w:val="22"/>
        </w:rPr>
        <w:t>15</w:t>
      </w:r>
      <w:r>
        <w:rPr>
          <w:sz w:val="22"/>
          <w:szCs w:val="22"/>
        </w:rPr>
        <w:fldChar w:fldCharType="end"/>
      </w:r>
      <w:r>
        <w:rPr>
          <w:sz w:val="22"/>
          <w:szCs w:val="22"/>
        </w:rPr>
        <w:fldChar w:fldCharType="end"/>
      </w:r>
    </w:p>
    <w:p w14:paraId="2C857784">
      <w:pPr>
        <w:pStyle w:val="3"/>
        <w:rPr>
          <w:sz w:val="22"/>
          <w:szCs w:val="22"/>
        </w:rPr>
        <w:sectPr>
          <w:headerReference r:id="rId7" w:type="first"/>
          <w:footerReference r:id="rId10" w:type="first"/>
          <w:headerReference r:id="rId5" w:type="default"/>
          <w:footerReference r:id="rId8" w:type="default"/>
          <w:headerReference r:id="rId6" w:type="even"/>
          <w:footerReference r:id="rId9" w:type="even"/>
          <w:footnotePr>
            <w:numFmt w:val="decimalEnclosedCircleChinese"/>
            <w:numRestart w:val="eachPage"/>
          </w:footnotePr>
          <w:pgSz w:w="11906" w:h="16838"/>
          <w:pgMar w:top="1440" w:right="1800" w:bottom="1440" w:left="1800" w:header="851" w:footer="992" w:gutter="0"/>
          <w:pgNumType w:start="1"/>
          <w:cols w:space="425" w:num="1"/>
          <w:docGrid w:type="lines" w:linePitch="312" w:charSpace="0"/>
        </w:sectPr>
      </w:pPr>
      <w:r>
        <w:rPr>
          <w:sz w:val="22"/>
          <w:szCs w:val="22"/>
        </w:rPr>
        <w:fldChar w:fldCharType="end"/>
      </w:r>
      <w:bookmarkStart w:id="4" w:name="_Toc28416"/>
      <w:bookmarkStart w:id="5" w:name="_Toc21581"/>
    </w:p>
    <w:p w14:paraId="6E903DE2">
      <w:pPr>
        <w:pStyle w:val="3"/>
        <w:jc w:val="center"/>
        <w:rPr>
          <w:rFonts w:hint="eastAsia" w:ascii="楷体" w:hAnsi="楷体" w:eastAsia="楷体" w:cs="楷体"/>
          <w:b w:val="0"/>
          <w:bCs/>
          <w:sz w:val="28"/>
          <w:szCs w:val="28"/>
        </w:rPr>
      </w:pPr>
      <w:r>
        <w:rPr>
          <w:rFonts w:hint="eastAsia" w:ascii="楷体" w:hAnsi="楷体" w:eastAsia="楷体" w:cs="楷体"/>
          <w:b w:val="0"/>
          <w:bCs/>
          <w:sz w:val="28"/>
          <w:szCs w:val="28"/>
        </w:rPr>
        <w:t>附录Ⅰ</w:t>
      </w:r>
      <w:r>
        <w:rPr>
          <w:rFonts w:hint="eastAsia" w:ascii="楷体" w:hAnsi="楷体" w:eastAsia="楷体" w:cs="楷体"/>
          <w:b w:val="0"/>
          <w:bCs/>
          <w:sz w:val="28"/>
          <w:szCs w:val="28"/>
          <w:lang w:val="en-US" w:eastAsia="zh-CN"/>
        </w:rPr>
        <w:t xml:space="preserve"> </w:t>
      </w:r>
      <w:r>
        <w:rPr>
          <w:rFonts w:hint="eastAsia" w:ascii="楷体" w:hAnsi="楷体" w:eastAsia="楷体" w:cs="楷体"/>
          <w:b w:val="0"/>
          <w:bCs/>
          <w:sz w:val="28"/>
          <w:szCs w:val="28"/>
        </w:rPr>
        <w:t>协作计划省份名单及数据来源</w:t>
      </w:r>
      <w:bookmarkEnd w:id="4"/>
      <w:bookmarkEnd w:id="5"/>
    </w:p>
    <w:p w14:paraId="13286B68">
      <w:pPr>
        <w:pStyle w:val="5"/>
        <w:rPr>
          <w:rFonts w:hint="eastAsia" w:ascii="黑体" w:hAnsi="黑体" w:eastAsia="黑体" w:cs="黑体"/>
        </w:rPr>
      </w:pPr>
      <w:bookmarkStart w:id="6" w:name="_Toc21169"/>
      <w:bookmarkStart w:id="7" w:name="_Toc30715"/>
      <w:r>
        <w:rPr>
          <w:rFonts w:hint="eastAsia" w:ascii="黑体" w:hAnsi="黑体" w:eastAsia="黑体" w:cs="黑体"/>
        </w:rPr>
        <w:t>表Ⅰ1  2008</w:t>
      </w:r>
      <w:r>
        <w:rPr>
          <w:rFonts w:hint="eastAsia" w:ascii="黑体" w:hAnsi="黑体" w:cs="黑体"/>
          <w:lang w:eastAsia="zh-CN"/>
        </w:rPr>
        <w:t>—</w:t>
      </w:r>
      <w:r>
        <w:rPr>
          <w:rFonts w:hint="eastAsia" w:ascii="黑体" w:hAnsi="黑体" w:eastAsia="黑体" w:cs="黑体"/>
        </w:rPr>
        <w:t>2017年协作计划参与省份及计划总名额</w:t>
      </w:r>
    </w:p>
    <w:tbl>
      <w:tblPr>
        <w:tblStyle w:val="14"/>
        <w:tblW w:w="8216" w:type="dxa"/>
        <w:jc w:val="center"/>
        <w:tblLayout w:type="fixed"/>
        <w:tblCellMar>
          <w:top w:w="0" w:type="dxa"/>
          <w:left w:w="108" w:type="dxa"/>
          <w:bottom w:w="0" w:type="dxa"/>
          <w:right w:w="108" w:type="dxa"/>
        </w:tblCellMar>
      </w:tblPr>
      <w:tblGrid>
        <w:gridCol w:w="669"/>
        <w:gridCol w:w="2091"/>
        <w:gridCol w:w="581"/>
        <w:gridCol w:w="1546"/>
        <w:gridCol w:w="551"/>
        <w:gridCol w:w="926"/>
        <w:gridCol w:w="926"/>
        <w:gridCol w:w="926"/>
      </w:tblGrid>
      <w:tr w14:paraId="515B98F7">
        <w:tblPrEx>
          <w:tblCellMar>
            <w:top w:w="0" w:type="dxa"/>
            <w:left w:w="108" w:type="dxa"/>
            <w:bottom w:w="0" w:type="dxa"/>
            <w:right w:w="108" w:type="dxa"/>
          </w:tblCellMar>
        </w:tblPrEx>
        <w:trPr>
          <w:trHeight w:val="425" w:hRule="atLeast"/>
          <w:jc w:val="center"/>
        </w:trPr>
        <w:tc>
          <w:tcPr>
            <w:tcW w:w="669" w:type="dxa"/>
            <w:tcBorders>
              <w:top w:val="single" w:color="auto" w:sz="8" w:space="0"/>
              <w:left w:val="nil"/>
              <w:bottom w:val="single" w:color="auto" w:sz="4" w:space="0"/>
            </w:tcBorders>
            <w:shd w:val="clear" w:color="auto" w:fill="auto"/>
            <w:tcMar>
              <w:top w:w="0" w:type="dxa"/>
              <w:left w:w="57" w:type="dxa"/>
              <w:bottom w:w="0" w:type="dxa"/>
              <w:right w:w="57" w:type="dxa"/>
            </w:tcMar>
            <w:vAlign w:val="center"/>
          </w:tcPr>
          <w:p w14:paraId="69F28E68">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年份</w:t>
            </w:r>
          </w:p>
        </w:tc>
        <w:tc>
          <w:tcPr>
            <w:tcW w:w="2091" w:type="dxa"/>
            <w:tcBorders>
              <w:top w:val="single" w:color="auto" w:sz="8" w:space="0"/>
              <w:left w:val="nil"/>
              <w:bottom w:val="single" w:color="auto" w:sz="4" w:space="0"/>
            </w:tcBorders>
            <w:shd w:val="clear" w:color="auto" w:fill="auto"/>
            <w:tcMar>
              <w:top w:w="0" w:type="dxa"/>
              <w:left w:w="57" w:type="dxa"/>
              <w:bottom w:w="0" w:type="dxa"/>
              <w:right w:w="57" w:type="dxa"/>
            </w:tcMar>
            <w:vAlign w:val="center"/>
          </w:tcPr>
          <w:p w14:paraId="4AC4BD78">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新增输出省</w:t>
            </w:r>
          </w:p>
        </w:tc>
        <w:tc>
          <w:tcPr>
            <w:tcW w:w="581" w:type="dxa"/>
            <w:tcBorders>
              <w:top w:val="single" w:color="auto" w:sz="8" w:space="0"/>
              <w:left w:val="nil"/>
              <w:bottom w:val="single" w:color="auto" w:sz="4" w:space="0"/>
            </w:tcBorders>
            <w:shd w:val="clear" w:color="auto" w:fill="auto"/>
            <w:tcMar>
              <w:top w:w="0" w:type="dxa"/>
              <w:left w:w="57" w:type="dxa"/>
              <w:bottom w:w="0" w:type="dxa"/>
              <w:right w:w="57" w:type="dxa"/>
            </w:tcMar>
            <w:vAlign w:val="center"/>
          </w:tcPr>
          <w:p w14:paraId="58B38E6A">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当年个数</w:t>
            </w:r>
          </w:p>
        </w:tc>
        <w:tc>
          <w:tcPr>
            <w:tcW w:w="1546" w:type="dxa"/>
            <w:tcBorders>
              <w:top w:val="single" w:color="auto" w:sz="8" w:space="0"/>
              <w:left w:val="nil"/>
              <w:bottom w:val="single" w:color="auto" w:sz="4" w:space="0"/>
            </w:tcBorders>
            <w:shd w:val="clear" w:color="auto" w:fill="auto"/>
            <w:tcMar>
              <w:top w:w="0" w:type="dxa"/>
              <w:left w:w="57" w:type="dxa"/>
              <w:bottom w:w="0" w:type="dxa"/>
              <w:right w:w="57" w:type="dxa"/>
            </w:tcMar>
            <w:vAlign w:val="center"/>
          </w:tcPr>
          <w:p w14:paraId="44E1E9B9">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新增输入省</w:t>
            </w:r>
          </w:p>
        </w:tc>
        <w:tc>
          <w:tcPr>
            <w:tcW w:w="551" w:type="dxa"/>
            <w:tcBorders>
              <w:top w:val="single" w:color="auto" w:sz="8" w:space="0"/>
              <w:left w:val="nil"/>
              <w:bottom w:val="single" w:color="auto" w:sz="4" w:space="0"/>
            </w:tcBorders>
            <w:shd w:val="clear" w:color="auto" w:fill="auto"/>
            <w:tcMar>
              <w:top w:w="0" w:type="dxa"/>
              <w:left w:w="57" w:type="dxa"/>
              <w:bottom w:w="0" w:type="dxa"/>
              <w:right w:w="57" w:type="dxa"/>
            </w:tcMar>
            <w:vAlign w:val="center"/>
          </w:tcPr>
          <w:p w14:paraId="089CC697">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当年个数</w:t>
            </w:r>
          </w:p>
        </w:tc>
        <w:tc>
          <w:tcPr>
            <w:tcW w:w="926" w:type="dxa"/>
            <w:tcBorders>
              <w:top w:val="single" w:color="auto" w:sz="8" w:space="0"/>
              <w:left w:val="nil"/>
              <w:bottom w:val="single" w:color="auto" w:sz="4" w:space="0"/>
            </w:tcBorders>
            <w:shd w:val="clear" w:color="auto" w:fill="auto"/>
            <w:tcMar>
              <w:top w:w="0" w:type="dxa"/>
              <w:left w:w="57" w:type="dxa"/>
              <w:bottom w:w="0" w:type="dxa"/>
              <w:right w:w="57" w:type="dxa"/>
            </w:tcMar>
            <w:vAlign w:val="center"/>
          </w:tcPr>
          <w:p w14:paraId="046275B3">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本科名额</w:t>
            </w:r>
          </w:p>
        </w:tc>
        <w:tc>
          <w:tcPr>
            <w:tcW w:w="926" w:type="dxa"/>
            <w:tcBorders>
              <w:top w:val="single" w:color="auto" w:sz="8" w:space="0"/>
              <w:left w:val="nil"/>
              <w:bottom w:val="single" w:color="auto" w:sz="4" w:space="0"/>
            </w:tcBorders>
            <w:shd w:val="clear" w:color="auto" w:fill="auto"/>
            <w:tcMar>
              <w:top w:w="0" w:type="dxa"/>
              <w:left w:w="57" w:type="dxa"/>
              <w:bottom w:w="0" w:type="dxa"/>
              <w:right w:w="57" w:type="dxa"/>
            </w:tcMar>
            <w:vAlign w:val="center"/>
          </w:tcPr>
          <w:p w14:paraId="66E811E1">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专科名额</w:t>
            </w:r>
          </w:p>
        </w:tc>
        <w:tc>
          <w:tcPr>
            <w:tcW w:w="926" w:type="dxa"/>
            <w:tcBorders>
              <w:top w:val="single" w:color="auto" w:sz="8" w:space="0"/>
              <w:left w:val="nil"/>
              <w:bottom w:val="single" w:color="auto" w:sz="4" w:space="0"/>
              <w:right w:val="nil"/>
            </w:tcBorders>
            <w:shd w:val="clear" w:color="auto" w:fill="auto"/>
            <w:tcMar>
              <w:top w:w="0" w:type="dxa"/>
              <w:left w:w="57" w:type="dxa"/>
              <w:bottom w:w="0" w:type="dxa"/>
              <w:right w:w="57" w:type="dxa"/>
            </w:tcMar>
            <w:vAlign w:val="center"/>
          </w:tcPr>
          <w:p w14:paraId="561A16B6">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总名额</w:t>
            </w:r>
          </w:p>
        </w:tc>
      </w:tr>
      <w:tr w14:paraId="52E04B56">
        <w:tblPrEx>
          <w:tblCellMar>
            <w:top w:w="0" w:type="dxa"/>
            <w:left w:w="108" w:type="dxa"/>
            <w:bottom w:w="0" w:type="dxa"/>
            <w:right w:w="108" w:type="dxa"/>
          </w:tblCellMar>
        </w:tblPrEx>
        <w:trPr>
          <w:trHeight w:val="727" w:hRule="atLeast"/>
          <w:jc w:val="center"/>
        </w:trPr>
        <w:tc>
          <w:tcPr>
            <w:tcW w:w="669" w:type="dxa"/>
            <w:tcBorders>
              <w:top w:val="single" w:color="auto" w:sz="4" w:space="0"/>
              <w:left w:val="nil"/>
            </w:tcBorders>
            <w:shd w:val="clear" w:color="auto" w:fill="auto"/>
            <w:tcMar>
              <w:top w:w="0" w:type="dxa"/>
              <w:left w:w="57" w:type="dxa"/>
              <w:bottom w:w="0" w:type="dxa"/>
              <w:right w:w="57" w:type="dxa"/>
            </w:tcMar>
            <w:vAlign w:val="center"/>
          </w:tcPr>
          <w:p w14:paraId="6A448435">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2008</w:t>
            </w:r>
          </w:p>
        </w:tc>
        <w:tc>
          <w:tcPr>
            <w:tcW w:w="2091" w:type="dxa"/>
            <w:tcBorders>
              <w:top w:val="single" w:color="auto" w:sz="4" w:space="0"/>
              <w:left w:val="nil"/>
            </w:tcBorders>
            <w:shd w:val="clear" w:color="auto" w:fill="auto"/>
            <w:tcMar>
              <w:top w:w="0" w:type="dxa"/>
              <w:left w:w="57" w:type="dxa"/>
              <w:bottom w:w="0" w:type="dxa"/>
              <w:right w:w="57" w:type="dxa"/>
            </w:tcMar>
            <w:vAlign w:val="center"/>
          </w:tcPr>
          <w:p w14:paraId="5B895E17">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天津、辽宁、吉林、上海、浙江、山东、湖北、广东、海南、重庆、黑龙江</w:t>
            </w:r>
          </w:p>
        </w:tc>
        <w:tc>
          <w:tcPr>
            <w:tcW w:w="581" w:type="dxa"/>
            <w:tcBorders>
              <w:top w:val="single" w:color="auto" w:sz="4" w:space="0"/>
              <w:left w:val="nil"/>
            </w:tcBorders>
            <w:shd w:val="clear" w:color="auto" w:fill="auto"/>
            <w:tcMar>
              <w:top w:w="0" w:type="dxa"/>
              <w:left w:w="57" w:type="dxa"/>
              <w:bottom w:w="0" w:type="dxa"/>
              <w:right w:w="57" w:type="dxa"/>
            </w:tcMar>
            <w:vAlign w:val="center"/>
          </w:tcPr>
          <w:p w14:paraId="49DFB340">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11</w:t>
            </w:r>
          </w:p>
        </w:tc>
        <w:tc>
          <w:tcPr>
            <w:tcW w:w="1546" w:type="dxa"/>
            <w:tcBorders>
              <w:top w:val="single" w:color="auto" w:sz="4" w:space="0"/>
              <w:left w:val="nil"/>
            </w:tcBorders>
            <w:shd w:val="clear" w:color="auto" w:fill="auto"/>
            <w:tcMar>
              <w:top w:w="0" w:type="dxa"/>
              <w:left w:w="57" w:type="dxa"/>
              <w:bottom w:w="0" w:type="dxa"/>
              <w:right w:w="57" w:type="dxa"/>
            </w:tcMar>
            <w:vAlign w:val="center"/>
          </w:tcPr>
          <w:p w14:paraId="43AF3149">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安徽、河南、甘肃、贵州、内蒙古</w:t>
            </w:r>
          </w:p>
        </w:tc>
        <w:tc>
          <w:tcPr>
            <w:tcW w:w="551" w:type="dxa"/>
            <w:tcBorders>
              <w:top w:val="single" w:color="auto" w:sz="4" w:space="0"/>
              <w:left w:val="nil"/>
            </w:tcBorders>
            <w:shd w:val="clear" w:color="auto" w:fill="auto"/>
            <w:tcMar>
              <w:top w:w="0" w:type="dxa"/>
              <w:left w:w="57" w:type="dxa"/>
              <w:bottom w:w="0" w:type="dxa"/>
              <w:right w:w="57" w:type="dxa"/>
            </w:tcMar>
            <w:vAlign w:val="center"/>
          </w:tcPr>
          <w:p w14:paraId="00C5EED3">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5</w:t>
            </w:r>
          </w:p>
        </w:tc>
        <w:tc>
          <w:tcPr>
            <w:tcW w:w="926" w:type="dxa"/>
            <w:tcBorders>
              <w:top w:val="single" w:color="auto" w:sz="4" w:space="0"/>
              <w:left w:val="nil"/>
            </w:tcBorders>
            <w:shd w:val="clear" w:color="auto" w:fill="auto"/>
            <w:tcMar>
              <w:top w:w="0" w:type="dxa"/>
              <w:left w:w="57" w:type="dxa"/>
              <w:bottom w:w="0" w:type="dxa"/>
              <w:right w:w="57" w:type="dxa"/>
            </w:tcMar>
            <w:vAlign w:val="center"/>
          </w:tcPr>
          <w:p w14:paraId="3EC28A2C">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35,000</w:t>
            </w:r>
          </w:p>
        </w:tc>
        <w:tc>
          <w:tcPr>
            <w:tcW w:w="926" w:type="dxa"/>
            <w:tcBorders>
              <w:top w:val="single" w:color="auto" w:sz="4" w:space="0"/>
              <w:left w:val="nil"/>
            </w:tcBorders>
            <w:shd w:val="clear" w:color="auto" w:fill="auto"/>
            <w:tcMar>
              <w:top w:w="0" w:type="dxa"/>
              <w:left w:w="57" w:type="dxa"/>
              <w:bottom w:w="0" w:type="dxa"/>
              <w:right w:w="57" w:type="dxa"/>
            </w:tcMar>
            <w:vAlign w:val="center"/>
          </w:tcPr>
          <w:p w14:paraId="2497F765">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0</w:t>
            </w:r>
          </w:p>
        </w:tc>
        <w:tc>
          <w:tcPr>
            <w:tcW w:w="926" w:type="dxa"/>
            <w:tcBorders>
              <w:top w:val="single" w:color="auto" w:sz="4" w:space="0"/>
              <w:left w:val="nil"/>
              <w:right w:val="nil"/>
            </w:tcBorders>
            <w:shd w:val="clear" w:color="auto" w:fill="auto"/>
            <w:tcMar>
              <w:top w:w="0" w:type="dxa"/>
              <w:left w:w="57" w:type="dxa"/>
              <w:bottom w:w="0" w:type="dxa"/>
              <w:right w:w="57" w:type="dxa"/>
            </w:tcMar>
            <w:vAlign w:val="center"/>
          </w:tcPr>
          <w:p w14:paraId="55F63891">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35,000</w:t>
            </w:r>
          </w:p>
        </w:tc>
      </w:tr>
      <w:tr w14:paraId="1CB4D38E">
        <w:tblPrEx>
          <w:tblCellMar>
            <w:top w:w="0" w:type="dxa"/>
            <w:left w:w="108" w:type="dxa"/>
            <w:bottom w:w="0" w:type="dxa"/>
            <w:right w:w="108" w:type="dxa"/>
          </w:tblCellMar>
        </w:tblPrEx>
        <w:trPr>
          <w:trHeight w:val="90" w:hRule="atLeast"/>
          <w:jc w:val="center"/>
        </w:trPr>
        <w:tc>
          <w:tcPr>
            <w:tcW w:w="669" w:type="dxa"/>
            <w:tcBorders>
              <w:left w:val="nil"/>
            </w:tcBorders>
            <w:shd w:val="clear" w:color="auto" w:fill="auto"/>
            <w:tcMar>
              <w:top w:w="0" w:type="dxa"/>
              <w:left w:w="57" w:type="dxa"/>
              <w:bottom w:w="0" w:type="dxa"/>
              <w:right w:w="57" w:type="dxa"/>
            </w:tcMar>
            <w:vAlign w:val="center"/>
          </w:tcPr>
          <w:p w14:paraId="5CD64731">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2009</w:t>
            </w:r>
          </w:p>
        </w:tc>
        <w:tc>
          <w:tcPr>
            <w:tcW w:w="2091" w:type="dxa"/>
            <w:tcBorders>
              <w:left w:val="nil"/>
            </w:tcBorders>
            <w:shd w:val="clear" w:color="auto" w:fill="auto"/>
            <w:tcMar>
              <w:top w:w="0" w:type="dxa"/>
              <w:left w:w="57" w:type="dxa"/>
              <w:bottom w:w="0" w:type="dxa"/>
              <w:right w:w="57" w:type="dxa"/>
            </w:tcMar>
            <w:vAlign w:val="center"/>
          </w:tcPr>
          <w:p w14:paraId="4870923F">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江苏、福建、江西</w:t>
            </w:r>
          </w:p>
        </w:tc>
        <w:tc>
          <w:tcPr>
            <w:tcW w:w="581" w:type="dxa"/>
            <w:tcBorders>
              <w:left w:val="nil"/>
            </w:tcBorders>
            <w:shd w:val="clear" w:color="auto" w:fill="auto"/>
            <w:tcMar>
              <w:top w:w="0" w:type="dxa"/>
              <w:left w:w="57" w:type="dxa"/>
              <w:bottom w:w="0" w:type="dxa"/>
              <w:right w:w="57" w:type="dxa"/>
            </w:tcMar>
            <w:vAlign w:val="center"/>
          </w:tcPr>
          <w:p w14:paraId="222C6B0C">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14</w:t>
            </w:r>
          </w:p>
        </w:tc>
        <w:tc>
          <w:tcPr>
            <w:tcW w:w="1546" w:type="dxa"/>
            <w:tcBorders>
              <w:left w:val="nil"/>
            </w:tcBorders>
            <w:shd w:val="clear" w:color="auto" w:fill="auto"/>
            <w:tcMar>
              <w:top w:w="0" w:type="dxa"/>
              <w:left w:w="57" w:type="dxa"/>
              <w:bottom w:w="0" w:type="dxa"/>
              <w:right w:w="57" w:type="dxa"/>
            </w:tcMar>
            <w:vAlign w:val="center"/>
          </w:tcPr>
          <w:p w14:paraId="6366EF91">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山西</w:t>
            </w:r>
          </w:p>
        </w:tc>
        <w:tc>
          <w:tcPr>
            <w:tcW w:w="551" w:type="dxa"/>
            <w:tcBorders>
              <w:left w:val="nil"/>
            </w:tcBorders>
            <w:shd w:val="clear" w:color="auto" w:fill="auto"/>
            <w:tcMar>
              <w:top w:w="0" w:type="dxa"/>
              <w:left w:w="57" w:type="dxa"/>
              <w:bottom w:w="0" w:type="dxa"/>
              <w:right w:w="57" w:type="dxa"/>
            </w:tcMar>
            <w:vAlign w:val="center"/>
          </w:tcPr>
          <w:p w14:paraId="420D3BB4">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6</w:t>
            </w:r>
          </w:p>
        </w:tc>
        <w:tc>
          <w:tcPr>
            <w:tcW w:w="926" w:type="dxa"/>
            <w:tcBorders>
              <w:left w:val="nil"/>
            </w:tcBorders>
            <w:shd w:val="clear" w:color="auto" w:fill="auto"/>
            <w:tcMar>
              <w:top w:w="0" w:type="dxa"/>
              <w:left w:w="57" w:type="dxa"/>
              <w:bottom w:w="0" w:type="dxa"/>
              <w:right w:w="57" w:type="dxa"/>
            </w:tcMar>
            <w:vAlign w:val="center"/>
          </w:tcPr>
          <w:p w14:paraId="31217F3D">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35,000</w:t>
            </w:r>
          </w:p>
        </w:tc>
        <w:tc>
          <w:tcPr>
            <w:tcW w:w="926" w:type="dxa"/>
            <w:tcBorders>
              <w:left w:val="nil"/>
            </w:tcBorders>
            <w:shd w:val="clear" w:color="auto" w:fill="auto"/>
            <w:tcMar>
              <w:top w:w="0" w:type="dxa"/>
              <w:left w:w="57" w:type="dxa"/>
              <w:bottom w:w="0" w:type="dxa"/>
              <w:right w:w="57" w:type="dxa"/>
            </w:tcMar>
            <w:vAlign w:val="center"/>
          </w:tcPr>
          <w:p w14:paraId="334BE70D">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25,000</w:t>
            </w:r>
          </w:p>
        </w:tc>
        <w:tc>
          <w:tcPr>
            <w:tcW w:w="926" w:type="dxa"/>
            <w:tcBorders>
              <w:left w:val="nil"/>
              <w:right w:val="nil"/>
            </w:tcBorders>
            <w:shd w:val="clear" w:color="auto" w:fill="auto"/>
            <w:tcMar>
              <w:top w:w="0" w:type="dxa"/>
              <w:left w:w="57" w:type="dxa"/>
              <w:bottom w:w="0" w:type="dxa"/>
              <w:right w:w="57" w:type="dxa"/>
            </w:tcMar>
            <w:vAlign w:val="center"/>
          </w:tcPr>
          <w:p w14:paraId="28A5BD1C">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60,000</w:t>
            </w:r>
          </w:p>
        </w:tc>
      </w:tr>
      <w:tr w14:paraId="039BF838">
        <w:tblPrEx>
          <w:tblCellMar>
            <w:top w:w="0" w:type="dxa"/>
            <w:left w:w="108" w:type="dxa"/>
            <w:bottom w:w="0" w:type="dxa"/>
            <w:right w:w="108" w:type="dxa"/>
          </w:tblCellMar>
        </w:tblPrEx>
        <w:trPr>
          <w:trHeight w:val="90" w:hRule="atLeast"/>
          <w:jc w:val="center"/>
        </w:trPr>
        <w:tc>
          <w:tcPr>
            <w:tcW w:w="669" w:type="dxa"/>
            <w:tcBorders>
              <w:left w:val="nil"/>
            </w:tcBorders>
            <w:shd w:val="clear" w:color="auto" w:fill="auto"/>
            <w:tcMar>
              <w:top w:w="0" w:type="dxa"/>
              <w:left w:w="57" w:type="dxa"/>
              <w:bottom w:w="0" w:type="dxa"/>
              <w:right w:w="57" w:type="dxa"/>
            </w:tcMar>
            <w:vAlign w:val="center"/>
          </w:tcPr>
          <w:p w14:paraId="3195D967">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2010</w:t>
            </w:r>
          </w:p>
        </w:tc>
        <w:tc>
          <w:tcPr>
            <w:tcW w:w="2091" w:type="dxa"/>
            <w:tcBorders>
              <w:left w:val="nil"/>
            </w:tcBorders>
            <w:shd w:val="clear" w:color="auto" w:fill="auto"/>
            <w:tcMar>
              <w:top w:w="0" w:type="dxa"/>
              <w:left w:w="57" w:type="dxa"/>
              <w:bottom w:w="0" w:type="dxa"/>
              <w:right w:w="57" w:type="dxa"/>
            </w:tcMar>
            <w:vAlign w:val="center"/>
          </w:tcPr>
          <w:p w14:paraId="02E98E76">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w:t>
            </w:r>
          </w:p>
        </w:tc>
        <w:tc>
          <w:tcPr>
            <w:tcW w:w="581" w:type="dxa"/>
            <w:tcBorders>
              <w:left w:val="nil"/>
            </w:tcBorders>
            <w:shd w:val="clear" w:color="auto" w:fill="auto"/>
            <w:tcMar>
              <w:top w:w="0" w:type="dxa"/>
              <w:left w:w="57" w:type="dxa"/>
              <w:bottom w:w="0" w:type="dxa"/>
              <w:right w:w="57" w:type="dxa"/>
            </w:tcMar>
            <w:vAlign w:val="center"/>
          </w:tcPr>
          <w:p w14:paraId="4AD90693">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14</w:t>
            </w:r>
          </w:p>
        </w:tc>
        <w:tc>
          <w:tcPr>
            <w:tcW w:w="1546" w:type="dxa"/>
            <w:tcBorders>
              <w:left w:val="nil"/>
            </w:tcBorders>
            <w:shd w:val="clear" w:color="auto" w:fill="auto"/>
            <w:tcMar>
              <w:top w:w="0" w:type="dxa"/>
              <w:left w:w="57" w:type="dxa"/>
              <w:bottom w:w="0" w:type="dxa"/>
              <w:right w:w="57" w:type="dxa"/>
            </w:tcMar>
            <w:vAlign w:val="center"/>
          </w:tcPr>
          <w:p w14:paraId="367B4212">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广西、云南</w:t>
            </w:r>
          </w:p>
        </w:tc>
        <w:tc>
          <w:tcPr>
            <w:tcW w:w="551" w:type="dxa"/>
            <w:tcBorders>
              <w:left w:val="nil"/>
            </w:tcBorders>
            <w:shd w:val="clear" w:color="auto" w:fill="auto"/>
            <w:tcMar>
              <w:top w:w="0" w:type="dxa"/>
              <w:left w:w="57" w:type="dxa"/>
              <w:bottom w:w="0" w:type="dxa"/>
              <w:right w:w="57" w:type="dxa"/>
            </w:tcMar>
            <w:vAlign w:val="center"/>
          </w:tcPr>
          <w:p w14:paraId="66E0F6E9">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8</w:t>
            </w:r>
          </w:p>
        </w:tc>
        <w:tc>
          <w:tcPr>
            <w:tcW w:w="926" w:type="dxa"/>
            <w:tcBorders>
              <w:left w:val="nil"/>
            </w:tcBorders>
            <w:shd w:val="clear" w:color="auto" w:fill="auto"/>
            <w:tcMar>
              <w:top w:w="0" w:type="dxa"/>
              <w:left w:w="57" w:type="dxa"/>
              <w:bottom w:w="0" w:type="dxa"/>
              <w:right w:w="57" w:type="dxa"/>
            </w:tcMar>
            <w:vAlign w:val="center"/>
          </w:tcPr>
          <w:p w14:paraId="625256F9">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70,000</w:t>
            </w:r>
          </w:p>
        </w:tc>
        <w:tc>
          <w:tcPr>
            <w:tcW w:w="926" w:type="dxa"/>
            <w:tcBorders>
              <w:left w:val="nil"/>
            </w:tcBorders>
            <w:shd w:val="clear" w:color="auto" w:fill="auto"/>
            <w:tcMar>
              <w:top w:w="0" w:type="dxa"/>
              <w:left w:w="57" w:type="dxa"/>
              <w:bottom w:w="0" w:type="dxa"/>
              <w:right w:w="57" w:type="dxa"/>
            </w:tcMar>
            <w:vAlign w:val="center"/>
          </w:tcPr>
          <w:p w14:paraId="703BB605">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50,000</w:t>
            </w:r>
          </w:p>
        </w:tc>
        <w:tc>
          <w:tcPr>
            <w:tcW w:w="926" w:type="dxa"/>
            <w:tcBorders>
              <w:left w:val="nil"/>
              <w:right w:val="nil"/>
            </w:tcBorders>
            <w:shd w:val="clear" w:color="auto" w:fill="auto"/>
            <w:tcMar>
              <w:top w:w="0" w:type="dxa"/>
              <w:left w:w="57" w:type="dxa"/>
              <w:bottom w:w="0" w:type="dxa"/>
              <w:right w:w="57" w:type="dxa"/>
            </w:tcMar>
            <w:vAlign w:val="center"/>
          </w:tcPr>
          <w:p w14:paraId="40A52293">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120,000</w:t>
            </w:r>
          </w:p>
        </w:tc>
      </w:tr>
      <w:tr w14:paraId="59D1428D">
        <w:tblPrEx>
          <w:tblCellMar>
            <w:top w:w="0" w:type="dxa"/>
            <w:left w:w="108" w:type="dxa"/>
            <w:bottom w:w="0" w:type="dxa"/>
            <w:right w:w="108" w:type="dxa"/>
          </w:tblCellMar>
        </w:tblPrEx>
        <w:trPr>
          <w:trHeight w:val="90" w:hRule="atLeast"/>
          <w:jc w:val="center"/>
        </w:trPr>
        <w:tc>
          <w:tcPr>
            <w:tcW w:w="669" w:type="dxa"/>
            <w:tcBorders>
              <w:left w:val="nil"/>
            </w:tcBorders>
            <w:shd w:val="clear" w:color="auto" w:fill="auto"/>
            <w:tcMar>
              <w:top w:w="0" w:type="dxa"/>
              <w:left w:w="57" w:type="dxa"/>
              <w:bottom w:w="0" w:type="dxa"/>
              <w:right w:w="57" w:type="dxa"/>
            </w:tcMar>
            <w:vAlign w:val="center"/>
          </w:tcPr>
          <w:p w14:paraId="6CAC6C29">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2011</w:t>
            </w:r>
          </w:p>
        </w:tc>
        <w:tc>
          <w:tcPr>
            <w:tcW w:w="2091" w:type="dxa"/>
            <w:tcBorders>
              <w:left w:val="nil"/>
            </w:tcBorders>
            <w:shd w:val="clear" w:color="auto" w:fill="auto"/>
            <w:tcMar>
              <w:top w:w="0" w:type="dxa"/>
              <w:left w:w="57" w:type="dxa"/>
              <w:bottom w:w="0" w:type="dxa"/>
              <w:right w:w="57" w:type="dxa"/>
            </w:tcMar>
            <w:vAlign w:val="center"/>
          </w:tcPr>
          <w:p w14:paraId="44B4C3D1">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北京</w:t>
            </w:r>
          </w:p>
        </w:tc>
        <w:tc>
          <w:tcPr>
            <w:tcW w:w="581" w:type="dxa"/>
            <w:tcBorders>
              <w:left w:val="nil"/>
            </w:tcBorders>
            <w:shd w:val="clear" w:color="auto" w:fill="auto"/>
            <w:tcMar>
              <w:top w:w="0" w:type="dxa"/>
              <w:left w:w="57" w:type="dxa"/>
              <w:bottom w:w="0" w:type="dxa"/>
              <w:right w:w="57" w:type="dxa"/>
            </w:tcMar>
            <w:vAlign w:val="center"/>
          </w:tcPr>
          <w:p w14:paraId="2561F87A">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15</w:t>
            </w:r>
          </w:p>
        </w:tc>
        <w:tc>
          <w:tcPr>
            <w:tcW w:w="1546" w:type="dxa"/>
            <w:tcBorders>
              <w:left w:val="nil"/>
            </w:tcBorders>
            <w:shd w:val="clear" w:color="auto" w:fill="auto"/>
            <w:tcMar>
              <w:top w:w="0" w:type="dxa"/>
              <w:left w:w="57" w:type="dxa"/>
              <w:bottom w:w="0" w:type="dxa"/>
              <w:right w:w="57" w:type="dxa"/>
            </w:tcMar>
            <w:vAlign w:val="center"/>
          </w:tcPr>
          <w:p w14:paraId="13C7649D">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w:t>
            </w:r>
          </w:p>
        </w:tc>
        <w:tc>
          <w:tcPr>
            <w:tcW w:w="551" w:type="dxa"/>
            <w:tcBorders>
              <w:left w:val="nil"/>
            </w:tcBorders>
            <w:shd w:val="clear" w:color="auto" w:fill="auto"/>
            <w:tcMar>
              <w:top w:w="0" w:type="dxa"/>
              <w:left w:w="57" w:type="dxa"/>
              <w:bottom w:w="0" w:type="dxa"/>
              <w:right w:w="57" w:type="dxa"/>
            </w:tcMar>
            <w:vAlign w:val="center"/>
          </w:tcPr>
          <w:p w14:paraId="78517071">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8</w:t>
            </w:r>
          </w:p>
        </w:tc>
        <w:tc>
          <w:tcPr>
            <w:tcW w:w="926" w:type="dxa"/>
            <w:tcBorders>
              <w:left w:val="nil"/>
            </w:tcBorders>
            <w:shd w:val="clear" w:color="auto" w:fill="auto"/>
            <w:tcMar>
              <w:top w:w="0" w:type="dxa"/>
              <w:left w:w="57" w:type="dxa"/>
              <w:bottom w:w="0" w:type="dxa"/>
              <w:right w:w="57" w:type="dxa"/>
            </w:tcMar>
            <w:vAlign w:val="center"/>
          </w:tcPr>
          <w:p w14:paraId="7D037D17">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缺失</w:t>
            </w:r>
          </w:p>
        </w:tc>
        <w:tc>
          <w:tcPr>
            <w:tcW w:w="926" w:type="dxa"/>
            <w:tcBorders>
              <w:left w:val="nil"/>
            </w:tcBorders>
            <w:shd w:val="clear" w:color="auto" w:fill="auto"/>
            <w:tcMar>
              <w:top w:w="0" w:type="dxa"/>
              <w:left w:w="57" w:type="dxa"/>
              <w:bottom w:w="0" w:type="dxa"/>
              <w:right w:w="57" w:type="dxa"/>
            </w:tcMar>
            <w:vAlign w:val="center"/>
          </w:tcPr>
          <w:p w14:paraId="0F2AB5E1">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缺失</w:t>
            </w:r>
          </w:p>
        </w:tc>
        <w:tc>
          <w:tcPr>
            <w:tcW w:w="926" w:type="dxa"/>
            <w:tcBorders>
              <w:left w:val="nil"/>
              <w:right w:val="nil"/>
            </w:tcBorders>
            <w:shd w:val="clear" w:color="auto" w:fill="auto"/>
            <w:tcMar>
              <w:top w:w="0" w:type="dxa"/>
              <w:left w:w="57" w:type="dxa"/>
              <w:bottom w:w="0" w:type="dxa"/>
              <w:right w:w="57" w:type="dxa"/>
            </w:tcMar>
            <w:vAlign w:val="center"/>
          </w:tcPr>
          <w:p w14:paraId="0136852A">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150,000</w:t>
            </w:r>
          </w:p>
        </w:tc>
      </w:tr>
      <w:tr w14:paraId="6785CB79">
        <w:tblPrEx>
          <w:tblCellMar>
            <w:top w:w="0" w:type="dxa"/>
            <w:left w:w="108" w:type="dxa"/>
            <w:bottom w:w="0" w:type="dxa"/>
            <w:right w:w="108" w:type="dxa"/>
          </w:tblCellMar>
        </w:tblPrEx>
        <w:trPr>
          <w:trHeight w:val="90" w:hRule="atLeast"/>
          <w:jc w:val="center"/>
        </w:trPr>
        <w:tc>
          <w:tcPr>
            <w:tcW w:w="669" w:type="dxa"/>
            <w:tcBorders>
              <w:left w:val="nil"/>
            </w:tcBorders>
            <w:shd w:val="clear" w:color="auto" w:fill="auto"/>
            <w:tcMar>
              <w:top w:w="0" w:type="dxa"/>
              <w:left w:w="57" w:type="dxa"/>
              <w:bottom w:w="0" w:type="dxa"/>
              <w:right w:w="57" w:type="dxa"/>
            </w:tcMar>
            <w:vAlign w:val="center"/>
          </w:tcPr>
          <w:p w14:paraId="11C0AE61">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2012</w:t>
            </w:r>
          </w:p>
        </w:tc>
        <w:tc>
          <w:tcPr>
            <w:tcW w:w="2091" w:type="dxa"/>
            <w:tcBorders>
              <w:left w:val="nil"/>
            </w:tcBorders>
            <w:shd w:val="clear" w:color="auto" w:fill="auto"/>
            <w:tcMar>
              <w:top w:w="0" w:type="dxa"/>
              <w:left w:w="57" w:type="dxa"/>
              <w:bottom w:w="0" w:type="dxa"/>
              <w:right w:w="57" w:type="dxa"/>
            </w:tcMar>
            <w:vAlign w:val="center"/>
          </w:tcPr>
          <w:p w14:paraId="29140C9F">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w:t>
            </w:r>
          </w:p>
        </w:tc>
        <w:tc>
          <w:tcPr>
            <w:tcW w:w="581" w:type="dxa"/>
            <w:tcBorders>
              <w:left w:val="nil"/>
            </w:tcBorders>
            <w:shd w:val="clear" w:color="auto" w:fill="auto"/>
            <w:tcMar>
              <w:top w:w="0" w:type="dxa"/>
              <w:left w:w="57" w:type="dxa"/>
              <w:bottom w:w="0" w:type="dxa"/>
              <w:right w:w="57" w:type="dxa"/>
            </w:tcMar>
            <w:vAlign w:val="center"/>
          </w:tcPr>
          <w:p w14:paraId="0E01072A">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15</w:t>
            </w:r>
          </w:p>
        </w:tc>
        <w:tc>
          <w:tcPr>
            <w:tcW w:w="1546" w:type="dxa"/>
            <w:tcBorders>
              <w:left w:val="nil"/>
            </w:tcBorders>
            <w:shd w:val="clear" w:color="auto" w:fill="auto"/>
            <w:tcMar>
              <w:top w:w="0" w:type="dxa"/>
              <w:left w:w="57" w:type="dxa"/>
              <w:bottom w:w="0" w:type="dxa"/>
              <w:right w:w="57" w:type="dxa"/>
            </w:tcMar>
            <w:vAlign w:val="center"/>
          </w:tcPr>
          <w:p w14:paraId="2C310BA3">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w:t>
            </w:r>
          </w:p>
        </w:tc>
        <w:tc>
          <w:tcPr>
            <w:tcW w:w="551" w:type="dxa"/>
            <w:tcBorders>
              <w:left w:val="nil"/>
            </w:tcBorders>
            <w:shd w:val="clear" w:color="auto" w:fill="auto"/>
            <w:tcMar>
              <w:top w:w="0" w:type="dxa"/>
              <w:left w:w="57" w:type="dxa"/>
              <w:bottom w:w="0" w:type="dxa"/>
              <w:right w:w="57" w:type="dxa"/>
            </w:tcMar>
            <w:vAlign w:val="center"/>
          </w:tcPr>
          <w:p w14:paraId="7AB90E78">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8</w:t>
            </w:r>
          </w:p>
        </w:tc>
        <w:tc>
          <w:tcPr>
            <w:tcW w:w="926" w:type="dxa"/>
            <w:tcBorders>
              <w:left w:val="nil"/>
            </w:tcBorders>
            <w:shd w:val="clear" w:color="auto" w:fill="auto"/>
            <w:tcMar>
              <w:top w:w="0" w:type="dxa"/>
              <w:left w:w="57" w:type="dxa"/>
              <w:bottom w:w="0" w:type="dxa"/>
              <w:right w:w="57" w:type="dxa"/>
            </w:tcMar>
            <w:vAlign w:val="center"/>
          </w:tcPr>
          <w:p w14:paraId="0E3DD010">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缺失</w:t>
            </w:r>
          </w:p>
        </w:tc>
        <w:tc>
          <w:tcPr>
            <w:tcW w:w="926" w:type="dxa"/>
            <w:tcBorders>
              <w:left w:val="nil"/>
            </w:tcBorders>
            <w:shd w:val="clear" w:color="auto" w:fill="auto"/>
            <w:tcMar>
              <w:top w:w="0" w:type="dxa"/>
              <w:left w:w="57" w:type="dxa"/>
              <w:bottom w:w="0" w:type="dxa"/>
              <w:right w:w="57" w:type="dxa"/>
            </w:tcMar>
            <w:vAlign w:val="center"/>
          </w:tcPr>
          <w:p w14:paraId="70AFF674">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缺失</w:t>
            </w:r>
          </w:p>
        </w:tc>
        <w:tc>
          <w:tcPr>
            <w:tcW w:w="926" w:type="dxa"/>
            <w:tcBorders>
              <w:left w:val="nil"/>
              <w:right w:val="nil"/>
            </w:tcBorders>
            <w:shd w:val="clear" w:color="auto" w:fill="auto"/>
            <w:tcMar>
              <w:top w:w="0" w:type="dxa"/>
              <w:left w:w="57" w:type="dxa"/>
              <w:bottom w:w="0" w:type="dxa"/>
              <w:right w:w="57" w:type="dxa"/>
            </w:tcMar>
            <w:vAlign w:val="center"/>
          </w:tcPr>
          <w:p w14:paraId="3BBFCBDF">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170,000</w:t>
            </w:r>
          </w:p>
        </w:tc>
      </w:tr>
      <w:tr w14:paraId="67A3B925">
        <w:tblPrEx>
          <w:tblCellMar>
            <w:top w:w="0" w:type="dxa"/>
            <w:left w:w="108" w:type="dxa"/>
            <w:bottom w:w="0" w:type="dxa"/>
            <w:right w:w="108" w:type="dxa"/>
          </w:tblCellMar>
        </w:tblPrEx>
        <w:trPr>
          <w:trHeight w:val="90" w:hRule="atLeast"/>
          <w:jc w:val="center"/>
        </w:trPr>
        <w:tc>
          <w:tcPr>
            <w:tcW w:w="669" w:type="dxa"/>
            <w:tcBorders>
              <w:left w:val="nil"/>
            </w:tcBorders>
            <w:shd w:val="clear" w:color="auto" w:fill="auto"/>
            <w:tcMar>
              <w:top w:w="0" w:type="dxa"/>
              <w:left w:w="57" w:type="dxa"/>
              <w:bottom w:w="0" w:type="dxa"/>
              <w:right w:w="57" w:type="dxa"/>
            </w:tcMar>
            <w:vAlign w:val="center"/>
          </w:tcPr>
          <w:p w14:paraId="13BF488C">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2013</w:t>
            </w:r>
          </w:p>
        </w:tc>
        <w:tc>
          <w:tcPr>
            <w:tcW w:w="2091" w:type="dxa"/>
            <w:tcBorders>
              <w:left w:val="nil"/>
            </w:tcBorders>
            <w:shd w:val="clear" w:color="auto" w:fill="auto"/>
            <w:tcMar>
              <w:top w:w="0" w:type="dxa"/>
              <w:left w:w="57" w:type="dxa"/>
              <w:bottom w:w="0" w:type="dxa"/>
              <w:right w:w="57" w:type="dxa"/>
            </w:tcMar>
            <w:vAlign w:val="center"/>
          </w:tcPr>
          <w:p w14:paraId="5323A582">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湖南</w:t>
            </w:r>
          </w:p>
        </w:tc>
        <w:tc>
          <w:tcPr>
            <w:tcW w:w="581" w:type="dxa"/>
            <w:tcBorders>
              <w:left w:val="nil"/>
            </w:tcBorders>
            <w:shd w:val="clear" w:color="auto" w:fill="auto"/>
            <w:tcMar>
              <w:top w:w="0" w:type="dxa"/>
              <w:left w:w="57" w:type="dxa"/>
              <w:bottom w:w="0" w:type="dxa"/>
              <w:right w:w="57" w:type="dxa"/>
            </w:tcMar>
            <w:vAlign w:val="center"/>
          </w:tcPr>
          <w:p w14:paraId="474C4AE3">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16</w:t>
            </w:r>
          </w:p>
        </w:tc>
        <w:tc>
          <w:tcPr>
            <w:tcW w:w="1546" w:type="dxa"/>
            <w:tcBorders>
              <w:left w:val="nil"/>
            </w:tcBorders>
            <w:shd w:val="clear" w:color="auto" w:fill="auto"/>
            <w:tcMar>
              <w:top w:w="0" w:type="dxa"/>
              <w:left w:w="57" w:type="dxa"/>
              <w:bottom w:w="0" w:type="dxa"/>
              <w:right w:w="57" w:type="dxa"/>
            </w:tcMar>
            <w:vAlign w:val="center"/>
          </w:tcPr>
          <w:p w14:paraId="4717F26F">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（内蒙古退出）</w:t>
            </w:r>
          </w:p>
        </w:tc>
        <w:tc>
          <w:tcPr>
            <w:tcW w:w="551" w:type="dxa"/>
            <w:tcBorders>
              <w:left w:val="nil"/>
            </w:tcBorders>
            <w:shd w:val="clear" w:color="auto" w:fill="auto"/>
            <w:tcMar>
              <w:top w:w="0" w:type="dxa"/>
              <w:left w:w="57" w:type="dxa"/>
              <w:bottom w:w="0" w:type="dxa"/>
              <w:right w:w="57" w:type="dxa"/>
            </w:tcMar>
            <w:vAlign w:val="center"/>
          </w:tcPr>
          <w:p w14:paraId="13E58A7C">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7</w:t>
            </w:r>
          </w:p>
        </w:tc>
        <w:tc>
          <w:tcPr>
            <w:tcW w:w="926" w:type="dxa"/>
            <w:tcBorders>
              <w:left w:val="nil"/>
            </w:tcBorders>
            <w:shd w:val="clear" w:color="auto" w:fill="auto"/>
            <w:tcMar>
              <w:top w:w="0" w:type="dxa"/>
              <w:left w:w="57" w:type="dxa"/>
              <w:bottom w:w="0" w:type="dxa"/>
              <w:right w:w="57" w:type="dxa"/>
            </w:tcMar>
            <w:vAlign w:val="center"/>
          </w:tcPr>
          <w:p w14:paraId="39ABDB20">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115,000</w:t>
            </w:r>
          </w:p>
        </w:tc>
        <w:tc>
          <w:tcPr>
            <w:tcW w:w="926" w:type="dxa"/>
            <w:tcBorders>
              <w:left w:val="nil"/>
            </w:tcBorders>
            <w:shd w:val="clear" w:color="auto" w:fill="auto"/>
            <w:tcMar>
              <w:top w:w="0" w:type="dxa"/>
              <w:left w:w="57" w:type="dxa"/>
              <w:bottom w:w="0" w:type="dxa"/>
              <w:right w:w="57" w:type="dxa"/>
            </w:tcMar>
            <w:vAlign w:val="center"/>
          </w:tcPr>
          <w:p w14:paraId="3B89E704">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70,000</w:t>
            </w:r>
          </w:p>
        </w:tc>
        <w:tc>
          <w:tcPr>
            <w:tcW w:w="926" w:type="dxa"/>
            <w:tcBorders>
              <w:left w:val="nil"/>
              <w:right w:val="nil"/>
            </w:tcBorders>
            <w:shd w:val="clear" w:color="auto" w:fill="auto"/>
            <w:tcMar>
              <w:top w:w="0" w:type="dxa"/>
              <w:left w:w="57" w:type="dxa"/>
              <w:bottom w:w="0" w:type="dxa"/>
              <w:right w:w="57" w:type="dxa"/>
            </w:tcMar>
            <w:vAlign w:val="center"/>
          </w:tcPr>
          <w:p w14:paraId="5203EB15">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185,000</w:t>
            </w:r>
          </w:p>
        </w:tc>
      </w:tr>
      <w:tr w14:paraId="6F50EA0B">
        <w:tblPrEx>
          <w:tblCellMar>
            <w:top w:w="0" w:type="dxa"/>
            <w:left w:w="108" w:type="dxa"/>
            <w:bottom w:w="0" w:type="dxa"/>
            <w:right w:w="108" w:type="dxa"/>
          </w:tblCellMar>
        </w:tblPrEx>
        <w:trPr>
          <w:trHeight w:val="90" w:hRule="atLeast"/>
          <w:jc w:val="center"/>
        </w:trPr>
        <w:tc>
          <w:tcPr>
            <w:tcW w:w="669" w:type="dxa"/>
            <w:tcBorders>
              <w:left w:val="nil"/>
            </w:tcBorders>
            <w:shd w:val="clear" w:color="auto" w:fill="auto"/>
            <w:tcMar>
              <w:top w:w="0" w:type="dxa"/>
              <w:left w:w="57" w:type="dxa"/>
              <w:bottom w:w="0" w:type="dxa"/>
              <w:right w:w="57" w:type="dxa"/>
            </w:tcMar>
            <w:vAlign w:val="center"/>
          </w:tcPr>
          <w:p w14:paraId="1BAD25CB">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2014</w:t>
            </w:r>
          </w:p>
        </w:tc>
        <w:tc>
          <w:tcPr>
            <w:tcW w:w="2091" w:type="dxa"/>
            <w:tcBorders>
              <w:left w:val="nil"/>
            </w:tcBorders>
            <w:shd w:val="clear" w:color="auto" w:fill="auto"/>
            <w:tcMar>
              <w:top w:w="0" w:type="dxa"/>
              <w:left w:w="57" w:type="dxa"/>
              <w:bottom w:w="0" w:type="dxa"/>
              <w:right w:w="57" w:type="dxa"/>
            </w:tcMar>
            <w:vAlign w:val="center"/>
          </w:tcPr>
          <w:p w14:paraId="44CD75F6">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w:t>
            </w:r>
          </w:p>
        </w:tc>
        <w:tc>
          <w:tcPr>
            <w:tcW w:w="581" w:type="dxa"/>
            <w:tcBorders>
              <w:left w:val="nil"/>
            </w:tcBorders>
            <w:shd w:val="clear" w:color="auto" w:fill="auto"/>
            <w:tcMar>
              <w:top w:w="0" w:type="dxa"/>
              <w:left w:w="57" w:type="dxa"/>
              <w:bottom w:w="0" w:type="dxa"/>
              <w:right w:w="57" w:type="dxa"/>
            </w:tcMar>
            <w:vAlign w:val="center"/>
          </w:tcPr>
          <w:p w14:paraId="502F05FC">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16</w:t>
            </w:r>
          </w:p>
        </w:tc>
        <w:tc>
          <w:tcPr>
            <w:tcW w:w="1546" w:type="dxa"/>
            <w:tcBorders>
              <w:left w:val="nil"/>
            </w:tcBorders>
            <w:shd w:val="clear" w:color="auto" w:fill="auto"/>
            <w:tcMar>
              <w:top w:w="0" w:type="dxa"/>
              <w:left w:w="57" w:type="dxa"/>
              <w:bottom w:w="0" w:type="dxa"/>
              <w:right w:w="57" w:type="dxa"/>
            </w:tcMar>
            <w:vAlign w:val="center"/>
          </w:tcPr>
          <w:p w14:paraId="44ABE1AA">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西藏、新疆</w:t>
            </w:r>
          </w:p>
        </w:tc>
        <w:tc>
          <w:tcPr>
            <w:tcW w:w="551" w:type="dxa"/>
            <w:tcBorders>
              <w:left w:val="nil"/>
            </w:tcBorders>
            <w:shd w:val="clear" w:color="auto" w:fill="auto"/>
            <w:tcMar>
              <w:top w:w="0" w:type="dxa"/>
              <w:left w:w="57" w:type="dxa"/>
              <w:bottom w:w="0" w:type="dxa"/>
              <w:right w:w="57" w:type="dxa"/>
            </w:tcMar>
            <w:vAlign w:val="center"/>
          </w:tcPr>
          <w:p w14:paraId="7744DC4B">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9</w:t>
            </w:r>
          </w:p>
        </w:tc>
        <w:tc>
          <w:tcPr>
            <w:tcW w:w="926" w:type="dxa"/>
            <w:tcBorders>
              <w:left w:val="nil"/>
            </w:tcBorders>
            <w:shd w:val="clear" w:color="auto" w:fill="auto"/>
            <w:tcMar>
              <w:top w:w="0" w:type="dxa"/>
              <w:left w:w="57" w:type="dxa"/>
              <w:bottom w:w="0" w:type="dxa"/>
              <w:right w:w="57" w:type="dxa"/>
            </w:tcMar>
            <w:vAlign w:val="center"/>
          </w:tcPr>
          <w:p w14:paraId="23C78E27">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130,000</w:t>
            </w:r>
          </w:p>
        </w:tc>
        <w:tc>
          <w:tcPr>
            <w:tcW w:w="926" w:type="dxa"/>
            <w:tcBorders>
              <w:left w:val="nil"/>
            </w:tcBorders>
            <w:shd w:val="clear" w:color="auto" w:fill="auto"/>
            <w:tcMar>
              <w:top w:w="0" w:type="dxa"/>
              <w:left w:w="57" w:type="dxa"/>
              <w:bottom w:w="0" w:type="dxa"/>
              <w:right w:w="57" w:type="dxa"/>
            </w:tcMar>
            <w:vAlign w:val="center"/>
          </w:tcPr>
          <w:p w14:paraId="35DFD174">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70,000</w:t>
            </w:r>
          </w:p>
        </w:tc>
        <w:tc>
          <w:tcPr>
            <w:tcW w:w="926" w:type="dxa"/>
            <w:tcBorders>
              <w:left w:val="nil"/>
              <w:right w:val="nil"/>
            </w:tcBorders>
            <w:shd w:val="clear" w:color="auto" w:fill="auto"/>
            <w:tcMar>
              <w:top w:w="0" w:type="dxa"/>
              <w:left w:w="57" w:type="dxa"/>
              <w:bottom w:w="0" w:type="dxa"/>
              <w:right w:w="57" w:type="dxa"/>
            </w:tcMar>
            <w:vAlign w:val="center"/>
          </w:tcPr>
          <w:p w14:paraId="5BE64193">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200,000</w:t>
            </w:r>
          </w:p>
        </w:tc>
      </w:tr>
      <w:tr w14:paraId="1B30DD08">
        <w:tblPrEx>
          <w:tblCellMar>
            <w:top w:w="0" w:type="dxa"/>
            <w:left w:w="108" w:type="dxa"/>
            <w:bottom w:w="0" w:type="dxa"/>
            <w:right w:w="108" w:type="dxa"/>
          </w:tblCellMar>
        </w:tblPrEx>
        <w:trPr>
          <w:trHeight w:val="90" w:hRule="atLeast"/>
          <w:jc w:val="center"/>
        </w:trPr>
        <w:tc>
          <w:tcPr>
            <w:tcW w:w="669" w:type="dxa"/>
            <w:tcBorders>
              <w:left w:val="nil"/>
            </w:tcBorders>
            <w:shd w:val="clear" w:color="auto" w:fill="auto"/>
            <w:tcMar>
              <w:top w:w="0" w:type="dxa"/>
              <w:left w:w="57" w:type="dxa"/>
              <w:bottom w:w="0" w:type="dxa"/>
              <w:right w:w="57" w:type="dxa"/>
            </w:tcMar>
            <w:vAlign w:val="center"/>
          </w:tcPr>
          <w:p w14:paraId="614DB096">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2015</w:t>
            </w:r>
          </w:p>
        </w:tc>
        <w:tc>
          <w:tcPr>
            <w:tcW w:w="2091" w:type="dxa"/>
            <w:tcBorders>
              <w:left w:val="nil"/>
            </w:tcBorders>
            <w:shd w:val="clear" w:color="auto" w:fill="auto"/>
            <w:tcMar>
              <w:top w:w="0" w:type="dxa"/>
              <w:left w:w="57" w:type="dxa"/>
              <w:bottom w:w="0" w:type="dxa"/>
              <w:right w:w="57" w:type="dxa"/>
            </w:tcMar>
            <w:vAlign w:val="center"/>
          </w:tcPr>
          <w:p w14:paraId="4C2461A3">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w:t>
            </w:r>
          </w:p>
        </w:tc>
        <w:tc>
          <w:tcPr>
            <w:tcW w:w="581" w:type="dxa"/>
            <w:tcBorders>
              <w:left w:val="nil"/>
            </w:tcBorders>
            <w:shd w:val="clear" w:color="auto" w:fill="auto"/>
            <w:tcMar>
              <w:top w:w="0" w:type="dxa"/>
              <w:left w:w="57" w:type="dxa"/>
              <w:bottom w:w="0" w:type="dxa"/>
              <w:right w:w="57" w:type="dxa"/>
            </w:tcMar>
            <w:vAlign w:val="center"/>
          </w:tcPr>
          <w:p w14:paraId="5976EB1C">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16</w:t>
            </w:r>
          </w:p>
        </w:tc>
        <w:tc>
          <w:tcPr>
            <w:tcW w:w="1546" w:type="dxa"/>
            <w:tcBorders>
              <w:left w:val="nil"/>
            </w:tcBorders>
            <w:shd w:val="clear" w:color="auto" w:fill="auto"/>
            <w:tcMar>
              <w:top w:w="0" w:type="dxa"/>
              <w:left w:w="57" w:type="dxa"/>
              <w:bottom w:w="0" w:type="dxa"/>
              <w:right w:w="57" w:type="dxa"/>
            </w:tcMar>
            <w:vAlign w:val="center"/>
          </w:tcPr>
          <w:p w14:paraId="4F88AE85">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四川</w:t>
            </w:r>
          </w:p>
        </w:tc>
        <w:tc>
          <w:tcPr>
            <w:tcW w:w="551" w:type="dxa"/>
            <w:tcBorders>
              <w:left w:val="nil"/>
            </w:tcBorders>
            <w:shd w:val="clear" w:color="auto" w:fill="auto"/>
            <w:tcMar>
              <w:top w:w="0" w:type="dxa"/>
              <w:left w:w="57" w:type="dxa"/>
              <w:bottom w:w="0" w:type="dxa"/>
              <w:right w:w="57" w:type="dxa"/>
            </w:tcMar>
            <w:vAlign w:val="center"/>
          </w:tcPr>
          <w:p w14:paraId="24C9F1DA">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10</w:t>
            </w:r>
          </w:p>
        </w:tc>
        <w:tc>
          <w:tcPr>
            <w:tcW w:w="926" w:type="dxa"/>
            <w:tcBorders>
              <w:left w:val="nil"/>
            </w:tcBorders>
            <w:shd w:val="clear" w:color="auto" w:fill="auto"/>
            <w:tcMar>
              <w:top w:w="0" w:type="dxa"/>
              <w:left w:w="57" w:type="dxa"/>
              <w:bottom w:w="0" w:type="dxa"/>
              <w:right w:w="57" w:type="dxa"/>
            </w:tcMar>
            <w:vAlign w:val="center"/>
          </w:tcPr>
          <w:p w14:paraId="59E93334">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130,000</w:t>
            </w:r>
          </w:p>
        </w:tc>
        <w:tc>
          <w:tcPr>
            <w:tcW w:w="926" w:type="dxa"/>
            <w:tcBorders>
              <w:left w:val="nil"/>
            </w:tcBorders>
            <w:shd w:val="clear" w:color="auto" w:fill="auto"/>
            <w:tcMar>
              <w:top w:w="0" w:type="dxa"/>
              <w:left w:w="57" w:type="dxa"/>
              <w:bottom w:w="0" w:type="dxa"/>
              <w:right w:w="57" w:type="dxa"/>
            </w:tcMar>
            <w:vAlign w:val="center"/>
          </w:tcPr>
          <w:p w14:paraId="70BC38C2">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70,000</w:t>
            </w:r>
          </w:p>
        </w:tc>
        <w:tc>
          <w:tcPr>
            <w:tcW w:w="926" w:type="dxa"/>
            <w:tcBorders>
              <w:left w:val="nil"/>
              <w:right w:val="nil"/>
            </w:tcBorders>
            <w:shd w:val="clear" w:color="auto" w:fill="auto"/>
            <w:tcMar>
              <w:top w:w="0" w:type="dxa"/>
              <w:left w:w="57" w:type="dxa"/>
              <w:bottom w:w="0" w:type="dxa"/>
              <w:right w:w="57" w:type="dxa"/>
            </w:tcMar>
            <w:vAlign w:val="center"/>
          </w:tcPr>
          <w:p w14:paraId="4792A11C">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200,000</w:t>
            </w:r>
          </w:p>
        </w:tc>
      </w:tr>
      <w:tr w14:paraId="76FBD77E">
        <w:tblPrEx>
          <w:tblCellMar>
            <w:top w:w="0" w:type="dxa"/>
            <w:left w:w="108" w:type="dxa"/>
            <w:bottom w:w="0" w:type="dxa"/>
            <w:right w:w="108" w:type="dxa"/>
          </w:tblCellMar>
        </w:tblPrEx>
        <w:trPr>
          <w:trHeight w:val="90" w:hRule="atLeast"/>
          <w:jc w:val="center"/>
        </w:trPr>
        <w:tc>
          <w:tcPr>
            <w:tcW w:w="669" w:type="dxa"/>
            <w:tcBorders>
              <w:left w:val="nil"/>
            </w:tcBorders>
            <w:shd w:val="clear" w:color="auto" w:fill="auto"/>
            <w:tcMar>
              <w:top w:w="0" w:type="dxa"/>
              <w:left w:w="57" w:type="dxa"/>
              <w:bottom w:w="0" w:type="dxa"/>
              <w:right w:w="57" w:type="dxa"/>
            </w:tcMar>
            <w:vAlign w:val="center"/>
          </w:tcPr>
          <w:p w14:paraId="5999A33B">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2016</w:t>
            </w:r>
          </w:p>
        </w:tc>
        <w:tc>
          <w:tcPr>
            <w:tcW w:w="2091" w:type="dxa"/>
            <w:tcBorders>
              <w:left w:val="nil"/>
            </w:tcBorders>
            <w:shd w:val="clear" w:color="auto" w:fill="auto"/>
            <w:tcMar>
              <w:top w:w="0" w:type="dxa"/>
              <w:left w:w="57" w:type="dxa"/>
              <w:bottom w:w="0" w:type="dxa"/>
              <w:right w:w="57" w:type="dxa"/>
            </w:tcMar>
            <w:vAlign w:val="center"/>
          </w:tcPr>
          <w:p w14:paraId="2A2C769D">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w:t>
            </w:r>
          </w:p>
        </w:tc>
        <w:tc>
          <w:tcPr>
            <w:tcW w:w="581" w:type="dxa"/>
            <w:tcBorders>
              <w:left w:val="nil"/>
            </w:tcBorders>
            <w:shd w:val="clear" w:color="auto" w:fill="auto"/>
            <w:tcMar>
              <w:top w:w="0" w:type="dxa"/>
              <w:left w:w="57" w:type="dxa"/>
              <w:bottom w:w="0" w:type="dxa"/>
              <w:right w:w="57" w:type="dxa"/>
            </w:tcMar>
            <w:vAlign w:val="center"/>
          </w:tcPr>
          <w:p w14:paraId="44798496">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16</w:t>
            </w:r>
          </w:p>
        </w:tc>
        <w:tc>
          <w:tcPr>
            <w:tcW w:w="1546" w:type="dxa"/>
            <w:tcBorders>
              <w:left w:val="nil"/>
            </w:tcBorders>
            <w:shd w:val="clear" w:color="auto" w:fill="auto"/>
            <w:tcMar>
              <w:top w:w="0" w:type="dxa"/>
              <w:left w:w="57" w:type="dxa"/>
              <w:bottom w:w="0" w:type="dxa"/>
              <w:right w:w="57" w:type="dxa"/>
            </w:tcMar>
            <w:vAlign w:val="center"/>
          </w:tcPr>
          <w:p w14:paraId="52E63D10">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w:t>
            </w:r>
          </w:p>
        </w:tc>
        <w:tc>
          <w:tcPr>
            <w:tcW w:w="551" w:type="dxa"/>
            <w:tcBorders>
              <w:left w:val="nil"/>
            </w:tcBorders>
            <w:shd w:val="clear" w:color="auto" w:fill="auto"/>
            <w:tcMar>
              <w:top w:w="0" w:type="dxa"/>
              <w:left w:w="57" w:type="dxa"/>
              <w:bottom w:w="0" w:type="dxa"/>
              <w:right w:w="57" w:type="dxa"/>
            </w:tcMar>
            <w:vAlign w:val="center"/>
          </w:tcPr>
          <w:p w14:paraId="5C892CDE">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10</w:t>
            </w:r>
          </w:p>
        </w:tc>
        <w:tc>
          <w:tcPr>
            <w:tcW w:w="926" w:type="dxa"/>
            <w:tcBorders>
              <w:left w:val="nil"/>
            </w:tcBorders>
            <w:shd w:val="clear" w:color="auto" w:fill="auto"/>
            <w:tcMar>
              <w:top w:w="0" w:type="dxa"/>
              <w:left w:w="57" w:type="dxa"/>
              <w:bottom w:w="0" w:type="dxa"/>
              <w:right w:w="57" w:type="dxa"/>
            </w:tcMar>
            <w:vAlign w:val="center"/>
          </w:tcPr>
          <w:p w14:paraId="2CE96A14">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140,000</w:t>
            </w:r>
          </w:p>
        </w:tc>
        <w:tc>
          <w:tcPr>
            <w:tcW w:w="926" w:type="dxa"/>
            <w:tcBorders>
              <w:left w:val="nil"/>
            </w:tcBorders>
            <w:shd w:val="clear" w:color="auto" w:fill="auto"/>
            <w:tcMar>
              <w:top w:w="0" w:type="dxa"/>
              <w:left w:w="57" w:type="dxa"/>
              <w:bottom w:w="0" w:type="dxa"/>
              <w:right w:w="57" w:type="dxa"/>
            </w:tcMar>
            <w:vAlign w:val="center"/>
          </w:tcPr>
          <w:p w14:paraId="6C6B41F6">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70,000</w:t>
            </w:r>
          </w:p>
        </w:tc>
        <w:tc>
          <w:tcPr>
            <w:tcW w:w="926" w:type="dxa"/>
            <w:tcBorders>
              <w:left w:val="nil"/>
              <w:right w:val="nil"/>
            </w:tcBorders>
            <w:shd w:val="clear" w:color="auto" w:fill="auto"/>
            <w:tcMar>
              <w:top w:w="0" w:type="dxa"/>
              <w:left w:w="57" w:type="dxa"/>
              <w:bottom w:w="0" w:type="dxa"/>
              <w:right w:w="57" w:type="dxa"/>
            </w:tcMar>
            <w:vAlign w:val="center"/>
          </w:tcPr>
          <w:p w14:paraId="16EC4840">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210,000</w:t>
            </w:r>
          </w:p>
        </w:tc>
      </w:tr>
      <w:tr w14:paraId="79CAE500">
        <w:tblPrEx>
          <w:tblCellMar>
            <w:top w:w="0" w:type="dxa"/>
            <w:left w:w="108" w:type="dxa"/>
            <w:bottom w:w="0" w:type="dxa"/>
            <w:right w:w="108" w:type="dxa"/>
          </w:tblCellMar>
        </w:tblPrEx>
        <w:trPr>
          <w:trHeight w:val="90" w:hRule="atLeast"/>
          <w:jc w:val="center"/>
        </w:trPr>
        <w:tc>
          <w:tcPr>
            <w:tcW w:w="669" w:type="dxa"/>
            <w:tcBorders>
              <w:left w:val="nil"/>
              <w:bottom w:val="single" w:color="auto" w:sz="8" w:space="0"/>
            </w:tcBorders>
            <w:shd w:val="clear" w:color="auto" w:fill="auto"/>
            <w:tcMar>
              <w:top w:w="0" w:type="dxa"/>
              <w:left w:w="57" w:type="dxa"/>
              <w:bottom w:w="0" w:type="dxa"/>
              <w:right w:w="57" w:type="dxa"/>
            </w:tcMar>
            <w:vAlign w:val="center"/>
          </w:tcPr>
          <w:p w14:paraId="43A10C5E">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2017</w:t>
            </w:r>
          </w:p>
        </w:tc>
        <w:tc>
          <w:tcPr>
            <w:tcW w:w="2091" w:type="dxa"/>
            <w:tcBorders>
              <w:left w:val="nil"/>
              <w:bottom w:val="single" w:color="auto" w:sz="8" w:space="0"/>
            </w:tcBorders>
            <w:shd w:val="clear" w:color="auto" w:fill="auto"/>
            <w:tcMar>
              <w:top w:w="0" w:type="dxa"/>
              <w:left w:w="57" w:type="dxa"/>
              <w:bottom w:w="0" w:type="dxa"/>
              <w:right w:w="57" w:type="dxa"/>
            </w:tcMar>
            <w:vAlign w:val="center"/>
          </w:tcPr>
          <w:p w14:paraId="0FD208D7">
            <w:pPr>
              <w:widowControl/>
              <w:ind w:firstLine="0" w:firstLineChars="0"/>
              <w:jc w:val="center"/>
              <w:textAlignment w:val="center"/>
              <w:rPr>
                <w:rFonts w:cs="仿宋"/>
                <w:color w:val="000000"/>
                <w:sz w:val="18"/>
                <w:szCs w:val="18"/>
              </w:rPr>
            </w:pPr>
            <w:r>
              <w:rPr>
                <w:rFonts w:hint="eastAsia" w:cs="仿宋"/>
                <w:color w:val="000000"/>
                <w:kern w:val="0"/>
                <w:sz w:val="18"/>
                <w:szCs w:val="18"/>
                <w:lang w:bidi="ar"/>
              </w:rPr>
              <w:t>内蒙古</w:t>
            </w:r>
          </w:p>
        </w:tc>
        <w:tc>
          <w:tcPr>
            <w:tcW w:w="581" w:type="dxa"/>
            <w:tcBorders>
              <w:left w:val="nil"/>
              <w:bottom w:val="single" w:color="auto" w:sz="8" w:space="0"/>
            </w:tcBorders>
            <w:shd w:val="clear" w:color="auto" w:fill="auto"/>
            <w:tcMar>
              <w:top w:w="0" w:type="dxa"/>
              <w:left w:w="57" w:type="dxa"/>
              <w:bottom w:w="0" w:type="dxa"/>
              <w:right w:w="57" w:type="dxa"/>
            </w:tcMar>
            <w:vAlign w:val="center"/>
          </w:tcPr>
          <w:p w14:paraId="55556670">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17</w:t>
            </w:r>
          </w:p>
        </w:tc>
        <w:tc>
          <w:tcPr>
            <w:tcW w:w="1546" w:type="dxa"/>
            <w:tcBorders>
              <w:left w:val="nil"/>
              <w:bottom w:val="single" w:color="auto" w:sz="8" w:space="0"/>
            </w:tcBorders>
            <w:shd w:val="clear" w:color="auto" w:fill="auto"/>
            <w:tcMar>
              <w:top w:w="0" w:type="dxa"/>
              <w:left w:w="57" w:type="dxa"/>
              <w:bottom w:w="0" w:type="dxa"/>
              <w:right w:w="57" w:type="dxa"/>
            </w:tcMar>
            <w:vAlign w:val="center"/>
          </w:tcPr>
          <w:p w14:paraId="61BBA8F2">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w:t>
            </w:r>
          </w:p>
        </w:tc>
        <w:tc>
          <w:tcPr>
            <w:tcW w:w="551" w:type="dxa"/>
            <w:tcBorders>
              <w:left w:val="nil"/>
              <w:bottom w:val="single" w:color="auto" w:sz="8" w:space="0"/>
            </w:tcBorders>
            <w:shd w:val="clear" w:color="auto" w:fill="auto"/>
            <w:tcMar>
              <w:top w:w="0" w:type="dxa"/>
              <w:left w:w="57" w:type="dxa"/>
              <w:bottom w:w="0" w:type="dxa"/>
              <w:right w:w="57" w:type="dxa"/>
            </w:tcMar>
            <w:vAlign w:val="center"/>
          </w:tcPr>
          <w:p w14:paraId="5042E29F">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10</w:t>
            </w:r>
          </w:p>
        </w:tc>
        <w:tc>
          <w:tcPr>
            <w:tcW w:w="926" w:type="dxa"/>
            <w:tcBorders>
              <w:left w:val="nil"/>
              <w:bottom w:val="single" w:color="auto" w:sz="8" w:space="0"/>
            </w:tcBorders>
            <w:shd w:val="clear" w:color="auto" w:fill="auto"/>
            <w:tcMar>
              <w:top w:w="0" w:type="dxa"/>
              <w:left w:w="57" w:type="dxa"/>
              <w:bottom w:w="0" w:type="dxa"/>
              <w:right w:w="57" w:type="dxa"/>
            </w:tcMar>
            <w:vAlign w:val="center"/>
          </w:tcPr>
          <w:p w14:paraId="01A50094">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167,000</w:t>
            </w:r>
          </w:p>
        </w:tc>
        <w:tc>
          <w:tcPr>
            <w:tcW w:w="926" w:type="dxa"/>
            <w:tcBorders>
              <w:left w:val="nil"/>
              <w:bottom w:val="single" w:color="auto" w:sz="8" w:space="0"/>
            </w:tcBorders>
            <w:shd w:val="clear" w:color="auto" w:fill="auto"/>
            <w:tcMar>
              <w:top w:w="0" w:type="dxa"/>
              <w:left w:w="57" w:type="dxa"/>
              <w:bottom w:w="0" w:type="dxa"/>
              <w:right w:w="57" w:type="dxa"/>
            </w:tcMar>
            <w:vAlign w:val="center"/>
          </w:tcPr>
          <w:p w14:paraId="4AFA7556">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120,000</w:t>
            </w:r>
          </w:p>
        </w:tc>
        <w:tc>
          <w:tcPr>
            <w:tcW w:w="926" w:type="dxa"/>
            <w:tcBorders>
              <w:left w:val="nil"/>
              <w:bottom w:val="single" w:color="auto" w:sz="8" w:space="0"/>
              <w:right w:val="nil"/>
            </w:tcBorders>
            <w:shd w:val="clear" w:color="auto" w:fill="auto"/>
            <w:tcMar>
              <w:top w:w="0" w:type="dxa"/>
              <w:left w:w="57" w:type="dxa"/>
              <w:bottom w:w="0" w:type="dxa"/>
              <w:right w:w="57" w:type="dxa"/>
            </w:tcMar>
            <w:vAlign w:val="center"/>
          </w:tcPr>
          <w:p w14:paraId="0EC2EDA5">
            <w:pPr>
              <w:widowControl/>
              <w:ind w:firstLine="0" w:firstLineChars="0"/>
              <w:jc w:val="center"/>
              <w:textAlignment w:val="center"/>
              <w:rPr>
                <w:rFonts w:cs="Times New Roman"/>
                <w:color w:val="000000"/>
                <w:sz w:val="18"/>
                <w:szCs w:val="18"/>
              </w:rPr>
            </w:pPr>
            <w:r>
              <w:rPr>
                <w:rFonts w:cs="Times New Roman"/>
                <w:color w:val="000000"/>
                <w:kern w:val="0"/>
                <w:sz w:val="18"/>
                <w:szCs w:val="18"/>
                <w:lang w:bidi="ar"/>
              </w:rPr>
              <w:t>287,000</w:t>
            </w:r>
          </w:p>
        </w:tc>
      </w:tr>
    </w:tbl>
    <w:p w14:paraId="7B988E98">
      <w:pPr>
        <w:pStyle w:val="21"/>
      </w:pPr>
      <w:r>
        <w:rPr>
          <w:rFonts w:hint="eastAsia"/>
        </w:rPr>
        <w:t>注：表中输出省为政策支援省份，输入省为政策受援省份。</w:t>
      </w:r>
      <w:r>
        <w:rPr>
          <w:rFonts w:hint="eastAsia"/>
          <w:lang w:eastAsia="zh-Hans"/>
        </w:rPr>
        <w:t>每列均为当年新增省份</w:t>
      </w:r>
      <w:r>
        <w:rPr>
          <w:lang w:eastAsia="zh-Hans"/>
        </w:rPr>
        <w:t>，</w:t>
      </w:r>
      <w:r>
        <w:rPr>
          <w:rFonts w:hint="eastAsia"/>
          <w:lang w:eastAsia="zh-Hans"/>
        </w:rPr>
        <w:t>无新增则为“——”</w:t>
      </w:r>
      <w:r>
        <w:rPr>
          <w:lang w:eastAsia="zh-Hans"/>
        </w:rPr>
        <w:t>。</w:t>
      </w:r>
      <w:r>
        <w:rPr>
          <w:rFonts w:hint="eastAsia"/>
          <w:lang w:eastAsia="zh-Hans"/>
        </w:rPr>
        <w:t>内蒙古在</w:t>
      </w:r>
      <w:r>
        <w:rPr>
          <w:lang w:eastAsia="zh-Hans"/>
        </w:rPr>
        <w:t>2008</w:t>
      </w:r>
      <w:r>
        <w:rPr>
          <w:rFonts w:hint="eastAsia"/>
          <w:lang w:eastAsia="zh-Hans"/>
        </w:rPr>
        <w:t>年成为输入省</w:t>
      </w:r>
      <w:r>
        <w:rPr>
          <w:lang w:eastAsia="zh-Hans"/>
        </w:rPr>
        <w:t>，</w:t>
      </w:r>
      <w:r>
        <w:rPr>
          <w:rFonts w:hint="eastAsia"/>
          <w:lang w:eastAsia="zh-Hans"/>
        </w:rPr>
        <w:t>在</w:t>
      </w:r>
      <w:r>
        <w:rPr>
          <w:lang w:eastAsia="zh-Hans"/>
        </w:rPr>
        <w:t>2013</w:t>
      </w:r>
      <w:r>
        <w:rPr>
          <w:rFonts w:hint="eastAsia"/>
          <w:lang w:eastAsia="zh-Hans"/>
        </w:rPr>
        <w:t>年退出政策</w:t>
      </w:r>
      <w:r>
        <w:rPr>
          <w:lang w:eastAsia="zh-Hans"/>
        </w:rPr>
        <w:t>，</w:t>
      </w:r>
      <w:r>
        <w:rPr>
          <w:rFonts w:hint="eastAsia"/>
          <w:lang w:eastAsia="zh-Hans"/>
        </w:rPr>
        <w:t>在</w:t>
      </w:r>
      <w:r>
        <w:rPr>
          <w:lang w:eastAsia="zh-Hans"/>
        </w:rPr>
        <w:t>2017</w:t>
      </w:r>
      <w:r>
        <w:rPr>
          <w:rFonts w:hint="eastAsia"/>
          <w:lang w:eastAsia="zh-Hans"/>
        </w:rPr>
        <w:t>年成为输出省</w:t>
      </w:r>
      <w:r>
        <w:rPr>
          <w:lang w:eastAsia="zh-Hans"/>
        </w:rPr>
        <w:t>，</w:t>
      </w:r>
      <w:r>
        <w:rPr>
          <w:rFonts w:hint="eastAsia"/>
        </w:rPr>
        <w:t>除内蒙古外，输入与输出省份在进入政策后均不会退出</w:t>
      </w:r>
      <w:r>
        <w:t>，</w:t>
      </w:r>
      <w:r>
        <w:rPr>
          <w:rFonts w:hint="eastAsia"/>
          <w:lang w:eastAsia="zh-Hans"/>
        </w:rPr>
        <w:t>因此后续分析未包含内蒙古</w:t>
      </w:r>
      <w:r>
        <w:rPr>
          <w:rFonts w:hint="eastAsia"/>
        </w:rPr>
        <w:t>。名额部分为每年输出省向输入省调整的总招生计划。数据来源：历年全国普通高等教育招生计划。由于缺少部分招生文件，2011与2012年本科与专科总名额存在缺失情况，但协作计划并未在名额缺失年份停止实施。</w:t>
      </w:r>
    </w:p>
    <w:p w14:paraId="00D21A10">
      <w:pPr>
        <w:pStyle w:val="5"/>
      </w:pPr>
      <w:r>
        <w:rPr>
          <w:rFonts w:hint="eastAsia"/>
        </w:rPr>
        <w:t>表Ⅰ2  2008-2017年招生协作计划相关文件及数据获取方式</w:t>
      </w:r>
      <w:bookmarkEnd w:id="6"/>
      <w:bookmarkEnd w:id="7"/>
    </w:p>
    <w:tbl>
      <w:tblPr>
        <w:tblStyle w:val="32"/>
        <w:tblW w:w="8498"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
        <w:gridCol w:w="3549"/>
        <w:gridCol w:w="1589"/>
        <w:gridCol w:w="2661"/>
      </w:tblGrid>
      <w:tr w14:paraId="742F1699">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99" w:type="dxa"/>
            <w:tcBorders>
              <w:bottom w:val="single" w:color="auto" w:sz="4" w:space="0"/>
              <w:insideH w:val="single" w:sz="4" w:space="0"/>
            </w:tcBorders>
            <w:tcMar>
              <w:top w:w="0" w:type="dxa"/>
              <w:left w:w="57" w:type="dxa"/>
              <w:bottom w:w="0" w:type="dxa"/>
              <w:right w:w="57" w:type="dxa"/>
            </w:tcMar>
            <w:vAlign w:val="center"/>
          </w:tcPr>
          <w:p w14:paraId="48B3FE38">
            <w:pPr>
              <w:ind w:firstLine="0" w:firstLineChars="0"/>
              <w:jc w:val="center"/>
              <w:rPr>
                <w:rFonts w:cs="仿宋"/>
                <w:sz w:val="18"/>
              </w:rPr>
            </w:pPr>
            <w:r>
              <w:rPr>
                <w:rFonts w:hint="eastAsia" w:cs="仿宋"/>
                <w:sz w:val="18"/>
              </w:rPr>
              <w:t>年份</w:t>
            </w:r>
          </w:p>
        </w:tc>
        <w:tc>
          <w:tcPr>
            <w:tcW w:w="3549" w:type="dxa"/>
            <w:tcBorders>
              <w:bottom w:val="single" w:color="auto" w:sz="4" w:space="0"/>
              <w:insideH w:val="single" w:sz="4" w:space="0"/>
            </w:tcBorders>
            <w:tcMar>
              <w:top w:w="0" w:type="dxa"/>
              <w:left w:w="57" w:type="dxa"/>
              <w:bottom w:w="0" w:type="dxa"/>
              <w:right w:w="57" w:type="dxa"/>
            </w:tcMar>
            <w:vAlign w:val="center"/>
          </w:tcPr>
          <w:p w14:paraId="7A5AD255">
            <w:pPr>
              <w:ind w:firstLine="0" w:firstLineChars="0"/>
              <w:jc w:val="center"/>
              <w:rPr>
                <w:rFonts w:cs="仿宋"/>
                <w:sz w:val="18"/>
              </w:rPr>
            </w:pPr>
            <w:r>
              <w:rPr>
                <w:rFonts w:hint="eastAsia" w:cs="仿宋"/>
                <w:sz w:val="18"/>
              </w:rPr>
              <w:t>协作计划实施情况相关政策文件</w:t>
            </w:r>
          </w:p>
        </w:tc>
        <w:tc>
          <w:tcPr>
            <w:tcW w:w="1589" w:type="dxa"/>
            <w:tcBorders>
              <w:bottom w:val="single" w:color="auto" w:sz="4" w:space="0"/>
              <w:insideH w:val="single" w:sz="4" w:space="0"/>
            </w:tcBorders>
            <w:tcMar>
              <w:top w:w="0" w:type="dxa"/>
              <w:left w:w="57" w:type="dxa"/>
              <w:bottom w:w="0" w:type="dxa"/>
              <w:right w:w="57" w:type="dxa"/>
            </w:tcMar>
            <w:vAlign w:val="center"/>
          </w:tcPr>
          <w:p w14:paraId="3359D35A">
            <w:pPr>
              <w:ind w:firstLine="0" w:firstLineChars="0"/>
              <w:jc w:val="center"/>
              <w:rPr>
                <w:rFonts w:cs="仿宋"/>
                <w:sz w:val="18"/>
              </w:rPr>
            </w:pPr>
            <w:r>
              <w:rPr>
                <w:rFonts w:hint="eastAsia" w:cs="仿宋"/>
                <w:sz w:val="18"/>
              </w:rPr>
              <w:t>文件中名额分配所包含的省份类型</w:t>
            </w:r>
          </w:p>
        </w:tc>
        <w:tc>
          <w:tcPr>
            <w:tcW w:w="2661" w:type="dxa"/>
            <w:tcBorders>
              <w:bottom w:val="single" w:color="auto" w:sz="4" w:space="0"/>
              <w:insideH w:val="single" w:sz="4" w:space="0"/>
            </w:tcBorders>
            <w:tcMar>
              <w:top w:w="0" w:type="dxa"/>
              <w:left w:w="57" w:type="dxa"/>
              <w:bottom w:w="0" w:type="dxa"/>
              <w:right w:w="57" w:type="dxa"/>
            </w:tcMar>
            <w:vAlign w:val="center"/>
          </w:tcPr>
          <w:p w14:paraId="7D0A9F1A">
            <w:pPr>
              <w:ind w:firstLine="0" w:firstLineChars="0"/>
              <w:jc w:val="center"/>
              <w:rPr>
                <w:rFonts w:cs="仿宋"/>
                <w:sz w:val="18"/>
              </w:rPr>
            </w:pPr>
            <w:r>
              <w:rPr>
                <w:rFonts w:hint="eastAsia" w:cs="仿宋"/>
                <w:sz w:val="18"/>
              </w:rPr>
              <w:t>网址</w:t>
            </w:r>
          </w:p>
        </w:tc>
      </w:tr>
      <w:tr w14:paraId="5EDF98E1">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699" w:type="dxa"/>
            <w:tcBorders>
              <w:top w:val="single" w:color="auto" w:sz="4" w:space="0"/>
              <w:bottom w:val="single" w:color="auto" w:sz="4" w:space="0"/>
              <w:right w:val="single" w:color="auto" w:sz="4" w:space="0"/>
            </w:tcBorders>
            <w:tcMar>
              <w:top w:w="0" w:type="dxa"/>
              <w:left w:w="57" w:type="dxa"/>
              <w:bottom w:w="0" w:type="dxa"/>
              <w:right w:w="57" w:type="dxa"/>
            </w:tcMar>
            <w:vAlign w:val="center"/>
          </w:tcPr>
          <w:p w14:paraId="6A987F7D">
            <w:pPr>
              <w:ind w:firstLine="0" w:firstLineChars="0"/>
              <w:jc w:val="center"/>
              <w:rPr>
                <w:rFonts w:cs="仿宋"/>
                <w:sz w:val="18"/>
              </w:rPr>
            </w:pPr>
            <w:r>
              <w:rPr>
                <w:rFonts w:hint="eastAsia" w:cs="仿宋"/>
                <w:sz w:val="18"/>
              </w:rPr>
              <w:t>2008</w:t>
            </w:r>
          </w:p>
        </w:tc>
        <w:tc>
          <w:tcPr>
            <w:tcW w:w="354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925201B">
            <w:pPr>
              <w:ind w:firstLine="0" w:firstLineChars="0"/>
              <w:jc w:val="center"/>
              <w:rPr>
                <w:rFonts w:cs="仿宋"/>
                <w:sz w:val="18"/>
              </w:rPr>
            </w:pPr>
            <w:r>
              <w:rPr>
                <w:rFonts w:hint="eastAsia" w:cs="仿宋"/>
                <w:sz w:val="18"/>
              </w:rPr>
              <w:t>教育部 国家发展改革委关于下达2008年全国普通高等教育招生计划的通知</w:t>
            </w:r>
          </w:p>
        </w:tc>
        <w:tc>
          <w:tcPr>
            <w:tcW w:w="158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C981405">
            <w:pPr>
              <w:ind w:firstLine="0" w:firstLineChars="0"/>
              <w:jc w:val="center"/>
              <w:rPr>
                <w:rFonts w:cs="仿宋"/>
                <w:sz w:val="18"/>
              </w:rPr>
            </w:pPr>
            <w:r>
              <w:rPr>
                <w:rFonts w:hint="eastAsia" w:cs="仿宋"/>
                <w:sz w:val="18"/>
              </w:rPr>
              <w:t>输出省</w:t>
            </w:r>
          </w:p>
        </w:tc>
        <w:tc>
          <w:tcPr>
            <w:tcW w:w="2661" w:type="dxa"/>
            <w:tcBorders>
              <w:top w:val="single" w:color="auto" w:sz="4" w:space="0"/>
              <w:left w:val="single" w:color="auto" w:sz="4" w:space="0"/>
              <w:bottom w:val="single" w:color="auto" w:sz="4" w:space="0"/>
            </w:tcBorders>
            <w:tcMar>
              <w:top w:w="0" w:type="dxa"/>
              <w:left w:w="57" w:type="dxa"/>
              <w:bottom w:w="0" w:type="dxa"/>
              <w:right w:w="57" w:type="dxa"/>
            </w:tcMar>
            <w:vAlign w:val="center"/>
          </w:tcPr>
          <w:p w14:paraId="598595A7">
            <w:pPr>
              <w:ind w:firstLine="0" w:firstLineChars="0"/>
              <w:rPr>
                <w:rFonts w:cs="仿宋"/>
                <w:sz w:val="18"/>
              </w:rPr>
            </w:pPr>
            <w:r>
              <w:fldChar w:fldCharType="begin"/>
            </w:r>
            <w:r>
              <w:instrText xml:space="preserve"> HYPERLINK "http://www.moe.gov.cn/srcsite/A03/s7050/200804/t20080428_77150.html" </w:instrText>
            </w:r>
            <w:r>
              <w:fldChar w:fldCharType="separate"/>
            </w:r>
            <w:r>
              <w:rPr>
                <w:rStyle w:val="18"/>
                <w:rFonts w:cs="Times New Roman"/>
                <w:color w:val="auto"/>
              </w:rPr>
              <w:t>http://www.moe.gov.cn/srcsite/A03/s7050/200804/t20080428_77150.html</w:t>
            </w:r>
            <w:r>
              <w:rPr>
                <w:rStyle w:val="18"/>
                <w:rFonts w:cs="Times New Roman"/>
                <w:color w:val="auto"/>
              </w:rPr>
              <w:fldChar w:fldCharType="end"/>
            </w:r>
          </w:p>
        </w:tc>
      </w:tr>
      <w:tr w14:paraId="17A0D237">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699" w:type="dxa"/>
            <w:tcBorders>
              <w:top w:val="single" w:color="auto" w:sz="4" w:space="0"/>
              <w:bottom w:val="single" w:color="auto" w:sz="4" w:space="0"/>
              <w:right w:val="single" w:color="auto" w:sz="4" w:space="0"/>
            </w:tcBorders>
            <w:tcMar>
              <w:top w:w="0" w:type="dxa"/>
              <w:left w:w="57" w:type="dxa"/>
              <w:bottom w:w="0" w:type="dxa"/>
              <w:right w:w="57" w:type="dxa"/>
            </w:tcMar>
            <w:vAlign w:val="center"/>
          </w:tcPr>
          <w:p w14:paraId="703A5A28">
            <w:pPr>
              <w:ind w:firstLine="0" w:firstLineChars="0"/>
              <w:jc w:val="center"/>
              <w:rPr>
                <w:rFonts w:cs="仿宋"/>
                <w:sz w:val="18"/>
              </w:rPr>
            </w:pPr>
            <w:r>
              <w:rPr>
                <w:rFonts w:hint="eastAsia" w:cs="仿宋"/>
                <w:sz w:val="18"/>
              </w:rPr>
              <w:t>2009</w:t>
            </w:r>
          </w:p>
        </w:tc>
        <w:tc>
          <w:tcPr>
            <w:tcW w:w="354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88414D4">
            <w:pPr>
              <w:ind w:firstLine="0" w:firstLineChars="0"/>
              <w:jc w:val="center"/>
              <w:rPr>
                <w:rFonts w:cs="仿宋"/>
                <w:sz w:val="18"/>
              </w:rPr>
            </w:pPr>
            <w:r>
              <w:rPr>
                <w:rFonts w:hint="eastAsia" w:cs="仿宋"/>
                <w:sz w:val="18"/>
              </w:rPr>
              <w:t>教育部 国家发展改革委关于编报2009年普通高等教育分学校分专业招生计划的通知</w:t>
            </w:r>
          </w:p>
        </w:tc>
        <w:tc>
          <w:tcPr>
            <w:tcW w:w="158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2813B84">
            <w:pPr>
              <w:ind w:firstLine="0" w:firstLineChars="0"/>
              <w:jc w:val="center"/>
              <w:rPr>
                <w:rFonts w:cs="仿宋"/>
                <w:sz w:val="18"/>
              </w:rPr>
            </w:pPr>
            <w:r>
              <w:rPr>
                <w:rFonts w:hint="eastAsia" w:cs="仿宋"/>
                <w:sz w:val="18"/>
              </w:rPr>
              <w:t>输入省+输出省</w:t>
            </w:r>
          </w:p>
        </w:tc>
        <w:tc>
          <w:tcPr>
            <w:tcW w:w="2661" w:type="dxa"/>
            <w:tcBorders>
              <w:top w:val="single" w:color="auto" w:sz="4" w:space="0"/>
              <w:left w:val="single" w:color="auto" w:sz="4" w:space="0"/>
              <w:bottom w:val="single" w:color="auto" w:sz="4" w:space="0"/>
            </w:tcBorders>
            <w:tcMar>
              <w:top w:w="0" w:type="dxa"/>
              <w:left w:w="57" w:type="dxa"/>
              <w:bottom w:w="0" w:type="dxa"/>
              <w:right w:w="57" w:type="dxa"/>
            </w:tcMar>
            <w:vAlign w:val="center"/>
          </w:tcPr>
          <w:p w14:paraId="640AB7D1">
            <w:pPr>
              <w:ind w:firstLine="0" w:firstLineChars="0"/>
              <w:rPr>
                <w:rFonts w:cs="Times New Roman"/>
                <w:sz w:val="18"/>
              </w:rPr>
            </w:pPr>
            <w:r>
              <w:fldChar w:fldCharType="begin"/>
            </w:r>
            <w:r>
              <w:instrText xml:space="preserve"> HYPERLINK "http://www.moe.gov.cn/srcsite/A03/s7050/200903/t20090331_77129.html" </w:instrText>
            </w:r>
            <w:r>
              <w:fldChar w:fldCharType="separate"/>
            </w:r>
            <w:r>
              <w:rPr>
                <w:rStyle w:val="18"/>
                <w:rFonts w:cs="Times New Roman"/>
                <w:color w:val="auto"/>
              </w:rPr>
              <w:t>http://www.moe.gov.cn/srcsite/A03/s7050/200903/t20090331_77129.html</w:t>
            </w:r>
            <w:r>
              <w:rPr>
                <w:rStyle w:val="18"/>
                <w:rFonts w:cs="Times New Roman"/>
                <w:color w:val="auto"/>
              </w:rPr>
              <w:fldChar w:fldCharType="end"/>
            </w:r>
          </w:p>
        </w:tc>
      </w:tr>
      <w:tr w14:paraId="25873F49">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699" w:type="dxa"/>
            <w:tcBorders>
              <w:top w:val="single" w:color="auto" w:sz="4" w:space="0"/>
              <w:bottom w:val="single" w:color="auto" w:sz="4" w:space="0"/>
              <w:right w:val="single" w:color="auto" w:sz="4" w:space="0"/>
            </w:tcBorders>
            <w:tcMar>
              <w:top w:w="0" w:type="dxa"/>
              <w:left w:w="57" w:type="dxa"/>
              <w:bottom w:w="0" w:type="dxa"/>
              <w:right w:w="57" w:type="dxa"/>
            </w:tcMar>
            <w:vAlign w:val="center"/>
          </w:tcPr>
          <w:p w14:paraId="493B54DC">
            <w:pPr>
              <w:ind w:firstLine="0" w:firstLineChars="0"/>
              <w:jc w:val="center"/>
              <w:rPr>
                <w:rFonts w:cs="仿宋"/>
                <w:sz w:val="18"/>
              </w:rPr>
            </w:pPr>
            <w:r>
              <w:rPr>
                <w:rFonts w:hint="eastAsia" w:cs="仿宋"/>
                <w:sz w:val="18"/>
              </w:rPr>
              <w:t>2010</w:t>
            </w:r>
          </w:p>
        </w:tc>
        <w:tc>
          <w:tcPr>
            <w:tcW w:w="354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73F760AE">
            <w:pPr>
              <w:ind w:firstLine="0" w:firstLineChars="0"/>
              <w:jc w:val="center"/>
              <w:rPr>
                <w:rFonts w:cs="仿宋"/>
                <w:sz w:val="18"/>
              </w:rPr>
            </w:pPr>
            <w:r>
              <w:rPr>
                <w:rFonts w:hint="eastAsia" w:cs="仿宋"/>
                <w:sz w:val="18"/>
              </w:rPr>
              <w:t>教育部 国家发展改革委关于编报2010年普通高等教育分学校分专业招生计划的通知</w:t>
            </w:r>
          </w:p>
        </w:tc>
        <w:tc>
          <w:tcPr>
            <w:tcW w:w="158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C8B2868">
            <w:pPr>
              <w:ind w:firstLine="0" w:firstLineChars="0"/>
              <w:jc w:val="center"/>
              <w:rPr>
                <w:rFonts w:cs="仿宋"/>
                <w:sz w:val="18"/>
              </w:rPr>
            </w:pPr>
            <w:r>
              <w:rPr>
                <w:rFonts w:hint="eastAsia" w:cs="仿宋"/>
                <w:sz w:val="18"/>
              </w:rPr>
              <w:t>输入省+输出省</w:t>
            </w:r>
          </w:p>
        </w:tc>
        <w:tc>
          <w:tcPr>
            <w:tcW w:w="2661" w:type="dxa"/>
            <w:tcBorders>
              <w:top w:val="single" w:color="auto" w:sz="4" w:space="0"/>
              <w:left w:val="single" w:color="auto" w:sz="4" w:space="0"/>
              <w:bottom w:val="single" w:color="auto" w:sz="4" w:space="0"/>
            </w:tcBorders>
            <w:tcMar>
              <w:top w:w="0" w:type="dxa"/>
              <w:left w:w="57" w:type="dxa"/>
              <w:bottom w:w="0" w:type="dxa"/>
              <w:right w:w="57" w:type="dxa"/>
            </w:tcMar>
            <w:vAlign w:val="center"/>
          </w:tcPr>
          <w:p w14:paraId="31C3FD1B">
            <w:pPr>
              <w:ind w:firstLine="0" w:firstLineChars="0"/>
              <w:rPr>
                <w:rFonts w:cs="Times New Roman"/>
                <w:sz w:val="18"/>
              </w:rPr>
            </w:pPr>
            <w:r>
              <w:fldChar w:fldCharType="begin"/>
            </w:r>
            <w:r>
              <w:instrText xml:space="preserve"> HYPERLINK "http://www.moe.gov.cn/srcsite/A03/s7050/201003/t20100309_91526.html" </w:instrText>
            </w:r>
            <w:r>
              <w:fldChar w:fldCharType="separate"/>
            </w:r>
            <w:r>
              <w:rPr>
                <w:rStyle w:val="18"/>
                <w:rFonts w:cs="Times New Roman"/>
                <w:color w:val="auto"/>
              </w:rPr>
              <w:t>http://www.moe.gov.cn/srcsite/A03/s7050/201003/t20100309_91526.html</w:t>
            </w:r>
            <w:r>
              <w:rPr>
                <w:rStyle w:val="18"/>
                <w:rFonts w:cs="Times New Roman"/>
                <w:color w:val="auto"/>
              </w:rPr>
              <w:fldChar w:fldCharType="end"/>
            </w:r>
          </w:p>
        </w:tc>
      </w:tr>
      <w:tr w14:paraId="065C1E1B">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699" w:type="dxa"/>
            <w:tcBorders>
              <w:top w:val="single" w:color="auto" w:sz="4" w:space="0"/>
              <w:bottom w:val="single" w:color="auto" w:sz="4" w:space="0"/>
              <w:right w:val="single" w:color="auto" w:sz="4" w:space="0"/>
            </w:tcBorders>
            <w:tcMar>
              <w:top w:w="0" w:type="dxa"/>
              <w:left w:w="57" w:type="dxa"/>
              <w:bottom w:w="0" w:type="dxa"/>
              <w:right w:w="57" w:type="dxa"/>
            </w:tcMar>
            <w:vAlign w:val="center"/>
          </w:tcPr>
          <w:p w14:paraId="58D3901C">
            <w:pPr>
              <w:ind w:firstLine="0" w:firstLineChars="0"/>
              <w:jc w:val="center"/>
              <w:rPr>
                <w:rFonts w:cs="仿宋"/>
                <w:sz w:val="18"/>
              </w:rPr>
            </w:pPr>
            <w:r>
              <w:rPr>
                <w:rFonts w:hint="eastAsia" w:cs="仿宋"/>
                <w:sz w:val="18"/>
              </w:rPr>
              <w:t>2011</w:t>
            </w:r>
          </w:p>
        </w:tc>
        <w:tc>
          <w:tcPr>
            <w:tcW w:w="354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010B65AA">
            <w:pPr>
              <w:ind w:firstLine="0" w:firstLineChars="0"/>
              <w:jc w:val="center"/>
              <w:rPr>
                <w:rFonts w:cs="Times New Roman"/>
                <w:sz w:val="18"/>
              </w:rPr>
            </w:pPr>
            <w:r>
              <w:rPr>
                <w:rFonts w:hint="eastAsia" w:cs="Times New Roman"/>
                <w:sz w:val="18"/>
              </w:rPr>
              <w:t>教育部 国家发展改革委关于下达2011年全国普通高等教育招生计划的通知</w:t>
            </w:r>
          </w:p>
        </w:tc>
        <w:tc>
          <w:tcPr>
            <w:tcW w:w="158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A664036">
            <w:pPr>
              <w:ind w:firstLine="0" w:firstLineChars="0"/>
              <w:jc w:val="center"/>
              <w:rPr>
                <w:rFonts w:cs="Times New Roman"/>
                <w:sz w:val="18"/>
              </w:rPr>
            </w:pPr>
            <w:r>
              <w:rPr>
                <w:rFonts w:hint="eastAsia" w:cs="Times New Roman"/>
                <w:sz w:val="18"/>
              </w:rPr>
              <w:t>缺失</w:t>
            </w:r>
          </w:p>
        </w:tc>
        <w:tc>
          <w:tcPr>
            <w:tcW w:w="2661" w:type="dxa"/>
            <w:tcBorders>
              <w:top w:val="single" w:color="auto" w:sz="4" w:space="0"/>
              <w:left w:val="single" w:color="auto" w:sz="4" w:space="0"/>
              <w:bottom w:val="single" w:color="auto" w:sz="4" w:space="0"/>
            </w:tcBorders>
            <w:tcMar>
              <w:top w:w="0" w:type="dxa"/>
              <w:left w:w="57" w:type="dxa"/>
              <w:bottom w:w="0" w:type="dxa"/>
              <w:right w:w="57" w:type="dxa"/>
            </w:tcMar>
            <w:vAlign w:val="center"/>
          </w:tcPr>
          <w:p w14:paraId="52C70E96">
            <w:pPr>
              <w:ind w:firstLine="0" w:firstLineChars="0"/>
              <w:rPr>
                <w:rStyle w:val="18"/>
                <w:rFonts w:cs="Times New Roman"/>
                <w:color w:val="auto"/>
              </w:rPr>
            </w:pPr>
            <w:r>
              <w:rPr>
                <w:rStyle w:val="18"/>
                <w:rFonts w:hint="eastAsia" w:cs="Times New Roman"/>
                <w:color w:val="auto"/>
              </w:rPr>
              <w:t>http://www.moe.gov.cn/srcsite/A03/s180/s3011/201106/t20110616_122126.html</w:t>
            </w:r>
          </w:p>
        </w:tc>
      </w:tr>
      <w:tr w14:paraId="4057244A">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jc w:val="center"/>
        </w:trPr>
        <w:tc>
          <w:tcPr>
            <w:tcW w:w="699" w:type="dxa"/>
            <w:tcBorders>
              <w:top w:val="single" w:color="auto" w:sz="4" w:space="0"/>
              <w:bottom w:val="single" w:color="auto" w:sz="4" w:space="0"/>
              <w:right w:val="single" w:color="auto" w:sz="4" w:space="0"/>
            </w:tcBorders>
            <w:tcMar>
              <w:top w:w="0" w:type="dxa"/>
              <w:left w:w="57" w:type="dxa"/>
              <w:bottom w:w="0" w:type="dxa"/>
              <w:right w:w="57" w:type="dxa"/>
            </w:tcMar>
            <w:vAlign w:val="center"/>
          </w:tcPr>
          <w:p w14:paraId="2B4B7893">
            <w:pPr>
              <w:ind w:firstLine="0" w:firstLineChars="0"/>
              <w:jc w:val="center"/>
              <w:rPr>
                <w:rFonts w:cs="仿宋"/>
                <w:sz w:val="18"/>
              </w:rPr>
            </w:pPr>
            <w:r>
              <w:rPr>
                <w:rFonts w:hint="eastAsia" w:cs="仿宋"/>
                <w:sz w:val="18"/>
              </w:rPr>
              <w:t>2012</w:t>
            </w:r>
          </w:p>
        </w:tc>
        <w:tc>
          <w:tcPr>
            <w:tcW w:w="354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542397B">
            <w:pPr>
              <w:ind w:firstLine="0" w:firstLineChars="0"/>
              <w:jc w:val="center"/>
              <w:rPr>
                <w:rFonts w:cs="Times New Roman"/>
                <w:sz w:val="18"/>
              </w:rPr>
            </w:pPr>
            <w:r>
              <w:rPr>
                <w:rFonts w:hint="eastAsia" w:cs="Times New Roman"/>
                <w:b/>
                <w:bCs/>
                <w:sz w:val="18"/>
              </w:rPr>
              <w:t>A.</w:t>
            </w:r>
            <w:r>
              <w:rPr>
                <w:rFonts w:hint="eastAsia" w:cs="Times New Roman"/>
                <w:sz w:val="18"/>
              </w:rPr>
              <w:t>教育部官网新闻：支援中西部地区招生协作计划</w:t>
            </w:r>
          </w:p>
          <w:p w14:paraId="0D75F9AA">
            <w:pPr>
              <w:ind w:firstLine="0" w:firstLineChars="0"/>
              <w:jc w:val="center"/>
              <w:rPr>
                <w:rFonts w:cs="Times New Roman"/>
                <w:sz w:val="18"/>
              </w:rPr>
            </w:pPr>
            <w:r>
              <w:rPr>
                <w:rFonts w:hint="eastAsia" w:cs="Times New Roman"/>
                <w:b/>
                <w:bCs/>
                <w:sz w:val="18"/>
              </w:rPr>
              <w:t>B.</w:t>
            </w:r>
            <w:r>
              <w:rPr>
                <w:rFonts w:hint="eastAsia" w:cs="Times New Roman"/>
                <w:sz w:val="18"/>
              </w:rPr>
              <w:t>中西部高等教育振兴计划（2012-2020年）</w:t>
            </w:r>
          </w:p>
        </w:tc>
        <w:tc>
          <w:tcPr>
            <w:tcW w:w="158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A78B307">
            <w:pPr>
              <w:ind w:firstLine="0" w:firstLineChars="0"/>
              <w:jc w:val="center"/>
              <w:rPr>
                <w:rFonts w:cs="Times New Roman"/>
                <w:sz w:val="18"/>
              </w:rPr>
            </w:pPr>
            <w:r>
              <w:rPr>
                <w:rFonts w:hint="eastAsia" w:cs="Times New Roman"/>
                <w:sz w:val="18"/>
              </w:rPr>
              <w:t>缺失</w:t>
            </w:r>
          </w:p>
        </w:tc>
        <w:tc>
          <w:tcPr>
            <w:tcW w:w="2661" w:type="dxa"/>
            <w:tcBorders>
              <w:top w:val="single" w:color="auto" w:sz="4" w:space="0"/>
              <w:left w:val="single" w:color="auto" w:sz="4" w:space="0"/>
              <w:bottom w:val="single" w:color="auto" w:sz="4" w:space="0"/>
            </w:tcBorders>
            <w:tcMar>
              <w:top w:w="0" w:type="dxa"/>
              <w:left w:w="57" w:type="dxa"/>
              <w:bottom w:w="0" w:type="dxa"/>
              <w:right w:w="57" w:type="dxa"/>
            </w:tcMar>
            <w:vAlign w:val="center"/>
          </w:tcPr>
          <w:p w14:paraId="778EBE48">
            <w:pPr>
              <w:ind w:firstLine="0" w:firstLineChars="0"/>
              <w:rPr>
                <w:rStyle w:val="18"/>
                <w:rFonts w:cs="Times New Roman"/>
                <w:color w:val="auto"/>
              </w:rPr>
            </w:pPr>
            <w:r>
              <w:rPr>
                <w:rStyle w:val="18"/>
                <w:rFonts w:hint="eastAsia" w:cs="Times New Roman"/>
                <w:b/>
                <w:bCs/>
                <w:color w:val="auto"/>
                <w:u w:val="none"/>
              </w:rPr>
              <w:t>A.</w:t>
            </w:r>
            <w:r>
              <w:rPr>
                <w:rStyle w:val="18"/>
                <w:rFonts w:hint="eastAsia" w:cs="Times New Roman"/>
                <w:color w:val="auto"/>
              </w:rPr>
              <w:t>http://www.moe.gov.cn/jyb_xwfb/moe_2082/s6236/s6811/201209/t20120903_141512.html</w:t>
            </w:r>
          </w:p>
          <w:p w14:paraId="0200FF20">
            <w:pPr>
              <w:ind w:firstLine="0" w:firstLineChars="0"/>
              <w:rPr>
                <w:rStyle w:val="18"/>
                <w:rFonts w:cs="Times New Roman"/>
                <w:color w:val="auto"/>
              </w:rPr>
            </w:pPr>
            <w:r>
              <w:rPr>
                <w:rStyle w:val="18"/>
                <w:rFonts w:hint="eastAsia" w:cs="Times New Roman"/>
                <w:b/>
                <w:bCs/>
                <w:color w:val="auto"/>
                <w:u w:val="none"/>
              </w:rPr>
              <w:t>B.</w:t>
            </w:r>
            <w:r>
              <w:rPr>
                <w:rStyle w:val="18"/>
                <w:rFonts w:cs="Times New Roman"/>
                <w:color w:val="auto"/>
              </w:rPr>
              <w:t>http://www.moe.gov.cn/srcsite/A08/s7056/201302/t20130228_148468.html</w:t>
            </w:r>
          </w:p>
        </w:tc>
      </w:tr>
      <w:tr w14:paraId="4FF29B44">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699" w:type="dxa"/>
            <w:tcBorders>
              <w:top w:val="single" w:color="auto" w:sz="4" w:space="0"/>
              <w:bottom w:val="single" w:color="auto" w:sz="4" w:space="0"/>
              <w:right w:val="single" w:color="auto" w:sz="4" w:space="0"/>
            </w:tcBorders>
            <w:tcMar>
              <w:top w:w="0" w:type="dxa"/>
              <w:left w:w="57" w:type="dxa"/>
              <w:bottom w:w="0" w:type="dxa"/>
              <w:right w:w="57" w:type="dxa"/>
            </w:tcMar>
            <w:vAlign w:val="center"/>
          </w:tcPr>
          <w:p w14:paraId="29F805C6">
            <w:pPr>
              <w:ind w:firstLine="0" w:firstLineChars="0"/>
              <w:jc w:val="center"/>
              <w:rPr>
                <w:rFonts w:cs="仿宋"/>
                <w:sz w:val="18"/>
              </w:rPr>
            </w:pPr>
            <w:r>
              <w:rPr>
                <w:rFonts w:hint="eastAsia" w:cs="仿宋"/>
                <w:sz w:val="18"/>
              </w:rPr>
              <w:t>2013</w:t>
            </w:r>
          </w:p>
        </w:tc>
        <w:tc>
          <w:tcPr>
            <w:tcW w:w="354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219F58C">
            <w:pPr>
              <w:ind w:firstLine="0" w:firstLineChars="0"/>
              <w:jc w:val="center"/>
              <w:rPr>
                <w:rFonts w:cs="仿宋"/>
                <w:sz w:val="18"/>
              </w:rPr>
            </w:pPr>
            <w:r>
              <w:rPr>
                <w:rFonts w:hint="eastAsia" w:cs="仿宋"/>
                <w:sz w:val="18"/>
              </w:rPr>
              <w:t>教育部 国家发展改革委关于下达2013年全国普通高等教育招生计划的通知</w:t>
            </w:r>
          </w:p>
        </w:tc>
        <w:tc>
          <w:tcPr>
            <w:tcW w:w="158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5E529C1">
            <w:pPr>
              <w:ind w:firstLine="0" w:firstLineChars="0"/>
              <w:jc w:val="center"/>
              <w:rPr>
                <w:rFonts w:cs="仿宋"/>
                <w:sz w:val="18"/>
              </w:rPr>
            </w:pPr>
            <w:r>
              <w:rPr>
                <w:rFonts w:hint="eastAsia" w:cs="仿宋"/>
                <w:sz w:val="18"/>
              </w:rPr>
              <w:t>输出省</w:t>
            </w:r>
          </w:p>
        </w:tc>
        <w:tc>
          <w:tcPr>
            <w:tcW w:w="2661" w:type="dxa"/>
            <w:tcBorders>
              <w:top w:val="single" w:color="auto" w:sz="4" w:space="0"/>
              <w:left w:val="single" w:color="auto" w:sz="4" w:space="0"/>
              <w:bottom w:val="single" w:color="auto" w:sz="4" w:space="0"/>
            </w:tcBorders>
            <w:tcMar>
              <w:top w:w="0" w:type="dxa"/>
              <w:left w:w="57" w:type="dxa"/>
              <w:bottom w:w="0" w:type="dxa"/>
              <w:right w:w="57" w:type="dxa"/>
            </w:tcMar>
            <w:vAlign w:val="center"/>
          </w:tcPr>
          <w:p w14:paraId="5380B870">
            <w:pPr>
              <w:ind w:firstLine="0" w:firstLineChars="0"/>
              <w:rPr>
                <w:rFonts w:cs="Times New Roman"/>
                <w:sz w:val="18"/>
              </w:rPr>
            </w:pPr>
            <w:r>
              <w:rPr>
                <w:rStyle w:val="18"/>
                <w:rFonts w:cs="Times New Roman"/>
                <w:color w:val="auto"/>
              </w:rPr>
              <w:t>http://www.moe.gov.cn/srcsite/A03/s180/s3011/201307/t20130702_154281.html</w:t>
            </w:r>
          </w:p>
        </w:tc>
      </w:tr>
      <w:tr w14:paraId="4941BE69">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699" w:type="dxa"/>
            <w:tcBorders>
              <w:top w:val="single" w:color="auto" w:sz="4" w:space="0"/>
              <w:bottom w:val="single" w:color="auto" w:sz="4" w:space="0"/>
              <w:right w:val="single" w:color="auto" w:sz="4" w:space="0"/>
            </w:tcBorders>
            <w:tcMar>
              <w:top w:w="0" w:type="dxa"/>
              <w:left w:w="57" w:type="dxa"/>
              <w:bottom w:w="0" w:type="dxa"/>
              <w:right w:w="57" w:type="dxa"/>
            </w:tcMar>
            <w:vAlign w:val="center"/>
          </w:tcPr>
          <w:p w14:paraId="2D2BDA53">
            <w:pPr>
              <w:ind w:firstLine="0" w:firstLineChars="0"/>
              <w:jc w:val="center"/>
              <w:rPr>
                <w:rFonts w:cs="仿宋"/>
                <w:sz w:val="18"/>
              </w:rPr>
            </w:pPr>
            <w:r>
              <w:rPr>
                <w:rFonts w:hint="eastAsia" w:cs="仿宋"/>
                <w:sz w:val="18"/>
              </w:rPr>
              <w:t>2014</w:t>
            </w:r>
          </w:p>
        </w:tc>
        <w:tc>
          <w:tcPr>
            <w:tcW w:w="354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14F754C3">
            <w:pPr>
              <w:ind w:firstLine="0" w:firstLineChars="0"/>
              <w:jc w:val="center"/>
              <w:rPr>
                <w:rFonts w:cs="仿宋"/>
                <w:sz w:val="18"/>
              </w:rPr>
            </w:pPr>
            <w:r>
              <w:rPr>
                <w:rFonts w:hint="eastAsia" w:cs="仿宋"/>
                <w:sz w:val="18"/>
              </w:rPr>
              <w:t>教育部 国家发展改革委关于下达2014年全国普通高等教育招生计划的通知</w:t>
            </w:r>
          </w:p>
        </w:tc>
        <w:tc>
          <w:tcPr>
            <w:tcW w:w="158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A847A83">
            <w:pPr>
              <w:ind w:firstLine="0" w:firstLineChars="0"/>
              <w:jc w:val="center"/>
              <w:rPr>
                <w:rFonts w:cs="仿宋"/>
                <w:sz w:val="18"/>
              </w:rPr>
            </w:pPr>
            <w:r>
              <w:rPr>
                <w:rFonts w:hint="eastAsia" w:cs="仿宋"/>
                <w:sz w:val="18"/>
              </w:rPr>
              <w:t>输出省</w:t>
            </w:r>
          </w:p>
        </w:tc>
        <w:tc>
          <w:tcPr>
            <w:tcW w:w="2661" w:type="dxa"/>
            <w:tcBorders>
              <w:top w:val="single" w:color="auto" w:sz="4" w:space="0"/>
              <w:left w:val="single" w:color="auto" w:sz="4" w:space="0"/>
              <w:bottom w:val="single" w:color="auto" w:sz="4" w:space="0"/>
            </w:tcBorders>
            <w:tcMar>
              <w:top w:w="0" w:type="dxa"/>
              <w:left w:w="57" w:type="dxa"/>
              <w:bottom w:w="0" w:type="dxa"/>
              <w:right w:w="57" w:type="dxa"/>
            </w:tcMar>
            <w:vAlign w:val="center"/>
          </w:tcPr>
          <w:p w14:paraId="6957A296">
            <w:pPr>
              <w:ind w:firstLine="0" w:firstLineChars="0"/>
              <w:rPr>
                <w:rFonts w:cs="Times New Roman"/>
                <w:sz w:val="18"/>
              </w:rPr>
            </w:pPr>
            <w:r>
              <w:rPr>
                <w:rStyle w:val="18"/>
                <w:rFonts w:cs="Times New Roman"/>
                <w:color w:val="auto"/>
              </w:rPr>
              <w:t>http://www.moe.gov.cn/srcsite/A03/s180/s3011/201401/t20140123_173879.html</w:t>
            </w:r>
          </w:p>
        </w:tc>
      </w:tr>
      <w:tr w14:paraId="5D3E1996">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699" w:type="dxa"/>
            <w:tcBorders>
              <w:top w:val="single" w:color="auto" w:sz="4" w:space="0"/>
              <w:bottom w:val="single" w:color="auto" w:sz="4" w:space="0"/>
              <w:right w:val="single" w:color="auto" w:sz="4" w:space="0"/>
            </w:tcBorders>
            <w:tcMar>
              <w:top w:w="0" w:type="dxa"/>
              <w:left w:w="57" w:type="dxa"/>
              <w:bottom w:w="0" w:type="dxa"/>
              <w:right w:w="57" w:type="dxa"/>
            </w:tcMar>
            <w:vAlign w:val="center"/>
          </w:tcPr>
          <w:p w14:paraId="6528372B">
            <w:pPr>
              <w:ind w:firstLine="0" w:firstLineChars="0"/>
              <w:jc w:val="center"/>
              <w:rPr>
                <w:rFonts w:cs="仿宋"/>
                <w:sz w:val="18"/>
              </w:rPr>
            </w:pPr>
            <w:r>
              <w:rPr>
                <w:rFonts w:hint="eastAsia" w:cs="仿宋"/>
                <w:sz w:val="18"/>
              </w:rPr>
              <w:t>2015</w:t>
            </w:r>
          </w:p>
        </w:tc>
        <w:tc>
          <w:tcPr>
            <w:tcW w:w="354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9C89376">
            <w:pPr>
              <w:ind w:firstLine="0" w:firstLineChars="0"/>
              <w:jc w:val="center"/>
              <w:rPr>
                <w:rFonts w:cs="仿宋"/>
                <w:sz w:val="18"/>
              </w:rPr>
            </w:pPr>
            <w:r>
              <w:rPr>
                <w:rFonts w:hint="eastAsia" w:cs="仿宋"/>
                <w:sz w:val="18"/>
              </w:rPr>
              <w:t>教育部 国家发展改革委关于下达2015年全国普通高等教育招生计划的通知</w:t>
            </w:r>
          </w:p>
        </w:tc>
        <w:tc>
          <w:tcPr>
            <w:tcW w:w="158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647A2A1">
            <w:pPr>
              <w:ind w:firstLine="0" w:firstLineChars="0"/>
              <w:jc w:val="center"/>
              <w:rPr>
                <w:rFonts w:cs="仿宋"/>
                <w:sz w:val="18"/>
              </w:rPr>
            </w:pPr>
            <w:r>
              <w:rPr>
                <w:rFonts w:hint="eastAsia" w:cs="仿宋"/>
                <w:sz w:val="18"/>
              </w:rPr>
              <w:t>输出省</w:t>
            </w:r>
          </w:p>
        </w:tc>
        <w:tc>
          <w:tcPr>
            <w:tcW w:w="2661" w:type="dxa"/>
            <w:tcBorders>
              <w:top w:val="single" w:color="auto" w:sz="4" w:space="0"/>
              <w:left w:val="single" w:color="auto" w:sz="4" w:space="0"/>
              <w:bottom w:val="single" w:color="auto" w:sz="4" w:space="0"/>
            </w:tcBorders>
            <w:tcMar>
              <w:top w:w="0" w:type="dxa"/>
              <w:left w:w="57" w:type="dxa"/>
              <w:bottom w:w="0" w:type="dxa"/>
              <w:right w:w="57" w:type="dxa"/>
            </w:tcMar>
            <w:vAlign w:val="center"/>
          </w:tcPr>
          <w:p w14:paraId="5F344DFB">
            <w:pPr>
              <w:ind w:firstLine="0" w:firstLineChars="0"/>
              <w:rPr>
                <w:rFonts w:cs="Times New Roman"/>
                <w:sz w:val="18"/>
              </w:rPr>
            </w:pPr>
            <w:r>
              <w:fldChar w:fldCharType="begin"/>
            </w:r>
            <w:r>
              <w:instrText xml:space="preserve"> HYPERLINK "http://www.moe.gov.cn/srcsite/A03/s180/s3011/201508/t20150811_199347.html" </w:instrText>
            </w:r>
            <w:r>
              <w:fldChar w:fldCharType="separate"/>
            </w:r>
            <w:r>
              <w:rPr>
                <w:rStyle w:val="18"/>
                <w:rFonts w:cs="Times New Roman"/>
                <w:color w:val="auto"/>
              </w:rPr>
              <w:t>http://www.moe.gov.cn/srcsite/A03/s180/s3011/201508/t20150811_199347.html</w:t>
            </w:r>
            <w:r>
              <w:rPr>
                <w:rStyle w:val="18"/>
                <w:rFonts w:cs="Times New Roman"/>
                <w:color w:val="auto"/>
              </w:rPr>
              <w:fldChar w:fldCharType="end"/>
            </w:r>
          </w:p>
        </w:tc>
      </w:tr>
      <w:tr w14:paraId="63E9FC5E">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699" w:type="dxa"/>
            <w:tcBorders>
              <w:top w:val="single" w:color="auto" w:sz="4" w:space="0"/>
              <w:bottom w:val="single" w:color="auto" w:sz="4" w:space="0"/>
              <w:right w:val="single" w:color="auto" w:sz="4" w:space="0"/>
            </w:tcBorders>
            <w:tcMar>
              <w:top w:w="0" w:type="dxa"/>
              <w:left w:w="57" w:type="dxa"/>
              <w:bottom w:w="0" w:type="dxa"/>
              <w:right w:w="57" w:type="dxa"/>
            </w:tcMar>
            <w:vAlign w:val="center"/>
          </w:tcPr>
          <w:p w14:paraId="0F2F8C9A">
            <w:pPr>
              <w:ind w:firstLine="0" w:firstLineChars="0"/>
              <w:jc w:val="center"/>
              <w:rPr>
                <w:rFonts w:cs="仿宋"/>
                <w:sz w:val="18"/>
              </w:rPr>
            </w:pPr>
            <w:r>
              <w:rPr>
                <w:rFonts w:hint="eastAsia" w:cs="仿宋"/>
                <w:sz w:val="18"/>
              </w:rPr>
              <w:t>2016</w:t>
            </w:r>
          </w:p>
        </w:tc>
        <w:tc>
          <w:tcPr>
            <w:tcW w:w="354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40C95F29">
            <w:pPr>
              <w:ind w:firstLine="0" w:firstLineChars="0"/>
              <w:jc w:val="center"/>
              <w:rPr>
                <w:rFonts w:cs="仿宋"/>
                <w:sz w:val="18"/>
              </w:rPr>
            </w:pPr>
            <w:r>
              <w:rPr>
                <w:rFonts w:hint="eastAsia" w:cs="仿宋"/>
                <w:sz w:val="18"/>
              </w:rPr>
              <w:t>教育部 国家发展改革委关于做好2016年普通高等教育招生计划编制和管理工作的通知</w:t>
            </w:r>
          </w:p>
        </w:tc>
        <w:tc>
          <w:tcPr>
            <w:tcW w:w="1589"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0835D33">
            <w:pPr>
              <w:ind w:firstLine="0" w:firstLineChars="0"/>
              <w:jc w:val="center"/>
              <w:rPr>
                <w:rFonts w:cs="仿宋"/>
                <w:sz w:val="18"/>
              </w:rPr>
            </w:pPr>
            <w:r>
              <w:rPr>
                <w:rFonts w:hint="eastAsia" w:cs="仿宋"/>
                <w:sz w:val="18"/>
              </w:rPr>
              <w:t>输入省+输出省</w:t>
            </w:r>
          </w:p>
        </w:tc>
        <w:tc>
          <w:tcPr>
            <w:tcW w:w="2661" w:type="dxa"/>
            <w:tcBorders>
              <w:top w:val="single" w:color="auto" w:sz="4" w:space="0"/>
              <w:left w:val="single" w:color="auto" w:sz="4" w:space="0"/>
              <w:bottom w:val="single" w:color="auto" w:sz="4" w:space="0"/>
            </w:tcBorders>
            <w:tcMar>
              <w:top w:w="0" w:type="dxa"/>
              <w:left w:w="57" w:type="dxa"/>
              <w:bottom w:w="0" w:type="dxa"/>
              <w:right w:w="57" w:type="dxa"/>
            </w:tcMar>
            <w:vAlign w:val="center"/>
          </w:tcPr>
          <w:p w14:paraId="0548B381">
            <w:pPr>
              <w:ind w:firstLine="0" w:firstLineChars="0"/>
              <w:rPr>
                <w:rFonts w:cs="Times New Roman"/>
                <w:sz w:val="18"/>
              </w:rPr>
            </w:pPr>
            <w:r>
              <w:fldChar w:fldCharType="begin"/>
            </w:r>
            <w:r>
              <w:instrText xml:space="preserve"> HYPERLINK "http://www.moe.gov.cn/srcsite/A03/s180/s3011/201605/t20160504_241872.html?gs_ws=tsina_635985907961617116" </w:instrText>
            </w:r>
            <w:r>
              <w:fldChar w:fldCharType="separate"/>
            </w:r>
            <w:r>
              <w:rPr>
                <w:rStyle w:val="18"/>
                <w:rFonts w:cs="Times New Roman"/>
                <w:color w:val="auto"/>
              </w:rPr>
              <w:t>http://www.moe.gov.cn/srcsite/A03/s180/s3011/201605/t20160504_241872.html?gs_ws=tsina_635985907961617116</w:t>
            </w:r>
            <w:r>
              <w:rPr>
                <w:rStyle w:val="18"/>
                <w:rFonts w:cs="Times New Roman"/>
                <w:color w:val="auto"/>
              </w:rPr>
              <w:fldChar w:fldCharType="end"/>
            </w:r>
          </w:p>
        </w:tc>
      </w:tr>
      <w:tr w14:paraId="31BB3181">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699" w:type="dxa"/>
            <w:tcBorders>
              <w:top w:val="single" w:color="auto" w:sz="4" w:space="0"/>
              <w:right w:val="single" w:color="auto" w:sz="4" w:space="0"/>
            </w:tcBorders>
            <w:tcMar>
              <w:top w:w="0" w:type="dxa"/>
              <w:left w:w="57" w:type="dxa"/>
              <w:bottom w:w="0" w:type="dxa"/>
              <w:right w:w="57" w:type="dxa"/>
            </w:tcMar>
            <w:vAlign w:val="center"/>
          </w:tcPr>
          <w:p w14:paraId="0CDA9F03">
            <w:pPr>
              <w:ind w:firstLine="0" w:firstLineChars="0"/>
              <w:jc w:val="center"/>
              <w:rPr>
                <w:rFonts w:cs="仿宋"/>
                <w:sz w:val="18"/>
              </w:rPr>
            </w:pPr>
            <w:r>
              <w:rPr>
                <w:rFonts w:hint="eastAsia" w:cs="仿宋"/>
                <w:sz w:val="18"/>
              </w:rPr>
              <w:t>2017</w:t>
            </w:r>
          </w:p>
        </w:tc>
        <w:tc>
          <w:tcPr>
            <w:tcW w:w="3549"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34E58BEC">
            <w:pPr>
              <w:ind w:firstLine="0" w:firstLineChars="0"/>
              <w:jc w:val="center"/>
              <w:rPr>
                <w:rFonts w:cs="仿宋"/>
                <w:sz w:val="18"/>
              </w:rPr>
            </w:pPr>
            <w:r>
              <w:rPr>
                <w:rFonts w:hint="eastAsia" w:cs="仿宋"/>
                <w:sz w:val="18"/>
              </w:rPr>
              <w:t>教育部关于做好2017年普通高等教育招生计划编制和管理工作的通知</w:t>
            </w:r>
          </w:p>
        </w:tc>
        <w:tc>
          <w:tcPr>
            <w:tcW w:w="1589" w:type="dxa"/>
            <w:tcBorders>
              <w:top w:val="single" w:color="auto" w:sz="4" w:space="0"/>
              <w:left w:val="single" w:color="auto" w:sz="4" w:space="0"/>
              <w:right w:val="single" w:color="auto" w:sz="4" w:space="0"/>
            </w:tcBorders>
            <w:tcMar>
              <w:top w:w="0" w:type="dxa"/>
              <w:left w:w="57" w:type="dxa"/>
              <w:bottom w:w="0" w:type="dxa"/>
              <w:right w:w="57" w:type="dxa"/>
            </w:tcMar>
            <w:vAlign w:val="center"/>
          </w:tcPr>
          <w:p w14:paraId="46979CB9">
            <w:pPr>
              <w:ind w:firstLine="0" w:firstLineChars="0"/>
              <w:jc w:val="center"/>
              <w:rPr>
                <w:rFonts w:cs="仿宋"/>
                <w:sz w:val="18"/>
              </w:rPr>
            </w:pPr>
            <w:r>
              <w:rPr>
                <w:rFonts w:hint="eastAsia" w:cs="仿宋"/>
                <w:sz w:val="18"/>
              </w:rPr>
              <w:t>输入省+输出省</w:t>
            </w:r>
          </w:p>
        </w:tc>
        <w:tc>
          <w:tcPr>
            <w:tcW w:w="2661" w:type="dxa"/>
            <w:tcBorders>
              <w:top w:val="single" w:color="auto" w:sz="4" w:space="0"/>
              <w:left w:val="single" w:color="auto" w:sz="4" w:space="0"/>
            </w:tcBorders>
            <w:tcMar>
              <w:top w:w="0" w:type="dxa"/>
              <w:left w:w="57" w:type="dxa"/>
              <w:bottom w:w="0" w:type="dxa"/>
              <w:right w:w="57" w:type="dxa"/>
            </w:tcMar>
            <w:vAlign w:val="center"/>
          </w:tcPr>
          <w:p w14:paraId="2F6C4AD4">
            <w:pPr>
              <w:ind w:firstLine="0" w:firstLineChars="0"/>
              <w:rPr>
                <w:rFonts w:cs="Times New Roman"/>
                <w:sz w:val="18"/>
              </w:rPr>
            </w:pPr>
            <w:r>
              <w:fldChar w:fldCharType="begin"/>
            </w:r>
            <w:r>
              <w:instrText xml:space="preserve"> HYPERLINK "http://www.moe.gov.cn/srcsite/A03/s180/s3011/201705/t20170510_304229.html" </w:instrText>
            </w:r>
            <w:r>
              <w:fldChar w:fldCharType="separate"/>
            </w:r>
            <w:r>
              <w:rPr>
                <w:rStyle w:val="18"/>
                <w:rFonts w:cs="Times New Roman"/>
                <w:color w:val="auto"/>
              </w:rPr>
              <w:t>http://www.moe.gov.cn/srcsite/A03/s180/s3011/201705/t20170510_304229.html</w:t>
            </w:r>
            <w:r>
              <w:rPr>
                <w:rStyle w:val="18"/>
                <w:rFonts w:cs="Times New Roman"/>
                <w:color w:val="auto"/>
              </w:rPr>
              <w:fldChar w:fldCharType="end"/>
            </w:r>
          </w:p>
        </w:tc>
      </w:tr>
    </w:tbl>
    <w:p w14:paraId="20D0D4B0">
      <w:pPr>
        <w:pStyle w:val="21"/>
      </w:pPr>
      <w:r>
        <w:rPr>
          <w:rFonts w:hint="eastAsia"/>
        </w:rPr>
        <w:t>注：①输入省名额来源于历年“支援中西部地区招生协作计划”实施方案表，输出省名额来源于历年“支援中西部地区招生协作计划”实施方案表以及地方所属普通高等教育招生计划表。②由于缺少部分招生文件，2011与2012年输入省与输出省名额存在缺失情况，但协作计划并未在名额缺失年份停止实施，具体详见表中相关政策文件。③由于2008年缺失输入省份名额分配情况，因而该部分省份首年名额=2009年各省分配名额+山西省2009年分配名额/5（该做法的合理性是：2009年与2008年本科总名额相同，省份仅增加了山西省）。④由于2011年全国招生计划数据缺失，因而北京市2011年首年政策名额来自网络新闻手工搜集。⑤由于2014年缺失输入省份名额分配情况，因而新疆2014年首年政策名额来自网络新闻搜集。⑥由于数据缺失问题，四川与西藏首年名额存在缺失，鉴于两省份加入时间较晚，因而其首年名额等于各省2017年名额。</w:t>
      </w:r>
    </w:p>
    <w:p w14:paraId="63D65B80">
      <w:pPr>
        <w:ind w:firstLine="420"/>
      </w:pPr>
      <w:r>
        <w:rPr>
          <w:rFonts w:hint="eastAsia"/>
        </w:rPr>
        <w:br w:type="page"/>
      </w:r>
    </w:p>
    <w:p w14:paraId="57CCB3D4">
      <w:pPr>
        <w:pStyle w:val="3"/>
        <w:jc w:val="center"/>
        <w:rPr>
          <w:rFonts w:hint="eastAsia" w:ascii="楷体" w:hAnsi="楷体" w:eastAsia="楷体" w:cs="楷体"/>
          <w:b w:val="0"/>
          <w:bCs/>
          <w:sz w:val="28"/>
          <w:szCs w:val="36"/>
        </w:rPr>
      </w:pPr>
      <w:bookmarkStart w:id="8" w:name="_Toc15431"/>
      <w:bookmarkStart w:id="9" w:name="_Toc1841"/>
      <w:r>
        <w:rPr>
          <w:rFonts w:hint="eastAsia" w:ascii="楷体" w:hAnsi="楷体" w:eastAsia="楷体" w:cs="楷体"/>
          <w:b w:val="0"/>
          <w:bCs/>
          <w:sz w:val="28"/>
          <w:szCs w:val="36"/>
        </w:rPr>
        <w:t>附录Ⅱ</w:t>
      </w:r>
      <w:r>
        <w:rPr>
          <w:rFonts w:hint="eastAsia" w:ascii="楷体" w:hAnsi="楷体" w:eastAsia="楷体" w:cs="楷体"/>
          <w:b w:val="0"/>
          <w:bCs/>
          <w:sz w:val="28"/>
          <w:szCs w:val="36"/>
          <w:lang w:val="en-US" w:eastAsia="zh-CN"/>
        </w:rPr>
        <w:t xml:space="preserve"> </w:t>
      </w:r>
      <w:r>
        <w:rPr>
          <w:rFonts w:hint="eastAsia" w:ascii="楷体" w:hAnsi="楷体" w:eastAsia="楷体" w:cs="楷体"/>
          <w:b w:val="0"/>
          <w:bCs/>
          <w:sz w:val="28"/>
          <w:szCs w:val="36"/>
        </w:rPr>
        <w:t>协作计划各省实施时间及历年名额分布情况</w:t>
      </w:r>
      <w:bookmarkEnd w:id="8"/>
      <w:bookmarkEnd w:id="9"/>
    </w:p>
    <w:p w14:paraId="459821E6">
      <w:pPr>
        <w:pStyle w:val="5"/>
      </w:pPr>
      <w:bookmarkStart w:id="10" w:name="_Toc28792"/>
      <w:bookmarkStart w:id="11" w:name="_Toc6649"/>
      <w:r>
        <w:rPr>
          <w:rFonts w:hint="eastAsia"/>
        </w:rPr>
        <w:t>表Ⅱ1  协作计划时间表</w:t>
      </w:r>
      <w:bookmarkEnd w:id="10"/>
      <w:bookmarkEnd w:id="11"/>
    </w:p>
    <w:tbl>
      <w:tblPr>
        <w:tblStyle w:val="14"/>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39"/>
        <w:gridCol w:w="1010"/>
        <w:gridCol w:w="1735"/>
        <w:gridCol w:w="1694"/>
        <w:gridCol w:w="1779"/>
      </w:tblGrid>
      <w:tr w14:paraId="3B19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0" w:type="dxa"/>
            <w:tcBorders>
              <w:top w:val="single" w:color="auto" w:sz="8" w:space="0"/>
              <w:left w:val="nil"/>
              <w:bottom w:val="single" w:color="000000" w:sz="4" w:space="0"/>
              <w:right w:val="nil"/>
              <w:tl2br w:val="nil"/>
              <w:tr2bl w:val="nil"/>
            </w:tcBorders>
            <w:shd w:val="clear" w:color="auto" w:fill="FFFFFF"/>
            <w:vAlign w:val="center"/>
          </w:tcPr>
          <w:p w14:paraId="367978CB">
            <w:pPr>
              <w:ind w:firstLine="0" w:firstLineChars="0"/>
              <w:jc w:val="center"/>
              <w:rPr>
                <w:color w:val="000000"/>
                <w:sz w:val="18"/>
                <w:szCs w:val="20"/>
              </w:rPr>
            </w:pPr>
            <w:r>
              <w:rPr>
                <w:rFonts w:hint="eastAsia"/>
                <w:color w:val="000000"/>
                <w:sz w:val="18"/>
                <w:szCs w:val="20"/>
              </w:rPr>
              <w:t>省份</w:t>
            </w:r>
          </w:p>
        </w:tc>
        <w:tc>
          <w:tcPr>
            <w:tcW w:w="939" w:type="dxa"/>
            <w:tcBorders>
              <w:top w:val="single" w:color="auto" w:sz="8" w:space="0"/>
              <w:left w:val="nil"/>
              <w:bottom w:val="single" w:color="000000" w:sz="4" w:space="0"/>
              <w:right w:val="nil"/>
              <w:tl2br w:val="nil"/>
              <w:tr2bl w:val="nil"/>
            </w:tcBorders>
            <w:shd w:val="clear" w:color="auto" w:fill="FFFFFF"/>
            <w:vAlign w:val="center"/>
          </w:tcPr>
          <w:p w14:paraId="4ECE4AEE">
            <w:pPr>
              <w:ind w:firstLine="0" w:firstLineChars="0"/>
              <w:jc w:val="center"/>
              <w:rPr>
                <w:color w:val="000000"/>
                <w:sz w:val="18"/>
                <w:szCs w:val="20"/>
              </w:rPr>
            </w:pPr>
            <w:r>
              <w:rPr>
                <w:rFonts w:hint="eastAsia"/>
                <w:color w:val="000000"/>
                <w:sz w:val="18"/>
                <w:szCs w:val="20"/>
              </w:rPr>
              <w:t>省份代码</w:t>
            </w:r>
          </w:p>
        </w:tc>
        <w:tc>
          <w:tcPr>
            <w:tcW w:w="1010" w:type="dxa"/>
            <w:tcBorders>
              <w:top w:val="single" w:color="auto" w:sz="8" w:space="0"/>
              <w:left w:val="nil"/>
              <w:bottom w:val="single" w:color="000000" w:sz="4" w:space="0"/>
              <w:right w:val="nil"/>
              <w:tl2br w:val="nil"/>
              <w:tr2bl w:val="nil"/>
            </w:tcBorders>
            <w:shd w:val="clear" w:color="auto" w:fill="FFFFFF"/>
            <w:vAlign w:val="center"/>
          </w:tcPr>
          <w:p w14:paraId="6782A75C">
            <w:pPr>
              <w:ind w:firstLine="0" w:firstLineChars="0"/>
              <w:jc w:val="center"/>
              <w:rPr>
                <w:color w:val="000000"/>
                <w:sz w:val="18"/>
                <w:szCs w:val="20"/>
              </w:rPr>
            </w:pPr>
            <w:r>
              <w:rPr>
                <w:rFonts w:hint="eastAsia"/>
                <w:color w:val="000000"/>
                <w:sz w:val="18"/>
                <w:szCs w:val="20"/>
              </w:rPr>
              <w:t>政策分组</w:t>
            </w:r>
          </w:p>
        </w:tc>
        <w:tc>
          <w:tcPr>
            <w:tcW w:w="1735" w:type="dxa"/>
            <w:tcBorders>
              <w:top w:val="single" w:color="auto" w:sz="8" w:space="0"/>
              <w:left w:val="nil"/>
              <w:bottom w:val="single" w:color="000000" w:sz="4" w:space="0"/>
              <w:right w:val="nil"/>
              <w:tl2br w:val="nil"/>
              <w:tr2bl w:val="nil"/>
            </w:tcBorders>
            <w:shd w:val="clear" w:color="auto" w:fill="FFFFFF"/>
            <w:vAlign w:val="center"/>
          </w:tcPr>
          <w:p w14:paraId="3659D94D">
            <w:pPr>
              <w:ind w:firstLine="0" w:firstLineChars="0"/>
              <w:jc w:val="center"/>
              <w:rPr>
                <w:color w:val="000000"/>
                <w:sz w:val="18"/>
                <w:szCs w:val="20"/>
              </w:rPr>
            </w:pPr>
            <w:r>
              <w:rPr>
                <w:rFonts w:hint="eastAsia"/>
                <w:color w:val="000000"/>
                <w:sz w:val="18"/>
                <w:szCs w:val="20"/>
              </w:rPr>
              <w:t>政策首次实施时间</w:t>
            </w:r>
          </w:p>
        </w:tc>
        <w:tc>
          <w:tcPr>
            <w:tcW w:w="1694" w:type="dxa"/>
            <w:tcBorders>
              <w:top w:val="single" w:color="auto" w:sz="8" w:space="0"/>
              <w:left w:val="nil"/>
              <w:bottom w:val="single" w:color="000000" w:sz="4" w:space="0"/>
              <w:right w:val="nil"/>
              <w:tl2br w:val="nil"/>
              <w:tr2bl w:val="nil"/>
            </w:tcBorders>
            <w:shd w:val="clear" w:color="auto" w:fill="FFFFFF"/>
            <w:vAlign w:val="center"/>
          </w:tcPr>
          <w:p w14:paraId="76965708">
            <w:pPr>
              <w:ind w:firstLine="0" w:firstLineChars="0"/>
              <w:jc w:val="center"/>
              <w:rPr>
                <w:color w:val="000000"/>
                <w:sz w:val="18"/>
                <w:szCs w:val="20"/>
              </w:rPr>
            </w:pPr>
            <w:r>
              <w:rPr>
                <w:rFonts w:hint="eastAsia"/>
                <w:color w:val="000000"/>
                <w:sz w:val="18"/>
                <w:szCs w:val="20"/>
              </w:rPr>
              <w:t>首次包含本科时间</w:t>
            </w:r>
          </w:p>
        </w:tc>
        <w:tc>
          <w:tcPr>
            <w:tcW w:w="1779" w:type="dxa"/>
            <w:tcBorders>
              <w:top w:val="single" w:color="auto" w:sz="8" w:space="0"/>
              <w:left w:val="nil"/>
              <w:bottom w:val="single" w:color="000000" w:sz="4" w:space="0"/>
              <w:right w:val="nil"/>
              <w:tl2br w:val="nil"/>
              <w:tr2bl w:val="nil"/>
            </w:tcBorders>
            <w:shd w:val="clear" w:color="auto" w:fill="FFFFFF"/>
            <w:vAlign w:val="center"/>
          </w:tcPr>
          <w:p w14:paraId="138C957D">
            <w:pPr>
              <w:ind w:firstLine="0" w:firstLineChars="0"/>
              <w:jc w:val="center"/>
              <w:rPr>
                <w:color w:val="000000"/>
                <w:sz w:val="18"/>
                <w:szCs w:val="20"/>
              </w:rPr>
            </w:pPr>
            <w:r>
              <w:rPr>
                <w:rFonts w:hint="eastAsia"/>
                <w:color w:val="000000"/>
                <w:sz w:val="18"/>
                <w:szCs w:val="20"/>
              </w:rPr>
              <w:t>首次包含专科时间</w:t>
            </w:r>
          </w:p>
        </w:tc>
      </w:tr>
      <w:tr w14:paraId="64FF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00" w:type="dxa"/>
            <w:tcBorders>
              <w:top w:val="single" w:color="000000" w:sz="4" w:space="0"/>
              <w:left w:val="nil"/>
              <w:bottom w:val="nil"/>
              <w:right w:val="nil"/>
              <w:tl2br w:val="nil"/>
              <w:tr2bl w:val="nil"/>
            </w:tcBorders>
            <w:shd w:val="clear" w:color="auto" w:fill="FFFFFF"/>
            <w:vAlign w:val="center"/>
          </w:tcPr>
          <w:p w14:paraId="61260584">
            <w:pPr>
              <w:ind w:firstLine="0" w:firstLineChars="0"/>
              <w:jc w:val="center"/>
              <w:rPr>
                <w:color w:val="000000"/>
                <w:sz w:val="18"/>
                <w:szCs w:val="20"/>
              </w:rPr>
            </w:pPr>
            <w:r>
              <w:rPr>
                <w:rFonts w:hint="eastAsia"/>
                <w:color w:val="000000"/>
                <w:sz w:val="18"/>
                <w:szCs w:val="20"/>
              </w:rPr>
              <w:t>北京</w:t>
            </w:r>
          </w:p>
        </w:tc>
        <w:tc>
          <w:tcPr>
            <w:tcW w:w="939" w:type="dxa"/>
            <w:tcBorders>
              <w:top w:val="single" w:color="000000" w:sz="4" w:space="0"/>
              <w:left w:val="nil"/>
              <w:bottom w:val="nil"/>
              <w:right w:val="nil"/>
              <w:tl2br w:val="nil"/>
              <w:tr2bl w:val="nil"/>
            </w:tcBorders>
            <w:shd w:val="clear" w:color="auto" w:fill="FFFFFF"/>
            <w:vAlign w:val="center"/>
          </w:tcPr>
          <w:p w14:paraId="339DF1CB">
            <w:pPr>
              <w:ind w:firstLine="0" w:firstLineChars="0"/>
              <w:jc w:val="center"/>
              <w:rPr>
                <w:color w:val="000000"/>
                <w:sz w:val="18"/>
                <w:szCs w:val="20"/>
              </w:rPr>
            </w:pPr>
            <w:r>
              <w:rPr>
                <w:rFonts w:hint="eastAsia"/>
                <w:color w:val="000000"/>
                <w:sz w:val="18"/>
                <w:szCs w:val="20"/>
              </w:rPr>
              <w:t>11</w:t>
            </w:r>
          </w:p>
        </w:tc>
        <w:tc>
          <w:tcPr>
            <w:tcW w:w="1010" w:type="dxa"/>
            <w:tcBorders>
              <w:top w:val="single" w:color="000000" w:sz="4" w:space="0"/>
              <w:left w:val="nil"/>
              <w:bottom w:val="nil"/>
              <w:right w:val="nil"/>
              <w:tl2br w:val="nil"/>
              <w:tr2bl w:val="nil"/>
            </w:tcBorders>
            <w:shd w:val="clear" w:color="auto" w:fill="FFFFFF"/>
            <w:vAlign w:val="center"/>
          </w:tcPr>
          <w:p w14:paraId="59F2BD2C">
            <w:pPr>
              <w:ind w:firstLine="0" w:firstLineChars="0"/>
              <w:jc w:val="center"/>
              <w:rPr>
                <w:color w:val="000000"/>
                <w:sz w:val="18"/>
                <w:szCs w:val="20"/>
              </w:rPr>
            </w:pPr>
            <w:r>
              <w:rPr>
                <w:rFonts w:hint="eastAsia"/>
                <w:color w:val="000000"/>
                <w:sz w:val="18"/>
                <w:szCs w:val="20"/>
              </w:rPr>
              <w:t>输出省</w:t>
            </w:r>
          </w:p>
        </w:tc>
        <w:tc>
          <w:tcPr>
            <w:tcW w:w="1735" w:type="dxa"/>
            <w:tcBorders>
              <w:top w:val="single" w:color="000000" w:sz="4" w:space="0"/>
              <w:left w:val="nil"/>
              <w:bottom w:val="nil"/>
              <w:right w:val="nil"/>
              <w:tl2br w:val="nil"/>
              <w:tr2bl w:val="nil"/>
            </w:tcBorders>
            <w:shd w:val="clear" w:color="auto" w:fill="FFFFFF"/>
            <w:vAlign w:val="center"/>
          </w:tcPr>
          <w:p w14:paraId="1C8AF199">
            <w:pPr>
              <w:ind w:firstLine="0" w:firstLineChars="0"/>
              <w:jc w:val="center"/>
              <w:rPr>
                <w:color w:val="000000"/>
                <w:sz w:val="18"/>
                <w:szCs w:val="20"/>
              </w:rPr>
            </w:pPr>
            <w:r>
              <w:rPr>
                <w:rFonts w:hint="eastAsia"/>
                <w:color w:val="000000"/>
                <w:sz w:val="18"/>
                <w:szCs w:val="20"/>
              </w:rPr>
              <w:t>2011</w:t>
            </w:r>
          </w:p>
        </w:tc>
        <w:tc>
          <w:tcPr>
            <w:tcW w:w="1694" w:type="dxa"/>
            <w:tcBorders>
              <w:top w:val="single" w:color="000000" w:sz="4" w:space="0"/>
              <w:left w:val="nil"/>
              <w:bottom w:val="nil"/>
              <w:right w:val="nil"/>
              <w:tl2br w:val="nil"/>
              <w:tr2bl w:val="nil"/>
            </w:tcBorders>
            <w:shd w:val="clear" w:color="auto" w:fill="FFFFFF"/>
            <w:vAlign w:val="center"/>
          </w:tcPr>
          <w:p w14:paraId="05FC6E5B">
            <w:pPr>
              <w:ind w:firstLine="0" w:firstLineChars="0"/>
              <w:jc w:val="center"/>
              <w:rPr>
                <w:color w:val="000000"/>
                <w:sz w:val="18"/>
                <w:szCs w:val="20"/>
              </w:rPr>
            </w:pPr>
            <w:r>
              <w:rPr>
                <w:rFonts w:hint="eastAsia"/>
                <w:color w:val="000000"/>
                <w:sz w:val="18"/>
                <w:szCs w:val="20"/>
              </w:rPr>
              <w:t>2011</w:t>
            </w:r>
          </w:p>
        </w:tc>
        <w:tc>
          <w:tcPr>
            <w:tcW w:w="1779" w:type="dxa"/>
            <w:tcBorders>
              <w:top w:val="single" w:color="000000" w:sz="4" w:space="0"/>
              <w:left w:val="nil"/>
              <w:bottom w:val="nil"/>
              <w:right w:val="nil"/>
              <w:tl2br w:val="nil"/>
              <w:tr2bl w:val="nil"/>
            </w:tcBorders>
            <w:shd w:val="clear" w:color="auto" w:fill="FFFFFF"/>
            <w:vAlign w:val="center"/>
          </w:tcPr>
          <w:p w14:paraId="21E302A3">
            <w:pPr>
              <w:ind w:firstLine="0" w:firstLineChars="0"/>
              <w:jc w:val="center"/>
              <w:rPr>
                <w:color w:val="000000"/>
                <w:sz w:val="18"/>
                <w:szCs w:val="20"/>
              </w:rPr>
            </w:pPr>
            <w:r>
              <w:rPr>
                <w:rFonts w:hint="eastAsia"/>
                <w:color w:val="000000"/>
                <w:sz w:val="18"/>
                <w:szCs w:val="20"/>
              </w:rPr>
              <w:t>未包含专科</w:t>
            </w:r>
          </w:p>
        </w:tc>
      </w:tr>
      <w:tr w14:paraId="75CD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0EF7087F">
            <w:pPr>
              <w:ind w:firstLine="0" w:firstLineChars="0"/>
              <w:jc w:val="center"/>
              <w:rPr>
                <w:color w:val="000000"/>
                <w:sz w:val="18"/>
                <w:szCs w:val="20"/>
              </w:rPr>
            </w:pPr>
            <w:r>
              <w:rPr>
                <w:rFonts w:hint="eastAsia"/>
                <w:color w:val="000000"/>
                <w:sz w:val="18"/>
                <w:szCs w:val="20"/>
              </w:rPr>
              <w:t>天津</w:t>
            </w:r>
          </w:p>
        </w:tc>
        <w:tc>
          <w:tcPr>
            <w:tcW w:w="939" w:type="dxa"/>
            <w:tcBorders>
              <w:top w:val="nil"/>
              <w:left w:val="nil"/>
              <w:bottom w:val="nil"/>
              <w:right w:val="nil"/>
              <w:tl2br w:val="nil"/>
              <w:tr2bl w:val="nil"/>
            </w:tcBorders>
            <w:shd w:val="clear" w:color="auto" w:fill="FFFFFF"/>
            <w:vAlign w:val="center"/>
          </w:tcPr>
          <w:p w14:paraId="13E14CC9">
            <w:pPr>
              <w:ind w:firstLine="0" w:firstLineChars="0"/>
              <w:jc w:val="center"/>
              <w:rPr>
                <w:color w:val="000000"/>
                <w:sz w:val="18"/>
                <w:szCs w:val="20"/>
              </w:rPr>
            </w:pPr>
            <w:r>
              <w:rPr>
                <w:rFonts w:hint="eastAsia"/>
                <w:color w:val="000000"/>
                <w:sz w:val="18"/>
                <w:szCs w:val="20"/>
              </w:rPr>
              <w:t>12</w:t>
            </w:r>
          </w:p>
        </w:tc>
        <w:tc>
          <w:tcPr>
            <w:tcW w:w="1010" w:type="dxa"/>
            <w:tcBorders>
              <w:top w:val="nil"/>
              <w:left w:val="nil"/>
              <w:bottom w:val="nil"/>
              <w:right w:val="nil"/>
              <w:tl2br w:val="nil"/>
              <w:tr2bl w:val="nil"/>
            </w:tcBorders>
            <w:shd w:val="clear" w:color="auto" w:fill="FFFFFF"/>
            <w:vAlign w:val="center"/>
          </w:tcPr>
          <w:p w14:paraId="3A356BD9">
            <w:pPr>
              <w:ind w:firstLine="0" w:firstLineChars="0"/>
              <w:jc w:val="center"/>
              <w:rPr>
                <w:color w:val="000000"/>
                <w:sz w:val="18"/>
                <w:szCs w:val="20"/>
              </w:rPr>
            </w:pPr>
            <w:r>
              <w:rPr>
                <w:rFonts w:hint="eastAsia"/>
                <w:color w:val="000000"/>
                <w:sz w:val="18"/>
                <w:szCs w:val="20"/>
              </w:rPr>
              <w:t>输出省</w:t>
            </w:r>
          </w:p>
        </w:tc>
        <w:tc>
          <w:tcPr>
            <w:tcW w:w="1735" w:type="dxa"/>
            <w:tcBorders>
              <w:top w:val="nil"/>
              <w:left w:val="nil"/>
              <w:bottom w:val="nil"/>
              <w:right w:val="nil"/>
              <w:tl2br w:val="nil"/>
              <w:tr2bl w:val="nil"/>
            </w:tcBorders>
            <w:shd w:val="clear" w:color="auto" w:fill="FFFFFF"/>
            <w:vAlign w:val="center"/>
          </w:tcPr>
          <w:p w14:paraId="321B46EE">
            <w:pPr>
              <w:ind w:firstLine="0" w:firstLineChars="0"/>
              <w:jc w:val="center"/>
              <w:rPr>
                <w:color w:val="000000"/>
                <w:sz w:val="18"/>
                <w:szCs w:val="20"/>
              </w:rPr>
            </w:pPr>
            <w:r>
              <w:rPr>
                <w:rFonts w:hint="eastAsia"/>
                <w:color w:val="000000"/>
                <w:sz w:val="18"/>
                <w:szCs w:val="20"/>
              </w:rPr>
              <w:t>2008</w:t>
            </w:r>
          </w:p>
        </w:tc>
        <w:tc>
          <w:tcPr>
            <w:tcW w:w="1694" w:type="dxa"/>
            <w:tcBorders>
              <w:top w:val="nil"/>
              <w:left w:val="nil"/>
              <w:bottom w:val="nil"/>
              <w:right w:val="nil"/>
              <w:tl2br w:val="nil"/>
              <w:tr2bl w:val="nil"/>
            </w:tcBorders>
            <w:shd w:val="clear" w:color="auto" w:fill="FFFFFF"/>
            <w:vAlign w:val="center"/>
          </w:tcPr>
          <w:p w14:paraId="09841A21">
            <w:pPr>
              <w:ind w:firstLine="0" w:firstLineChars="0"/>
              <w:jc w:val="center"/>
              <w:rPr>
                <w:color w:val="000000"/>
                <w:sz w:val="18"/>
                <w:szCs w:val="20"/>
              </w:rPr>
            </w:pPr>
            <w:r>
              <w:rPr>
                <w:rFonts w:hint="eastAsia"/>
                <w:color w:val="000000"/>
                <w:sz w:val="18"/>
                <w:szCs w:val="20"/>
              </w:rPr>
              <w:t>2008</w:t>
            </w:r>
          </w:p>
        </w:tc>
        <w:tc>
          <w:tcPr>
            <w:tcW w:w="1779" w:type="dxa"/>
            <w:tcBorders>
              <w:top w:val="nil"/>
              <w:left w:val="nil"/>
              <w:bottom w:val="nil"/>
              <w:right w:val="nil"/>
              <w:tl2br w:val="nil"/>
              <w:tr2bl w:val="nil"/>
            </w:tcBorders>
            <w:shd w:val="clear" w:color="auto" w:fill="FFFFFF"/>
            <w:vAlign w:val="center"/>
          </w:tcPr>
          <w:p w14:paraId="256FCCE9">
            <w:pPr>
              <w:ind w:firstLine="0" w:firstLineChars="0"/>
              <w:jc w:val="center"/>
              <w:rPr>
                <w:color w:val="000000"/>
                <w:sz w:val="18"/>
                <w:szCs w:val="20"/>
              </w:rPr>
            </w:pPr>
            <w:r>
              <w:rPr>
                <w:rFonts w:hint="eastAsia"/>
                <w:color w:val="000000"/>
                <w:sz w:val="18"/>
                <w:szCs w:val="20"/>
              </w:rPr>
              <w:t>2009</w:t>
            </w:r>
          </w:p>
        </w:tc>
      </w:tr>
      <w:tr w14:paraId="0021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2D3500F4">
            <w:pPr>
              <w:ind w:firstLine="0" w:firstLineChars="0"/>
              <w:jc w:val="center"/>
              <w:rPr>
                <w:color w:val="000000"/>
                <w:sz w:val="18"/>
                <w:szCs w:val="20"/>
              </w:rPr>
            </w:pPr>
            <w:r>
              <w:rPr>
                <w:rFonts w:hint="eastAsia"/>
                <w:color w:val="000000"/>
                <w:sz w:val="18"/>
                <w:szCs w:val="20"/>
              </w:rPr>
              <w:t>辽宁</w:t>
            </w:r>
          </w:p>
        </w:tc>
        <w:tc>
          <w:tcPr>
            <w:tcW w:w="939" w:type="dxa"/>
            <w:tcBorders>
              <w:top w:val="nil"/>
              <w:left w:val="nil"/>
              <w:bottom w:val="nil"/>
              <w:right w:val="nil"/>
              <w:tl2br w:val="nil"/>
              <w:tr2bl w:val="nil"/>
            </w:tcBorders>
            <w:shd w:val="clear" w:color="auto" w:fill="FFFFFF"/>
            <w:vAlign w:val="center"/>
          </w:tcPr>
          <w:p w14:paraId="08043BE3">
            <w:pPr>
              <w:ind w:firstLine="0" w:firstLineChars="0"/>
              <w:jc w:val="center"/>
              <w:rPr>
                <w:color w:val="000000"/>
                <w:sz w:val="18"/>
                <w:szCs w:val="20"/>
              </w:rPr>
            </w:pPr>
            <w:r>
              <w:rPr>
                <w:rFonts w:hint="eastAsia"/>
                <w:color w:val="000000"/>
                <w:sz w:val="18"/>
                <w:szCs w:val="20"/>
              </w:rPr>
              <w:t>21</w:t>
            </w:r>
          </w:p>
        </w:tc>
        <w:tc>
          <w:tcPr>
            <w:tcW w:w="1010" w:type="dxa"/>
            <w:tcBorders>
              <w:top w:val="nil"/>
              <w:left w:val="nil"/>
              <w:bottom w:val="nil"/>
              <w:right w:val="nil"/>
              <w:tl2br w:val="nil"/>
              <w:tr2bl w:val="nil"/>
            </w:tcBorders>
            <w:shd w:val="clear" w:color="auto" w:fill="FFFFFF"/>
            <w:vAlign w:val="center"/>
          </w:tcPr>
          <w:p w14:paraId="56ECDB93">
            <w:pPr>
              <w:ind w:firstLine="0" w:firstLineChars="0"/>
              <w:jc w:val="center"/>
              <w:rPr>
                <w:color w:val="000000"/>
                <w:sz w:val="18"/>
                <w:szCs w:val="20"/>
              </w:rPr>
            </w:pPr>
            <w:r>
              <w:rPr>
                <w:rFonts w:hint="eastAsia"/>
                <w:color w:val="000000"/>
                <w:sz w:val="18"/>
                <w:szCs w:val="20"/>
              </w:rPr>
              <w:t>输出省</w:t>
            </w:r>
          </w:p>
        </w:tc>
        <w:tc>
          <w:tcPr>
            <w:tcW w:w="1735" w:type="dxa"/>
            <w:tcBorders>
              <w:top w:val="nil"/>
              <w:left w:val="nil"/>
              <w:bottom w:val="nil"/>
              <w:right w:val="nil"/>
              <w:tl2br w:val="nil"/>
              <w:tr2bl w:val="nil"/>
            </w:tcBorders>
            <w:shd w:val="clear" w:color="auto" w:fill="FFFFFF"/>
            <w:vAlign w:val="center"/>
          </w:tcPr>
          <w:p w14:paraId="29BBDF13">
            <w:pPr>
              <w:ind w:firstLine="0" w:firstLineChars="0"/>
              <w:jc w:val="center"/>
              <w:rPr>
                <w:color w:val="000000"/>
                <w:sz w:val="18"/>
                <w:szCs w:val="20"/>
              </w:rPr>
            </w:pPr>
            <w:r>
              <w:rPr>
                <w:rFonts w:hint="eastAsia"/>
                <w:color w:val="000000"/>
                <w:sz w:val="18"/>
                <w:szCs w:val="20"/>
              </w:rPr>
              <w:t>2008</w:t>
            </w:r>
          </w:p>
        </w:tc>
        <w:tc>
          <w:tcPr>
            <w:tcW w:w="1694" w:type="dxa"/>
            <w:tcBorders>
              <w:top w:val="nil"/>
              <w:left w:val="nil"/>
              <w:bottom w:val="nil"/>
              <w:right w:val="nil"/>
              <w:tl2br w:val="nil"/>
              <w:tr2bl w:val="nil"/>
            </w:tcBorders>
            <w:shd w:val="clear" w:color="auto" w:fill="FFFFFF"/>
            <w:vAlign w:val="center"/>
          </w:tcPr>
          <w:p w14:paraId="4EE815C3">
            <w:pPr>
              <w:ind w:firstLine="0" w:firstLineChars="0"/>
              <w:jc w:val="center"/>
              <w:rPr>
                <w:color w:val="000000"/>
                <w:sz w:val="18"/>
                <w:szCs w:val="20"/>
              </w:rPr>
            </w:pPr>
            <w:r>
              <w:rPr>
                <w:rFonts w:hint="eastAsia"/>
                <w:color w:val="000000"/>
                <w:sz w:val="18"/>
                <w:szCs w:val="20"/>
              </w:rPr>
              <w:t>2008</w:t>
            </w:r>
          </w:p>
        </w:tc>
        <w:tc>
          <w:tcPr>
            <w:tcW w:w="1779" w:type="dxa"/>
            <w:tcBorders>
              <w:top w:val="nil"/>
              <w:left w:val="nil"/>
              <w:bottom w:val="nil"/>
              <w:right w:val="nil"/>
              <w:tl2br w:val="nil"/>
              <w:tr2bl w:val="nil"/>
            </w:tcBorders>
            <w:shd w:val="clear" w:color="auto" w:fill="FFFFFF"/>
            <w:vAlign w:val="center"/>
          </w:tcPr>
          <w:p w14:paraId="28A645E8">
            <w:pPr>
              <w:ind w:firstLine="0" w:firstLineChars="0"/>
              <w:jc w:val="center"/>
              <w:rPr>
                <w:color w:val="000000"/>
                <w:sz w:val="18"/>
                <w:szCs w:val="20"/>
              </w:rPr>
            </w:pPr>
            <w:r>
              <w:rPr>
                <w:rFonts w:hint="eastAsia"/>
                <w:color w:val="000000"/>
                <w:sz w:val="18"/>
                <w:szCs w:val="20"/>
              </w:rPr>
              <w:t>2009</w:t>
            </w:r>
          </w:p>
        </w:tc>
      </w:tr>
      <w:tr w14:paraId="2F56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573D59AC">
            <w:pPr>
              <w:ind w:firstLine="0" w:firstLineChars="0"/>
              <w:jc w:val="center"/>
              <w:rPr>
                <w:color w:val="000000"/>
                <w:sz w:val="18"/>
                <w:szCs w:val="20"/>
              </w:rPr>
            </w:pPr>
            <w:r>
              <w:rPr>
                <w:rFonts w:hint="eastAsia"/>
                <w:color w:val="000000"/>
                <w:sz w:val="18"/>
                <w:szCs w:val="20"/>
              </w:rPr>
              <w:t>吉林</w:t>
            </w:r>
          </w:p>
        </w:tc>
        <w:tc>
          <w:tcPr>
            <w:tcW w:w="939" w:type="dxa"/>
            <w:tcBorders>
              <w:top w:val="nil"/>
              <w:left w:val="nil"/>
              <w:bottom w:val="nil"/>
              <w:right w:val="nil"/>
              <w:tl2br w:val="nil"/>
              <w:tr2bl w:val="nil"/>
            </w:tcBorders>
            <w:shd w:val="clear" w:color="auto" w:fill="FFFFFF"/>
            <w:vAlign w:val="center"/>
          </w:tcPr>
          <w:p w14:paraId="1CC01CF2">
            <w:pPr>
              <w:ind w:firstLine="0" w:firstLineChars="0"/>
              <w:jc w:val="center"/>
              <w:rPr>
                <w:color w:val="000000"/>
                <w:sz w:val="18"/>
                <w:szCs w:val="20"/>
              </w:rPr>
            </w:pPr>
            <w:r>
              <w:rPr>
                <w:rFonts w:hint="eastAsia"/>
                <w:color w:val="000000"/>
                <w:sz w:val="18"/>
                <w:szCs w:val="20"/>
              </w:rPr>
              <w:t>22</w:t>
            </w:r>
          </w:p>
        </w:tc>
        <w:tc>
          <w:tcPr>
            <w:tcW w:w="1010" w:type="dxa"/>
            <w:tcBorders>
              <w:top w:val="nil"/>
              <w:left w:val="nil"/>
              <w:bottom w:val="nil"/>
              <w:right w:val="nil"/>
              <w:tl2br w:val="nil"/>
              <w:tr2bl w:val="nil"/>
            </w:tcBorders>
            <w:shd w:val="clear" w:color="auto" w:fill="FFFFFF"/>
            <w:vAlign w:val="center"/>
          </w:tcPr>
          <w:p w14:paraId="3E454001">
            <w:pPr>
              <w:ind w:firstLine="0" w:firstLineChars="0"/>
              <w:jc w:val="center"/>
              <w:rPr>
                <w:color w:val="000000"/>
                <w:sz w:val="18"/>
                <w:szCs w:val="20"/>
              </w:rPr>
            </w:pPr>
            <w:r>
              <w:rPr>
                <w:rFonts w:hint="eastAsia"/>
                <w:color w:val="000000"/>
                <w:sz w:val="18"/>
                <w:szCs w:val="20"/>
              </w:rPr>
              <w:t>输出省</w:t>
            </w:r>
          </w:p>
        </w:tc>
        <w:tc>
          <w:tcPr>
            <w:tcW w:w="1735" w:type="dxa"/>
            <w:tcBorders>
              <w:top w:val="nil"/>
              <w:left w:val="nil"/>
              <w:bottom w:val="nil"/>
              <w:right w:val="nil"/>
              <w:tl2br w:val="nil"/>
              <w:tr2bl w:val="nil"/>
            </w:tcBorders>
            <w:shd w:val="clear" w:color="auto" w:fill="FFFFFF"/>
            <w:vAlign w:val="center"/>
          </w:tcPr>
          <w:p w14:paraId="3177AC80">
            <w:pPr>
              <w:ind w:firstLine="0" w:firstLineChars="0"/>
              <w:jc w:val="center"/>
              <w:rPr>
                <w:color w:val="000000"/>
                <w:sz w:val="18"/>
                <w:szCs w:val="20"/>
              </w:rPr>
            </w:pPr>
            <w:r>
              <w:rPr>
                <w:rFonts w:hint="eastAsia"/>
                <w:color w:val="000000"/>
                <w:sz w:val="18"/>
                <w:szCs w:val="20"/>
              </w:rPr>
              <w:t>2008</w:t>
            </w:r>
          </w:p>
        </w:tc>
        <w:tc>
          <w:tcPr>
            <w:tcW w:w="1694" w:type="dxa"/>
            <w:tcBorders>
              <w:top w:val="nil"/>
              <w:left w:val="nil"/>
              <w:bottom w:val="nil"/>
              <w:right w:val="nil"/>
              <w:tl2br w:val="nil"/>
              <w:tr2bl w:val="nil"/>
            </w:tcBorders>
            <w:shd w:val="clear" w:color="auto" w:fill="FFFFFF"/>
            <w:vAlign w:val="center"/>
          </w:tcPr>
          <w:p w14:paraId="36132CE3">
            <w:pPr>
              <w:ind w:firstLine="0" w:firstLineChars="0"/>
              <w:jc w:val="center"/>
              <w:rPr>
                <w:color w:val="000000"/>
                <w:sz w:val="18"/>
                <w:szCs w:val="20"/>
              </w:rPr>
            </w:pPr>
            <w:r>
              <w:rPr>
                <w:rFonts w:hint="eastAsia"/>
                <w:color w:val="000000"/>
                <w:sz w:val="18"/>
                <w:szCs w:val="20"/>
              </w:rPr>
              <w:t>2008</w:t>
            </w:r>
          </w:p>
        </w:tc>
        <w:tc>
          <w:tcPr>
            <w:tcW w:w="1779" w:type="dxa"/>
            <w:tcBorders>
              <w:top w:val="nil"/>
              <w:left w:val="nil"/>
              <w:bottom w:val="nil"/>
              <w:right w:val="nil"/>
              <w:tl2br w:val="nil"/>
              <w:tr2bl w:val="nil"/>
            </w:tcBorders>
            <w:shd w:val="clear" w:color="auto" w:fill="FFFFFF"/>
            <w:vAlign w:val="center"/>
          </w:tcPr>
          <w:p w14:paraId="49F23AE5">
            <w:pPr>
              <w:ind w:firstLine="0" w:firstLineChars="0"/>
              <w:jc w:val="center"/>
              <w:rPr>
                <w:color w:val="000000"/>
                <w:sz w:val="18"/>
                <w:szCs w:val="20"/>
              </w:rPr>
            </w:pPr>
            <w:r>
              <w:rPr>
                <w:rFonts w:hint="eastAsia"/>
                <w:color w:val="000000"/>
                <w:sz w:val="18"/>
                <w:szCs w:val="20"/>
              </w:rPr>
              <w:t>2009</w:t>
            </w:r>
          </w:p>
        </w:tc>
      </w:tr>
      <w:tr w14:paraId="6C39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3B47725E">
            <w:pPr>
              <w:ind w:firstLine="0" w:firstLineChars="0"/>
              <w:jc w:val="center"/>
              <w:rPr>
                <w:color w:val="000000"/>
                <w:sz w:val="18"/>
                <w:szCs w:val="20"/>
              </w:rPr>
            </w:pPr>
            <w:r>
              <w:rPr>
                <w:rFonts w:hint="eastAsia"/>
                <w:color w:val="000000"/>
                <w:sz w:val="18"/>
                <w:szCs w:val="20"/>
              </w:rPr>
              <w:t>黑龙江</w:t>
            </w:r>
          </w:p>
        </w:tc>
        <w:tc>
          <w:tcPr>
            <w:tcW w:w="939" w:type="dxa"/>
            <w:tcBorders>
              <w:top w:val="nil"/>
              <w:left w:val="nil"/>
              <w:bottom w:val="nil"/>
              <w:right w:val="nil"/>
              <w:tl2br w:val="nil"/>
              <w:tr2bl w:val="nil"/>
            </w:tcBorders>
            <w:shd w:val="clear" w:color="auto" w:fill="FFFFFF"/>
            <w:vAlign w:val="center"/>
          </w:tcPr>
          <w:p w14:paraId="0B4E215F">
            <w:pPr>
              <w:ind w:firstLine="0" w:firstLineChars="0"/>
              <w:jc w:val="center"/>
              <w:rPr>
                <w:color w:val="000000"/>
                <w:sz w:val="18"/>
                <w:szCs w:val="20"/>
              </w:rPr>
            </w:pPr>
            <w:r>
              <w:rPr>
                <w:rFonts w:hint="eastAsia"/>
                <w:color w:val="000000"/>
                <w:sz w:val="18"/>
                <w:szCs w:val="20"/>
              </w:rPr>
              <w:t>23</w:t>
            </w:r>
          </w:p>
        </w:tc>
        <w:tc>
          <w:tcPr>
            <w:tcW w:w="1010" w:type="dxa"/>
            <w:tcBorders>
              <w:top w:val="nil"/>
              <w:left w:val="nil"/>
              <w:bottom w:val="nil"/>
              <w:right w:val="nil"/>
              <w:tl2br w:val="nil"/>
              <w:tr2bl w:val="nil"/>
            </w:tcBorders>
            <w:shd w:val="clear" w:color="auto" w:fill="FFFFFF"/>
            <w:vAlign w:val="center"/>
          </w:tcPr>
          <w:p w14:paraId="5E552BA4">
            <w:pPr>
              <w:ind w:firstLine="0" w:firstLineChars="0"/>
              <w:jc w:val="center"/>
              <w:rPr>
                <w:color w:val="000000"/>
                <w:sz w:val="18"/>
                <w:szCs w:val="20"/>
              </w:rPr>
            </w:pPr>
            <w:r>
              <w:rPr>
                <w:rFonts w:hint="eastAsia"/>
                <w:color w:val="000000"/>
                <w:sz w:val="18"/>
                <w:szCs w:val="20"/>
              </w:rPr>
              <w:t>输出省</w:t>
            </w:r>
          </w:p>
        </w:tc>
        <w:tc>
          <w:tcPr>
            <w:tcW w:w="1735" w:type="dxa"/>
            <w:tcBorders>
              <w:top w:val="nil"/>
              <w:left w:val="nil"/>
              <w:bottom w:val="nil"/>
              <w:right w:val="nil"/>
              <w:tl2br w:val="nil"/>
              <w:tr2bl w:val="nil"/>
            </w:tcBorders>
            <w:shd w:val="clear" w:color="auto" w:fill="FFFFFF"/>
            <w:vAlign w:val="center"/>
          </w:tcPr>
          <w:p w14:paraId="4DFC8662">
            <w:pPr>
              <w:ind w:firstLine="0" w:firstLineChars="0"/>
              <w:jc w:val="center"/>
              <w:rPr>
                <w:color w:val="000000"/>
                <w:sz w:val="18"/>
                <w:szCs w:val="20"/>
              </w:rPr>
            </w:pPr>
            <w:r>
              <w:rPr>
                <w:rFonts w:hint="eastAsia"/>
                <w:color w:val="000000"/>
                <w:sz w:val="18"/>
                <w:szCs w:val="20"/>
              </w:rPr>
              <w:t>2008</w:t>
            </w:r>
          </w:p>
        </w:tc>
        <w:tc>
          <w:tcPr>
            <w:tcW w:w="1694" w:type="dxa"/>
            <w:tcBorders>
              <w:top w:val="nil"/>
              <w:left w:val="nil"/>
              <w:bottom w:val="nil"/>
              <w:right w:val="nil"/>
              <w:tl2br w:val="nil"/>
              <w:tr2bl w:val="nil"/>
            </w:tcBorders>
            <w:shd w:val="clear" w:color="auto" w:fill="FFFFFF"/>
            <w:vAlign w:val="center"/>
          </w:tcPr>
          <w:p w14:paraId="53A7BBEF">
            <w:pPr>
              <w:ind w:firstLine="0" w:firstLineChars="0"/>
              <w:jc w:val="center"/>
              <w:rPr>
                <w:color w:val="000000"/>
                <w:sz w:val="18"/>
                <w:szCs w:val="20"/>
              </w:rPr>
            </w:pPr>
            <w:r>
              <w:rPr>
                <w:rFonts w:hint="eastAsia"/>
                <w:color w:val="000000"/>
                <w:sz w:val="18"/>
                <w:szCs w:val="20"/>
              </w:rPr>
              <w:t>2008</w:t>
            </w:r>
          </w:p>
        </w:tc>
        <w:tc>
          <w:tcPr>
            <w:tcW w:w="1779" w:type="dxa"/>
            <w:tcBorders>
              <w:top w:val="nil"/>
              <w:left w:val="nil"/>
              <w:bottom w:val="nil"/>
              <w:right w:val="nil"/>
              <w:tl2br w:val="nil"/>
              <w:tr2bl w:val="nil"/>
            </w:tcBorders>
            <w:shd w:val="clear" w:color="auto" w:fill="FFFFFF"/>
            <w:vAlign w:val="center"/>
          </w:tcPr>
          <w:p w14:paraId="43C8F2E7">
            <w:pPr>
              <w:ind w:firstLine="0" w:firstLineChars="0"/>
              <w:jc w:val="center"/>
              <w:rPr>
                <w:color w:val="000000"/>
                <w:sz w:val="18"/>
                <w:szCs w:val="20"/>
              </w:rPr>
            </w:pPr>
            <w:r>
              <w:rPr>
                <w:rFonts w:hint="eastAsia"/>
                <w:color w:val="000000"/>
                <w:sz w:val="18"/>
                <w:szCs w:val="20"/>
              </w:rPr>
              <w:t>2009</w:t>
            </w:r>
          </w:p>
        </w:tc>
      </w:tr>
      <w:tr w14:paraId="2274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5AE1EC64">
            <w:pPr>
              <w:ind w:firstLine="0" w:firstLineChars="0"/>
              <w:jc w:val="center"/>
              <w:rPr>
                <w:color w:val="000000"/>
                <w:sz w:val="18"/>
                <w:szCs w:val="20"/>
              </w:rPr>
            </w:pPr>
            <w:r>
              <w:rPr>
                <w:rFonts w:hint="eastAsia"/>
                <w:color w:val="000000"/>
                <w:sz w:val="18"/>
                <w:szCs w:val="20"/>
              </w:rPr>
              <w:t>上海</w:t>
            </w:r>
          </w:p>
        </w:tc>
        <w:tc>
          <w:tcPr>
            <w:tcW w:w="939" w:type="dxa"/>
            <w:tcBorders>
              <w:top w:val="nil"/>
              <w:left w:val="nil"/>
              <w:bottom w:val="nil"/>
              <w:right w:val="nil"/>
              <w:tl2br w:val="nil"/>
              <w:tr2bl w:val="nil"/>
            </w:tcBorders>
            <w:shd w:val="clear" w:color="auto" w:fill="FFFFFF"/>
            <w:vAlign w:val="center"/>
          </w:tcPr>
          <w:p w14:paraId="312CBF6E">
            <w:pPr>
              <w:ind w:firstLine="0" w:firstLineChars="0"/>
              <w:jc w:val="center"/>
              <w:rPr>
                <w:color w:val="000000"/>
                <w:sz w:val="18"/>
                <w:szCs w:val="20"/>
              </w:rPr>
            </w:pPr>
            <w:r>
              <w:rPr>
                <w:rFonts w:hint="eastAsia"/>
                <w:color w:val="000000"/>
                <w:sz w:val="18"/>
                <w:szCs w:val="20"/>
              </w:rPr>
              <w:t>31</w:t>
            </w:r>
          </w:p>
        </w:tc>
        <w:tc>
          <w:tcPr>
            <w:tcW w:w="1010" w:type="dxa"/>
            <w:tcBorders>
              <w:top w:val="nil"/>
              <w:left w:val="nil"/>
              <w:bottom w:val="nil"/>
              <w:right w:val="nil"/>
              <w:tl2br w:val="nil"/>
              <w:tr2bl w:val="nil"/>
            </w:tcBorders>
            <w:shd w:val="clear" w:color="auto" w:fill="FFFFFF"/>
            <w:vAlign w:val="center"/>
          </w:tcPr>
          <w:p w14:paraId="2B54FD18">
            <w:pPr>
              <w:ind w:firstLine="0" w:firstLineChars="0"/>
              <w:jc w:val="center"/>
              <w:rPr>
                <w:color w:val="000000"/>
                <w:sz w:val="18"/>
                <w:szCs w:val="20"/>
              </w:rPr>
            </w:pPr>
            <w:r>
              <w:rPr>
                <w:rFonts w:hint="eastAsia"/>
                <w:color w:val="000000"/>
                <w:sz w:val="18"/>
                <w:szCs w:val="20"/>
              </w:rPr>
              <w:t>输出省</w:t>
            </w:r>
          </w:p>
        </w:tc>
        <w:tc>
          <w:tcPr>
            <w:tcW w:w="1735" w:type="dxa"/>
            <w:tcBorders>
              <w:top w:val="nil"/>
              <w:left w:val="nil"/>
              <w:bottom w:val="nil"/>
              <w:right w:val="nil"/>
              <w:tl2br w:val="nil"/>
              <w:tr2bl w:val="nil"/>
            </w:tcBorders>
            <w:shd w:val="clear" w:color="auto" w:fill="FFFFFF"/>
            <w:vAlign w:val="center"/>
          </w:tcPr>
          <w:p w14:paraId="0636CEF7">
            <w:pPr>
              <w:ind w:firstLine="0" w:firstLineChars="0"/>
              <w:jc w:val="center"/>
              <w:rPr>
                <w:color w:val="000000"/>
                <w:sz w:val="18"/>
                <w:szCs w:val="20"/>
              </w:rPr>
            </w:pPr>
            <w:r>
              <w:rPr>
                <w:rFonts w:hint="eastAsia"/>
                <w:color w:val="000000"/>
                <w:sz w:val="18"/>
                <w:szCs w:val="20"/>
              </w:rPr>
              <w:t>2008</w:t>
            </w:r>
          </w:p>
        </w:tc>
        <w:tc>
          <w:tcPr>
            <w:tcW w:w="1694" w:type="dxa"/>
            <w:tcBorders>
              <w:top w:val="nil"/>
              <w:left w:val="nil"/>
              <w:bottom w:val="nil"/>
              <w:right w:val="nil"/>
              <w:tl2br w:val="nil"/>
              <w:tr2bl w:val="nil"/>
            </w:tcBorders>
            <w:shd w:val="clear" w:color="auto" w:fill="FFFFFF"/>
            <w:vAlign w:val="center"/>
          </w:tcPr>
          <w:p w14:paraId="6215AB94">
            <w:pPr>
              <w:ind w:firstLine="0" w:firstLineChars="0"/>
              <w:jc w:val="center"/>
              <w:rPr>
                <w:color w:val="000000"/>
                <w:sz w:val="18"/>
                <w:szCs w:val="20"/>
              </w:rPr>
            </w:pPr>
            <w:r>
              <w:rPr>
                <w:rFonts w:hint="eastAsia"/>
                <w:color w:val="000000"/>
                <w:sz w:val="18"/>
                <w:szCs w:val="20"/>
              </w:rPr>
              <w:t>2008</w:t>
            </w:r>
          </w:p>
        </w:tc>
        <w:tc>
          <w:tcPr>
            <w:tcW w:w="1779" w:type="dxa"/>
            <w:tcBorders>
              <w:top w:val="nil"/>
              <w:left w:val="nil"/>
              <w:bottom w:val="nil"/>
              <w:right w:val="nil"/>
              <w:tl2br w:val="nil"/>
              <w:tr2bl w:val="nil"/>
            </w:tcBorders>
            <w:shd w:val="clear" w:color="auto" w:fill="FFFFFF"/>
            <w:vAlign w:val="center"/>
          </w:tcPr>
          <w:p w14:paraId="38FF0B68">
            <w:pPr>
              <w:ind w:firstLine="0" w:firstLineChars="0"/>
              <w:jc w:val="center"/>
              <w:rPr>
                <w:color w:val="000000"/>
                <w:sz w:val="18"/>
                <w:szCs w:val="20"/>
              </w:rPr>
            </w:pPr>
            <w:r>
              <w:rPr>
                <w:rFonts w:hint="eastAsia"/>
                <w:color w:val="000000"/>
                <w:sz w:val="18"/>
                <w:szCs w:val="20"/>
              </w:rPr>
              <w:t>2009</w:t>
            </w:r>
          </w:p>
        </w:tc>
      </w:tr>
      <w:tr w14:paraId="0B9C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01D9614C">
            <w:pPr>
              <w:ind w:firstLine="0" w:firstLineChars="0"/>
              <w:jc w:val="center"/>
              <w:rPr>
                <w:color w:val="000000"/>
                <w:sz w:val="18"/>
                <w:szCs w:val="20"/>
              </w:rPr>
            </w:pPr>
            <w:r>
              <w:rPr>
                <w:rFonts w:hint="eastAsia"/>
                <w:color w:val="000000"/>
                <w:sz w:val="18"/>
                <w:szCs w:val="20"/>
              </w:rPr>
              <w:t>江苏</w:t>
            </w:r>
          </w:p>
        </w:tc>
        <w:tc>
          <w:tcPr>
            <w:tcW w:w="939" w:type="dxa"/>
            <w:tcBorders>
              <w:top w:val="nil"/>
              <w:left w:val="nil"/>
              <w:bottom w:val="nil"/>
              <w:right w:val="nil"/>
              <w:tl2br w:val="nil"/>
              <w:tr2bl w:val="nil"/>
            </w:tcBorders>
            <w:shd w:val="clear" w:color="auto" w:fill="FFFFFF"/>
            <w:vAlign w:val="center"/>
          </w:tcPr>
          <w:p w14:paraId="2738A3DE">
            <w:pPr>
              <w:ind w:firstLine="0" w:firstLineChars="0"/>
              <w:jc w:val="center"/>
              <w:rPr>
                <w:color w:val="000000"/>
                <w:sz w:val="18"/>
                <w:szCs w:val="20"/>
              </w:rPr>
            </w:pPr>
            <w:r>
              <w:rPr>
                <w:rFonts w:hint="eastAsia"/>
                <w:color w:val="000000"/>
                <w:sz w:val="18"/>
                <w:szCs w:val="20"/>
              </w:rPr>
              <w:t>32</w:t>
            </w:r>
          </w:p>
        </w:tc>
        <w:tc>
          <w:tcPr>
            <w:tcW w:w="1010" w:type="dxa"/>
            <w:tcBorders>
              <w:top w:val="nil"/>
              <w:left w:val="nil"/>
              <w:bottom w:val="nil"/>
              <w:right w:val="nil"/>
              <w:tl2br w:val="nil"/>
              <w:tr2bl w:val="nil"/>
            </w:tcBorders>
            <w:shd w:val="clear" w:color="auto" w:fill="FFFFFF"/>
            <w:vAlign w:val="center"/>
          </w:tcPr>
          <w:p w14:paraId="1B1948FB">
            <w:pPr>
              <w:ind w:firstLine="0" w:firstLineChars="0"/>
              <w:jc w:val="center"/>
              <w:rPr>
                <w:color w:val="000000"/>
                <w:sz w:val="18"/>
                <w:szCs w:val="20"/>
              </w:rPr>
            </w:pPr>
            <w:r>
              <w:rPr>
                <w:rFonts w:hint="eastAsia"/>
                <w:color w:val="000000"/>
                <w:sz w:val="18"/>
                <w:szCs w:val="20"/>
              </w:rPr>
              <w:t>输出省</w:t>
            </w:r>
          </w:p>
        </w:tc>
        <w:tc>
          <w:tcPr>
            <w:tcW w:w="1735" w:type="dxa"/>
            <w:tcBorders>
              <w:top w:val="nil"/>
              <w:left w:val="nil"/>
              <w:bottom w:val="nil"/>
              <w:right w:val="nil"/>
              <w:tl2br w:val="nil"/>
              <w:tr2bl w:val="nil"/>
            </w:tcBorders>
            <w:shd w:val="clear" w:color="auto" w:fill="FFFFFF"/>
            <w:vAlign w:val="center"/>
          </w:tcPr>
          <w:p w14:paraId="0F3B23EA">
            <w:pPr>
              <w:ind w:firstLine="0" w:firstLineChars="0"/>
              <w:jc w:val="center"/>
              <w:rPr>
                <w:color w:val="000000"/>
                <w:sz w:val="18"/>
                <w:szCs w:val="20"/>
              </w:rPr>
            </w:pPr>
            <w:r>
              <w:rPr>
                <w:rFonts w:hint="eastAsia"/>
                <w:color w:val="000000"/>
                <w:sz w:val="18"/>
                <w:szCs w:val="20"/>
              </w:rPr>
              <w:t>2009</w:t>
            </w:r>
          </w:p>
        </w:tc>
        <w:tc>
          <w:tcPr>
            <w:tcW w:w="1694" w:type="dxa"/>
            <w:tcBorders>
              <w:top w:val="nil"/>
              <w:left w:val="nil"/>
              <w:bottom w:val="nil"/>
              <w:right w:val="nil"/>
              <w:tl2br w:val="nil"/>
              <w:tr2bl w:val="nil"/>
            </w:tcBorders>
            <w:shd w:val="clear" w:color="auto" w:fill="FFFFFF"/>
            <w:vAlign w:val="center"/>
          </w:tcPr>
          <w:p w14:paraId="6A5586E6">
            <w:pPr>
              <w:ind w:firstLine="0" w:firstLineChars="0"/>
              <w:jc w:val="center"/>
              <w:rPr>
                <w:color w:val="000000"/>
                <w:sz w:val="18"/>
                <w:szCs w:val="20"/>
              </w:rPr>
            </w:pPr>
            <w:r>
              <w:rPr>
                <w:rFonts w:hint="eastAsia"/>
                <w:color w:val="000000"/>
                <w:sz w:val="18"/>
                <w:szCs w:val="20"/>
              </w:rPr>
              <w:t>2009</w:t>
            </w:r>
          </w:p>
        </w:tc>
        <w:tc>
          <w:tcPr>
            <w:tcW w:w="1779" w:type="dxa"/>
            <w:tcBorders>
              <w:top w:val="nil"/>
              <w:left w:val="nil"/>
              <w:bottom w:val="nil"/>
              <w:right w:val="nil"/>
              <w:tl2br w:val="nil"/>
              <w:tr2bl w:val="nil"/>
            </w:tcBorders>
            <w:shd w:val="clear" w:color="auto" w:fill="FFFFFF"/>
            <w:vAlign w:val="center"/>
          </w:tcPr>
          <w:p w14:paraId="6DEEDAEB">
            <w:pPr>
              <w:ind w:firstLine="0" w:firstLineChars="0"/>
              <w:jc w:val="center"/>
              <w:rPr>
                <w:color w:val="000000"/>
                <w:sz w:val="18"/>
                <w:szCs w:val="20"/>
              </w:rPr>
            </w:pPr>
            <w:r>
              <w:rPr>
                <w:rFonts w:hint="eastAsia"/>
                <w:color w:val="000000"/>
                <w:sz w:val="18"/>
                <w:szCs w:val="20"/>
              </w:rPr>
              <w:t>2009</w:t>
            </w:r>
          </w:p>
        </w:tc>
      </w:tr>
      <w:tr w14:paraId="42E5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15538028">
            <w:pPr>
              <w:ind w:firstLine="0" w:firstLineChars="0"/>
              <w:jc w:val="center"/>
              <w:rPr>
                <w:color w:val="000000"/>
                <w:sz w:val="18"/>
                <w:szCs w:val="20"/>
              </w:rPr>
            </w:pPr>
            <w:r>
              <w:rPr>
                <w:rFonts w:hint="eastAsia"/>
                <w:color w:val="000000"/>
                <w:sz w:val="18"/>
                <w:szCs w:val="20"/>
              </w:rPr>
              <w:t>浙江</w:t>
            </w:r>
          </w:p>
        </w:tc>
        <w:tc>
          <w:tcPr>
            <w:tcW w:w="939" w:type="dxa"/>
            <w:tcBorders>
              <w:top w:val="nil"/>
              <w:left w:val="nil"/>
              <w:bottom w:val="nil"/>
              <w:right w:val="nil"/>
              <w:tl2br w:val="nil"/>
              <w:tr2bl w:val="nil"/>
            </w:tcBorders>
            <w:shd w:val="clear" w:color="auto" w:fill="FFFFFF"/>
            <w:vAlign w:val="center"/>
          </w:tcPr>
          <w:p w14:paraId="2D2C49FF">
            <w:pPr>
              <w:ind w:firstLine="0" w:firstLineChars="0"/>
              <w:jc w:val="center"/>
              <w:rPr>
                <w:color w:val="000000"/>
                <w:sz w:val="18"/>
                <w:szCs w:val="20"/>
              </w:rPr>
            </w:pPr>
            <w:r>
              <w:rPr>
                <w:rFonts w:hint="eastAsia"/>
                <w:color w:val="000000"/>
                <w:sz w:val="18"/>
                <w:szCs w:val="20"/>
              </w:rPr>
              <w:t>33</w:t>
            </w:r>
          </w:p>
        </w:tc>
        <w:tc>
          <w:tcPr>
            <w:tcW w:w="1010" w:type="dxa"/>
            <w:tcBorders>
              <w:top w:val="nil"/>
              <w:left w:val="nil"/>
              <w:bottom w:val="nil"/>
              <w:right w:val="nil"/>
              <w:tl2br w:val="nil"/>
              <w:tr2bl w:val="nil"/>
            </w:tcBorders>
            <w:shd w:val="clear" w:color="auto" w:fill="FFFFFF"/>
            <w:vAlign w:val="center"/>
          </w:tcPr>
          <w:p w14:paraId="303549A9">
            <w:pPr>
              <w:ind w:firstLine="0" w:firstLineChars="0"/>
              <w:jc w:val="center"/>
              <w:rPr>
                <w:color w:val="000000"/>
                <w:sz w:val="18"/>
                <w:szCs w:val="20"/>
              </w:rPr>
            </w:pPr>
            <w:r>
              <w:rPr>
                <w:rFonts w:hint="eastAsia"/>
                <w:color w:val="000000"/>
                <w:sz w:val="18"/>
                <w:szCs w:val="20"/>
              </w:rPr>
              <w:t>输出省</w:t>
            </w:r>
          </w:p>
        </w:tc>
        <w:tc>
          <w:tcPr>
            <w:tcW w:w="1735" w:type="dxa"/>
            <w:tcBorders>
              <w:top w:val="nil"/>
              <w:left w:val="nil"/>
              <w:bottom w:val="nil"/>
              <w:right w:val="nil"/>
              <w:tl2br w:val="nil"/>
              <w:tr2bl w:val="nil"/>
            </w:tcBorders>
            <w:shd w:val="clear" w:color="auto" w:fill="FFFFFF"/>
            <w:vAlign w:val="center"/>
          </w:tcPr>
          <w:p w14:paraId="12D57F38">
            <w:pPr>
              <w:ind w:firstLine="0" w:firstLineChars="0"/>
              <w:jc w:val="center"/>
              <w:rPr>
                <w:color w:val="000000"/>
                <w:sz w:val="18"/>
                <w:szCs w:val="20"/>
              </w:rPr>
            </w:pPr>
            <w:r>
              <w:rPr>
                <w:rFonts w:hint="eastAsia"/>
                <w:color w:val="000000"/>
                <w:sz w:val="18"/>
                <w:szCs w:val="20"/>
              </w:rPr>
              <w:t>2008</w:t>
            </w:r>
          </w:p>
        </w:tc>
        <w:tc>
          <w:tcPr>
            <w:tcW w:w="1694" w:type="dxa"/>
            <w:tcBorders>
              <w:top w:val="nil"/>
              <w:left w:val="nil"/>
              <w:bottom w:val="nil"/>
              <w:right w:val="nil"/>
              <w:tl2br w:val="nil"/>
              <w:tr2bl w:val="nil"/>
            </w:tcBorders>
            <w:shd w:val="clear" w:color="auto" w:fill="FFFFFF"/>
            <w:vAlign w:val="center"/>
          </w:tcPr>
          <w:p w14:paraId="3BC2C927">
            <w:pPr>
              <w:ind w:firstLine="0" w:firstLineChars="0"/>
              <w:jc w:val="center"/>
              <w:rPr>
                <w:color w:val="000000"/>
                <w:sz w:val="18"/>
                <w:szCs w:val="20"/>
              </w:rPr>
            </w:pPr>
            <w:r>
              <w:rPr>
                <w:rFonts w:hint="eastAsia"/>
                <w:color w:val="000000"/>
                <w:sz w:val="18"/>
                <w:szCs w:val="20"/>
              </w:rPr>
              <w:t>2008</w:t>
            </w:r>
          </w:p>
        </w:tc>
        <w:tc>
          <w:tcPr>
            <w:tcW w:w="1779" w:type="dxa"/>
            <w:tcBorders>
              <w:top w:val="nil"/>
              <w:left w:val="nil"/>
              <w:bottom w:val="nil"/>
              <w:right w:val="nil"/>
              <w:tl2br w:val="nil"/>
              <w:tr2bl w:val="nil"/>
            </w:tcBorders>
            <w:shd w:val="clear" w:color="auto" w:fill="FFFFFF"/>
            <w:vAlign w:val="center"/>
          </w:tcPr>
          <w:p w14:paraId="51AAB5DB">
            <w:pPr>
              <w:ind w:firstLine="0" w:firstLineChars="0"/>
              <w:jc w:val="center"/>
              <w:rPr>
                <w:color w:val="000000"/>
                <w:sz w:val="18"/>
                <w:szCs w:val="20"/>
              </w:rPr>
            </w:pPr>
            <w:r>
              <w:rPr>
                <w:rFonts w:hint="eastAsia"/>
                <w:color w:val="000000"/>
                <w:sz w:val="18"/>
                <w:szCs w:val="20"/>
              </w:rPr>
              <w:t>2009</w:t>
            </w:r>
          </w:p>
        </w:tc>
      </w:tr>
      <w:tr w14:paraId="4300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50E0BC0F">
            <w:pPr>
              <w:ind w:firstLine="0" w:firstLineChars="0"/>
              <w:jc w:val="center"/>
              <w:rPr>
                <w:color w:val="000000"/>
                <w:sz w:val="18"/>
                <w:szCs w:val="20"/>
              </w:rPr>
            </w:pPr>
            <w:r>
              <w:rPr>
                <w:rFonts w:hint="eastAsia"/>
                <w:color w:val="000000"/>
                <w:sz w:val="18"/>
                <w:szCs w:val="20"/>
              </w:rPr>
              <w:t>福建</w:t>
            </w:r>
          </w:p>
        </w:tc>
        <w:tc>
          <w:tcPr>
            <w:tcW w:w="939" w:type="dxa"/>
            <w:tcBorders>
              <w:top w:val="nil"/>
              <w:left w:val="nil"/>
              <w:bottom w:val="nil"/>
              <w:right w:val="nil"/>
              <w:tl2br w:val="nil"/>
              <w:tr2bl w:val="nil"/>
            </w:tcBorders>
            <w:shd w:val="clear" w:color="auto" w:fill="FFFFFF"/>
            <w:vAlign w:val="center"/>
          </w:tcPr>
          <w:p w14:paraId="5B3ABF57">
            <w:pPr>
              <w:ind w:firstLine="0" w:firstLineChars="0"/>
              <w:jc w:val="center"/>
              <w:rPr>
                <w:color w:val="000000"/>
                <w:sz w:val="18"/>
                <w:szCs w:val="20"/>
              </w:rPr>
            </w:pPr>
            <w:r>
              <w:rPr>
                <w:rFonts w:hint="eastAsia"/>
                <w:color w:val="000000"/>
                <w:sz w:val="18"/>
                <w:szCs w:val="20"/>
              </w:rPr>
              <w:t>35</w:t>
            </w:r>
          </w:p>
        </w:tc>
        <w:tc>
          <w:tcPr>
            <w:tcW w:w="1010" w:type="dxa"/>
            <w:tcBorders>
              <w:top w:val="nil"/>
              <w:left w:val="nil"/>
              <w:bottom w:val="nil"/>
              <w:right w:val="nil"/>
              <w:tl2br w:val="nil"/>
              <w:tr2bl w:val="nil"/>
            </w:tcBorders>
            <w:shd w:val="clear" w:color="auto" w:fill="FFFFFF"/>
            <w:vAlign w:val="center"/>
          </w:tcPr>
          <w:p w14:paraId="553CCA68">
            <w:pPr>
              <w:ind w:firstLine="0" w:firstLineChars="0"/>
              <w:jc w:val="center"/>
              <w:rPr>
                <w:color w:val="000000"/>
                <w:sz w:val="18"/>
                <w:szCs w:val="20"/>
              </w:rPr>
            </w:pPr>
            <w:r>
              <w:rPr>
                <w:rFonts w:hint="eastAsia"/>
                <w:color w:val="000000"/>
                <w:sz w:val="18"/>
                <w:szCs w:val="20"/>
              </w:rPr>
              <w:t>输出省</w:t>
            </w:r>
          </w:p>
        </w:tc>
        <w:tc>
          <w:tcPr>
            <w:tcW w:w="1735" w:type="dxa"/>
            <w:tcBorders>
              <w:top w:val="nil"/>
              <w:left w:val="nil"/>
              <w:bottom w:val="nil"/>
              <w:right w:val="nil"/>
              <w:tl2br w:val="nil"/>
              <w:tr2bl w:val="nil"/>
            </w:tcBorders>
            <w:shd w:val="clear" w:color="auto" w:fill="FFFFFF"/>
            <w:vAlign w:val="center"/>
          </w:tcPr>
          <w:p w14:paraId="29F9741D">
            <w:pPr>
              <w:ind w:firstLine="0" w:firstLineChars="0"/>
              <w:jc w:val="center"/>
              <w:rPr>
                <w:color w:val="000000"/>
                <w:sz w:val="18"/>
                <w:szCs w:val="20"/>
              </w:rPr>
            </w:pPr>
            <w:r>
              <w:rPr>
                <w:rFonts w:hint="eastAsia"/>
                <w:color w:val="000000"/>
                <w:sz w:val="18"/>
                <w:szCs w:val="20"/>
              </w:rPr>
              <w:t>2009</w:t>
            </w:r>
          </w:p>
        </w:tc>
        <w:tc>
          <w:tcPr>
            <w:tcW w:w="1694" w:type="dxa"/>
            <w:tcBorders>
              <w:top w:val="nil"/>
              <w:left w:val="nil"/>
              <w:bottom w:val="nil"/>
              <w:right w:val="nil"/>
              <w:tl2br w:val="nil"/>
              <w:tr2bl w:val="nil"/>
            </w:tcBorders>
            <w:shd w:val="clear" w:color="auto" w:fill="FFFFFF"/>
            <w:vAlign w:val="center"/>
          </w:tcPr>
          <w:p w14:paraId="25FE8DDC">
            <w:pPr>
              <w:ind w:firstLine="0" w:firstLineChars="0"/>
              <w:jc w:val="center"/>
              <w:rPr>
                <w:color w:val="000000"/>
                <w:sz w:val="18"/>
                <w:szCs w:val="20"/>
              </w:rPr>
            </w:pPr>
            <w:r>
              <w:rPr>
                <w:rFonts w:hint="eastAsia"/>
                <w:color w:val="000000"/>
                <w:sz w:val="18"/>
                <w:szCs w:val="20"/>
              </w:rPr>
              <w:t>2009</w:t>
            </w:r>
          </w:p>
        </w:tc>
        <w:tc>
          <w:tcPr>
            <w:tcW w:w="1779" w:type="dxa"/>
            <w:tcBorders>
              <w:top w:val="nil"/>
              <w:left w:val="nil"/>
              <w:bottom w:val="nil"/>
              <w:right w:val="nil"/>
              <w:tl2br w:val="nil"/>
              <w:tr2bl w:val="nil"/>
            </w:tcBorders>
            <w:shd w:val="clear" w:color="auto" w:fill="FFFFFF"/>
            <w:vAlign w:val="center"/>
          </w:tcPr>
          <w:p w14:paraId="3AC6E12B">
            <w:pPr>
              <w:ind w:firstLine="0" w:firstLineChars="0"/>
              <w:jc w:val="center"/>
              <w:rPr>
                <w:color w:val="000000"/>
                <w:sz w:val="18"/>
                <w:szCs w:val="20"/>
              </w:rPr>
            </w:pPr>
            <w:r>
              <w:rPr>
                <w:rFonts w:hint="eastAsia"/>
                <w:color w:val="000000"/>
                <w:sz w:val="18"/>
                <w:szCs w:val="20"/>
              </w:rPr>
              <w:t>2009</w:t>
            </w:r>
          </w:p>
        </w:tc>
      </w:tr>
      <w:tr w14:paraId="6F5F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450926C7">
            <w:pPr>
              <w:ind w:firstLine="0" w:firstLineChars="0"/>
              <w:jc w:val="center"/>
              <w:rPr>
                <w:color w:val="000000"/>
                <w:sz w:val="18"/>
                <w:szCs w:val="20"/>
              </w:rPr>
            </w:pPr>
            <w:r>
              <w:rPr>
                <w:rFonts w:hint="eastAsia"/>
                <w:color w:val="000000"/>
                <w:sz w:val="18"/>
                <w:szCs w:val="20"/>
              </w:rPr>
              <w:t>江西</w:t>
            </w:r>
          </w:p>
        </w:tc>
        <w:tc>
          <w:tcPr>
            <w:tcW w:w="939" w:type="dxa"/>
            <w:tcBorders>
              <w:top w:val="nil"/>
              <w:left w:val="nil"/>
              <w:bottom w:val="nil"/>
              <w:right w:val="nil"/>
              <w:tl2br w:val="nil"/>
              <w:tr2bl w:val="nil"/>
            </w:tcBorders>
            <w:shd w:val="clear" w:color="auto" w:fill="FFFFFF"/>
            <w:vAlign w:val="center"/>
          </w:tcPr>
          <w:p w14:paraId="398FBCB8">
            <w:pPr>
              <w:ind w:firstLine="0" w:firstLineChars="0"/>
              <w:jc w:val="center"/>
              <w:rPr>
                <w:color w:val="000000"/>
                <w:sz w:val="18"/>
                <w:szCs w:val="20"/>
              </w:rPr>
            </w:pPr>
            <w:r>
              <w:rPr>
                <w:rFonts w:hint="eastAsia"/>
                <w:color w:val="000000"/>
                <w:sz w:val="18"/>
                <w:szCs w:val="20"/>
              </w:rPr>
              <w:t>36</w:t>
            </w:r>
          </w:p>
        </w:tc>
        <w:tc>
          <w:tcPr>
            <w:tcW w:w="1010" w:type="dxa"/>
            <w:tcBorders>
              <w:top w:val="nil"/>
              <w:left w:val="nil"/>
              <w:bottom w:val="nil"/>
              <w:right w:val="nil"/>
              <w:tl2br w:val="nil"/>
              <w:tr2bl w:val="nil"/>
            </w:tcBorders>
            <w:shd w:val="clear" w:color="auto" w:fill="FFFFFF"/>
            <w:vAlign w:val="center"/>
          </w:tcPr>
          <w:p w14:paraId="604EB521">
            <w:pPr>
              <w:ind w:firstLine="0" w:firstLineChars="0"/>
              <w:jc w:val="center"/>
              <w:rPr>
                <w:color w:val="000000"/>
                <w:sz w:val="18"/>
                <w:szCs w:val="20"/>
              </w:rPr>
            </w:pPr>
            <w:r>
              <w:rPr>
                <w:rFonts w:hint="eastAsia"/>
                <w:color w:val="000000"/>
                <w:sz w:val="18"/>
                <w:szCs w:val="20"/>
              </w:rPr>
              <w:t>输出省</w:t>
            </w:r>
          </w:p>
        </w:tc>
        <w:tc>
          <w:tcPr>
            <w:tcW w:w="1735" w:type="dxa"/>
            <w:tcBorders>
              <w:top w:val="nil"/>
              <w:left w:val="nil"/>
              <w:bottom w:val="nil"/>
              <w:right w:val="nil"/>
              <w:tl2br w:val="nil"/>
              <w:tr2bl w:val="nil"/>
            </w:tcBorders>
            <w:shd w:val="clear" w:color="auto" w:fill="FFFFFF"/>
            <w:vAlign w:val="center"/>
          </w:tcPr>
          <w:p w14:paraId="0818B815">
            <w:pPr>
              <w:ind w:firstLine="0" w:firstLineChars="0"/>
              <w:jc w:val="center"/>
              <w:rPr>
                <w:color w:val="000000"/>
                <w:sz w:val="18"/>
                <w:szCs w:val="20"/>
              </w:rPr>
            </w:pPr>
            <w:r>
              <w:rPr>
                <w:rFonts w:hint="eastAsia"/>
                <w:color w:val="000000"/>
                <w:sz w:val="18"/>
                <w:szCs w:val="20"/>
              </w:rPr>
              <w:t>2009</w:t>
            </w:r>
          </w:p>
        </w:tc>
        <w:tc>
          <w:tcPr>
            <w:tcW w:w="1694" w:type="dxa"/>
            <w:tcBorders>
              <w:top w:val="nil"/>
              <w:left w:val="nil"/>
              <w:bottom w:val="nil"/>
              <w:right w:val="nil"/>
              <w:tl2br w:val="nil"/>
              <w:tr2bl w:val="nil"/>
            </w:tcBorders>
            <w:shd w:val="clear" w:color="auto" w:fill="FFFFFF"/>
            <w:vAlign w:val="center"/>
          </w:tcPr>
          <w:p w14:paraId="21EEE719">
            <w:pPr>
              <w:ind w:firstLine="0" w:firstLineChars="0"/>
              <w:jc w:val="center"/>
              <w:rPr>
                <w:color w:val="000000"/>
                <w:sz w:val="18"/>
                <w:szCs w:val="20"/>
              </w:rPr>
            </w:pPr>
            <w:r>
              <w:rPr>
                <w:rFonts w:hint="eastAsia"/>
                <w:color w:val="000000"/>
                <w:sz w:val="18"/>
                <w:szCs w:val="20"/>
              </w:rPr>
              <w:t>2009</w:t>
            </w:r>
          </w:p>
        </w:tc>
        <w:tc>
          <w:tcPr>
            <w:tcW w:w="1779" w:type="dxa"/>
            <w:tcBorders>
              <w:top w:val="nil"/>
              <w:left w:val="nil"/>
              <w:bottom w:val="nil"/>
              <w:right w:val="nil"/>
              <w:tl2br w:val="nil"/>
              <w:tr2bl w:val="nil"/>
            </w:tcBorders>
            <w:shd w:val="clear" w:color="auto" w:fill="FFFFFF"/>
            <w:vAlign w:val="center"/>
          </w:tcPr>
          <w:p w14:paraId="1ABC01F8">
            <w:pPr>
              <w:ind w:firstLine="0" w:firstLineChars="0"/>
              <w:jc w:val="center"/>
              <w:rPr>
                <w:color w:val="000000"/>
                <w:sz w:val="18"/>
                <w:szCs w:val="20"/>
              </w:rPr>
            </w:pPr>
            <w:r>
              <w:rPr>
                <w:rFonts w:hint="eastAsia"/>
                <w:color w:val="000000"/>
                <w:sz w:val="18"/>
                <w:szCs w:val="20"/>
              </w:rPr>
              <w:t>2009</w:t>
            </w:r>
          </w:p>
        </w:tc>
      </w:tr>
      <w:tr w14:paraId="7FC1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30BE26FB">
            <w:pPr>
              <w:ind w:firstLine="0" w:firstLineChars="0"/>
              <w:jc w:val="center"/>
              <w:rPr>
                <w:color w:val="000000"/>
                <w:sz w:val="18"/>
                <w:szCs w:val="20"/>
              </w:rPr>
            </w:pPr>
            <w:r>
              <w:rPr>
                <w:rFonts w:hint="eastAsia"/>
                <w:color w:val="000000"/>
                <w:sz w:val="18"/>
                <w:szCs w:val="20"/>
              </w:rPr>
              <w:t>山东</w:t>
            </w:r>
          </w:p>
        </w:tc>
        <w:tc>
          <w:tcPr>
            <w:tcW w:w="939" w:type="dxa"/>
            <w:tcBorders>
              <w:top w:val="nil"/>
              <w:left w:val="nil"/>
              <w:bottom w:val="nil"/>
              <w:right w:val="nil"/>
              <w:tl2br w:val="nil"/>
              <w:tr2bl w:val="nil"/>
            </w:tcBorders>
            <w:shd w:val="clear" w:color="auto" w:fill="FFFFFF"/>
            <w:vAlign w:val="center"/>
          </w:tcPr>
          <w:p w14:paraId="22BDBE7B">
            <w:pPr>
              <w:ind w:firstLine="0" w:firstLineChars="0"/>
              <w:jc w:val="center"/>
              <w:rPr>
                <w:color w:val="000000"/>
                <w:sz w:val="18"/>
                <w:szCs w:val="20"/>
              </w:rPr>
            </w:pPr>
            <w:r>
              <w:rPr>
                <w:rFonts w:hint="eastAsia"/>
                <w:color w:val="000000"/>
                <w:sz w:val="18"/>
                <w:szCs w:val="20"/>
              </w:rPr>
              <w:t>37</w:t>
            </w:r>
          </w:p>
        </w:tc>
        <w:tc>
          <w:tcPr>
            <w:tcW w:w="1010" w:type="dxa"/>
            <w:tcBorders>
              <w:top w:val="nil"/>
              <w:left w:val="nil"/>
              <w:bottom w:val="nil"/>
              <w:right w:val="nil"/>
              <w:tl2br w:val="nil"/>
              <w:tr2bl w:val="nil"/>
            </w:tcBorders>
            <w:shd w:val="clear" w:color="auto" w:fill="FFFFFF"/>
            <w:vAlign w:val="center"/>
          </w:tcPr>
          <w:p w14:paraId="63CF39DD">
            <w:pPr>
              <w:ind w:firstLine="0" w:firstLineChars="0"/>
              <w:jc w:val="center"/>
              <w:rPr>
                <w:color w:val="000000"/>
                <w:sz w:val="18"/>
                <w:szCs w:val="20"/>
              </w:rPr>
            </w:pPr>
            <w:r>
              <w:rPr>
                <w:rFonts w:hint="eastAsia"/>
                <w:color w:val="000000"/>
                <w:sz w:val="18"/>
                <w:szCs w:val="20"/>
              </w:rPr>
              <w:t>输出省</w:t>
            </w:r>
          </w:p>
        </w:tc>
        <w:tc>
          <w:tcPr>
            <w:tcW w:w="1735" w:type="dxa"/>
            <w:tcBorders>
              <w:top w:val="nil"/>
              <w:left w:val="nil"/>
              <w:bottom w:val="nil"/>
              <w:right w:val="nil"/>
              <w:tl2br w:val="nil"/>
              <w:tr2bl w:val="nil"/>
            </w:tcBorders>
            <w:shd w:val="clear" w:color="auto" w:fill="FFFFFF"/>
            <w:vAlign w:val="center"/>
          </w:tcPr>
          <w:p w14:paraId="36FD5E70">
            <w:pPr>
              <w:ind w:firstLine="0" w:firstLineChars="0"/>
              <w:jc w:val="center"/>
              <w:rPr>
                <w:color w:val="000000"/>
                <w:sz w:val="18"/>
                <w:szCs w:val="20"/>
              </w:rPr>
            </w:pPr>
            <w:r>
              <w:rPr>
                <w:rFonts w:hint="eastAsia"/>
                <w:color w:val="000000"/>
                <w:sz w:val="18"/>
                <w:szCs w:val="20"/>
              </w:rPr>
              <w:t>2008</w:t>
            </w:r>
          </w:p>
        </w:tc>
        <w:tc>
          <w:tcPr>
            <w:tcW w:w="1694" w:type="dxa"/>
            <w:tcBorders>
              <w:top w:val="nil"/>
              <w:left w:val="nil"/>
              <w:bottom w:val="nil"/>
              <w:right w:val="nil"/>
              <w:tl2br w:val="nil"/>
              <w:tr2bl w:val="nil"/>
            </w:tcBorders>
            <w:shd w:val="clear" w:color="auto" w:fill="FFFFFF"/>
            <w:vAlign w:val="center"/>
          </w:tcPr>
          <w:p w14:paraId="198F084F">
            <w:pPr>
              <w:ind w:firstLine="0" w:firstLineChars="0"/>
              <w:jc w:val="center"/>
              <w:rPr>
                <w:color w:val="000000"/>
                <w:sz w:val="18"/>
                <w:szCs w:val="20"/>
              </w:rPr>
            </w:pPr>
            <w:r>
              <w:rPr>
                <w:rFonts w:hint="eastAsia"/>
                <w:color w:val="000000"/>
                <w:sz w:val="18"/>
                <w:szCs w:val="20"/>
              </w:rPr>
              <w:t>2008</w:t>
            </w:r>
          </w:p>
        </w:tc>
        <w:tc>
          <w:tcPr>
            <w:tcW w:w="1779" w:type="dxa"/>
            <w:tcBorders>
              <w:top w:val="nil"/>
              <w:left w:val="nil"/>
              <w:bottom w:val="nil"/>
              <w:right w:val="nil"/>
              <w:tl2br w:val="nil"/>
              <w:tr2bl w:val="nil"/>
            </w:tcBorders>
            <w:shd w:val="clear" w:color="auto" w:fill="FFFFFF"/>
            <w:vAlign w:val="center"/>
          </w:tcPr>
          <w:p w14:paraId="0E93D743">
            <w:pPr>
              <w:ind w:firstLine="0" w:firstLineChars="0"/>
              <w:jc w:val="center"/>
              <w:rPr>
                <w:color w:val="000000"/>
                <w:sz w:val="18"/>
                <w:szCs w:val="20"/>
              </w:rPr>
            </w:pPr>
            <w:r>
              <w:rPr>
                <w:rFonts w:hint="eastAsia"/>
                <w:color w:val="000000"/>
                <w:sz w:val="18"/>
                <w:szCs w:val="20"/>
              </w:rPr>
              <w:t>2009</w:t>
            </w:r>
          </w:p>
        </w:tc>
      </w:tr>
      <w:tr w14:paraId="55A0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4613CEAE">
            <w:pPr>
              <w:ind w:firstLine="0" w:firstLineChars="0"/>
              <w:jc w:val="center"/>
              <w:rPr>
                <w:color w:val="000000"/>
                <w:sz w:val="18"/>
                <w:szCs w:val="20"/>
              </w:rPr>
            </w:pPr>
            <w:r>
              <w:rPr>
                <w:rFonts w:hint="eastAsia"/>
                <w:color w:val="000000"/>
                <w:sz w:val="18"/>
                <w:szCs w:val="20"/>
              </w:rPr>
              <w:t>湖北</w:t>
            </w:r>
          </w:p>
        </w:tc>
        <w:tc>
          <w:tcPr>
            <w:tcW w:w="939" w:type="dxa"/>
            <w:tcBorders>
              <w:top w:val="nil"/>
              <w:left w:val="nil"/>
              <w:bottom w:val="nil"/>
              <w:right w:val="nil"/>
              <w:tl2br w:val="nil"/>
              <w:tr2bl w:val="nil"/>
            </w:tcBorders>
            <w:shd w:val="clear" w:color="auto" w:fill="FFFFFF"/>
            <w:vAlign w:val="center"/>
          </w:tcPr>
          <w:p w14:paraId="25FAECED">
            <w:pPr>
              <w:ind w:firstLine="0" w:firstLineChars="0"/>
              <w:jc w:val="center"/>
              <w:rPr>
                <w:color w:val="000000"/>
                <w:sz w:val="18"/>
                <w:szCs w:val="20"/>
              </w:rPr>
            </w:pPr>
            <w:r>
              <w:rPr>
                <w:rFonts w:hint="eastAsia"/>
                <w:color w:val="000000"/>
                <w:sz w:val="18"/>
                <w:szCs w:val="20"/>
              </w:rPr>
              <w:t>42</w:t>
            </w:r>
          </w:p>
        </w:tc>
        <w:tc>
          <w:tcPr>
            <w:tcW w:w="1010" w:type="dxa"/>
            <w:tcBorders>
              <w:top w:val="nil"/>
              <w:left w:val="nil"/>
              <w:bottom w:val="nil"/>
              <w:right w:val="nil"/>
              <w:tl2br w:val="nil"/>
              <w:tr2bl w:val="nil"/>
            </w:tcBorders>
            <w:shd w:val="clear" w:color="auto" w:fill="FFFFFF"/>
            <w:vAlign w:val="center"/>
          </w:tcPr>
          <w:p w14:paraId="25BA3B4F">
            <w:pPr>
              <w:ind w:firstLine="0" w:firstLineChars="0"/>
              <w:jc w:val="center"/>
              <w:rPr>
                <w:color w:val="000000"/>
                <w:sz w:val="18"/>
                <w:szCs w:val="20"/>
              </w:rPr>
            </w:pPr>
            <w:r>
              <w:rPr>
                <w:rFonts w:hint="eastAsia"/>
                <w:color w:val="000000"/>
                <w:sz w:val="18"/>
                <w:szCs w:val="20"/>
              </w:rPr>
              <w:t>输出省</w:t>
            </w:r>
          </w:p>
        </w:tc>
        <w:tc>
          <w:tcPr>
            <w:tcW w:w="1735" w:type="dxa"/>
            <w:tcBorders>
              <w:top w:val="nil"/>
              <w:left w:val="nil"/>
              <w:bottom w:val="nil"/>
              <w:right w:val="nil"/>
              <w:tl2br w:val="nil"/>
              <w:tr2bl w:val="nil"/>
            </w:tcBorders>
            <w:shd w:val="clear" w:color="auto" w:fill="FFFFFF"/>
            <w:vAlign w:val="center"/>
          </w:tcPr>
          <w:p w14:paraId="14F61AEB">
            <w:pPr>
              <w:ind w:firstLine="0" w:firstLineChars="0"/>
              <w:jc w:val="center"/>
              <w:rPr>
                <w:color w:val="000000"/>
                <w:sz w:val="18"/>
                <w:szCs w:val="20"/>
              </w:rPr>
            </w:pPr>
            <w:r>
              <w:rPr>
                <w:rFonts w:hint="eastAsia"/>
                <w:color w:val="000000"/>
                <w:sz w:val="18"/>
                <w:szCs w:val="20"/>
              </w:rPr>
              <w:t>2008</w:t>
            </w:r>
          </w:p>
        </w:tc>
        <w:tc>
          <w:tcPr>
            <w:tcW w:w="1694" w:type="dxa"/>
            <w:tcBorders>
              <w:top w:val="nil"/>
              <w:left w:val="nil"/>
              <w:bottom w:val="nil"/>
              <w:right w:val="nil"/>
              <w:tl2br w:val="nil"/>
              <w:tr2bl w:val="nil"/>
            </w:tcBorders>
            <w:shd w:val="clear" w:color="auto" w:fill="FFFFFF"/>
            <w:vAlign w:val="center"/>
          </w:tcPr>
          <w:p w14:paraId="3744262A">
            <w:pPr>
              <w:ind w:firstLine="0" w:firstLineChars="0"/>
              <w:jc w:val="center"/>
              <w:rPr>
                <w:color w:val="000000"/>
                <w:sz w:val="18"/>
                <w:szCs w:val="20"/>
              </w:rPr>
            </w:pPr>
            <w:r>
              <w:rPr>
                <w:rFonts w:hint="eastAsia"/>
                <w:color w:val="000000"/>
                <w:sz w:val="18"/>
                <w:szCs w:val="20"/>
              </w:rPr>
              <w:t>2008</w:t>
            </w:r>
          </w:p>
        </w:tc>
        <w:tc>
          <w:tcPr>
            <w:tcW w:w="1779" w:type="dxa"/>
            <w:tcBorders>
              <w:top w:val="nil"/>
              <w:left w:val="nil"/>
              <w:bottom w:val="nil"/>
              <w:right w:val="nil"/>
              <w:tl2br w:val="nil"/>
              <w:tr2bl w:val="nil"/>
            </w:tcBorders>
            <w:shd w:val="clear" w:color="auto" w:fill="FFFFFF"/>
            <w:vAlign w:val="center"/>
          </w:tcPr>
          <w:p w14:paraId="77D62CC4">
            <w:pPr>
              <w:ind w:firstLine="0" w:firstLineChars="0"/>
              <w:jc w:val="center"/>
              <w:rPr>
                <w:color w:val="000000"/>
                <w:sz w:val="18"/>
                <w:szCs w:val="20"/>
              </w:rPr>
            </w:pPr>
            <w:r>
              <w:rPr>
                <w:rFonts w:hint="eastAsia"/>
                <w:color w:val="000000"/>
                <w:sz w:val="18"/>
                <w:szCs w:val="20"/>
              </w:rPr>
              <w:t>2009</w:t>
            </w:r>
          </w:p>
        </w:tc>
      </w:tr>
      <w:tr w14:paraId="4109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2AC00B5A">
            <w:pPr>
              <w:ind w:firstLine="0" w:firstLineChars="0"/>
              <w:jc w:val="center"/>
              <w:rPr>
                <w:color w:val="000000"/>
                <w:sz w:val="18"/>
                <w:szCs w:val="20"/>
              </w:rPr>
            </w:pPr>
            <w:r>
              <w:rPr>
                <w:rFonts w:hint="eastAsia"/>
                <w:color w:val="000000"/>
                <w:sz w:val="18"/>
                <w:szCs w:val="20"/>
              </w:rPr>
              <w:t>湖南</w:t>
            </w:r>
          </w:p>
        </w:tc>
        <w:tc>
          <w:tcPr>
            <w:tcW w:w="939" w:type="dxa"/>
            <w:tcBorders>
              <w:top w:val="nil"/>
              <w:left w:val="nil"/>
              <w:bottom w:val="nil"/>
              <w:right w:val="nil"/>
              <w:tl2br w:val="nil"/>
              <w:tr2bl w:val="nil"/>
            </w:tcBorders>
            <w:shd w:val="clear" w:color="auto" w:fill="FFFFFF"/>
            <w:vAlign w:val="center"/>
          </w:tcPr>
          <w:p w14:paraId="1D602C3C">
            <w:pPr>
              <w:ind w:firstLine="0" w:firstLineChars="0"/>
              <w:jc w:val="center"/>
              <w:rPr>
                <w:color w:val="000000"/>
                <w:sz w:val="18"/>
                <w:szCs w:val="20"/>
              </w:rPr>
            </w:pPr>
            <w:r>
              <w:rPr>
                <w:rFonts w:hint="eastAsia"/>
                <w:color w:val="000000"/>
                <w:sz w:val="18"/>
                <w:szCs w:val="20"/>
              </w:rPr>
              <w:t>43</w:t>
            </w:r>
          </w:p>
        </w:tc>
        <w:tc>
          <w:tcPr>
            <w:tcW w:w="1010" w:type="dxa"/>
            <w:tcBorders>
              <w:top w:val="nil"/>
              <w:left w:val="nil"/>
              <w:bottom w:val="nil"/>
              <w:right w:val="nil"/>
              <w:tl2br w:val="nil"/>
              <w:tr2bl w:val="nil"/>
            </w:tcBorders>
            <w:shd w:val="clear" w:color="auto" w:fill="FFFFFF"/>
            <w:vAlign w:val="center"/>
          </w:tcPr>
          <w:p w14:paraId="5522C807">
            <w:pPr>
              <w:ind w:firstLine="0" w:firstLineChars="0"/>
              <w:jc w:val="center"/>
              <w:rPr>
                <w:color w:val="000000"/>
                <w:sz w:val="18"/>
                <w:szCs w:val="20"/>
              </w:rPr>
            </w:pPr>
            <w:r>
              <w:rPr>
                <w:rFonts w:hint="eastAsia"/>
                <w:color w:val="000000"/>
                <w:sz w:val="18"/>
                <w:szCs w:val="20"/>
              </w:rPr>
              <w:t>输出省</w:t>
            </w:r>
          </w:p>
        </w:tc>
        <w:tc>
          <w:tcPr>
            <w:tcW w:w="1735" w:type="dxa"/>
            <w:tcBorders>
              <w:top w:val="nil"/>
              <w:left w:val="nil"/>
              <w:bottom w:val="nil"/>
              <w:right w:val="nil"/>
              <w:tl2br w:val="nil"/>
              <w:tr2bl w:val="nil"/>
            </w:tcBorders>
            <w:shd w:val="clear" w:color="auto" w:fill="FFFFFF"/>
            <w:vAlign w:val="center"/>
          </w:tcPr>
          <w:p w14:paraId="6419D32B">
            <w:pPr>
              <w:ind w:firstLine="0" w:firstLineChars="0"/>
              <w:jc w:val="center"/>
              <w:rPr>
                <w:color w:val="000000"/>
                <w:sz w:val="18"/>
                <w:szCs w:val="20"/>
              </w:rPr>
            </w:pPr>
            <w:r>
              <w:rPr>
                <w:rFonts w:hint="eastAsia"/>
                <w:color w:val="000000"/>
                <w:sz w:val="18"/>
                <w:szCs w:val="20"/>
              </w:rPr>
              <w:t>2013</w:t>
            </w:r>
          </w:p>
        </w:tc>
        <w:tc>
          <w:tcPr>
            <w:tcW w:w="1694" w:type="dxa"/>
            <w:tcBorders>
              <w:top w:val="nil"/>
              <w:left w:val="nil"/>
              <w:bottom w:val="nil"/>
              <w:right w:val="nil"/>
              <w:tl2br w:val="nil"/>
              <w:tr2bl w:val="nil"/>
            </w:tcBorders>
            <w:shd w:val="clear" w:color="auto" w:fill="FFFFFF"/>
            <w:vAlign w:val="center"/>
          </w:tcPr>
          <w:p w14:paraId="47815E46">
            <w:pPr>
              <w:ind w:firstLine="0" w:firstLineChars="0"/>
              <w:jc w:val="center"/>
              <w:rPr>
                <w:color w:val="000000"/>
                <w:sz w:val="18"/>
                <w:szCs w:val="20"/>
              </w:rPr>
            </w:pPr>
            <w:r>
              <w:rPr>
                <w:rFonts w:hint="eastAsia"/>
                <w:color w:val="000000"/>
                <w:sz w:val="18"/>
                <w:szCs w:val="20"/>
              </w:rPr>
              <w:t>2013</w:t>
            </w:r>
          </w:p>
        </w:tc>
        <w:tc>
          <w:tcPr>
            <w:tcW w:w="1779" w:type="dxa"/>
            <w:tcBorders>
              <w:top w:val="nil"/>
              <w:left w:val="nil"/>
              <w:bottom w:val="nil"/>
              <w:right w:val="nil"/>
              <w:tl2br w:val="nil"/>
              <w:tr2bl w:val="nil"/>
            </w:tcBorders>
            <w:shd w:val="clear" w:color="auto" w:fill="FFFFFF"/>
            <w:vAlign w:val="center"/>
          </w:tcPr>
          <w:p w14:paraId="2D515F31">
            <w:pPr>
              <w:ind w:firstLine="0" w:firstLineChars="0"/>
              <w:jc w:val="center"/>
              <w:rPr>
                <w:color w:val="000000"/>
                <w:sz w:val="18"/>
                <w:szCs w:val="20"/>
              </w:rPr>
            </w:pPr>
            <w:r>
              <w:rPr>
                <w:rFonts w:hint="eastAsia"/>
                <w:color w:val="000000"/>
                <w:sz w:val="18"/>
                <w:szCs w:val="20"/>
              </w:rPr>
              <w:t>未包含专科</w:t>
            </w:r>
          </w:p>
        </w:tc>
      </w:tr>
      <w:tr w14:paraId="56C9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2142C82F">
            <w:pPr>
              <w:ind w:firstLine="0" w:firstLineChars="0"/>
              <w:jc w:val="center"/>
              <w:rPr>
                <w:color w:val="000000"/>
                <w:sz w:val="18"/>
                <w:szCs w:val="20"/>
              </w:rPr>
            </w:pPr>
            <w:r>
              <w:rPr>
                <w:rFonts w:hint="eastAsia"/>
                <w:color w:val="000000"/>
                <w:sz w:val="18"/>
                <w:szCs w:val="20"/>
              </w:rPr>
              <w:t>广东</w:t>
            </w:r>
          </w:p>
        </w:tc>
        <w:tc>
          <w:tcPr>
            <w:tcW w:w="939" w:type="dxa"/>
            <w:tcBorders>
              <w:top w:val="nil"/>
              <w:left w:val="nil"/>
              <w:bottom w:val="nil"/>
              <w:right w:val="nil"/>
              <w:tl2br w:val="nil"/>
              <w:tr2bl w:val="nil"/>
            </w:tcBorders>
            <w:shd w:val="clear" w:color="auto" w:fill="FFFFFF"/>
            <w:vAlign w:val="center"/>
          </w:tcPr>
          <w:p w14:paraId="1AFE9A7C">
            <w:pPr>
              <w:ind w:firstLine="0" w:firstLineChars="0"/>
              <w:jc w:val="center"/>
              <w:rPr>
                <w:color w:val="000000"/>
                <w:sz w:val="18"/>
                <w:szCs w:val="20"/>
              </w:rPr>
            </w:pPr>
            <w:r>
              <w:rPr>
                <w:rFonts w:hint="eastAsia"/>
                <w:color w:val="000000"/>
                <w:sz w:val="18"/>
                <w:szCs w:val="20"/>
              </w:rPr>
              <w:t>44</w:t>
            </w:r>
          </w:p>
        </w:tc>
        <w:tc>
          <w:tcPr>
            <w:tcW w:w="1010" w:type="dxa"/>
            <w:tcBorders>
              <w:top w:val="nil"/>
              <w:left w:val="nil"/>
              <w:bottom w:val="nil"/>
              <w:right w:val="nil"/>
              <w:tl2br w:val="nil"/>
              <w:tr2bl w:val="nil"/>
            </w:tcBorders>
            <w:shd w:val="clear" w:color="auto" w:fill="FFFFFF"/>
            <w:vAlign w:val="center"/>
          </w:tcPr>
          <w:p w14:paraId="4881B8BE">
            <w:pPr>
              <w:ind w:firstLine="0" w:firstLineChars="0"/>
              <w:jc w:val="center"/>
              <w:rPr>
                <w:color w:val="000000"/>
                <w:sz w:val="18"/>
                <w:szCs w:val="20"/>
              </w:rPr>
            </w:pPr>
            <w:r>
              <w:rPr>
                <w:rFonts w:hint="eastAsia"/>
                <w:color w:val="000000"/>
                <w:sz w:val="18"/>
                <w:szCs w:val="20"/>
              </w:rPr>
              <w:t>输出省</w:t>
            </w:r>
          </w:p>
        </w:tc>
        <w:tc>
          <w:tcPr>
            <w:tcW w:w="1735" w:type="dxa"/>
            <w:tcBorders>
              <w:top w:val="nil"/>
              <w:left w:val="nil"/>
              <w:bottom w:val="nil"/>
              <w:right w:val="nil"/>
              <w:tl2br w:val="nil"/>
              <w:tr2bl w:val="nil"/>
            </w:tcBorders>
            <w:shd w:val="clear" w:color="auto" w:fill="FFFFFF"/>
            <w:vAlign w:val="center"/>
          </w:tcPr>
          <w:p w14:paraId="1FEB1188">
            <w:pPr>
              <w:ind w:firstLine="0" w:firstLineChars="0"/>
              <w:jc w:val="center"/>
              <w:rPr>
                <w:color w:val="000000"/>
                <w:sz w:val="18"/>
                <w:szCs w:val="20"/>
              </w:rPr>
            </w:pPr>
            <w:r>
              <w:rPr>
                <w:rFonts w:hint="eastAsia"/>
                <w:color w:val="000000"/>
                <w:sz w:val="18"/>
                <w:szCs w:val="20"/>
              </w:rPr>
              <w:t>2008</w:t>
            </w:r>
          </w:p>
        </w:tc>
        <w:tc>
          <w:tcPr>
            <w:tcW w:w="1694" w:type="dxa"/>
            <w:tcBorders>
              <w:top w:val="nil"/>
              <w:left w:val="nil"/>
              <w:bottom w:val="nil"/>
              <w:right w:val="nil"/>
              <w:tl2br w:val="nil"/>
              <w:tr2bl w:val="nil"/>
            </w:tcBorders>
            <w:shd w:val="clear" w:color="auto" w:fill="FFFFFF"/>
            <w:vAlign w:val="center"/>
          </w:tcPr>
          <w:p w14:paraId="2007A57C">
            <w:pPr>
              <w:ind w:firstLine="0" w:firstLineChars="0"/>
              <w:jc w:val="center"/>
              <w:rPr>
                <w:color w:val="000000"/>
                <w:sz w:val="18"/>
                <w:szCs w:val="20"/>
              </w:rPr>
            </w:pPr>
            <w:r>
              <w:rPr>
                <w:rFonts w:hint="eastAsia"/>
                <w:color w:val="000000"/>
                <w:sz w:val="18"/>
                <w:szCs w:val="20"/>
              </w:rPr>
              <w:t>2008</w:t>
            </w:r>
          </w:p>
        </w:tc>
        <w:tc>
          <w:tcPr>
            <w:tcW w:w="1779" w:type="dxa"/>
            <w:tcBorders>
              <w:top w:val="nil"/>
              <w:left w:val="nil"/>
              <w:bottom w:val="nil"/>
              <w:right w:val="nil"/>
              <w:tl2br w:val="nil"/>
              <w:tr2bl w:val="nil"/>
            </w:tcBorders>
            <w:shd w:val="clear" w:color="auto" w:fill="FFFFFF"/>
            <w:vAlign w:val="center"/>
          </w:tcPr>
          <w:p w14:paraId="57FDBE6A">
            <w:pPr>
              <w:ind w:firstLine="0" w:firstLineChars="0"/>
              <w:jc w:val="center"/>
              <w:rPr>
                <w:color w:val="000000"/>
                <w:sz w:val="18"/>
                <w:szCs w:val="20"/>
              </w:rPr>
            </w:pPr>
            <w:r>
              <w:rPr>
                <w:rFonts w:hint="eastAsia"/>
                <w:color w:val="000000"/>
                <w:sz w:val="18"/>
                <w:szCs w:val="20"/>
              </w:rPr>
              <w:t>2009</w:t>
            </w:r>
          </w:p>
        </w:tc>
      </w:tr>
      <w:tr w14:paraId="655C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2F614A9E">
            <w:pPr>
              <w:ind w:firstLine="0" w:firstLineChars="0"/>
              <w:jc w:val="center"/>
              <w:rPr>
                <w:color w:val="000000"/>
                <w:sz w:val="18"/>
                <w:szCs w:val="20"/>
              </w:rPr>
            </w:pPr>
            <w:r>
              <w:rPr>
                <w:rFonts w:hint="eastAsia"/>
                <w:color w:val="000000"/>
                <w:sz w:val="18"/>
                <w:szCs w:val="20"/>
              </w:rPr>
              <w:t>海南</w:t>
            </w:r>
          </w:p>
        </w:tc>
        <w:tc>
          <w:tcPr>
            <w:tcW w:w="939" w:type="dxa"/>
            <w:tcBorders>
              <w:top w:val="nil"/>
              <w:left w:val="nil"/>
              <w:bottom w:val="nil"/>
              <w:right w:val="nil"/>
              <w:tl2br w:val="nil"/>
              <w:tr2bl w:val="nil"/>
            </w:tcBorders>
            <w:shd w:val="clear" w:color="auto" w:fill="FFFFFF"/>
            <w:vAlign w:val="center"/>
          </w:tcPr>
          <w:p w14:paraId="57EDB7DF">
            <w:pPr>
              <w:ind w:firstLine="0" w:firstLineChars="0"/>
              <w:jc w:val="center"/>
              <w:rPr>
                <w:color w:val="000000"/>
                <w:sz w:val="18"/>
                <w:szCs w:val="20"/>
              </w:rPr>
            </w:pPr>
            <w:r>
              <w:rPr>
                <w:rFonts w:hint="eastAsia"/>
                <w:color w:val="000000"/>
                <w:sz w:val="18"/>
                <w:szCs w:val="20"/>
              </w:rPr>
              <w:t>46</w:t>
            </w:r>
          </w:p>
        </w:tc>
        <w:tc>
          <w:tcPr>
            <w:tcW w:w="1010" w:type="dxa"/>
            <w:tcBorders>
              <w:top w:val="nil"/>
              <w:left w:val="nil"/>
              <w:bottom w:val="nil"/>
              <w:right w:val="nil"/>
              <w:tl2br w:val="nil"/>
              <w:tr2bl w:val="nil"/>
            </w:tcBorders>
            <w:shd w:val="clear" w:color="auto" w:fill="FFFFFF"/>
            <w:vAlign w:val="center"/>
          </w:tcPr>
          <w:p w14:paraId="06F2BB50">
            <w:pPr>
              <w:ind w:firstLine="0" w:firstLineChars="0"/>
              <w:jc w:val="center"/>
              <w:rPr>
                <w:color w:val="000000"/>
                <w:sz w:val="18"/>
                <w:szCs w:val="20"/>
              </w:rPr>
            </w:pPr>
            <w:r>
              <w:rPr>
                <w:rFonts w:hint="eastAsia"/>
                <w:color w:val="000000"/>
                <w:sz w:val="18"/>
                <w:szCs w:val="20"/>
              </w:rPr>
              <w:t>输出省</w:t>
            </w:r>
          </w:p>
        </w:tc>
        <w:tc>
          <w:tcPr>
            <w:tcW w:w="1735" w:type="dxa"/>
            <w:tcBorders>
              <w:top w:val="nil"/>
              <w:left w:val="nil"/>
              <w:bottom w:val="nil"/>
              <w:right w:val="nil"/>
              <w:tl2br w:val="nil"/>
              <w:tr2bl w:val="nil"/>
            </w:tcBorders>
            <w:shd w:val="clear" w:color="auto" w:fill="FFFFFF"/>
            <w:vAlign w:val="center"/>
          </w:tcPr>
          <w:p w14:paraId="318FA6DB">
            <w:pPr>
              <w:ind w:firstLine="0" w:firstLineChars="0"/>
              <w:jc w:val="center"/>
              <w:rPr>
                <w:color w:val="000000"/>
                <w:sz w:val="18"/>
                <w:szCs w:val="20"/>
              </w:rPr>
            </w:pPr>
            <w:r>
              <w:rPr>
                <w:rFonts w:hint="eastAsia"/>
                <w:color w:val="000000"/>
                <w:sz w:val="18"/>
                <w:szCs w:val="20"/>
              </w:rPr>
              <w:t>2008</w:t>
            </w:r>
          </w:p>
        </w:tc>
        <w:tc>
          <w:tcPr>
            <w:tcW w:w="1694" w:type="dxa"/>
            <w:tcBorders>
              <w:top w:val="nil"/>
              <w:left w:val="nil"/>
              <w:bottom w:val="nil"/>
              <w:right w:val="nil"/>
              <w:tl2br w:val="nil"/>
              <w:tr2bl w:val="nil"/>
            </w:tcBorders>
            <w:shd w:val="clear" w:color="auto" w:fill="FFFFFF"/>
            <w:vAlign w:val="center"/>
          </w:tcPr>
          <w:p w14:paraId="44780477">
            <w:pPr>
              <w:ind w:firstLine="0" w:firstLineChars="0"/>
              <w:jc w:val="center"/>
              <w:rPr>
                <w:color w:val="000000"/>
                <w:sz w:val="18"/>
                <w:szCs w:val="20"/>
              </w:rPr>
            </w:pPr>
            <w:r>
              <w:rPr>
                <w:rFonts w:hint="eastAsia"/>
                <w:color w:val="000000"/>
                <w:sz w:val="18"/>
                <w:szCs w:val="20"/>
              </w:rPr>
              <w:t>2008</w:t>
            </w:r>
          </w:p>
        </w:tc>
        <w:tc>
          <w:tcPr>
            <w:tcW w:w="1779" w:type="dxa"/>
            <w:tcBorders>
              <w:top w:val="nil"/>
              <w:left w:val="nil"/>
              <w:bottom w:val="nil"/>
              <w:right w:val="nil"/>
              <w:tl2br w:val="nil"/>
              <w:tr2bl w:val="nil"/>
            </w:tcBorders>
            <w:shd w:val="clear" w:color="auto" w:fill="FFFFFF"/>
            <w:vAlign w:val="center"/>
          </w:tcPr>
          <w:p w14:paraId="69604984">
            <w:pPr>
              <w:ind w:firstLine="0" w:firstLineChars="0"/>
              <w:jc w:val="center"/>
              <w:rPr>
                <w:color w:val="000000"/>
                <w:sz w:val="18"/>
                <w:szCs w:val="20"/>
              </w:rPr>
            </w:pPr>
            <w:r>
              <w:rPr>
                <w:rFonts w:hint="eastAsia"/>
                <w:color w:val="000000"/>
                <w:sz w:val="18"/>
                <w:szCs w:val="20"/>
              </w:rPr>
              <w:t>2010</w:t>
            </w:r>
          </w:p>
        </w:tc>
      </w:tr>
      <w:tr w14:paraId="7BB2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46DE7559">
            <w:pPr>
              <w:ind w:firstLine="0" w:firstLineChars="0"/>
              <w:jc w:val="center"/>
              <w:rPr>
                <w:color w:val="000000"/>
                <w:sz w:val="18"/>
                <w:szCs w:val="20"/>
              </w:rPr>
            </w:pPr>
            <w:r>
              <w:rPr>
                <w:rFonts w:hint="eastAsia"/>
                <w:color w:val="000000"/>
                <w:sz w:val="18"/>
                <w:szCs w:val="20"/>
              </w:rPr>
              <w:t>重庆</w:t>
            </w:r>
          </w:p>
        </w:tc>
        <w:tc>
          <w:tcPr>
            <w:tcW w:w="939" w:type="dxa"/>
            <w:tcBorders>
              <w:top w:val="nil"/>
              <w:left w:val="nil"/>
              <w:bottom w:val="nil"/>
              <w:right w:val="nil"/>
              <w:tl2br w:val="nil"/>
              <w:tr2bl w:val="nil"/>
            </w:tcBorders>
            <w:shd w:val="clear" w:color="auto" w:fill="FFFFFF"/>
            <w:vAlign w:val="center"/>
          </w:tcPr>
          <w:p w14:paraId="3B5DCCE6">
            <w:pPr>
              <w:ind w:firstLine="0" w:firstLineChars="0"/>
              <w:jc w:val="center"/>
              <w:rPr>
                <w:color w:val="000000"/>
                <w:sz w:val="18"/>
                <w:szCs w:val="20"/>
              </w:rPr>
            </w:pPr>
            <w:r>
              <w:rPr>
                <w:rFonts w:hint="eastAsia"/>
                <w:color w:val="000000"/>
                <w:sz w:val="18"/>
                <w:szCs w:val="20"/>
              </w:rPr>
              <w:t>50</w:t>
            </w:r>
          </w:p>
        </w:tc>
        <w:tc>
          <w:tcPr>
            <w:tcW w:w="1010" w:type="dxa"/>
            <w:tcBorders>
              <w:top w:val="nil"/>
              <w:left w:val="nil"/>
              <w:bottom w:val="nil"/>
              <w:right w:val="nil"/>
              <w:tl2br w:val="nil"/>
              <w:tr2bl w:val="nil"/>
            </w:tcBorders>
            <w:shd w:val="clear" w:color="auto" w:fill="FFFFFF"/>
            <w:vAlign w:val="center"/>
          </w:tcPr>
          <w:p w14:paraId="3B25A315">
            <w:pPr>
              <w:ind w:firstLine="0" w:firstLineChars="0"/>
              <w:jc w:val="center"/>
              <w:rPr>
                <w:color w:val="000000"/>
                <w:sz w:val="18"/>
                <w:szCs w:val="20"/>
              </w:rPr>
            </w:pPr>
            <w:r>
              <w:rPr>
                <w:rFonts w:hint="eastAsia"/>
                <w:color w:val="000000"/>
                <w:sz w:val="18"/>
                <w:szCs w:val="20"/>
              </w:rPr>
              <w:t>输出省</w:t>
            </w:r>
          </w:p>
        </w:tc>
        <w:tc>
          <w:tcPr>
            <w:tcW w:w="1735" w:type="dxa"/>
            <w:tcBorders>
              <w:top w:val="nil"/>
              <w:left w:val="nil"/>
              <w:bottom w:val="nil"/>
              <w:right w:val="nil"/>
              <w:tl2br w:val="nil"/>
              <w:tr2bl w:val="nil"/>
            </w:tcBorders>
            <w:shd w:val="clear" w:color="auto" w:fill="FFFFFF"/>
            <w:vAlign w:val="center"/>
          </w:tcPr>
          <w:p w14:paraId="01810A38">
            <w:pPr>
              <w:ind w:firstLine="0" w:firstLineChars="0"/>
              <w:jc w:val="center"/>
              <w:rPr>
                <w:color w:val="000000"/>
                <w:sz w:val="18"/>
                <w:szCs w:val="20"/>
              </w:rPr>
            </w:pPr>
            <w:r>
              <w:rPr>
                <w:rFonts w:hint="eastAsia"/>
                <w:color w:val="000000"/>
                <w:sz w:val="18"/>
                <w:szCs w:val="20"/>
              </w:rPr>
              <w:t>2008</w:t>
            </w:r>
          </w:p>
        </w:tc>
        <w:tc>
          <w:tcPr>
            <w:tcW w:w="1694" w:type="dxa"/>
            <w:tcBorders>
              <w:top w:val="nil"/>
              <w:left w:val="nil"/>
              <w:bottom w:val="nil"/>
              <w:right w:val="nil"/>
              <w:tl2br w:val="nil"/>
              <w:tr2bl w:val="nil"/>
            </w:tcBorders>
            <w:shd w:val="clear" w:color="auto" w:fill="FFFFFF"/>
            <w:vAlign w:val="center"/>
          </w:tcPr>
          <w:p w14:paraId="0EC24D3F">
            <w:pPr>
              <w:ind w:firstLine="0" w:firstLineChars="0"/>
              <w:jc w:val="center"/>
              <w:rPr>
                <w:color w:val="000000"/>
                <w:sz w:val="18"/>
                <w:szCs w:val="20"/>
              </w:rPr>
            </w:pPr>
            <w:r>
              <w:rPr>
                <w:rFonts w:hint="eastAsia"/>
                <w:color w:val="000000"/>
                <w:sz w:val="18"/>
                <w:szCs w:val="20"/>
              </w:rPr>
              <w:t>2008</w:t>
            </w:r>
          </w:p>
        </w:tc>
        <w:tc>
          <w:tcPr>
            <w:tcW w:w="1779" w:type="dxa"/>
            <w:tcBorders>
              <w:top w:val="nil"/>
              <w:left w:val="nil"/>
              <w:bottom w:val="nil"/>
              <w:right w:val="nil"/>
              <w:tl2br w:val="nil"/>
              <w:tr2bl w:val="nil"/>
            </w:tcBorders>
            <w:shd w:val="clear" w:color="auto" w:fill="FFFFFF"/>
            <w:vAlign w:val="center"/>
          </w:tcPr>
          <w:p w14:paraId="507E01EA">
            <w:pPr>
              <w:ind w:firstLine="0" w:firstLineChars="0"/>
              <w:jc w:val="center"/>
              <w:rPr>
                <w:color w:val="000000"/>
                <w:sz w:val="18"/>
                <w:szCs w:val="20"/>
              </w:rPr>
            </w:pPr>
            <w:r>
              <w:rPr>
                <w:rFonts w:hint="eastAsia"/>
                <w:color w:val="000000"/>
                <w:sz w:val="18"/>
                <w:szCs w:val="20"/>
              </w:rPr>
              <w:t>2009</w:t>
            </w:r>
          </w:p>
        </w:tc>
      </w:tr>
      <w:tr w14:paraId="61BD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733674E7">
            <w:pPr>
              <w:ind w:firstLine="0" w:firstLineChars="0"/>
              <w:jc w:val="center"/>
              <w:rPr>
                <w:color w:val="000000"/>
                <w:sz w:val="18"/>
                <w:szCs w:val="20"/>
              </w:rPr>
            </w:pPr>
            <w:r>
              <w:rPr>
                <w:rFonts w:hint="eastAsia"/>
                <w:color w:val="000000"/>
                <w:sz w:val="18"/>
                <w:szCs w:val="20"/>
              </w:rPr>
              <w:t>山西</w:t>
            </w:r>
          </w:p>
        </w:tc>
        <w:tc>
          <w:tcPr>
            <w:tcW w:w="939" w:type="dxa"/>
            <w:tcBorders>
              <w:top w:val="nil"/>
              <w:left w:val="nil"/>
              <w:bottom w:val="nil"/>
              <w:right w:val="nil"/>
              <w:tl2br w:val="nil"/>
              <w:tr2bl w:val="nil"/>
            </w:tcBorders>
            <w:shd w:val="clear" w:color="auto" w:fill="FFFFFF"/>
            <w:vAlign w:val="center"/>
          </w:tcPr>
          <w:p w14:paraId="6C5C0DFC">
            <w:pPr>
              <w:ind w:firstLine="0" w:firstLineChars="0"/>
              <w:jc w:val="center"/>
              <w:rPr>
                <w:color w:val="000000"/>
                <w:sz w:val="18"/>
                <w:szCs w:val="20"/>
              </w:rPr>
            </w:pPr>
            <w:r>
              <w:rPr>
                <w:rFonts w:hint="eastAsia"/>
                <w:color w:val="000000"/>
                <w:sz w:val="18"/>
                <w:szCs w:val="20"/>
              </w:rPr>
              <w:t>14</w:t>
            </w:r>
          </w:p>
        </w:tc>
        <w:tc>
          <w:tcPr>
            <w:tcW w:w="1010" w:type="dxa"/>
            <w:tcBorders>
              <w:top w:val="nil"/>
              <w:left w:val="nil"/>
              <w:bottom w:val="nil"/>
              <w:right w:val="nil"/>
              <w:tl2br w:val="nil"/>
              <w:tr2bl w:val="nil"/>
            </w:tcBorders>
            <w:shd w:val="clear" w:color="auto" w:fill="FFFFFF"/>
            <w:vAlign w:val="center"/>
          </w:tcPr>
          <w:p w14:paraId="6E35B1D9">
            <w:pPr>
              <w:ind w:firstLine="0" w:firstLineChars="0"/>
              <w:jc w:val="center"/>
              <w:rPr>
                <w:color w:val="000000"/>
                <w:sz w:val="18"/>
                <w:szCs w:val="20"/>
              </w:rPr>
            </w:pPr>
            <w:r>
              <w:rPr>
                <w:rFonts w:hint="eastAsia"/>
                <w:color w:val="000000"/>
                <w:sz w:val="18"/>
                <w:szCs w:val="20"/>
              </w:rPr>
              <w:t>输入省</w:t>
            </w:r>
          </w:p>
        </w:tc>
        <w:tc>
          <w:tcPr>
            <w:tcW w:w="1735" w:type="dxa"/>
            <w:tcBorders>
              <w:top w:val="nil"/>
              <w:left w:val="nil"/>
              <w:bottom w:val="nil"/>
              <w:right w:val="nil"/>
              <w:tl2br w:val="nil"/>
              <w:tr2bl w:val="nil"/>
            </w:tcBorders>
            <w:shd w:val="clear" w:color="auto" w:fill="FFFFFF"/>
            <w:vAlign w:val="center"/>
          </w:tcPr>
          <w:p w14:paraId="21703714">
            <w:pPr>
              <w:ind w:firstLine="0" w:firstLineChars="0"/>
              <w:jc w:val="center"/>
              <w:rPr>
                <w:color w:val="000000"/>
                <w:sz w:val="18"/>
                <w:szCs w:val="20"/>
              </w:rPr>
            </w:pPr>
            <w:r>
              <w:rPr>
                <w:rFonts w:hint="eastAsia"/>
                <w:color w:val="000000"/>
                <w:sz w:val="18"/>
                <w:szCs w:val="20"/>
              </w:rPr>
              <w:t>2009</w:t>
            </w:r>
          </w:p>
        </w:tc>
        <w:tc>
          <w:tcPr>
            <w:tcW w:w="1694" w:type="dxa"/>
            <w:tcBorders>
              <w:top w:val="nil"/>
              <w:left w:val="nil"/>
              <w:bottom w:val="nil"/>
              <w:right w:val="nil"/>
              <w:tl2br w:val="nil"/>
              <w:tr2bl w:val="nil"/>
            </w:tcBorders>
            <w:shd w:val="clear" w:color="auto" w:fill="FFFFFF"/>
            <w:vAlign w:val="center"/>
          </w:tcPr>
          <w:p w14:paraId="3141228C">
            <w:pPr>
              <w:ind w:firstLine="0" w:firstLineChars="0"/>
              <w:jc w:val="center"/>
              <w:rPr>
                <w:color w:val="000000"/>
                <w:sz w:val="18"/>
                <w:szCs w:val="20"/>
              </w:rPr>
            </w:pPr>
            <w:r>
              <w:rPr>
                <w:rFonts w:hint="eastAsia"/>
                <w:color w:val="000000"/>
                <w:sz w:val="18"/>
                <w:szCs w:val="20"/>
              </w:rPr>
              <w:t>2009</w:t>
            </w:r>
          </w:p>
        </w:tc>
        <w:tc>
          <w:tcPr>
            <w:tcW w:w="1779" w:type="dxa"/>
            <w:tcBorders>
              <w:top w:val="nil"/>
              <w:left w:val="nil"/>
              <w:bottom w:val="nil"/>
              <w:right w:val="nil"/>
              <w:tl2br w:val="nil"/>
              <w:tr2bl w:val="nil"/>
            </w:tcBorders>
            <w:shd w:val="clear" w:color="auto" w:fill="FFFFFF"/>
            <w:vAlign w:val="center"/>
          </w:tcPr>
          <w:p w14:paraId="220B0C9C">
            <w:pPr>
              <w:ind w:firstLine="0" w:firstLineChars="0"/>
              <w:jc w:val="center"/>
              <w:rPr>
                <w:color w:val="000000"/>
                <w:sz w:val="18"/>
                <w:szCs w:val="20"/>
              </w:rPr>
            </w:pPr>
            <w:r>
              <w:rPr>
                <w:rFonts w:hint="eastAsia"/>
                <w:color w:val="000000"/>
                <w:sz w:val="18"/>
                <w:szCs w:val="20"/>
              </w:rPr>
              <w:t>2009</w:t>
            </w:r>
          </w:p>
        </w:tc>
      </w:tr>
      <w:tr w14:paraId="1AD8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01420F1D">
            <w:pPr>
              <w:ind w:firstLine="0" w:firstLineChars="0"/>
              <w:jc w:val="center"/>
              <w:rPr>
                <w:color w:val="000000"/>
                <w:sz w:val="18"/>
                <w:szCs w:val="20"/>
              </w:rPr>
            </w:pPr>
            <w:r>
              <w:rPr>
                <w:rFonts w:hint="eastAsia"/>
                <w:color w:val="000000"/>
                <w:sz w:val="18"/>
                <w:szCs w:val="20"/>
              </w:rPr>
              <w:t>安徽</w:t>
            </w:r>
          </w:p>
        </w:tc>
        <w:tc>
          <w:tcPr>
            <w:tcW w:w="939" w:type="dxa"/>
            <w:tcBorders>
              <w:top w:val="nil"/>
              <w:left w:val="nil"/>
              <w:bottom w:val="nil"/>
              <w:right w:val="nil"/>
              <w:tl2br w:val="nil"/>
              <w:tr2bl w:val="nil"/>
            </w:tcBorders>
            <w:shd w:val="clear" w:color="auto" w:fill="FFFFFF"/>
            <w:vAlign w:val="center"/>
          </w:tcPr>
          <w:p w14:paraId="22FD0F75">
            <w:pPr>
              <w:ind w:firstLine="0" w:firstLineChars="0"/>
              <w:jc w:val="center"/>
              <w:rPr>
                <w:color w:val="000000"/>
                <w:sz w:val="18"/>
                <w:szCs w:val="20"/>
              </w:rPr>
            </w:pPr>
            <w:r>
              <w:rPr>
                <w:rFonts w:hint="eastAsia"/>
                <w:color w:val="000000"/>
                <w:sz w:val="18"/>
                <w:szCs w:val="20"/>
              </w:rPr>
              <w:t>34</w:t>
            </w:r>
          </w:p>
        </w:tc>
        <w:tc>
          <w:tcPr>
            <w:tcW w:w="1010" w:type="dxa"/>
            <w:tcBorders>
              <w:top w:val="nil"/>
              <w:left w:val="nil"/>
              <w:bottom w:val="nil"/>
              <w:right w:val="nil"/>
              <w:tl2br w:val="nil"/>
              <w:tr2bl w:val="nil"/>
            </w:tcBorders>
            <w:shd w:val="clear" w:color="auto" w:fill="FFFFFF"/>
            <w:vAlign w:val="center"/>
          </w:tcPr>
          <w:p w14:paraId="04D91691">
            <w:pPr>
              <w:ind w:firstLine="0" w:firstLineChars="0"/>
              <w:jc w:val="center"/>
              <w:rPr>
                <w:color w:val="000000"/>
                <w:sz w:val="18"/>
                <w:szCs w:val="20"/>
              </w:rPr>
            </w:pPr>
            <w:r>
              <w:rPr>
                <w:rFonts w:hint="eastAsia"/>
                <w:color w:val="000000"/>
                <w:sz w:val="18"/>
                <w:szCs w:val="20"/>
              </w:rPr>
              <w:t>输入省</w:t>
            </w:r>
          </w:p>
        </w:tc>
        <w:tc>
          <w:tcPr>
            <w:tcW w:w="1735" w:type="dxa"/>
            <w:tcBorders>
              <w:top w:val="nil"/>
              <w:left w:val="nil"/>
              <w:bottom w:val="nil"/>
              <w:right w:val="nil"/>
              <w:tl2br w:val="nil"/>
              <w:tr2bl w:val="nil"/>
            </w:tcBorders>
            <w:shd w:val="clear" w:color="auto" w:fill="FFFFFF"/>
            <w:vAlign w:val="center"/>
          </w:tcPr>
          <w:p w14:paraId="568C11A7">
            <w:pPr>
              <w:ind w:firstLine="0" w:firstLineChars="0"/>
              <w:jc w:val="center"/>
              <w:rPr>
                <w:color w:val="000000"/>
                <w:sz w:val="18"/>
                <w:szCs w:val="20"/>
              </w:rPr>
            </w:pPr>
            <w:r>
              <w:rPr>
                <w:rFonts w:hint="eastAsia"/>
                <w:color w:val="000000"/>
                <w:sz w:val="18"/>
                <w:szCs w:val="20"/>
              </w:rPr>
              <w:t>2008</w:t>
            </w:r>
          </w:p>
        </w:tc>
        <w:tc>
          <w:tcPr>
            <w:tcW w:w="1694" w:type="dxa"/>
            <w:tcBorders>
              <w:top w:val="nil"/>
              <w:left w:val="nil"/>
              <w:bottom w:val="nil"/>
              <w:right w:val="nil"/>
              <w:tl2br w:val="nil"/>
              <w:tr2bl w:val="nil"/>
            </w:tcBorders>
            <w:shd w:val="clear" w:color="auto" w:fill="FFFFFF"/>
            <w:vAlign w:val="center"/>
          </w:tcPr>
          <w:p w14:paraId="0C4688AD">
            <w:pPr>
              <w:ind w:firstLine="0" w:firstLineChars="0"/>
              <w:jc w:val="center"/>
              <w:rPr>
                <w:color w:val="000000"/>
                <w:sz w:val="18"/>
                <w:szCs w:val="20"/>
              </w:rPr>
            </w:pPr>
            <w:r>
              <w:rPr>
                <w:rFonts w:hint="eastAsia"/>
                <w:color w:val="000000"/>
                <w:sz w:val="18"/>
                <w:szCs w:val="20"/>
              </w:rPr>
              <w:t>2008</w:t>
            </w:r>
          </w:p>
        </w:tc>
        <w:tc>
          <w:tcPr>
            <w:tcW w:w="1779" w:type="dxa"/>
            <w:tcBorders>
              <w:top w:val="nil"/>
              <w:left w:val="nil"/>
              <w:bottom w:val="nil"/>
              <w:right w:val="nil"/>
              <w:tl2br w:val="nil"/>
              <w:tr2bl w:val="nil"/>
            </w:tcBorders>
            <w:shd w:val="clear" w:color="auto" w:fill="FFFFFF"/>
            <w:vAlign w:val="center"/>
          </w:tcPr>
          <w:p w14:paraId="431344F5">
            <w:pPr>
              <w:ind w:firstLine="0" w:firstLineChars="0"/>
              <w:jc w:val="center"/>
              <w:rPr>
                <w:color w:val="000000"/>
                <w:sz w:val="18"/>
                <w:szCs w:val="20"/>
              </w:rPr>
            </w:pPr>
            <w:r>
              <w:rPr>
                <w:rFonts w:hint="eastAsia"/>
                <w:color w:val="000000"/>
                <w:sz w:val="18"/>
                <w:szCs w:val="20"/>
              </w:rPr>
              <w:t>2009</w:t>
            </w:r>
          </w:p>
        </w:tc>
      </w:tr>
      <w:tr w14:paraId="0EE5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7542B344">
            <w:pPr>
              <w:ind w:firstLine="0" w:firstLineChars="0"/>
              <w:jc w:val="center"/>
              <w:rPr>
                <w:color w:val="000000"/>
                <w:sz w:val="18"/>
                <w:szCs w:val="20"/>
              </w:rPr>
            </w:pPr>
            <w:r>
              <w:rPr>
                <w:rFonts w:hint="eastAsia"/>
                <w:color w:val="000000"/>
                <w:sz w:val="18"/>
                <w:szCs w:val="20"/>
              </w:rPr>
              <w:t>河南</w:t>
            </w:r>
          </w:p>
        </w:tc>
        <w:tc>
          <w:tcPr>
            <w:tcW w:w="939" w:type="dxa"/>
            <w:tcBorders>
              <w:top w:val="nil"/>
              <w:left w:val="nil"/>
              <w:bottom w:val="nil"/>
              <w:right w:val="nil"/>
              <w:tl2br w:val="nil"/>
              <w:tr2bl w:val="nil"/>
            </w:tcBorders>
            <w:shd w:val="clear" w:color="auto" w:fill="FFFFFF"/>
            <w:vAlign w:val="center"/>
          </w:tcPr>
          <w:p w14:paraId="4A2694F4">
            <w:pPr>
              <w:ind w:firstLine="0" w:firstLineChars="0"/>
              <w:jc w:val="center"/>
              <w:rPr>
                <w:color w:val="000000"/>
                <w:sz w:val="18"/>
                <w:szCs w:val="20"/>
              </w:rPr>
            </w:pPr>
            <w:r>
              <w:rPr>
                <w:rFonts w:hint="eastAsia"/>
                <w:color w:val="000000"/>
                <w:sz w:val="18"/>
                <w:szCs w:val="20"/>
              </w:rPr>
              <w:t>41</w:t>
            </w:r>
          </w:p>
        </w:tc>
        <w:tc>
          <w:tcPr>
            <w:tcW w:w="1010" w:type="dxa"/>
            <w:tcBorders>
              <w:top w:val="nil"/>
              <w:left w:val="nil"/>
              <w:bottom w:val="nil"/>
              <w:right w:val="nil"/>
              <w:tl2br w:val="nil"/>
              <w:tr2bl w:val="nil"/>
            </w:tcBorders>
            <w:shd w:val="clear" w:color="auto" w:fill="FFFFFF"/>
            <w:vAlign w:val="center"/>
          </w:tcPr>
          <w:p w14:paraId="18CCCAB7">
            <w:pPr>
              <w:ind w:firstLine="0" w:firstLineChars="0"/>
              <w:jc w:val="center"/>
              <w:rPr>
                <w:color w:val="000000"/>
                <w:sz w:val="18"/>
                <w:szCs w:val="20"/>
              </w:rPr>
            </w:pPr>
            <w:r>
              <w:rPr>
                <w:rFonts w:hint="eastAsia"/>
                <w:color w:val="000000"/>
                <w:sz w:val="18"/>
                <w:szCs w:val="20"/>
              </w:rPr>
              <w:t>输入省</w:t>
            </w:r>
          </w:p>
        </w:tc>
        <w:tc>
          <w:tcPr>
            <w:tcW w:w="1735" w:type="dxa"/>
            <w:tcBorders>
              <w:top w:val="nil"/>
              <w:left w:val="nil"/>
              <w:bottom w:val="nil"/>
              <w:right w:val="nil"/>
              <w:tl2br w:val="nil"/>
              <w:tr2bl w:val="nil"/>
            </w:tcBorders>
            <w:shd w:val="clear" w:color="auto" w:fill="FFFFFF"/>
            <w:vAlign w:val="center"/>
          </w:tcPr>
          <w:p w14:paraId="57E077B2">
            <w:pPr>
              <w:ind w:firstLine="0" w:firstLineChars="0"/>
              <w:jc w:val="center"/>
              <w:rPr>
                <w:color w:val="000000"/>
                <w:sz w:val="18"/>
                <w:szCs w:val="20"/>
              </w:rPr>
            </w:pPr>
            <w:r>
              <w:rPr>
                <w:rFonts w:hint="eastAsia"/>
                <w:color w:val="000000"/>
                <w:sz w:val="18"/>
                <w:szCs w:val="20"/>
              </w:rPr>
              <w:t>2008</w:t>
            </w:r>
          </w:p>
        </w:tc>
        <w:tc>
          <w:tcPr>
            <w:tcW w:w="1694" w:type="dxa"/>
            <w:tcBorders>
              <w:top w:val="nil"/>
              <w:left w:val="nil"/>
              <w:bottom w:val="nil"/>
              <w:right w:val="nil"/>
              <w:tl2br w:val="nil"/>
              <w:tr2bl w:val="nil"/>
            </w:tcBorders>
            <w:shd w:val="clear" w:color="auto" w:fill="FFFFFF"/>
            <w:vAlign w:val="center"/>
          </w:tcPr>
          <w:p w14:paraId="61B5BEAC">
            <w:pPr>
              <w:ind w:firstLine="0" w:firstLineChars="0"/>
              <w:jc w:val="center"/>
              <w:rPr>
                <w:color w:val="000000"/>
                <w:sz w:val="18"/>
                <w:szCs w:val="20"/>
              </w:rPr>
            </w:pPr>
            <w:r>
              <w:rPr>
                <w:rFonts w:hint="eastAsia"/>
                <w:color w:val="000000"/>
                <w:sz w:val="18"/>
                <w:szCs w:val="20"/>
              </w:rPr>
              <w:t>2008</w:t>
            </w:r>
          </w:p>
        </w:tc>
        <w:tc>
          <w:tcPr>
            <w:tcW w:w="1779" w:type="dxa"/>
            <w:tcBorders>
              <w:top w:val="nil"/>
              <w:left w:val="nil"/>
              <w:bottom w:val="nil"/>
              <w:right w:val="nil"/>
              <w:tl2br w:val="nil"/>
              <w:tr2bl w:val="nil"/>
            </w:tcBorders>
            <w:shd w:val="clear" w:color="auto" w:fill="FFFFFF"/>
            <w:vAlign w:val="center"/>
          </w:tcPr>
          <w:p w14:paraId="25665CEA">
            <w:pPr>
              <w:ind w:firstLine="0" w:firstLineChars="0"/>
              <w:jc w:val="center"/>
              <w:rPr>
                <w:color w:val="000000"/>
                <w:sz w:val="18"/>
                <w:szCs w:val="20"/>
              </w:rPr>
            </w:pPr>
            <w:r>
              <w:rPr>
                <w:rFonts w:hint="eastAsia"/>
                <w:color w:val="000000"/>
                <w:sz w:val="18"/>
                <w:szCs w:val="20"/>
              </w:rPr>
              <w:t>2009</w:t>
            </w:r>
          </w:p>
        </w:tc>
      </w:tr>
      <w:tr w14:paraId="2927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74BDFEF5">
            <w:pPr>
              <w:ind w:firstLine="0" w:firstLineChars="0"/>
              <w:jc w:val="center"/>
              <w:rPr>
                <w:color w:val="000000"/>
                <w:sz w:val="18"/>
                <w:szCs w:val="20"/>
              </w:rPr>
            </w:pPr>
            <w:r>
              <w:rPr>
                <w:rFonts w:hint="eastAsia"/>
                <w:color w:val="000000"/>
                <w:sz w:val="18"/>
                <w:szCs w:val="20"/>
              </w:rPr>
              <w:t>广西</w:t>
            </w:r>
          </w:p>
        </w:tc>
        <w:tc>
          <w:tcPr>
            <w:tcW w:w="939" w:type="dxa"/>
            <w:tcBorders>
              <w:top w:val="nil"/>
              <w:left w:val="nil"/>
              <w:bottom w:val="nil"/>
              <w:right w:val="nil"/>
              <w:tl2br w:val="nil"/>
              <w:tr2bl w:val="nil"/>
            </w:tcBorders>
            <w:shd w:val="clear" w:color="auto" w:fill="FFFFFF"/>
            <w:vAlign w:val="center"/>
          </w:tcPr>
          <w:p w14:paraId="1776E119">
            <w:pPr>
              <w:ind w:firstLine="0" w:firstLineChars="0"/>
              <w:jc w:val="center"/>
              <w:rPr>
                <w:color w:val="000000"/>
                <w:sz w:val="18"/>
                <w:szCs w:val="20"/>
              </w:rPr>
            </w:pPr>
            <w:r>
              <w:rPr>
                <w:rFonts w:hint="eastAsia"/>
                <w:color w:val="000000"/>
                <w:sz w:val="18"/>
                <w:szCs w:val="20"/>
              </w:rPr>
              <w:t>45</w:t>
            </w:r>
          </w:p>
        </w:tc>
        <w:tc>
          <w:tcPr>
            <w:tcW w:w="1010" w:type="dxa"/>
            <w:tcBorders>
              <w:top w:val="nil"/>
              <w:left w:val="nil"/>
              <w:bottom w:val="nil"/>
              <w:right w:val="nil"/>
              <w:tl2br w:val="nil"/>
              <w:tr2bl w:val="nil"/>
            </w:tcBorders>
            <w:shd w:val="clear" w:color="auto" w:fill="FFFFFF"/>
            <w:vAlign w:val="center"/>
          </w:tcPr>
          <w:p w14:paraId="44D335EE">
            <w:pPr>
              <w:ind w:firstLine="0" w:firstLineChars="0"/>
              <w:jc w:val="center"/>
              <w:rPr>
                <w:color w:val="000000"/>
                <w:sz w:val="18"/>
                <w:szCs w:val="20"/>
              </w:rPr>
            </w:pPr>
            <w:r>
              <w:rPr>
                <w:rFonts w:hint="eastAsia"/>
                <w:color w:val="000000"/>
                <w:sz w:val="18"/>
                <w:szCs w:val="20"/>
              </w:rPr>
              <w:t>输入省</w:t>
            </w:r>
          </w:p>
        </w:tc>
        <w:tc>
          <w:tcPr>
            <w:tcW w:w="1735" w:type="dxa"/>
            <w:tcBorders>
              <w:top w:val="nil"/>
              <w:left w:val="nil"/>
              <w:bottom w:val="nil"/>
              <w:right w:val="nil"/>
              <w:tl2br w:val="nil"/>
              <w:tr2bl w:val="nil"/>
            </w:tcBorders>
            <w:shd w:val="clear" w:color="auto" w:fill="FFFFFF"/>
            <w:vAlign w:val="center"/>
          </w:tcPr>
          <w:p w14:paraId="7AC544A7">
            <w:pPr>
              <w:ind w:firstLine="0" w:firstLineChars="0"/>
              <w:jc w:val="center"/>
              <w:rPr>
                <w:color w:val="000000"/>
                <w:sz w:val="18"/>
                <w:szCs w:val="20"/>
              </w:rPr>
            </w:pPr>
            <w:r>
              <w:rPr>
                <w:rFonts w:hint="eastAsia"/>
                <w:color w:val="000000"/>
                <w:sz w:val="18"/>
                <w:szCs w:val="20"/>
              </w:rPr>
              <w:t>2010</w:t>
            </w:r>
          </w:p>
        </w:tc>
        <w:tc>
          <w:tcPr>
            <w:tcW w:w="1694" w:type="dxa"/>
            <w:tcBorders>
              <w:top w:val="nil"/>
              <w:left w:val="nil"/>
              <w:bottom w:val="nil"/>
              <w:right w:val="nil"/>
              <w:tl2br w:val="nil"/>
              <w:tr2bl w:val="nil"/>
            </w:tcBorders>
            <w:shd w:val="clear" w:color="auto" w:fill="FFFFFF"/>
            <w:vAlign w:val="center"/>
          </w:tcPr>
          <w:p w14:paraId="358C92A6">
            <w:pPr>
              <w:ind w:firstLine="0" w:firstLineChars="0"/>
              <w:jc w:val="center"/>
              <w:rPr>
                <w:color w:val="000000"/>
                <w:sz w:val="18"/>
                <w:szCs w:val="20"/>
              </w:rPr>
            </w:pPr>
            <w:r>
              <w:rPr>
                <w:rFonts w:hint="eastAsia"/>
                <w:color w:val="000000"/>
                <w:sz w:val="18"/>
                <w:szCs w:val="20"/>
              </w:rPr>
              <w:t>2010</w:t>
            </w:r>
          </w:p>
        </w:tc>
        <w:tc>
          <w:tcPr>
            <w:tcW w:w="1779" w:type="dxa"/>
            <w:tcBorders>
              <w:top w:val="nil"/>
              <w:left w:val="nil"/>
              <w:bottom w:val="nil"/>
              <w:right w:val="nil"/>
              <w:tl2br w:val="nil"/>
              <w:tr2bl w:val="nil"/>
            </w:tcBorders>
            <w:shd w:val="clear" w:color="auto" w:fill="FFFFFF"/>
            <w:vAlign w:val="center"/>
          </w:tcPr>
          <w:p w14:paraId="1088D8E6">
            <w:pPr>
              <w:ind w:firstLine="0" w:firstLineChars="0"/>
              <w:jc w:val="center"/>
              <w:rPr>
                <w:color w:val="000000"/>
                <w:sz w:val="18"/>
                <w:szCs w:val="20"/>
              </w:rPr>
            </w:pPr>
            <w:r>
              <w:rPr>
                <w:rFonts w:hint="eastAsia"/>
                <w:color w:val="000000"/>
                <w:sz w:val="18"/>
                <w:szCs w:val="20"/>
              </w:rPr>
              <w:t>2010</w:t>
            </w:r>
          </w:p>
        </w:tc>
      </w:tr>
      <w:tr w14:paraId="5CE0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05E05EE9">
            <w:pPr>
              <w:ind w:firstLine="0" w:firstLineChars="0"/>
              <w:jc w:val="center"/>
              <w:rPr>
                <w:color w:val="000000"/>
                <w:sz w:val="18"/>
                <w:szCs w:val="20"/>
              </w:rPr>
            </w:pPr>
            <w:r>
              <w:rPr>
                <w:rFonts w:hint="eastAsia"/>
                <w:color w:val="000000"/>
                <w:sz w:val="18"/>
                <w:szCs w:val="20"/>
              </w:rPr>
              <w:t>四川</w:t>
            </w:r>
          </w:p>
        </w:tc>
        <w:tc>
          <w:tcPr>
            <w:tcW w:w="939" w:type="dxa"/>
            <w:tcBorders>
              <w:top w:val="nil"/>
              <w:left w:val="nil"/>
              <w:bottom w:val="nil"/>
              <w:right w:val="nil"/>
              <w:tl2br w:val="nil"/>
              <w:tr2bl w:val="nil"/>
            </w:tcBorders>
            <w:shd w:val="clear" w:color="auto" w:fill="FFFFFF"/>
            <w:vAlign w:val="center"/>
          </w:tcPr>
          <w:p w14:paraId="3E1D144B">
            <w:pPr>
              <w:ind w:firstLine="0" w:firstLineChars="0"/>
              <w:jc w:val="center"/>
              <w:rPr>
                <w:color w:val="000000"/>
                <w:sz w:val="18"/>
                <w:szCs w:val="20"/>
              </w:rPr>
            </w:pPr>
            <w:r>
              <w:rPr>
                <w:rFonts w:hint="eastAsia"/>
                <w:color w:val="000000"/>
                <w:sz w:val="18"/>
                <w:szCs w:val="20"/>
              </w:rPr>
              <w:t>51</w:t>
            </w:r>
          </w:p>
        </w:tc>
        <w:tc>
          <w:tcPr>
            <w:tcW w:w="1010" w:type="dxa"/>
            <w:tcBorders>
              <w:top w:val="nil"/>
              <w:left w:val="nil"/>
              <w:bottom w:val="nil"/>
              <w:right w:val="nil"/>
              <w:tl2br w:val="nil"/>
              <w:tr2bl w:val="nil"/>
            </w:tcBorders>
            <w:shd w:val="clear" w:color="auto" w:fill="FFFFFF"/>
            <w:vAlign w:val="center"/>
          </w:tcPr>
          <w:p w14:paraId="2E603882">
            <w:pPr>
              <w:ind w:firstLine="0" w:firstLineChars="0"/>
              <w:jc w:val="center"/>
              <w:rPr>
                <w:color w:val="000000"/>
                <w:sz w:val="18"/>
                <w:szCs w:val="20"/>
              </w:rPr>
            </w:pPr>
            <w:r>
              <w:rPr>
                <w:rFonts w:hint="eastAsia"/>
                <w:color w:val="000000"/>
                <w:sz w:val="18"/>
                <w:szCs w:val="20"/>
              </w:rPr>
              <w:t>输入省</w:t>
            </w:r>
          </w:p>
        </w:tc>
        <w:tc>
          <w:tcPr>
            <w:tcW w:w="1735" w:type="dxa"/>
            <w:tcBorders>
              <w:top w:val="nil"/>
              <w:left w:val="nil"/>
              <w:bottom w:val="nil"/>
              <w:right w:val="nil"/>
              <w:tl2br w:val="nil"/>
              <w:tr2bl w:val="nil"/>
            </w:tcBorders>
            <w:shd w:val="clear" w:color="auto" w:fill="FFFFFF"/>
            <w:vAlign w:val="center"/>
          </w:tcPr>
          <w:p w14:paraId="4E80EB06">
            <w:pPr>
              <w:ind w:firstLine="0" w:firstLineChars="0"/>
              <w:jc w:val="center"/>
              <w:rPr>
                <w:color w:val="000000"/>
                <w:sz w:val="18"/>
                <w:szCs w:val="20"/>
              </w:rPr>
            </w:pPr>
            <w:r>
              <w:rPr>
                <w:rFonts w:hint="eastAsia"/>
                <w:color w:val="000000"/>
                <w:sz w:val="18"/>
                <w:szCs w:val="20"/>
              </w:rPr>
              <w:t>2015</w:t>
            </w:r>
          </w:p>
        </w:tc>
        <w:tc>
          <w:tcPr>
            <w:tcW w:w="1694" w:type="dxa"/>
            <w:tcBorders>
              <w:top w:val="nil"/>
              <w:left w:val="nil"/>
              <w:bottom w:val="nil"/>
              <w:right w:val="nil"/>
              <w:tl2br w:val="nil"/>
              <w:tr2bl w:val="nil"/>
            </w:tcBorders>
            <w:shd w:val="clear" w:color="auto" w:fill="FFFFFF"/>
            <w:vAlign w:val="center"/>
          </w:tcPr>
          <w:p w14:paraId="4770B82A">
            <w:pPr>
              <w:ind w:firstLine="0" w:firstLineChars="0"/>
              <w:jc w:val="center"/>
              <w:rPr>
                <w:color w:val="000000"/>
                <w:sz w:val="18"/>
                <w:szCs w:val="20"/>
              </w:rPr>
            </w:pPr>
            <w:r>
              <w:rPr>
                <w:rFonts w:hint="eastAsia"/>
                <w:color w:val="000000"/>
                <w:sz w:val="18"/>
                <w:szCs w:val="20"/>
              </w:rPr>
              <w:t>2015</w:t>
            </w:r>
          </w:p>
        </w:tc>
        <w:tc>
          <w:tcPr>
            <w:tcW w:w="1779" w:type="dxa"/>
            <w:tcBorders>
              <w:top w:val="nil"/>
              <w:left w:val="nil"/>
              <w:bottom w:val="nil"/>
              <w:right w:val="nil"/>
              <w:tl2br w:val="nil"/>
              <w:tr2bl w:val="nil"/>
            </w:tcBorders>
            <w:shd w:val="clear" w:color="auto" w:fill="FFFFFF"/>
            <w:vAlign w:val="center"/>
          </w:tcPr>
          <w:p w14:paraId="44502607">
            <w:pPr>
              <w:ind w:firstLine="0" w:firstLineChars="0"/>
              <w:jc w:val="center"/>
              <w:rPr>
                <w:color w:val="000000"/>
                <w:sz w:val="18"/>
                <w:szCs w:val="20"/>
              </w:rPr>
            </w:pPr>
            <w:r>
              <w:rPr>
                <w:rFonts w:hint="eastAsia"/>
                <w:color w:val="000000"/>
                <w:sz w:val="18"/>
                <w:szCs w:val="20"/>
              </w:rPr>
              <w:t>2017</w:t>
            </w:r>
          </w:p>
        </w:tc>
      </w:tr>
      <w:tr w14:paraId="11DF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74C81BD5">
            <w:pPr>
              <w:ind w:firstLine="0" w:firstLineChars="0"/>
              <w:jc w:val="center"/>
              <w:rPr>
                <w:color w:val="000000"/>
                <w:sz w:val="18"/>
                <w:szCs w:val="20"/>
              </w:rPr>
            </w:pPr>
            <w:r>
              <w:rPr>
                <w:rFonts w:hint="eastAsia"/>
                <w:color w:val="000000"/>
                <w:sz w:val="18"/>
                <w:szCs w:val="20"/>
              </w:rPr>
              <w:t>贵州</w:t>
            </w:r>
          </w:p>
        </w:tc>
        <w:tc>
          <w:tcPr>
            <w:tcW w:w="939" w:type="dxa"/>
            <w:tcBorders>
              <w:top w:val="nil"/>
              <w:left w:val="nil"/>
              <w:bottom w:val="nil"/>
              <w:right w:val="nil"/>
              <w:tl2br w:val="nil"/>
              <w:tr2bl w:val="nil"/>
            </w:tcBorders>
            <w:shd w:val="clear" w:color="auto" w:fill="FFFFFF"/>
            <w:vAlign w:val="center"/>
          </w:tcPr>
          <w:p w14:paraId="0AA601F8">
            <w:pPr>
              <w:ind w:firstLine="0" w:firstLineChars="0"/>
              <w:jc w:val="center"/>
              <w:rPr>
                <w:color w:val="000000"/>
                <w:sz w:val="18"/>
                <w:szCs w:val="20"/>
              </w:rPr>
            </w:pPr>
            <w:r>
              <w:rPr>
                <w:rFonts w:hint="eastAsia"/>
                <w:color w:val="000000"/>
                <w:sz w:val="18"/>
                <w:szCs w:val="20"/>
              </w:rPr>
              <w:t>52</w:t>
            </w:r>
          </w:p>
        </w:tc>
        <w:tc>
          <w:tcPr>
            <w:tcW w:w="1010" w:type="dxa"/>
            <w:tcBorders>
              <w:top w:val="nil"/>
              <w:left w:val="nil"/>
              <w:bottom w:val="nil"/>
              <w:right w:val="nil"/>
              <w:tl2br w:val="nil"/>
              <w:tr2bl w:val="nil"/>
            </w:tcBorders>
            <w:shd w:val="clear" w:color="auto" w:fill="FFFFFF"/>
            <w:vAlign w:val="center"/>
          </w:tcPr>
          <w:p w14:paraId="6E32064E">
            <w:pPr>
              <w:ind w:firstLine="0" w:firstLineChars="0"/>
              <w:jc w:val="center"/>
              <w:rPr>
                <w:color w:val="000000"/>
                <w:sz w:val="18"/>
                <w:szCs w:val="20"/>
              </w:rPr>
            </w:pPr>
            <w:r>
              <w:rPr>
                <w:rFonts w:hint="eastAsia"/>
                <w:color w:val="000000"/>
                <w:sz w:val="18"/>
                <w:szCs w:val="20"/>
              </w:rPr>
              <w:t>输入省</w:t>
            </w:r>
          </w:p>
        </w:tc>
        <w:tc>
          <w:tcPr>
            <w:tcW w:w="1735" w:type="dxa"/>
            <w:tcBorders>
              <w:top w:val="nil"/>
              <w:left w:val="nil"/>
              <w:bottom w:val="nil"/>
              <w:right w:val="nil"/>
              <w:tl2br w:val="nil"/>
              <w:tr2bl w:val="nil"/>
            </w:tcBorders>
            <w:shd w:val="clear" w:color="auto" w:fill="FFFFFF"/>
            <w:vAlign w:val="center"/>
          </w:tcPr>
          <w:p w14:paraId="7DB090D4">
            <w:pPr>
              <w:ind w:firstLine="0" w:firstLineChars="0"/>
              <w:jc w:val="center"/>
              <w:rPr>
                <w:color w:val="000000"/>
                <w:sz w:val="18"/>
                <w:szCs w:val="20"/>
              </w:rPr>
            </w:pPr>
            <w:r>
              <w:rPr>
                <w:rFonts w:hint="eastAsia"/>
                <w:color w:val="000000"/>
                <w:sz w:val="18"/>
                <w:szCs w:val="20"/>
              </w:rPr>
              <w:t>2008</w:t>
            </w:r>
          </w:p>
        </w:tc>
        <w:tc>
          <w:tcPr>
            <w:tcW w:w="1694" w:type="dxa"/>
            <w:tcBorders>
              <w:top w:val="nil"/>
              <w:left w:val="nil"/>
              <w:bottom w:val="nil"/>
              <w:right w:val="nil"/>
              <w:tl2br w:val="nil"/>
              <w:tr2bl w:val="nil"/>
            </w:tcBorders>
            <w:shd w:val="clear" w:color="auto" w:fill="FFFFFF"/>
            <w:vAlign w:val="center"/>
          </w:tcPr>
          <w:p w14:paraId="768A9FEB">
            <w:pPr>
              <w:ind w:firstLine="0" w:firstLineChars="0"/>
              <w:jc w:val="center"/>
              <w:rPr>
                <w:color w:val="000000"/>
                <w:sz w:val="18"/>
                <w:szCs w:val="20"/>
              </w:rPr>
            </w:pPr>
            <w:r>
              <w:rPr>
                <w:rFonts w:hint="eastAsia"/>
                <w:color w:val="000000"/>
                <w:sz w:val="18"/>
                <w:szCs w:val="20"/>
              </w:rPr>
              <w:t>2008</w:t>
            </w:r>
          </w:p>
        </w:tc>
        <w:tc>
          <w:tcPr>
            <w:tcW w:w="1779" w:type="dxa"/>
            <w:tcBorders>
              <w:top w:val="nil"/>
              <w:left w:val="nil"/>
              <w:bottom w:val="nil"/>
              <w:right w:val="nil"/>
              <w:tl2br w:val="nil"/>
              <w:tr2bl w:val="nil"/>
            </w:tcBorders>
            <w:shd w:val="clear" w:color="auto" w:fill="FFFFFF"/>
            <w:vAlign w:val="center"/>
          </w:tcPr>
          <w:p w14:paraId="2F030638">
            <w:pPr>
              <w:ind w:firstLine="0" w:firstLineChars="0"/>
              <w:jc w:val="center"/>
              <w:rPr>
                <w:color w:val="000000"/>
                <w:sz w:val="18"/>
                <w:szCs w:val="20"/>
              </w:rPr>
            </w:pPr>
            <w:r>
              <w:rPr>
                <w:rFonts w:hint="eastAsia"/>
                <w:color w:val="000000"/>
                <w:sz w:val="18"/>
                <w:szCs w:val="20"/>
              </w:rPr>
              <w:t>2009</w:t>
            </w:r>
          </w:p>
        </w:tc>
      </w:tr>
      <w:tr w14:paraId="6410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1FA9E8B9">
            <w:pPr>
              <w:ind w:firstLine="0" w:firstLineChars="0"/>
              <w:jc w:val="center"/>
              <w:rPr>
                <w:color w:val="000000"/>
                <w:sz w:val="18"/>
                <w:szCs w:val="20"/>
              </w:rPr>
            </w:pPr>
            <w:r>
              <w:rPr>
                <w:rFonts w:hint="eastAsia"/>
                <w:color w:val="000000"/>
                <w:sz w:val="18"/>
                <w:szCs w:val="20"/>
              </w:rPr>
              <w:t>云南</w:t>
            </w:r>
          </w:p>
        </w:tc>
        <w:tc>
          <w:tcPr>
            <w:tcW w:w="939" w:type="dxa"/>
            <w:tcBorders>
              <w:top w:val="nil"/>
              <w:left w:val="nil"/>
              <w:bottom w:val="nil"/>
              <w:right w:val="nil"/>
              <w:tl2br w:val="nil"/>
              <w:tr2bl w:val="nil"/>
            </w:tcBorders>
            <w:shd w:val="clear" w:color="auto" w:fill="FFFFFF"/>
            <w:vAlign w:val="center"/>
          </w:tcPr>
          <w:p w14:paraId="1EE006DF">
            <w:pPr>
              <w:ind w:firstLine="0" w:firstLineChars="0"/>
              <w:jc w:val="center"/>
              <w:rPr>
                <w:color w:val="000000"/>
                <w:sz w:val="18"/>
                <w:szCs w:val="20"/>
              </w:rPr>
            </w:pPr>
            <w:r>
              <w:rPr>
                <w:rFonts w:hint="eastAsia"/>
                <w:color w:val="000000"/>
                <w:sz w:val="18"/>
                <w:szCs w:val="20"/>
              </w:rPr>
              <w:t>53</w:t>
            </w:r>
          </w:p>
        </w:tc>
        <w:tc>
          <w:tcPr>
            <w:tcW w:w="1010" w:type="dxa"/>
            <w:tcBorders>
              <w:top w:val="nil"/>
              <w:left w:val="nil"/>
              <w:bottom w:val="nil"/>
              <w:right w:val="nil"/>
              <w:tl2br w:val="nil"/>
              <w:tr2bl w:val="nil"/>
            </w:tcBorders>
            <w:shd w:val="clear" w:color="auto" w:fill="FFFFFF"/>
            <w:vAlign w:val="center"/>
          </w:tcPr>
          <w:p w14:paraId="009C948B">
            <w:pPr>
              <w:ind w:firstLine="0" w:firstLineChars="0"/>
              <w:jc w:val="center"/>
              <w:rPr>
                <w:color w:val="000000"/>
                <w:sz w:val="18"/>
                <w:szCs w:val="20"/>
              </w:rPr>
            </w:pPr>
            <w:r>
              <w:rPr>
                <w:rFonts w:hint="eastAsia"/>
                <w:color w:val="000000"/>
                <w:sz w:val="18"/>
                <w:szCs w:val="20"/>
              </w:rPr>
              <w:t>输入省</w:t>
            </w:r>
          </w:p>
        </w:tc>
        <w:tc>
          <w:tcPr>
            <w:tcW w:w="1735" w:type="dxa"/>
            <w:tcBorders>
              <w:top w:val="nil"/>
              <w:left w:val="nil"/>
              <w:bottom w:val="nil"/>
              <w:right w:val="nil"/>
              <w:tl2br w:val="nil"/>
              <w:tr2bl w:val="nil"/>
            </w:tcBorders>
            <w:shd w:val="clear" w:color="auto" w:fill="FFFFFF"/>
            <w:vAlign w:val="center"/>
          </w:tcPr>
          <w:p w14:paraId="02F9D561">
            <w:pPr>
              <w:ind w:firstLine="0" w:firstLineChars="0"/>
              <w:jc w:val="center"/>
              <w:rPr>
                <w:color w:val="000000"/>
                <w:sz w:val="18"/>
                <w:szCs w:val="20"/>
              </w:rPr>
            </w:pPr>
            <w:r>
              <w:rPr>
                <w:rFonts w:hint="eastAsia"/>
                <w:color w:val="000000"/>
                <w:sz w:val="18"/>
                <w:szCs w:val="20"/>
              </w:rPr>
              <w:t>2010</w:t>
            </w:r>
          </w:p>
        </w:tc>
        <w:tc>
          <w:tcPr>
            <w:tcW w:w="1694" w:type="dxa"/>
            <w:tcBorders>
              <w:top w:val="nil"/>
              <w:left w:val="nil"/>
              <w:bottom w:val="nil"/>
              <w:right w:val="nil"/>
              <w:tl2br w:val="nil"/>
              <w:tr2bl w:val="nil"/>
            </w:tcBorders>
            <w:shd w:val="clear" w:color="auto" w:fill="FFFFFF"/>
            <w:vAlign w:val="center"/>
          </w:tcPr>
          <w:p w14:paraId="2347511C">
            <w:pPr>
              <w:ind w:firstLine="0" w:firstLineChars="0"/>
              <w:jc w:val="center"/>
              <w:rPr>
                <w:color w:val="000000"/>
                <w:sz w:val="18"/>
                <w:szCs w:val="20"/>
              </w:rPr>
            </w:pPr>
            <w:r>
              <w:rPr>
                <w:rFonts w:hint="eastAsia"/>
                <w:color w:val="000000"/>
                <w:sz w:val="18"/>
                <w:szCs w:val="20"/>
              </w:rPr>
              <w:t>2010</w:t>
            </w:r>
          </w:p>
        </w:tc>
        <w:tc>
          <w:tcPr>
            <w:tcW w:w="1779" w:type="dxa"/>
            <w:tcBorders>
              <w:top w:val="nil"/>
              <w:left w:val="nil"/>
              <w:bottom w:val="nil"/>
              <w:right w:val="nil"/>
              <w:tl2br w:val="nil"/>
              <w:tr2bl w:val="nil"/>
            </w:tcBorders>
            <w:shd w:val="clear" w:color="auto" w:fill="FFFFFF"/>
            <w:vAlign w:val="center"/>
          </w:tcPr>
          <w:p w14:paraId="241397B0">
            <w:pPr>
              <w:ind w:firstLine="0" w:firstLineChars="0"/>
              <w:jc w:val="center"/>
              <w:rPr>
                <w:color w:val="000000"/>
                <w:sz w:val="18"/>
                <w:szCs w:val="20"/>
              </w:rPr>
            </w:pPr>
            <w:r>
              <w:rPr>
                <w:rFonts w:hint="eastAsia"/>
                <w:color w:val="000000"/>
                <w:sz w:val="18"/>
                <w:szCs w:val="20"/>
              </w:rPr>
              <w:t>2010</w:t>
            </w:r>
          </w:p>
        </w:tc>
      </w:tr>
      <w:tr w14:paraId="5B78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6B87633D">
            <w:pPr>
              <w:ind w:firstLine="0" w:firstLineChars="0"/>
              <w:jc w:val="center"/>
              <w:rPr>
                <w:color w:val="000000"/>
                <w:sz w:val="18"/>
                <w:szCs w:val="20"/>
              </w:rPr>
            </w:pPr>
            <w:r>
              <w:rPr>
                <w:rFonts w:hint="eastAsia"/>
                <w:color w:val="000000"/>
                <w:sz w:val="18"/>
                <w:szCs w:val="20"/>
              </w:rPr>
              <w:t>西藏</w:t>
            </w:r>
          </w:p>
        </w:tc>
        <w:tc>
          <w:tcPr>
            <w:tcW w:w="939" w:type="dxa"/>
            <w:tcBorders>
              <w:top w:val="nil"/>
              <w:left w:val="nil"/>
              <w:bottom w:val="nil"/>
              <w:right w:val="nil"/>
              <w:tl2br w:val="nil"/>
              <w:tr2bl w:val="nil"/>
            </w:tcBorders>
            <w:shd w:val="clear" w:color="auto" w:fill="FFFFFF"/>
            <w:vAlign w:val="center"/>
          </w:tcPr>
          <w:p w14:paraId="6B32913E">
            <w:pPr>
              <w:ind w:firstLine="0" w:firstLineChars="0"/>
              <w:jc w:val="center"/>
              <w:rPr>
                <w:color w:val="000000"/>
                <w:sz w:val="18"/>
                <w:szCs w:val="20"/>
              </w:rPr>
            </w:pPr>
            <w:r>
              <w:rPr>
                <w:rFonts w:hint="eastAsia"/>
                <w:color w:val="000000"/>
                <w:sz w:val="18"/>
                <w:szCs w:val="20"/>
              </w:rPr>
              <w:t>54</w:t>
            </w:r>
          </w:p>
        </w:tc>
        <w:tc>
          <w:tcPr>
            <w:tcW w:w="1010" w:type="dxa"/>
            <w:tcBorders>
              <w:top w:val="nil"/>
              <w:left w:val="nil"/>
              <w:bottom w:val="nil"/>
              <w:right w:val="nil"/>
              <w:tl2br w:val="nil"/>
              <w:tr2bl w:val="nil"/>
            </w:tcBorders>
            <w:shd w:val="clear" w:color="auto" w:fill="FFFFFF"/>
            <w:vAlign w:val="center"/>
          </w:tcPr>
          <w:p w14:paraId="27CD4BF1">
            <w:pPr>
              <w:ind w:firstLine="0" w:firstLineChars="0"/>
              <w:jc w:val="center"/>
              <w:rPr>
                <w:color w:val="000000"/>
                <w:sz w:val="18"/>
                <w:szCs w:val="20"/>
              </w:rPr>
            </w:pPr>
            <w:r>
              <w:rPr>
                <w:rFonts w:hint="eastAsia"/>
                <w:color w:val="000000"/>
                <w:sz w:val="18"/>
                <w:szCs w:val="20"/>
              </w:rPr>
              <w:t>输入省</w:t>
            </w:r>
          </w:p>
        </w:tc>
        <w:tc>
          <w:tcPr>
            <w:tcW w:w="1735" w:type="dxa"/>
            <w:tcBorders>
              <w:top w:val="nil"/>
              <w:left w:val="nil"/>
              <w:bottom w:val="nil"/>
              <w:right w:val="nil"/>
              <w:tl2br w:val="nil"/>
              <w:tr2bl w:val="nil"/>
            </w:tcBorders>
            <w:shd w:val="clear" w:color="auto" w:fill="FFFFFF"/>
            <w:vAlign w:val="center"/>
          </w:tcPr>
          <w:p w14:paraId="16492C04">
            <w:pPr>
              <w:ind w:firstLine="0" w:firstLineChars="0"/>
              <w:jc w:val="center"/>
              <w:rPr>
                <w:color w:val="000000"/>
                <w:sz w:val="18"/>
                <w:szCs w:val="20"/>
              </w:rPr>
            </w:pPr>
            <w:r>
              <w:rPr>
                <w:rFonts w:hint="eastAsia"/>
                <w:color w:val="000000"/>
                <w:sz w:val="18"/>
                <w:szCs w:val="20"/>
              </w:rPr>
              <w:t>2014</w:t>
            </w:r>
          </w:p>
        </w:tc>
        <w:tc>
          <w:tcPr>
            <w:tcW w:w="1694" w:type="dxa"/>
            <w:tcBorders>
              <w:top w:val="nil"/>
              <w:left w:val="nil"/>
              <w:bottom w:val="nil"/>
              <w:right w:val="nil"/>
              <w:tl2br w:val="nil"/>
              <w:tr2bl w:val="nil"/>
            </w:tcBorders>
            <w:shd w:val="clear" w:color="auto" w:fill="FFFFFF"/>
            <w:vAlign w:val="center"/>
          </w:tcPr>
          <w:p w14:paraId="373E7DE0">
            <w:pPr>
              <w:ind w:firstLine="0" w:firstLineChars="0"/>
              <w:jc w:val="center"/>
              <w:rPr>
                <w:color w:val="000000"/>
                <w:sz w:val="18"/>
                <w:szCs w:val="20"/>
              </w:rPr>
            </w:pPr>
            <w:r>
              <w:rPr>
                <w:rFonts w:hint="eastAsia"/>
                <w:color w:val="000000"/>
                <w:sz w:val="18"/>
                <w:szCs w:val="20"/>
              </w:rPr>
              <w:t>2014</w:t>
            </w:r>
          </w:p>
        </w:tc>
        <w:tc>
          <w:tcPr>
            <w:tcW w:w="1779" w:type="dxa"/>
            <w:tcBorders>
              <w:top w:val="nil"/>
              <w:left w:val="nil"/>
              <w:bottom w:val="nil"/>
              <w:right w:val="nil"/>
              <w:tl2br w:val="nil"/>
              <w:tr2bl w:val="nil"/>
            </w:tcBorders>
            <w:shd w:val="clear" w:color="auto" w:fill="FFFFFF"/>
            <w:vAlign w:val="center"/>
          </w:tcPr>
          <w:p w14:paraId="75D25082">
            <w:pPr>
              <w:ind w:firstLine="0" w:firstLineChars="0"/>
              <w:jc w:val="center"/>
              <w:rPr>
                <w:color w:val="000000"/>
                <w:sz w:val="18"/>
                <w:szCs w:val="20"/>
              </w:rPr>
            </w:pPr>
            <w:r>
              <w:rPr>
                <w:rFonts w:hint="eastAsia"/>
                <w:color w:val="000000"/>
                <w:sz w:val="18"/>
                <w:szCs w:val="20"/>
              </w:rPr>
              <w:t>2017</w:t>
            </w:r>
          </w:p>
        </w:tc>
      </w:tr>
      <w:tr w14:paraId="7CCB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062746D9">
            <w:pPr>
              <w:ind w:firstLine="0" w:firstLineChars="0"/>
              <w:jc w:val="center"/>
              <w:rPr>
                <w:color w:val="000000"/>
                <w:sz w:val="18"/>
                <w:szCs w:val="20"/>
              </w:rPr>
            </w:pPr>
            <w:r>
              <w:rPr>
                <w:rFonts w:hint="eastAsia"/>
                <w:color w:val="000000"/>
                <w:sz w:val="18"/>
                <w:szCs w:val="20"/>
              </w:rPr>
              <w:t>甘肃</w:t>
            </w:r>
          </w:p>
        </w:tc>
        <w:tc>
          <w:tcPr>
            <w:tcW w:w="939" w:type="dxa"/>
            <w:tcBorders>
              <w:top w:val="nil"/>
              <w:left w:val="nil"/>
              <w:bottom w:val="nil"/>
              <w:right w:val="nil"/>
              <w:tl2br w:val="nil"/>
              <w:tr2bl w:val="nil"/>
            </w:tcBorders>
            <w:shd w:val="clear" w:color="auto" w:fill="FFFFFF"/>
            <w:vAlign w:val="center"/>
          </w:tcPr>
          <w:p w14:paraId="234104AD">
            <w:pPr>
              <w:ind w:firstLine="0" w:firstLineChars="0"/>
              <w:jc w:val="center"/>
              <w:rPr>
                <w:color w:val="000000"/>
                <w:sz w:val="18"/>
                <w:szCs w:val="20"/>
              </w:rPr>
            </w:pPr>
            <w:r>
              <w:rPr>
                <w:rFonts w:hint="eastAsia"/>
                <w:color w:val="000000"/>
                <w:sz w:val="18"/>
                <w:szCs w:val="20"/>
              </w:rPr>
              <w:t>62</w:t>
            </w:r>
          </w:p>
        </w:tc>
        <w:tc>
          <w:tcPr>
            <w:tcW w:w="1010" w:type="dxa"/>
            <w:tcBorders>
              <w:top w:val="nil"/>
              <w:left w:val="nil"/>
              <w:bottom w:val="nil"/>
              <w:right w:val="nil"/>
              <w:tl2br w:val="nil"/>
              <w:tr2bl w:val="nil"/>
            </w:tcBorders>
            <w:shd w:val="clear" w:color="auto" w:fill="FFFFFF"/>
            <w:vAlign w:val="center"/>
          </w:tcPr>
          <w:p w14:paraId="60B7D74D">
            <w:pPr>
              <w:ind w:firstLine="0" w:firstLineChars="0"/>
              <w:jc w:val="center"/>
              <w:rPr>
                <w:color w:val="000000"/>
                <w:sz w:val="18"/>
                <w:szCs w:val="20"/>
              </w:rPr>
            </w:pPr>
            <w:r>
              <w:rPr>
                <w:rFonts w:hint="eastAsia"/>
                <w:color w:val="000000"/>
                <w:sz w:val="18"/>
                <w:szCs w:val="20"/>
              </w:rPr>
              <w:t>输入省</w:t>
            </w:r>
          </w:p>
        </w:tc>
        <w:tc>
          <w:tcPr>
            <w:tcW w:w="1735" w:type="dxa"/>
            <w:tcBorders>
              <w:top w:val="nil"/>
              <w:left w:val="nil"/>
              <w:bottom w:val="nil"/>
              <w:right w:val="nil"/>
              <w:tl2br w:val="nil"/>
              <w:tr2bl w:val="nil"/>
            </w:tcBorders>
            <w:shd w:val="clear" w:color="auto" w:fill="FFFFFF"/>
            <w:vAlign w:val="center"/>
          </w:tcPr>
          <w:p w14:paraId="48721A9C">
            <w:pPr>
              <w:ind w:firstLine="0" w:firstLineChars="0"/>
              <w:jc w:val="center"/>
              <w:rPr>
                <w:color w:val="000000"/>
                <w:sz w:val="18"/>
                <w:szCs w:val="20"/>
              </w:rPr>
            </w:pPr>
            <w:r>
              <w:rPr>
                <w:rFonts w:hint="eastAsia"/>
                <w:color w:val="000000"/>
                <w:sz w:val="18"/>
                <w:szCs w:val="20"/>
              </w:rPr>
              <w:t>2008</w:t>
            </w:r>
          </w:p>
        </w:tc>
        <w:tc>
          <w:tcPr>
            <w:tcW w:w="1694" w:type="dxa"/>
            <w:tcBorders>
              <w:top w:val="nil"/>
              <w:left w:val="nil"/>
              <w:bottom w:val="nil"/>
              <w:right w:val="nil"/>
              <w:tl2br w:val="nil"/>
              <w:tr2bl w:val="nil"/>
            </w:tcBorders>
            <w:shd w:val="clear" w:color="auto" w:fill="FFFFFF"/>
            <w:vAlign w:val="center"/>
          </w:tcPr>
          <w:p w14:paraId="466131C3">
            <w:pPr>
              <w:ind w:firstLine="0" w:firstLineChars="0"/>
              <w:jc w:val="center"/>
              <w:rPr>
                <w:color w:val="000000"/>
                <w:sz w:val="18"/>
                <w:szCs w:val="20"/>
              </w:rPr>
            </w:pPr>
            <w:r>
              <w:rPr>
                <w:rFonts w:hint="eastAsia"/>
                <w:color w:val="000000"/>
                <w:sz w:val="18"/>
                <w:szCs w:val="20"/>
              </w:rPr>
              <w:t>2008</w:t>
            </w:r>
          </w:p>
        </w:tc>
        <w:tc>
          <w:tcPr>
            <w:tcW w:w="1779" w:type="dxa"/>
            <w:tcBorders>
              <w:top w:val="nil"/>
              <w:left w:val="nil"/>
              <w:bottom w:val="nil"/>
              <w:right w:val="nil"/>
              <w:tl2br w:val="nil"/>
              <w:tr2bl w:val="nil"/>
            </w:tcBorders>
            <w:shd w:val="clear" w:color="auto" w:fill="FFFFFF"/>
            <w:vAlign w:val="center"/>
          </w:tcPr>
          <w:p w14:paraId="6651BAA2">
            <w:pPr>
              <w:ind w:firstLine="0" w:firstLineChars="0"/>
              <w:jc w:val="center"/>
              <w:rPr>
                <w:color w:val="000000"/>
                <w:sz w:val="18"/>
                <w:szCs w:val="20"/>
              </w:rPr>
            </w:pPr>
            <w:r>
              <w:rPr>
                <w:rFonts w:hint="eastAsia"/>
                <w:color w:val="000000"/>
                <w:sz w:val="18"/>
                <w:szCs w:val="20"/>
              </w:rPr>
              <w:t>2009</w:t>
            </w:r>
          </w:p>
        </w:tc>
      </w:tr>
      <w:tr w14:paraId="2967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0E5AE7B9">
            <w:pPr>
              <w:ind w:firstLine="0" w:firstLineChars="0"/>
              <w:jc w:val="center"/>
              <w:rPr>
                <w:color w:val="000000"/>
                <w:sz w:val="18"/>
                <w:szCs w:val="20"/>
              </w:rPr>
            </w:pPr>
            <w:r>
              <w:rPr>
                <w:rFonts w:hint="eastAsia"/>
                <w:color w:val="000000"/>
                <w:sz w:val="18"/>
                <w:szCs w:val="20"/>
              </w:rPr>
              <w:t>新疆</w:t>
            </w:r>
          </w:p>
        </w:tc>
        <w:tc>
          <w:tcPr>
            <w:tcW w:w="939" w:type="dxa"/>
            <w:tcBorders>
              <w:top w:val="nil"/>
              <w:left w:val="nil"/>
              <w:bottom w:val="nil"/>
              <w:right w:val="nil"/>
              <w:tl2br w:val="nil"/>
              <w:tr2bl w:val="nil"/>
            </w:tcBorders>
            <w:shd w:val="clear" w:color="auto" w:fill="FFFFFF"/>
            <w:vAlign w:val="center"/>
          </w:tcPr>
          <w:p w14:paraId="51AF67A9">
            <w:pPr>
              <w:ind w:firstLine="0" w:firstLineChars="0"/>
              <w:jc w:val="center"/>
              <w:rPr>
                <w:color w:val="000000"/>
                <w:sz w:val="18"/>
                <w:szCs w:val="20"/>
              </w:rPr>
            </w:pPr>
            <w:r>
              <w:rPr>
                <w:rFonts w:hint="eastAsia"/>
                <w:color w:val="000000"/>
                <w:sz w:val="18"/>
                <w:szCs w:val="20"/>
              </w:rPr>
              <w:t>65</w:t>
            </w:r>
          </w:p>
        </w:tc>
        <w:tc>
          <w:tcPr>
            <w:tcW w:w="1010" w:type="dxa"/>
            <w:tcBorders>
              <w:top w:val="nil"/>
              <w:left w:val="nil"/>
              <w:bottom w:val="nil"/>
              <w:right w:val="nil"/>
              <w:tl2br w:val="nil"/>
              <w:tr2bl w:val="nil"/>
            </w:tcBorders>
            <w:shd w:val="clear" w:color="auto" w:fill="FFFFFF"/>
            <w:vAlign w:val="center"/>
          </w:tcPr>
          <w:p w14:paraId="7C661784">
            <w:pPr>
              <w:ind w:firstLine="0" w:firstLineChars="0"/>
              <w:jc w:val="center"/>
              <w:rPr>
                <w:color w:val="000000"/>
                <w:sz w:val="18"/>
                <w:szCs w:val="20"/>
              </w:rPr>
            </w:pPr>
            <w:r>
              <w:rPr>
                <w:rFonts w:hint="eastAsia"/>
                <w:color w:val="000000"/>
                <w:sz w:val="18"/>
                <w:szCs w:val="20"/>
              </w:rPr>
              <w:t>输入省</w:t>
            </w:r>
          </w:p>
        </w:tc>
        <w:tc>
          <w:tcPr>
            <w:tcW w:w="1735" w:type="dxa"/>
            <w:tcBorders>
              <w:top w:val="nil"/>
              <w:left w:val="nil"/>
              <w:bottom w:val="nil"/>
              <w:right w:val="nil"/>
              <w:tl2br w:val="nil"/>
              <w:tr2bl w:val="nil"/>
            </w:tcBorders>
            <w:shd w:val="clear" w:color="auto" w:fill="FFFFFF"/>
            <w:vAlign w:val="center"/>
          </w:tcPr>
          <w:p w14:paraId="2AC0BB39">
            <w:pPr>
              <w:ind w:firstLine="0" w:firstLineChars="0"/>
              <w:jc w:val="center"/>
              <w:rPr>
                <w:color w:val="000000"/>
                <w:sz w:val="18"/>
                <w:szCs w:val="20"/>
              </w:rPr>
            </w:pPr>
            <w:r>
              <w:rPr>
                <w:rFonts w:hint="eastAsia"/>
                <w:color w:val="000000"/>
                <w:sz w:val="18"/>
                <w:szCs w:val="20"/>
              </w:rPr>
              <w:t>2014</w:t>
            </w:r>
          </w:p>
        </w:tc>
        <w:tc>
          <w:tcPr>
            <w:tcW w:w="1694" w:type="dxa"/>
            <w:tcBorders>
              <w:top w:val="nil"/>
              <w:left w:val="nil"/>
              <w:bottom w:val="nil"/>
              <w:right w:val="nil"/>
              <w:tl2br w:val="nil"/>
              <w:tr2bl w:val="nil"/>
            </w:tcBorders>
            <w:shd w:val="clear" w:color="auto" w:fill="FFFFFF"/>
            <w:vAlign w:val="center"/>
          </w:tcPr>
          <w:p w14:paraId="748D6763">
            <w:pPr>
              <w:ind w:firstLine="0" w:firstLineChars="0"/>
              <w:jc w:val="center"/>
              <w:rPr>
                <w:color w:val="000000"/>
                <w:sz w:val="18"/>
                <w:szCs w:val="20"/>
              </w:rPr>
            </w:pPr>
            <w:r>
              <w:rPr>
                <w:rFonts w:hint="eastAsia"/>
                <w:color w:val="000000"/>
                <w:sz w:val="18"/>
                <w:szCs w:val="20"/>
              </w:rPr>
              <w:t>2014</w:t>
            </w:r>
          </w:p>
        </w:tc>
        <w:tc>
          <w:tcPr>
            <w:tcW w:w="1779" w:type="dxa"/>
            <w:tcBorders>
              <w:top w:val="nil"/>
              <w:left w:val="nil"/>
              <w:bottom w:val="nil"/>
              <w:right w:val="nil"/>
              <w:tl2br w:val="nil"/>
              <w:tr2bl w:val="nil"/>
            </w:tcBorders>
            <w:shd w:val="clear" w:color="auto" w:fill="FFFFFF"/>
            <w:vAlign w:val="center"/>
          </w:tcPr>
          <w:p w14:paraId="78CD8FCB">
            <w:pPr>
              <w:ind w:firstLine="0" w:firstLineChars="0"/>
              <w:jc w:val="center"/>
              <w:rPr>
                <w:color w:val="000000"/>
                <w:sz w:val="18"/>
                <w:szCs w:val="20"/>
              </w:rPr>
            </w:pPr>
            <w:r>
              <w:rPr>
                <w:rFonts w:hint="eastAsia"/>
                <w:color w:val="000000"/>
                <w:sz w:val="18"/>
                <w:szCs w:val="20"/>
              </w:rPr>
              <w:t>2017</w:t>
            </w:r>
          </w:p>
        </w:tc>
      </w:tr>
      <w:tr w14:paraId="5E9D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4202935B">
            <w:pPr>
              <w:ind w:firstLine="0" w:firstLineChars="0"/>
              <w:jc w:val="center"/>
              <w:rPr>
                <w:color w:val="000000"/>
                <w:sz w:val="18"/>
                <w:szCs w:val="20"/>
              </w:rPr>
            </w:pPr>
            <w:r>
              <w:rPr>
                <w:rFonts w:hint="eastAsia"/>
                <w:color w:val="000000"/>
                <w:sz w:val="18"/>
                <w:szCs w:val="20"/>
              </w:rPr>
              <w:t>河北</w:t>
            </w:r>
          </w:p>
        </w:tc>
        <w:tc>
          <w:tcPr>
            <w:tcW w:w="939" w:type="dxa"/>
            <w:tcBorders>
              <w:top w:val="nil"/>
              <w:left w:val="nil"/>
              <w:bottom w:val="nil"/>
              <w:right w:val="nil"/>
              <w:tl2br w:val="nil"/>
              <w:tr2bl w:val="nil"/>
            </w:tcBorders>
            <w:shd w:val="clear" w:color="auto" w:fill="FFFFFF"/>
            <w:vAlign w:val="center"/>
          </w:tcPr>
          <w:p w14:paraId="5E105C89">
            <w:pPr>
              <w:ind w:firstLine="0" w:firstLineChars="0"/>
              <w:jc w:val="center"/>
              <w:rPr>
                <w:color w:val="000000"/>
                <w:sz w:val="18"/>
                <w:szCs w:val="20"/>
              </w:rPr>
            </w:pPr>
            <w:r>
              <w:rPr>
                <w:rFonts w:hint="eastAsia"/>
                <w:color w:val="000000"/>
                <w:sz w:val="18"/>
                <w:szCs w:val="20"/>
              </w:rPr>
              <w:t>13</w:t>
            </w:r>
          </w:p>
        </w:tc>
        <w:tc>
          <w:tcPr>
            <w:tcW w:w="1010" w:type="dxa"/>
            <w:tcBorders>
              <w:top w:val="nil"/>
              <w:left w:val="nil"/>
              <w:bottom w:val="nil"/>
              <w:right w:val="nil"/>
              <w:tl2br w:val="nil"/>
              <w:tr2bl w:val="nil"/>
            </w:tcBorders>
            <w:shd w:val="clear" w:color="auto" w:fill="FFFFFF"/>
            <w:vAlign w:val="center"/>
          </w:tcPr>
          <w:p w14:paraId="523387B2">
            <w:pPr>
              <w:ind w:firstLine="0" w:firstLineChars="0"/>
              <w:jc w:val="center"/>
              <w:rPr>
                <w:color w:val="000000"/>
                <w:sz w:val="18"/>
                <w:szCs w:val="20"/>
              </w:rPr>
            </w:pPr>
            <w:r>
              <w:rPr>
                <w:rFonts w:hint="eastAsia"/>
                <w:color w:val="000000"/>
                <w:sz w:val="18"/>
                <w:szCs w:val="20"/>
              </w:rPr>
              <w:t>控制组</w:t>
            </w:r>
          </w:p>
        </w:tc>
        <w:tc>
          <w:tcPr>
            <w:tcW w:w="1735" w:type="dxa"/>
            <w:tcBorders>
              <w:top w:val="nil"/>
              <w:left w:val="nil"/>
              <w:bottom w:val="nil"/>
              <w:right w:val="nil"/>
              <w:tl2br w:val="nil"/>
              <w:tr2bl w:val="nil"/>
            </w:tcBorders>
            <w:shd w:val="clear" w:color="auto" w:fill="FFFFFF"/>
            <w:vAlign w:val="center"/>
          </w:tcPr>
          <w:p w14:paraId="53E2DBB1">
            <w:pPr>
              <w:ind w:firstLine="0" w:firstLineChars="0"/>
              <w:jc w:val="center"/>
              <w:rPr>
                <w:color w:val="000000"/>
                <w:sz w:val="18"/>
                <w:szCs w:val="20"/>
              </w:rPr>
            </w:pPr>
            <w:r>
              <w:rPr>
                <w:rFonts w:hint="eastAsia"/>
                <w:color w:val="000000"/>
                <w:sz w:val="18"/>
                <w:szCs w:val="20"/>
              </w:rPr>
              <w:t>-</w:t>
            </w:r>
          </w:p>
        </w:tc>
        <w:tc>
          <w:tcPr>
            <w:tcW w:w="1694" w:type="dxa"/>
            <w:tcBorders>
              <w:top w:val="nil"/>
              <w:left w:val="nil"/>
              <w:bottom w:val="nil"/>
              <w:right w:val="nil"/>
              <w:tl2br w:val="nil"/>
              <w:tr2bl w:val="nil"/>
            </w:tcBorders>
            <w:shd w:val="clear" w:color="auto" w:fill="FFFFFF"/>
            <w:vAlign w:val="center"/>
          </w:tcPr>
          <w:p w14:paraId="67830DEC">
            <w:pPr>
              <w:ind w:firstLine="0" w:firstLineChars="0"/>
              <w:jc w:val="center"/>
              <w:rPr>
                <w:color w:val="000000"/>
                <w:sz w:val="18"/>
                <w:szCs w:val="20"/>
              </w:rPr>
            </w:pPr>
            <w:r>
              <w:rPr>
                <w:rFonts w:hint="eastAsia"/>
                <w:color w:val="000000"/>
                <w:sz w:val="18"/>
                <w:szCs w:val="20"/>
              </w:rPr>
              <w:t>-</w:t>
            </w:r>
          </w:p>
        </w:tc>
        <w:tc>
          <w:tcPr>
            <w:tcW w:w="1779" w:type="dxa"/>
            <w:tcBorders>
              <w:top w:val="nil"/>
              <w:left w:val="nil"/>
              <w:bottom w:val="nil"/>
              <w:right w:val="nil"/>
              <w:tl2br w:val="nil"/>
              <w:tr2bl w:val="nil"/>
            </w:tcBorders>
            <w:shd w:val="clear" w:color="auto" w:fill="FFFFFF"/>
            <w:vAlign w:val="center"/>
          </w:tcPr>
          <w:p w14:paraId="30BB2785">
            <w:pPr>
              <w:ind w:firstLine="0" w:firstLineChars="0"/>
              <w:jc w:val="center"/>
              <w:rPr>
                <w:color w:val="000000"/>
                <w:sz w:val="18"/>
                <w:szCs w:val="20"/>
              </w:rPr>
            </w:pPr>
            <w:r>
              <w:rPr>
                <w:rFonts w:hint="eastAsia"/>
                <w:color w:val="000000"/>
                <w:sz w:val="18"/>
                <w:szCs w:val="20"/>
              </w:rPr>
              <w:t>-</w:t>
            </w:r>
          </w:p>
        </w:tc>
      </w:tr>
      <w:tr w14:paraId="1C8E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4AEA5408">
            <w:pPr>
              <w:ind w:firstLine="0" w:firstLineChars="0"/>
              <w:jc w:val="center"/>
              <w:rPr>
                <w:color w:val="000000"/>
                <w:sz w:val="18"/>
                <w:szCs w:val="20"/>
              </w:rPr>
            </w:pPr>
            <w:r>
              <w:rPr>
                <w:rFonts w:hint="eastAsia"/>
                <w:color w:val="000000"/>
                <w:sz w:val="18"/>
                <w:szCs w:val="20"/>
              </w:rPr>
              <w:t>陕西</w:t>
            </w:r>
          </w:p>
        </w:tc>
        <w:tc>
          <w:tcPr>
            <w:tcW w:w="939" w:type="dxa"/>
            <w:tcBorders>
              <w:top w:val="nil"/>
              <w:left w:val="nil"/>
              <w:bottom w:val="nil"/>
              <w:right w:val="nil"/>
              <w:tl2br w:val="nil"/>
              <w:tr2bl w:val="nil"/>
            </w:tcBorders>
            <w:shd w:val="clear" w:color="auto" w:fill="FFFFFF"/>
            <w:vAlign w:val="center"/>
          </w:tcPr>
          <w:p w14:paraId="619CB2CA">
            <w:pPr>
              <w:ind w:firstLine="0" w:firstLineChars="0"/>
              <w:jc w:val="center"/>
              <w:rPr>
                <w:color w:val="000000"/>
                <w:sz w:val="18"/>
                <w:szCs w:val="20"/>
              </w:rPr>
            </w:pPr>
            <w:r>
              <w:rPr>
                <w:rFonts w:hint="eastAsia"/>
                <w:color w:val="000000"/>
                <w:sz w:val="18"/>
                <w:szCs w:val="20"/>
              </w:rPr>
              <w:t>61</w:t>
            </w:r>
          </w:p>
        </w:tc>
        <w:tc>
          <w:tcPr>
            <w:tcW w:w="1010" w:type="dxa"/>
            <w:tcBorders>
              <w:top w:val="nil"/>
              <w:left w:val="nil"/>
              <w:bottom w:val="nil"/>
              <w:right w:val="nil"/>
              <w:tl2br w:val="nil"/>
              <w:tr2bl w:val="nil"/>
            </w:tcBorders>
            <w:shd w:val="clear" w:color="auto" w:fill="FFFFFF"/>
            <w:vAlign w:val="center"/>
          </w:tcPr>
          <w:p w14:paraId="0283D1C8">
            <w:pPr>
              <w:ind w:firstLine="0" w:firstLineChars="0"/>
              <w:jc w:val="center"/>
              <w:rPr>
                <w:color w:val="000000"/>
                <w:sz w:val="18"/>
                <w:szCs w:val="20"/>
              </w:rPr>
            </w:pPr>
            <w:r>
              <w:rPr>
                <w:rFonts w:hint="eastAsia"/>
                <w:color w:val="000000"/>
                <w:sz w:val="18"/>
                <w:szCs w:val="20"/>
              </w:rPr>
              <w:t>控制组</w:t>
            </w:r>
          </w:p>
        </w:tc>
        <w:tc>
          <w:tcPr>
            <w:tcW w:w="1735" w:type="dxa"/>
            <w:tcBorders>
              <w:top w:val="nil"/>
              <w:left w:val="nil"/>
              <w:bottom w:val="nil"/>
              <w:right w:val="nil"/>
              <w:tl2br w:val="nil"/>
              <w:tr2bl w:val="nil"/>
            </w:tcBorders>
            <w:shd w:val="clear" w:color="auto" w:fill="FFFFFF"/>
            <w:vAlign w:val="center"/>
          </w:tcPr>
          <w:p w14:paraId="3D123045">
            <w:pPr>
              <w:ind w:firstLine="0" w:firstLineChars="0"/>
              <w:jc w:val="center"/>
              <w:rPr>
                <w:color w:val="000000"/>
                <w:sz w:val="18"/>
                <w:szCs w:val="20"/>
              </w:rPr>
            </w:pPr>
            <w:r>
              <w:rPr>
                <w:rFonts w:hint="eastAsia"/>
                <w:color w:val="000000"/>
                <w:sz w:val="18"/>
                <w:szCs w:val="20"/>
              </w:rPr>
              <w:t>-</w:t>
            </w:r>
          </w:p>
        </w:tc>
        <w:tc>
          <w:tcPr>
            <w:tcW w:w="1694" w:type="dxa"/>
            <w:tcBorders>
              <w:top w:val="nil"/>
              <w:left w:val="nil"/>
              <w:bottom w:val="nil"/>
              <w:right w:val="nil"/>
              <w:tl2br w:val="nil"/>
              <w:tr2bl w:val="nil"/>
            </w:tcBorders>
            <w:shd w:val="clear" w:color="auto" w:fill="FFFFFF"/>
            <w:vAlign w:val="center"/>
          </w:tcPr>
          <w:p w14:paraId="4E475C27">
            <w:pPr>
              <w:ind w:firstLine="0" w:firstLineChars="0"/>
              <w:jc w:val="center"/>
              <w:rPr>
                <w:color w:val="000000"/>
                <w:sz w:val="18"/>
                <w:szCs w:val="20"/>
              </w:rPr>
            </w:pPr>
            <w:r>
              <w:rPr>
                <w:rFonts w:hint="eastAsia"/>
                <w:color w:val="000000"/>
                <w:sz w:val="18"/>
                <w:szCs w:val="20"/>
              </w:rPr>
              <w:t>-</w:t>
            </w:r>
          </w:p>
        </w:tc>
        <w:tc>
          <w:tcPr>
            <w:tcW w:w="1779" w:type="dxa"/>
            <w:tcBorders>
              <w:top w:val="nil"/>
              <w:left w:val="nil"/>
              <w:bottom w:val="nil"/>
              <w:right w:val="nil"/>
              <w:tl2br w:val="nil"/>
              <w:tr2bl w:val="nil"/>
            </w:tcBorders>
            <w:shd w:val="clear" w:color="auto" w:fill="FFFFFF"/>
            <w:vAlign w:val="center"/>
          </w:tcPr>
          <w:p w14:paraId="52BAA8A5">
            <w:pPr>
              <w:ind w:firstLine="0" w:firstLineChars="0"/>
              <w:jc w:val="center"/>
              <w:rPr>
                <w:color w:val="000000"/>
                <w:sz w:val="18"/>
                <w:szCs w:val="20"/>
              </w:rPr>
            </w:pPr>
            <w:r>
              <w:rPr>
                <w:rFonts w:hint="eastAsia"/>
                <w:color w:val="000000"/>
                <w:sz w:val="18"/>
                <w:szCs w:val="20"/>
              </w:rPr>
              <w:t>-</w:t>
            </w:r>
          </w:p>
        </w:tc>
      </w:tr>
      <w:tr w14:paraId="5808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5E251ED5">
            <w:pPr>
              <w:ind w:firstLine="0" w:firstLineChars="0"/>
              <w:jc w:val="center"/>
              <w:rPr>
                <w:color w:val="000000"/>
                <w:sz w:val="18"/>
                <w:szCs w:val="20"/>
              </w:rPr>
            </w:pPr>
            <w:r>
              <w:rPr>
                <w:rFonts w:hint="eastAsia"/>
                <w:color w:val="000000"/>
                <w:sz w:val="18"/>
                <w:szCs w:val="20"/>
              </w:rPr>
              <w:t>青海</w:t>
            </w:r>
          </w:p>
        </w:tc>
        <w:tc>
          <w:tcPr>
            <w:tcW w:w="939" w:type="dxa"/>
            <w:tcBorders>
              <w:top w:val="nil"/>
              <w:left w:val="nil"/>
              <w:bottom w:val="nil"/>
              <w:right w:val="nil"/>
              <w:tl2br w:val="nil"/>
              <w:tr2bl w:val="nil"/>
            </w:tcBorders>
            <w:shd w:val="clear" w:color="auto" w:fill="FFFFFF"/>
            <w:vAlign w:val="center"/>
          </w:tcPr>
          <w:p w14:paraId="55426527">
            <w:pPr>
              <w:ind w:firstLine="0" w:firstLineChars="0"/>
              <w:jc w:val="center"/>
              <w:rPr>
                <w:color w:val="000000"/>
                <w:sz w:val="18"/>
                <w:szCs w:val="20"/>
              </w:rPr>
            </w:pPr>
            <w:r>
              <w:rPr>
                <w:rFonts w:hint="eastAsia"/>
                <w:color w:val="000000"/>
                <w:sz w:val="18"/>
                <w:szCs w:val="20"/>
              </w:rPr>
              <w:t>63</w:t>
            </w:r>
          </w:p>
        </w:tc>
        <w:tc>
          <w:tcPr>
            <w:tcW w:w="1010" w:type="dxa"/>
            <w:tcBorders>
              <w:top w:val="nil"/>
              <w:left w:val="nil"/>
              <w:bottom w:val="nil"/>
              <w:right w:val="nil"/>
              <w:tl2br w:val="nil"/>
              <w:tr2bl w:val="nil"/>
            </w:tcBorders>
            <w:shd w:val="clear" w:color="auto" w:fill="FFFFFF"/>
            <w:vAlign w:val="center"/>
          </w:tcPr>
          <w:p w14:paraId="702F9935">
            <w:pPr>
              <w:ind w:firstLine="0" w:firstLineChars="0"/>
              <w:jc w:val="center"/>
              <w:rPr>
                <w:color w:val="000000"/>
                <w:sz w:val="18"/>
                <w:szCs w:val="20"/>
              </w:rPr>
            </w:pPr>
            <w:r>
              <w:rPr>
                <w:rFonts w:hint="eastAsia"/>
                <w:color w:val="000000"/>
                <w:sz w:val="18"/>
                <w:szCs w:val="20"/>
              </w:rPr>
              <w:t>控制组</w:t>
            </w:r>
          </w:p>
        </w:tc>
        <w:tc>
          <w:tcPr>
            <w:tcW w:w="1735" w:type="dxa"/>
            <w:tcBorders>
              <w:top w:val="nil"/>
              <w:left w:val="nil"/>
              <w:bottom w:val="nil"/>
              <w:right w:val="nil"/>
              <w:tl2br w:val="nil"/>
              <w:tr2bl w:val="nil"/>
            </w:tcBorders>
            <w:shd w:val="clear" w:color="auto" w:fill="FFFFFF"/>
            <w:vAlign w:val="center"/>
          </w:tcPr>
          <w:p w14:paraId="6F61EA0B">
            <w:pPr>
              <w:ind w:firstLine="0" w:firstLineChars="0"/>
              <w:jc w:val="center"/>
              <w:rPr>
                <w:color w:val="000000"/>
                <w:sz w:val="18"/>
                <w:szCs w:val="20"/>
              </w:rPr>
            </w:pPr>
            <w:r>
              <w:rPr>
                <w:rFonts w:hint="eastAsia"/>
                <w:color w:val="000000"/>
                <w:sz w:val="18"/>
                <w:szCs w:val="20"/>
              </w:rPr>
              <w:t>-</w:t>
            </w:r>
          </w:p>
        </w:tc>
        <w:tc>
          <w:tcPr>
            <w:tcW w:w="1694" w:type="dxa"/>
            <w:tcBorders>
              <w:top w:val="nil"/>
              <w:left w:val="nil"/>
              <w:bottom w:val="nil"/>
              <w:right w:val="nil"/>
              <w:tl2br w:val="nil"/>
              <w:tr2bl w:val="nil"/>
            </w:tcBorders>
            <w:shd w:val="clear" w:color="auto" w:fill="FFFFFF"/>
            <w:vAlign w:val="center"/>
          </w:tcPr>
          <w:p w14:paraId="42375F1A">
            <w:pPr>
              <w:ind w:firstLine="0" w:firstLineChars="0"/>
              <w:jc w:val="center"/>
              <w:rPr>
                <w:color w:val="000000"/>
                <w:sz w:val="18"/>
                <w:szCs w:val="20"/>
              </w:rPr>
            </w:pPr>
            <w:r>
              <w:rPr>
                <w:rFonts w:hint="eastAsia"/>
                <w:color w:val="000000"/>
                <w:sz w:val="18"/>
                <w:szCs w:val="20"/>
              </w:rPr>
              <w:t>-</w:t>
            </w:r>
          </w:p>
        </w:tc>
        <w:tc>
          <w:tcPr>
            <w:tcW w:w="1779" w:type="dxa"/>
            <w:tcBorders>
              <w:top w:val="nil"/>
              <w:left w:val="nil"/>
              <w:bottom w:val="nil"/>
              <w:right w:val="nil"/>
              <w:tl2br w:val="nil"/>
              <w:tr2bl w:val="nil"/>
            </w:tcBorders>
            <w:shd w:val="clear" w:color="auto" w:fill="FFFFFF"/>
            <w:vAlign w:val="center"/>
          </w:tcPr>
          <w:p w14:paraId="67DCCAED">
            <w:pPr>
              <w:ind w:firstLine="0" w:firstLineChars="0"/>
              <w:jc w:val="center"/>
              <w:rPr>
                <w:color w:val="000000"/>
                <w:sz w:val="18"/>
                <w:szCs w:val="20"/>
              </w:rPr>
            </w:pPr>
            <w:r>
              <w:rPr>
                <w:rFonts w:hint="eastAsia"/>
                <w:color w:val="000000"/>
                <w:sz w:val="18"/>
                <w:szCs w:val="20"/>
              </w:rPr>
              <w:t>-</w:t>
            </w:r>
          </w:p>
        </w:tc>
      </w:tr>
      <w:tr w14:paraId="6F54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00" w:type="dxa"/>
            <w:tcBorders>
              <w:top w:val="nil"/>
              <w:left w:val="nil"/>
              <w:bottom w:val="nil"/>
              <w:right w:val="nil"/>
              <w:tl2br w:val="nil"/>
              <w:tr2bl w:val="nil"/>
            </w:tcBorders>
            <w:shd w:val="clear" w:color="auto" w:fill="FFFFFF"/>
            <w:vAlign w:val="center"/>
          </w:tcPr>
          <w:p w14:paraId="149CB630">
            <w:pPr>
              <w:ind w:firstLine="0" w:firstLineChars="0"/>
              <w:jc w:val="center"/>
              <w:rPr>
                <w:color w:val="000000"/>
                <w:sz w:val="18"/>
                <w:szCs w:val="20"/>
              </w:rPr>
            </w:pPr>
            <w:r>
              <w:rPr>
                <w:rFonts w:hint="eastAsia"/>
                <w:color w:val="000000"/>
                <w:sz w:val="18"/>
                <w:szCs w:val="20"/>
              </w:rPr>
              <w:t>宁夏</w:t>
            </w:r>
          </w:p>
        </w:tc>
        <w:tc>
          <w:tcPr>
            <w:tcW w:w="939" w:type="dxa"/>
            <w:tcBorders>
              <w:top w:val="nil"/>
              <w:left w:val="nil"/>
              <w:bottom w:val="nil"/>
              <w:right w:val="nil"/>
              <w:tl2br w:val="nil"/>
              <w:tr2bl w:val="nil"/>
            </w:tcBorders>
            <w:shd w:val="clear" w:color="auto" w:fill="FFFFFF"/>
            <w:vAlign w:val="center"/>
          </w:tcPr>
          <w:p w14:paraId="420008C1">
            <w:pPr>
              <w:ind w:firstLine="0" w:firstLineChars="0"/>
              <w:jc w:val="center"/>
              <w:rPr>
                <w:color w:val="000000"/>
                <w:sz w:val="18"/>
                <w:szCs w:val="20"/>
              </w:rPr>
            </w:pPr>
            <w:r>
              <w:rPr>
                <w:rFonts w:hint="eastAsia"/>
                <w:color w:val="000000"/>
                <w:sz w:val="18"/>
                <w:szCs w:val="20"/>
              </w:rPr>
              <w:t>64</w:t>
            </w:r>
          </w:p>
        </w:tc>
        <w:tc>
          <w:tcPr>
            <w:tcW w:w="1010" w:type="dxa"/>
            <w:tcBorders>
              <w:top w:val="nil"/>
              <w:left w:val="nil"/>
              <w:bottom w:val="nil"/>
              <w:right w:val="nil"/>
              <w:tl2br w:val="nil"/>
              <w:tr2bl w:val="nil"/>
            </w:tcBorders>
            <w:shd w:val="clear" w:color="auto" w:fill="FFFFFF"/>
            <w:vAlign w:val="center"/>
          </w:tcPr>
          <w:p w14:paraId="56918ED4">
            <w:pPr>
              <w:ind w:firstLine="0" w:firstLineChars="0"/>
              <w:jc w:val="center"/>
              <w:rPr>
                <w:color w:val="000000"/>
                <w:sz w:val="18"/>
                <w:szCs w:val="20"/>
              </w:rPr>
            </w:pPr>
            <w:r>
              <w:rPr>
                <w:rFonts w:hint="eastAsia"/>
                <w:color w:val="000000"/>
                <w:sz w:val="18"/>
                <w:szCs w:val="20"/>
              </w:rPr>
              <w:t>控制组</w:t>
            </w:r>
          </w:p>
        </w:tc>
        <w:tc>
          <w:tcPr>
            <w:tcW w:w="1735" w:type="dxa"/>
            <w:tcBorders>
              <w:top w:val="nil"/>
              <w:left w:val="nil"/>
              <w:bottom w:val="nil"/>
              <w:right w:val="nil"/>
              <w:tl2br w:val="nil"/>
              <w:tr2bl w:val="nil"/>
            </w:tcBorders>
            <w:shd w:val="clear" w:color="auto" w:fill="FFFFFF"/>
            <w:vAlign w:val="center"/>
          </w:tcPr>
          <w:p w14:paraId="1150CC3E">
            <w:pPr>
              <w:ind w:firstLine="0" w:firstLineChars="0"/>
              <w:jc w:val="center"/>
              <w:rPr>
                <w:color w:val="000000"/>
                <w:sz w:val="18"/>
                <w:szCs w:val="20"/>
              </w:rPr>
            </w:pPr>
            <w:r>
              <w:rPr>
                <w:rFonts w:hint="eastAsia"/>
                <w:color w:val="000000"/>
                <w:sz w:val="18"/>
                <w:szCs w:val="20"/>
              </w:rPr>
              <w:t>-</w:t>
            </w:r>
          </w:p>
        </w:tc>
        <w:tc>
          <w:tcPr>
            <w:tcW w:w="1694" w:type="dxa"/>
            <w:tcBorders>
              <w:top w:val="nil"/>
              <w:left w:val="nil"/>
              <w:bottom w:val="nil"/>
              <w:right w:val="nil"/>
              <w:tl2br w:val="nil"/>
              <w:tr2bl w:val="nil"/>
            </w:tcBorders>
            <w:shd w:val="clear" w:color="auto" w:fill="FFFFFF"/>
            <w:vAlign w:val="center"/>
          </w:tcPr>
          <w:p w14:paraId="7ABE4365">
            <w:pPr>
              <w:ind w:firstLine="0" w:firstLineChars="0"/>
              <w:jc w:val="center"/>
              <w:rPr>
                <w:color w:val="000000"/>
                <w:sz w:val="18"/>
                <w:szCs w:val="20"/>
              </w:rPr>
            </w:pPr>
            <w:r>
              <w:rPr>
                <w:rFonts w:hint="eastAsia"/>
                <w:color w:val="000000"/>
                <w:sz w:val="18"/>
                <w:szCs w:val="20"/>
              </w:rPr>
              <w:t>-</w:t>
            </w:r>
          </w:p>
        </w:tc>
        <w:tc>
          <w:tcPr>
            <w:tcW w:w="1779" w:type="dxa"/>
            <w:tcBorders>
              <w:top w:val="nil"/>
              <w:left w:val="nil"/>
              <w:bottom w:val="nil"/>
              <w:right w:val="nil"/>
              <w:tl2br w:val="nil"/>
              <w:tr2bl w:val="nil"/>
            </w:tcBorders>
            <w:shd w:val="clear" w:color="auto" w:fill="FFFFFF"/>
            <w:vAlign w:val="center"/>
          </w:tcPr>
          <w:p w14:paraId="54B2357B">
            <w:pPr>
              <w:ind w:firstLine="0" w:firstLineChars="0"/>
              <w:jc w:val="center"/>
              <w:rPr>
                <w:color w:val="000000"/>
                <w:sz w:val="18"/>
                <w:szCs w:val="20"/>
              </w:rPr>
            </w:pPr>
            <w:r>
              <w:rPr>
                <w:rFonts w:hint="eastAsia"/>
                <w:color w:val="000000"/>
                <w:sz w:val="18"/>
                <w:szCs w:val="20"/>
              </w:rPr>
              <w:t>-</w:t>
            </w:r>
          </w:p>
        </w:tc>
      </w:tr>
      <w:tr w14:paraId="3B6E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0" w:type="dxa"/>
            <w:tcBorders>
              <w:top w:val="nil"/>
              <w:left w:val="nil"/>
              <w:bottom w:val="single" w:color="auto" w:sz="8" w:space="0"/>
              <w:right w:val="nil"/>
              <w:tl2br w:val="nil"/>
              <w:tr2bl w:val="nil"/>
            </w:tcBorders>
            <w:shd w:val="clear" w:color="auto" w:fill="FFFFFF"/>
            <w:vAlign w:val="center"/>
          </w:tcPr>
          <w:p w14:paraId="5FC171D4">
            <w:pPr>
              <w:ind w:firstLine="0" w:firstLineChars="0"/>
              <w:jc w:val="center"/>
              <w:rPr>
                <w:color w:val="000000"/>
                <w:sz w:val="18"/>
                <w:szCs w:val="20"/>
              </w:rPr>
            </w:pPr>
            <w:r>
              <w:rPr>
                <w:rFonts w:hint="eastAsia"/>
                <w:color w:val="000000"/>
                <w:sz w:val="18"/>
                <w:szCs w:val="20"/>
              </w:rPr>
              <w:t>内蒙古</w:t>
            </w:r>
          </w:p>
        </w:tc>
        <w:tc>
          <w:tcPr>
            <w:tcW w:w="939" w:type="dxa"/>
            <w:tcBorders>
              <w:top w:val="nil"/>
              <w:left w:val="nil"/>
              <w:bottom w:val="single" w:color="auto" w:sz="8" w:space="0"/>
              <w:right w:val="nil"/>
              <w:tl2br w:val="nil"/>
              <w:tr2bl w:val="nil"/>
            </w:tcBorders>
            <w:shd w:val="clear" w:color="auto" w:fill="FFFFFF"/>
            <w:vAlign w:val="center"/>
          </w:tcPr>
          <w:p w14:paraId="090B83C0">
            <w:pPr>
              <w:ind w:firstLine="0" w:firstLineChars="0"/>
              <w:jc w:val="center"/>
              <w:rPr>
                <w:color w:val="000000"/>
                <w:sz w:val="18"/>
                <w:szCs w:val="20"/>
              </w:rPr>
            </w:pPr>
            <w:r>
              <w:rPr>
                <w:rFonts w:hint="eastAsia"/>
                <w:color w:val="000000"/>
                <w:sz w:val="18"/>
                <w:szCs w:val="20"/>
              </w:rPr>
              <w:t>15</w:t>
            </w:r>
          </w:p>
        </w:tc>
        <w:tc>
          <w:tcPr>
            <w:tcW w:w="1010" w:type="dxa"/>
            <w:tcBorders>
              <w:top w:val="nil"/>
              <w:left w:val="nil"/>
              <w:bottom w:val="single" w:color="auto" w:sz="8" w:space="0"/>
              <w:right w:val="nil"/>
              <w:tl2br w:val="nil"/>
              <w:tr2bl w:val="nil"/>
            </w:tcBorders>
            <w:shd w:val="clear" w:color="auto" w:fill="FFFFFF"/>
            <w:vAlign w:val="center"/>
          </w:tcPr>
          <w:p w14:paraId="1D3F4D3D">
            <w:pPr>
              <w:ind w:firstLine="0" w:firstLineChars="0"/>
              <w:jc w:val="center"/>
              <w:rPr>
                <w:color w:val="000000"/>
                <w:sz w:val="18"/>
                <w:szCs w:val="20"/>
              </w:rPr>
            </w:pPr>
            <w:r>
              <w:rPr>
                <w:rFonts w:hint="eastAsia"/>
                <w:color w:val="000000"/>
                <w:sz w:val="18"/>
                <w:szCs w:val="20"/>
              </w:rPr>
              <w:t>剔除</w:t>
            </w:r>
          </w:p>
        </w:tc>
        <w:tc>
          <w:tcPr>
            <w:tcW w:w="1735" w:type="dxa"/>
            <w:tcBorders>
              <w:top w:val="nil"/>
              <w:left w:val="nil"/>
              <w:bottom w:val="single" w:color="auto" w:sz="8" w:space="0"/>
              <w:right w:val="nil"/>
              <w:tl2br w:val="nil"/>
              <w:tr2bl w:val="nil"/>
            </w:tcBorders>
            <w:shd w:val="clear" w:color="auto" w:fill="FFFFFF"/>
            <w:vAlign w:val="center"/>
          </w:tcPr>
          <w:p w14:paraId="7A2913D3">
            <w:pPr>
              <w:ind w:firstLine="0" w:firstLineChars="0"/>
              <w:jc w:val="center"/>
              <w:rPr>
                <w:color w:val="000000"/>
                <w:sz w:val="18"/>
                <w:szCs w:val="20"/>
              </w:rPr>
            </w:pPr>
            <w:r>
              <w:rPr>
                <w:rFonts w:hint="eastAsia"/>
                <w:color w:val="000000"/>
                <w:sz w:val="18"/>
                <w:szCs w:val="20"/>
              </w:rPr>
              <w:t>-</w:t>
            </w:r>
          </w:p>
        </w:tc>
        <w:tc>
          <w:tcPr>
            <w:tcW w:w="1694" w:type="dxa"/>
            <w:tcBorders>
              <w:top w:val="nil"/>
              <w:left w:val="nil"/>
              <w:bottom w:val="single" w:color="auto" w:sz="8" w:space="0"/>
              <w:right w:val="nil"/>
              <w:tl2br w:val="nil"/>
              <w:tr2bl w:val="nil"/>
            </w:tcBorders>
            <w:shd w:val="clear" w:color="auto" w:fill="FFFFFF"/>
            <w:vAlign w:val="center"/>
          </w:tcPr>
          <w:p w14:paraId="176F647E">
            <w:pPr>
              <w:ind w:firstLine="0" w:firstLineChars="0"/>
              <w:jc w:val="center"/>
              <w:rPr>
                <w:color w:val="000000"/>
                <w:sz w:val="18"/>
                <w:szCs w:val="20"/>
              </w:rPr>
            </w:pPr>
            <w:r>
              <w:rPr>
                <w:rFonts w:hint="eastAsia"/>
                <w:color w:val="000000"/>
                <w:sz w:val="18"/>
                <w:szCs w:val="20"/>
              </w:rPr>
              <w:t>-</w:t>
            </w:r>
          </w:p>
        </w:tc>
        <w:tc>
          <w:tcPr>
            <w:tcW w:w="1779" w:type="dxa"/>
            <w:tcBorders>
              <w:top w:val="nil"/>
              <w:left w:val="nil"/>
              <w:bottom w:val="single" w:color="auto" w:sz="8" w:space="0"/>
              <w:right w:val="nil"/>
              <w:tl2br w:val="nil"/>
              <w:tr2bl w:val="nil"/>
            </w:tcBorders>
            <w:shd w:val="clear" w:color="auto" w:fill="FFFFFF"/>
            <w:vAlign w:val="center"/>
          </w:tcPr>
          <w:p w14:paraId="59221A33">
            <w:pPr>
              <w:ind w:firstLine="0" w:firstLineChars="0"/>
              <w:jc w:val="center"/>
              <w:rPr>
                <w:color w:val="000000"/>
                <w:sz w:val="18"/>
                <w:szCs w:val="20"/>
              </w:rPr>
            </w:pPr>
            <w:r>
              <w:rPr>
                <w:rFonts w:hint="eastAsia"/>
                <w:color w:val="000000"/>
                <w:sz w:val="18"/>
                <w:szCs w:val="20"/>
              </w:rPr>
              <w:t>-</w:t>
            </w:r>
          </w:p>
        </w:tc>
      </w:tr>
    </w:tbl>
    <w:p w14:paraId="7B2D0A58">
      <w:pPr>
        <w:pStyle w:val="21"/>
        <w:ind w:firstLine="0" w:firstLineChars="0"/>
      </w:pPr>
      <w:r>
        <w:rPr>
          <w:rFonts w:hint="eastAsia"/>
        </w:rPr>
        <w:br w:type="page"/>
      </w:r>
    </w:p>
    <w:p w14:paraId="1D859D82">
      <w:pPr>
        <w:pStyle w:val="3"/>
        <w:jc w:val="center"/>
        <w:rPr>
          <w:rFonts w:hint="eastAsia" w:ascii="楷体" w:hAnsi="楷体" w:eastAsia="楷体" w:cs="楷体"/>
          <w:b w:val="0"/>
          <w:bCs/>
          <w:sz w:val="28"/>
          <w:szCs w:val="36"/>
        </w:rPr>
      </w:pPr>
      <w:bookmarkStart w:id="12" w:name="_Toc2643"/>
      <w:bookmarkStart w:id="13" w:name="_Toc7857"/>
      <w:r>
        <w:rPr>
          <w:rFonts w:hint="eastAsia" w:ascii="楷体" w:hAnsi="楷体" w:eastAsia="楷体" w:cs="楷体"/>
          <w:b w:val="0"/>
          <w:bCs/>
          <w:sz w:val="28"/>
          <w:szCs w:val="36"/>
        </w:rPr>
        <w:t>附录Ⅲ</w:t>
      </w:r>
      <w:r>
        <w:rPr>
          <w:rFonts w:hint="eastAsia" w:ascii="楷体" w:hAnsi="楷体" w:eastAsia="楷体" w:cs="楷体"/>
          <w:b w:val="0"/>
          <w:bCs/>
          <w:sz w:val="28"/>
          <w:szCs w:val="36"/>
          <w:lang w:val="en-US" w:eastAsia="zh-CN"/>
        </w:rPr>
        <w:t xml:space="preserve"> </w:t>
      </w:r>
      <w:r>
        <w:rPr>
          <w:rFonts w:hint="eastAsia" w:ascii="楷体" w:hAnsi="楷体" w:eastAsia="楷体" w:cs="楷体"/>
          <w:b w:val="0"/>
          <w:bCs/>
          <w:sz w:val="28"/>
          <w:szCs w:val="36"/>
        </w:rPr>
        <w:t>其他稳健性检验</w:t>
      </w:r>
      <w:bookmarkEnd w:id="12"/>
      <w:bookmarkEnd w:id="13"/>
    </w:p>
    <w:p w14:paraId="733CA734">
      <w:pPr>
        <w:pStyle w:val="4"/>
        <w:spacing w:before="156" w:after="156"/>
        <w:rPr>
          <w:b/>
          <w:bCs/>
        </w:rPr>
      </w:pPr>
      <w:bookmarkStart w:id="14" w:name="_Toc31946"/>
      <w:bookmarkStart w:id="15" w:name="_Toc27264"/>
      <w:bookmarkStart w:id="16" w:name="_Toc29195"/>
      <w:r>
        <w:rPr>
          <w:rFonts w:hint="eastAsia" w:eastAsia="宋体"/>
          <w:b/>
          <w:bCs/>
        </w:rPr>
        <w:t>Ⅲ</w:t>
      </w:r>
      <w:r>
        <w:rPr>
          <w:rFonts w:hint="eastAsia" w:eastAsia="宋体"/>
          <w:b/>
          <w:bCs/>
          <w:lang w:val="en-US" w:eastAsia="zh-CN"/>
        </w:rPr>
        <w:t>.</w:t>
      </w:r>
      <w:r>
        <w:rPr>
          <w:rFonts w:hint="eastAsia" w:eastAsia="宋体"/>
          <w:b/>
          <w:bCs/>
        </w:rPr>
        <w:t>1</w:t>
      </w:r>
      <w:r>
        <w:rPr>
          <w:rFonts w:hint="eastAsia"/>
          <w:b/>
          <w:bCs/>
        </w:rPr>
        <w:t>不同政策强度回归结果</w:t>
      </w:r>
      <w:bookmarkEnd w:id="14"/>
    </w:p>
    <w:p w14:paraId="1E3D7A73">
      <w:pPr>
        <w:pStyle w:val="5"/>
      </w:pPr>
      <w:bookmarkStart w:id="17" w:name="_Toc24284"/>
      <w:bookmarkStart w:id="18" w:name="_Toc23097"/>
      <w:r>
        <w:rPr>
          <w:rFonts w:hint="eastAsia"/>
        </w:rPr>
        <w:t>表Ⅲ1  基于不同政策强度的回归结果</w:t>
      </w:r>
      <w:bookmarkEnd w:id="17"/>
      <w:bookmarkEnd w:id="18"/>
    </w:p>
    <w:tbl>
      <w:tblPr>
        <w:tblStyle w:val="14"/>
        <w:tblW w:w="8139" w:type="dxa"/>
        <w:jc w:val="center"/>
        <w:tblBorders>
          <w:top w:val="single" w:color="646464" w:sz="12" w:space="0"/>
          <w:left w:val="none" w:color="auto" w:sz="0" w:space="0"/>
          <w:bottom w:val="single" w:color="646464" w:sz="12" w:space="0"/>
          <w:right w:val="none" w:color="auto" w:sz="0" w:space="0"/>
          <w:insideH w:val="single" w:color="646464" w:sz="8" w:space="0"/>
          <w:insideV w:val="single" w:color="646464" w:sz="8" w:space="0"/>
        </w:tblBorders>
        <w:tblLayout w:type="fixed"/>
        <w:tblCellMar>
          <w:top w:w="0" w:type="dxa"/>
          <w:left w:w="0" w:type="dxa"/>
          <w:bottom w:w="0" w:type="dxa"/>
          <w:right w:w="0" w:type="dxa"/>
        </w:tblCellMar>
      </w:tblPr>
      <w:tblGrid>
        <w:gridCol w:w="1199"/>
        <w:gridCol w:w="867"/>
        <w:gridCol w:w="867"/>
        <w:gridCol w:w="867"/>
        <w:gridCol w:w="868"/>
        <w:gridCol w:w="867"/>
        <w:gridCol w:w="867"/>
        <w:gridCol w:w="867"/>
        <w:gridCol w:w="870"/>
      </w:tblGrid>
      <w:tr w14:paraId="3517E254">
        <w:tblPrEx>
          <w:tblBorders>
            <w:top w:val="single" w:color="646464" w:sz="12" w:space="0"/>
            <w:left w:val="none" w:color="auto" w:sz="0" w:space="0"/>
            <w:bottom w:val="single" w:color="646464" w:sz="12" w:space="0"/>
            <w:right w:val="none" w:color="auto" w:sz="0" w:space="0"/>
            <w:insideH w:val="single" w:color="646464" w:sz="8" w:space="0"/>
            <w:insideV w:val="single" w:color="646464" w:sz="8" w:space="0"/>
          </w:tblBorders>
          <w:tblCellMar>
            <w:top w:w="0" w:type="dxa"/>
            <w:left w:w="0" w:type="dxa"/>
            <w:bottom w:w="0" w:type="dxa"/>
            <w:right w:w="0" w:type="dxa"/>
          </w:tblCellMar>
        </w:tblPrEx>
        <w:trPr>
          <w:trHeight w:val="90" w:hRule="atLeast"/>
          <w:jc w:val="center"/>
        </w:trPr>
        <w:tc>
          <w:tcPr>
            <w:tcW w:w="1199" w:type="dxa"/>
            <w:vMerge w:val="restart"/>
            <w:tcBorders>
              <w:top w:val="single" w:color="000000" w:sz="8" w:space="0"/>
              <w:left w:val="nil"/>
              <w:bottom w:val="single" w:color="000000" w:sz="4" w:space="0"/>
              <w:right w:val="nil"/>
              <w:tl2br w:val="nil"/>
            </w:tcBorders>
            <w:shd w:val="clear" w:color="auto" w:fill="FFFFFF"/>
            <w:tcMar>
              <w:top w:w="15" w:type="dxa"/>
              <w:left w:w="15" w:type="dxa"/>
              <w:bottom w:w="0" w:type="dxa"/>
              <w:right w:w="15" w:type="dxa"/>
            </w:tcMar>
            <w:vAlign w:val="center"/>
          </w:tcPr>
          <w:p w14:paraId="7F59EB69">
            <w:pPr>
              <w:widowControl/>
              <w:ind w:firstLine="0" w:firstLineChars="0"/>
              <w:jc w:val="center"/>
              <w:textAlignment w:val="center"/>
              <w:rPr>
                <w:rFonts w:cs="Times New Roman"/>
                <w:color w:val="000000"/>
                <w:sz w:val="18"/>
                <w:szCs w:val="18"/>
              </w:rPr>
            </w:pPr>
            <w:r>
              <w:rPr>
                <w:rFonts w:hint="eastAsia" w:cs="Times New Roman"/>
                <w:color w:val="000000"/>
                <w:kern w:val="0"/>
                <w:sz w:val="18"/>
                <w:szCs w:val="18"/>
              </w:rPr>
              <w:t>变量</w:t>
            </w:r>
          </w:p>
        </w:tc>
        <w:tc>
          <w:tcPr>
            <w:tcW w:w="3469" w:type="dxa"/>
            <w:gridSpan w:val="4"/>
            <w:tcBorders>
              <w:top w:val="single" w:color="000000" w:sz="8" w:space="0"/>
              <w:left w:val="nil"/>
              <w:bottom w:val="nil"/>
              <w:right w:val="nil"/>
            </w:tcBorders>
            <w:shd w:val="clear" w:color="auto" w:fill="FFFFFF"/>
            <w:tcMar>
              <w:top w:w="0" w:type="dxa"/>
              <w:left w:w="113" w:type="dxa"/>
              <w:bottom w:w="0" w:type="dxa"/>
              <w:right w:w="113" w:type="dxa"/>
            </w:tcMar>
            <w:vAlign w:val="center"/>
          </w:tcPr>
          <w:p w14:paraId="4C0525B8">
            <w:pPr>
              <w:widowControl/>
              <w:pBdr>
                <w:left w:val="none" w:color="auto" w:sz="0" w:space="4"/>
                <w:bottom w:val="single" w:color="000000" w:sz="4" w:space="1"/>
                <w:right w:val="none" w:color="auto" w:sz="0" w:space="4"/>
              </w:pBdr>
              <w:ind w:firstLine="0" w:firstLineChars="0"/>
              <w:jc w:val="center"/>
              <w:textAlignment w:val="center"/>
              <w:rPr>
                <w:rFonts w:cs="Times New Roman"/>
                <w:bCs/>
                <w:color w:val="000000"/>
                <w:sz w:val="18"/>
                <w:szCs w:val="18"/>
              </w:rPr>
            </w:pPr>
            <w:r>
              <w:rPr>
                <w:rFonts w:hint="eastAsia" w:cs="Times New Roman"/>
                <w:bCs/>
                <w:color w:val="000000"/>
                <w:sz w:val="18"/>
                <w:szCs w:val="18"/>
              </w:rPr>
              <w:t>输入省</w:t>
            </w:r>
          </w:p>
        </w:tc>
        <w:tc>
          <w:tcPr>
            <w:tcW w:w="3471" w:type="dxa"/>
            <w:gridSpan w:val="4"/>
            <w:tcBorders>
              <w:top w:val="single" w:color="000000" w:sz="8" w:space="0"/>
              <w:left w:val="nil"/>
              <w:bottom w:val="nil"/>
              <w:right w:val="nil"/>
            </w:tcBorders>
            <w:shd w:val="clear" w:color="auto" w:fill="FFFFFF"/>
            <w:tcMar>
              <w:top w:w="0" w:type="dxa"/>
              <w:left w:w="113" w:type="dxa"/>
              <w:bottom w:w="0" w:type="dxa"/>
              <w:right w:w="113" w:type="dxa"/>
            </w:tcMar>
            <w:vAlign w:val="center"/>
          </w:tcPr>
          <w:p w14:paraId="7F03CC01">
            <w:pPr>
              <w:widowControl/>
              <w:pBdr>
                <w:left w:val="none" w:color="auto" w:sz="0" w:space="4"/>
                <w:bottom w:val="single" w:color="000000" w:sz="4" w:space="1"/>
                <w:right w:val="none" w:color="auto" w:sz="0" w:space="4"/>
              </w:pBdr>
              <w:ind w:firstLine="0" w:firstLineChars="0"/>
              <w:jc w:val="center"/>
              <w:textAlignment w:val="center"/>
              <w:rPr>
                <w:rFonts w:cs="Times New Roman"/>
                <w:bCs/>
                <w:color w:val="000000"/>
                <w:sz w:val="18"/>
                <w:szCs w:val="18"/>
              </w:rPr>
            </w:pPr>
            <w:r>
              <w:rPr>
                <w:rFonts w:hint="eastAsia" w:cs="Times New Roman"/>
                <w:bCs/>
                <w:color w:val="000000"/>
                <w:sz w:val="18"/>
                <w:szCs w:val="18"/>
              </w:rPr>
              <w:t>输出省</w:t>
            </w:r>
          </w:p>
        </w:tc>
      </w:tr>
      <w:tr w14:paraId="23E125FE">
        <w:tblPrEx>
          <w:tblBorders>
            <w:top w:val="single" w:color="646464" w:sz="12" w:space="0"/>
            <w:left w:val="none" w:color="auto" w:sz="0" w:space="0"/>
            <w:bottom w:val="single" w:color="646464" w:sz="12" w:space="0"/>
            <w:right w:val="none" w:color="auto" w:sz="0" w:space="0"/>
            <w:insideH w:val="single" w:color="646464" w:sz="8" w:space="0"/>
            <w:insideV w:val="single" w:color="646464" w:sz="8" w:space="0"/>
          </w:tblBorders>
          <w:tblCellMar>
            <w:top w:w="0" w:type="dxa"/>
            <w:left w:w="0" w:type="dxa"/>
            <w:bottom w:w="0" w:type="dxa"/>
            <w:right w:w="0" w:type="dxa"/>
          </w:tblCellMar>
        </w:tblPrEx>
        <w:trPr>
          <w:trHeight w:val="90" w:hRule="atLeast"/>
          <w:jc w:val="center"/>
        </w:trPr>
        <w:tc>
          <w:tcPr>
            <w:tcW w:w="1199" w:type="dxa"/>
            <w:vMerge w:val="continue"/>
            <w:tcBorders>
              <w:top w:val="single" w:color="000000" w:sz="4" w:space="0"/>
              <w:left w:val="nil"/>
              <w:bottom w:val="single" w:color="000000" w:sz="4" w:space="0"/>
              <w:right w:val="nil"/>
            </w:tcBorders>
            <w:shd w:val="clear" w:color="auto" w:fill="FFFFFF"/>
            <w:vAlign w:val="center"/>
          </w:tcPr>
          <w:p w14:paraId="75346824">
            <w:pPr>
              <w:widowControl/>
              <w:ind w:firstLine="0" w:firstLineChars="0"/>
              <w:jc w:val="center"/>
              <w:rPr>
                <w:rFonts w:cs="Times New Roman"/>
                <w:color w:val="000000"/>
                <w:sz w:val="18"/>
                <w:szCs w:val="18"/>
              </w:rPr>
            </w:pPr>
          </w:p>
        </w:tc>
        <w:tc>
          <w:tcPr>
            <w:tcW w:w="867" w:type="dxa"/>
            <w:tcBorders>
              <w:top w:val="nil"/>
              <w:left w:val="nil"/>
              <w:bottom w:val="single" w:color="000000" w:sz="4" w:space="0"/>
              <w:right w:val="nil"/>
            </w:tcBorders>
            <w:shd w:val="clear" w:color="auto" w:fill="FFFFFF"/>
            <w:tcMar>
              <w:top w:w="15" w:type="dxa"/>
              <w:left w:w="15" w:type="dxa"/>
              <w:bottom w:w="0" w:type="dxa"/>
              <w:right w:w="15" w:type="dxa"/>
            </w:tcMar>
            <w:vAlign w:val="center"/>
          </w:tcPr>
          <w:p w14:paraId="0706E441">
            <w:pPr>
              <w:widowControl/>
              <w:ind w:firstLine="0" w:firstLineChars="0"/>
              <w:jc w:val="center"/>
              <w:textAlignment w:val="center"/>
              <w:rPr>
                <w:rFonts w:cs="Times New Roman"/>
                <w:bCs/>
                <w:color w:val="000000"/>
                <w:kern w:val="0"/>
                <w:sz w:val="18"/>
                <w:szCs w:val="18"/>
              </w:rPr>
            </w:pPr>
            <w:r>
              <w:rPr>
                <w:rFonts w:cs="Times New Roman"/>
                <w:iCs/>
                <w:color w:val="000000"/>
                <w:kern w:val="24"/>
                <w:sz w:val="18"/>
                <w:szCs w:val="18"/>
              </w:rPr>
              <w:t>(1)</w:t>
            </w:r>
          </w:p>
        </w:tc>
        <w:tc>
          <w:tcPr>
            <w:tcW w:w="867" w:type="dxa"/>
            <w:tcBorders>
              <w:top w:val="nil"/>
              <w:left w:val="nil"/>
              <w:bottom w:val="single" w:color="000000" w:sz="4" w:space="0"/>
              <w:right w:val="nil"/>
            </w:tcBorders>
            <w:shd w:val="clear" w:color="auto" w:fill="FFFFFF"/>
            <w:tcMar>
              <w:top w:w="15" w:type="dxa"/>
              <w:left w:w="15" w:type="dxa"/>
              <w:bottom w:w="0" w:type="dxa"/>
              <w:right w:w="15" w:type="dxa"/>
            </w:tcMar>
            <w:vAlign w:val="center"/>
          </w:tcPr>
          <w:p w14:paraId="3A8E1886">
            <w:pPr>
              <w:widowControl/>
              <w:ind w:firstLine="0" w:firstLineChars="0"/>
              <w:jc w:val="center"/>
              <w:textAlignment w:val="center"/>
              <w:rPr>
                <w:rFonts w:cs="Times New Roman"/>
                <w:bCs/>
                <w:color w:val="000000"/>
                <w:kern w:val="0"/>
                <w:sz w:val="18"/>
                <w:szCs w:val="18"/>
              </w:rPr>
            </w:pPr>
            <w:r>
              <w:rPr>
                <w:rFonts w:cs="Times New Roman"/>
                <w:iCs/>
                <w:color w:val="000000"/>
                <w:kern w:val="24"/>
                <w:sz w:val="18"/>
                <w:szCs w:val="18"/>
              </w:rPr>
              <w:t>(</w:t>
            </w:r>
            <w:r>
              <w:rPr>
                <w:rFonts w:hint="eastAsia" w:cs="Times New Roman"/>
                <w:iCs/>
                <w:color w:val="000000"/>
                <w:kern w:val="24"/>
                <w:sz w:val="18"/>
                <w:szCs w:val="18"/>
              </w:rPr>
              <w:t>2</w:t>
            </w:r>
            <w:r>
              <w:rPr>
                <w:rFonts w:cs="Times New Roman"/>
                <w:iCs/>
                <w:color w:val="000000"/>
                <w:kern w:val="24"/>
                <w:sz w:val="18"/>
                <w:szCs w:val="18"/>
              </w:rPr>
              <w:t>)</w:t>
            </w:r>
          </w:p>
        </w:tc>
        <w:tc>
          <w:tcPr>
            <w:tcW w:w="867" w:type="dxa"/>
            <w:tcBorders>
              <w:top w:val="nil"/>
              <w:left w:val="nil"/>
              <w:bottom w:val="single" w:color="000000" w:sz="4" w:space="0"/>
              <w:right w:val="nil"/>
            </w:tcBorders>
            <w:shd w:val="clear" w:color="auto" w:fill="FFFFFF"/>
            <w:tcMar>
              <w:top w:w="15" w:type="dxa"/>
              <w:left w:w="15" w:type="dxa"/>
              <w:bottom w:w="0" w:type="dxa"/>
              <w:right w:w="15" w:type="dxa"/>
            </w:tcMar>
            <w:vAlign w:val="center"/>
          </w:tcPr>
          <w:p w14:paraId="0EC39093">
            <w:pPr>
              <w:widowControl/>
              <w:ind w:firstLine="0" w:firstLineChars="0"/>
              <w:jc w:val="center"/>
              <w:textAlignment w:val="center"/>
              <w:rPr>
                <w:rFonts w:cs="Times New Roman"/>
                <w:bCs/>
                <w:color w:val="000000"/>
                <w:kern w:val="0"/>
                <w:sz w:val="18"/>
                <w:szCs w:val="18"/>
              </w:rPr>
            </w:pPr>
            <w:r>
              <w:rPr>
                <w:rFonts w:cs="Times New Roman"/>
                <w:iCs/>
                <w:color w:val="000000"/>
                <w:kern w:val="24"/>
                <w:sz w:val="18"/>
                <w:szCs w:val="18"/>
              </w:rPr>
              <w:t>(</w:t>
            </w:r>
            <w:r>
              <w:rPr>
                <w:rFonts w:hint="eastAsia" w:cs="Times New Roman"/>
                <w:iCs/>
                <w:color w:val="000000"/>
                <w:kern w:val="24"/>
                <w:sz w:val="18"/>
                <w:szCs w:val="18"/>
              </w:rPr>
              <w:t>3</w:t>
            </w:r>
            <w:r>
              <w:rPr>
                <w:rFonts w:cs="Times New Roman"/>
                <w:iCs/>
                <w:color w:val="000000"/>
                <w:kern w:val="24"/>
                <w:sz w:val="18"/>
                <w:szCs w:val="18"/>
              </w:rPr>
              <w:t>)</w:t>
            </w:r>
          </w:p>
        </w:tc>
        <w:tc>
          <w:tcPr>
            <w:tcW w:w="868" w:type="dxa"/>
            <w:tcBorders>
              <w:top w:val="nil"/>
              <w:left w:val="nil"/>
              <w:bottom w:val="single" w:color="000000" w:sz="4" w:space="0"/>
              <w:right w:val="nil"/>
            </w:tcBorders>
            <w:shd w:val="clear" w:color="auto" w:fill="FFFFFF"/>
            <w:tcMar>
              <w:top w:w="15" w:type="dxa"/>
              <w:left w:w="15" w:type="dxa"/>
              <w:bottom w:w="0" w:type="dxa"/>
              <w:right w:w="15" w:type="dxa"/>
            </w:tcMar>
            <w:vAlign w:val="center"/>
          </w:tcPr>
          <w:p w14:paraId="5CD86F2A">
            <w:pPr>
              <w:widowControl/>
              <w:ind w:firstLine="0" w:firstLineChars="0"/>
              <w:jc w:val="center"/>
              <w:textAlignment w:val="center"/>
              <w:rPr>
                <w:rFonts w:cs="Times New Roman"/>
                <w:iCs/>
                <w:color w:val="000000"/>
                <w:kern w:val="24"/>
                <w:sz w:val="18"/>
                <w:szCs w:val="18"/>
              </w:rPr>
            </w:pPr>
            <w:r>
              <w:rPr>
                <w:rFonts w:hint="eastAsia" w:cs="Times New Roman"/>
                <w:iCs/>
                <w:color w:val="000000"/>
                <w:kern w:val="24"/>
                <w:sz w:val="18"/>
                <w:szCs w:val="18"/>
              </w:rPr>
              <w:t>(4)</w:t>
            </w:r>
          </w:p>
        </w:tc>
        <w:tc>
          <w:tcPr>
            <w:tcW w:w="867" w:type="dxa"/>
            <w:tcBorders>
              <w:top w:val="nil"/>
              <w:left w:val="nil"/>
              <w:bottom w:val="single" w:color="000000" w:sz="4" w:space="0"/>
              <w:right w:val="nil"/>
            </w:tcBorders>
            <w:shd w:val="clear" w:color="auto" w:fill="FFFFFF"/>
            <w:tcMar>
              <w:top w:w="15" w:type="dxa"/>
              <w:left w:w="15" w:type="dxa"/>
              <w:bottom w:w="0" w:type="dxa"/>
              <w:right w:w="15" w:type="dxa"/>
            </w:tcMar>
            <w:vAlign w:val="center"/>
          </w:tcPr>
          <w:p w14:paraId="246C26CB">
            <w:pPr>
              <w:widowControl/>
              <w:ind w:firstLine="0" w:firstLineChars="0"/>
              <w:jc w:val="center"/>
              <w:textAlignment w:val="center"/>
              <w:rPr>
                <w:rFonts w:cs="Times New Roman"/>
                <w:iCs/>
                <w:color w:val="000000"/>
                <w:kern w:val="24"/>
                <w:sz w:val="18"/>
                <w:szCs w:val="18"/>
              </w:rPr>
            </w:pPr>
            <w:r>
              <w:rPr>
                <w:rFonts w:hint="eastAsia" w:cs="Times New Roman"/>
                <w:iCs/>
                <w:color w:val="000000"/>
                <w:kern w:val="24"/>
                <w:sz w:val="18"/>
                <w:szCs w:val="18"/>
              </w:rPr>
              <w:t>(5)</w:t>
            </w:r>
          </w:p>
        </w:tc>
        <w:tc>
          <w:tcPr>
            <w:tcW w:w="867" w:type="dxa"/>
            <w:tcBorders>
              <w:top w:val="nil"/>
              <w:left w:val="nil"/>
              <w:bottom w:val="single" w:color="000000" w:sz="4" w:space="0"/>
              <w:right w:val="nil"/>
            </w:tcBorders>
            <w:shd w:val="clear" w:color="auto" w:fill="FFFFFF"/>
            <w:tcMar>
              <w:top w:w="15" w:type="dxa"/>
              <w:left w:w="15" w:type="dxa"/>
              <w:bottom w:w="0" w:type="dxa"/>
              <w:right w:w="15" w:type="dxa"/>
            </w:tcMar>
            <w:vAlign w:val="center"/>
          </w:tcPr>
          <w:p w14:paraId="1DBEE51F">
            <w:pPr>
              <w:widowControl/>
              <w:ind w:firstLine="0" w:firstLineChars="0"/>
              <w:jc w:val="center"/>
              <w:textAlignment w:val="center"/>
              <w:rPr>
                <w:rFonts w:cs="Times New Roman"/>
                <w:bCs/>
                <w:color w:val="000000"/>
                <w:kern w:val="0"/>
                <w:sz w:val="18"/>
                <w:szCs w:val="18"/>
              </w:rPr>
            </w:pPr>
            <w:r>
              <w:rPr>
                <w:rFonts w:cs="Times New Roman"/>
                <w:iCs/>
                <w:color w:val="000000"/>
                <w:kern w:val="24"/>
                <w:sz w:val="18"/>
                <w:szCs w:val="18"/>
              </w:rPr>
              <w:t>(</w:t>
            </w:r>
            <w:r>
              <w:rPr>
                <w:rFonts w:hint="eastAsia" w:cs="Times New Roman"/>
                <w:iCs/>
                <w:color w:val="000000"/>
                <w:kern w:val="24"/>
                <w:sz w:val="18"/>
                <w:szCs w:val="18"/>
              </w:rPr>
              <w:t>6</w:t>
            </w:r>
            <w:r>
              <w:rPr>
                <w:rFonts w:cs="Times New Roman"/>
                <w:iCs/>
                <w:color w:val="000000"/>
                <w:kern w:val="24"/>
                <w:sz w:val="18"/>
                <w:szCs w:val="18"/>
              </w:rPr>
              <w:t>)</w:t>
            </w:r>
          </w:p>
        </w:tc>
        <w:tc>
          <w:tcPr>
            <w:tcW w:w="867" w:type="dxa"/>
            <w:tcBorders>
              <w:top w:val="nil"/>
              <w:left w:val="nil"/>
              <w:bottom w:val="single" w:color="000000" w:sz="4" w:space="0"/>
              <w:right w:val="nil"/>
            </w:tcBorders>
            <w:shd w:val="clear" w:color="auto" w:fill="FFFFFF"/>
            <w:tcMar>
              <w:top w:w="15" w:type="dxa"/>
              <w:left w:w="15" w:type="dxa"/>
              <w:bottom w:w="0" w:type="dxa"/>
              <w:right w:w="15" w:type="dxa"/>
            </w:tcMar>
            <w:vAlign w:val="center"/>
          </w:tcPr>
          <w:p w14:paraId="779269B6">
            <w:pPr>
              <w:widowControl/>
              <w:ind w:firstLine="0" w:firstLineChars="0"/>
              <w:jc w:val="center"/>
              <w:textAlignment w:val="center"/>
              <w:rPr>
                <w:rFonts w:cs="Times New Roman"/>
                <w:bCs/>
                <w:color w:val="000000"/>
                <w:kern w:val="0"/>
                <w:sz w:val="18"/>
                <w:szCs w:val="18"/>
              </w:rPr>
            </w:pPr>
            <w:r>
              <w:rPr>
                <w:rFonts w:cs="Times New Roman"/>
                <w:iCs/>
                <w:color w:val="000000"/>
                <w:kern w:val="24"/>
                <w:sz w:val="18"/>
                <w:szCs w:val="18"/>
              </w:rPr>
              <w:t>(</w:t>
            </w:r>
            <w:r>
              <w:rPr>
                <w:rFonts w:hint="eastAsia" w:cs="Times New Roman"/>
                <w:iCs/>
                <w:color w:val="000000"/>
                <w:kern w:val="24"/>
                <w:sz w:val="18"/>
                <w:szCs w:val="18"/>
              </w:rPr>
              <w:t>7</w:t>
            </w:r>
            <w:r>
              <w:rPr>
                <w:rFonts w:cs="Times New Roman"/>
                <w:iCs/>
                <w:color w:val="000000"/>
                <w:kern w:val="24"/>
                <w:sz w:val="18"/>
                <w:szCs w:val="18"/>
              </w:rPr>
              <w:t>)</w:t>
            </w:r>
          </w:p>
        </w:tc>
        <w:tc>
          <w:tcPr>
            <w:tcW w:w="870" w:type="dxa"/>
            <w:tcBorders>
              <w:top w:val="nil"/>
              <w:left w:val="nil"/>
              <w:bottom w:val="single" w:color="000000" w:sz="4" w:space="0"/>
              <w:right w:val="nil"/>
            </w:tcBorders>
            <w:shd w:val="clear" w:color="auto" w:fill="FFFFFF"/>
            <w:tcMar>
              <w:top w:w="15" w:type="dxa"/>
              <w:left w:w="15" w:type="dxa"/>
              <w:bottom w:w="0" w:type="dxa"/>
              <w:right w:w="15" w:type="dxa"/>
            </w:tcMar>
            <w:vAlign w:val="center"/>
          </w:tcPr>
          <w:p w14:paraId="664B512B">
            <w:pPr>
              <w:widowControl/>
              <w:ind w:firstLine="0" w:firstLineChars="0"/>
              <w:jc w:val="center"/>
              <w:textAlignment w:val="center"/>
              <w:rPr>
                <w:rFonts w:cs="Times New Roman"/>
                <w:bCs/>
                <w:color w:val="000000"/>
                <w:kern w:val="0"/>
                <w:sz w:val="18"/>
                <w:szCs w:val="18"/>
              </w:rPr>
            </w:pPr>
            <w:r>
              <w:rPr>
                <w:rFonts w:cs="Times New Roman"/>
                <w:iCs/>
                <w:color w:val="000000"/>
                <w:kern w:val="24"/>
                <w:sz w:val="18"/>
                <w:szCs w:val="18"/>
              </w:rPr>
              <w:t>(</w:t>
            </w:r>
            <w:r>
              <w:rPr>
                <w:rFonts w:hint="eastAsia" w:cs="Times New Roman"/>
                <w:iCs/>
                <w:color w:val="000000"/>
                <w:kern w:val="24"/>
                <w:sz w:val="18"/>
                <w:szCs w:val="18"/>
              </w:rPr>
              <w:t>8</w:t>
            </w:r>
            <w:r>
              <w:rPr>
                <w:rFonts w:cs="Times New Roman"/>
                <w:iCs/>
                <w:color w:val="000000"/>
                <w:kern w:val="24"/>
                <w:sz w:val="18"/>
                <w:szCs w:val="18"/>
              </w:rPr>
              <w:t>)</w:t>
            </w:r>
          </w:p>
        </w:tc>
      </w:tr>
      <w:tr w14:paraId="39615867">
        <w:tblPrEx>
          <w:tblBorders>
            <w:top w:val="single" w:color="646464" w:sz="12" w:space="0"/>
            <w:left w:val="none" w:color="auto" w:sz="0" w:space="0"/>
            <w:bottom w:val="single" w:color="646464" w:sz="12" w:space="0"/>
            <w:right w:val="none" w:color="auto" w:sz="0" w:space="0"/>
            <w:insideH w:val="single" w:color="646464" w:sz="8" w:space="0"/>
            <w:insideV w:val="single" w:color="646464" w:sz="8" w:space="0"/>
          </w:tblBorders>
          <w:tblCellMar>
            <w:top w:w="0" w:type="dxa"/>
            <w:left w:w="0" w:type="dxa"/>
            <w:bottom w:w="0" w:type="dxa"/>
            <w:right w:w="0" w:type="dxa"/>
          </w:tblCellMar>
        </w:tblPrEx>
        <w:trPr>
          <w:trHeight w:val="90" w:hRule="atLeast"/>
          <w:jc w:val="center"/>
        </w:trPr>
        <w:tc>
          <w:tcPr>
            <w:tcW w:w="1199" w:type="dxa"/>
            <w:vMerge w:val="restart"/>
            <w:tcBorders>
              <w:top w:val="single" w:color="000000" w:sz="4" w:space="0"/>
              <w:left w:val="nil"/>
              <w:bottom w:val="nil"/>
              <w:right w:val="nil"/>
            </w:tcBorders>
            <w:shd w:val="clear" w:color="auto" w:fill="FFFFFF"/>
            <w:tcMar>
              <w:top w:w="15" w:type="dxa"/>
              <w:left w:w="15" w:type="dxa"/>
              <w:bottom w:w="0" w:type="dxa"/>
              <w:right w:w="15" w:type="dxa"/>
            </w:tcMar>
            <w:vAlign w:val="center"/>
          </w:tcPr>
          <w:p w14:paraId="0CB3A536">
            <w:pPr>
              <w:widowControl/>
              <w:ind w:firstLine="0" w:firstLineChars="0"/>
              <w:jc w:val="center"/>
              <w:textAlignment w:val="center"/>
              <w:rPr>
                <w:rFonts w:cs="Times New Roman"/>
                <w:color w:val="000000"/>
                <w:sz w:val="18"/>
                <w:szCs w:val="18"/>
              </w:rPr>
            </w:pPr>
            <w:r>
              <w:rPr>
                <w:rFonts w:hint="eastAsia" w:cs="Times New Roman"/>
                <w:color w:val="000000"/>
                <w:kern w:val="0"/>
                <w:sz w:val="18"/>
                <w:szCs w:val="18"/>
              </w:rPr>
              <w:t>协作计划1</w:t>
            </w:r>
          </w:p>
        </w:tc>
        <w:tc>
          <w:tcPr>
            <w:tcW w:w="867" w:type="dxa"/>
            <w:tcBorders>
              <w:top w:val="single" w:color="000000" w:sz="4" w:space="0"/>
              <w:left w:val="nil"/>
              <w:bottom w:val="nil"/>
              <w:right w:val="nil"/>
            </w:tcBorders>
            <w:shd w:val="clear" w:color="auto" w:fill="FFFFFF"/>
            <w:tcMar>
              <w:top w:w="15" w:type="dxa"/>
              <w:left w:w="15" w:type="dxa"/>
              <w:bottom w:w="0" w:type="dxa"/>
              <w:right w:w="15" w:type="dxa"/>
            </w:tcMar>
            <w:vAlign w:val="bottom"/>
          </w:tcPr>
          <w:p w14:paraId="54EAA8CE">
            <w:pPr>
              <w:widowControl/>
              <w:ind w:firstLine="0" w:firstLineChars="0"/>
              <w:jc w:val="center"/>
              <w:textAlignment w:val="bottom"/>
              <w:rPr>
                <w:rFonts w:cs="Times New Roman"/>
                <w:color w:val="000000"/>
                <w:sz w:val="18"/>
                <w:szCs w:val="18"/>
              </w:rPr>
            </w:pPr>
            <w:r>
              <w:rPr>
                <w:rFonts w:hint="eastAsia" w:cs="Times New Roman"/>
                <w:color w:val="000000"/>
                <w:sz w:val="18"/>
                <w:szCs w:val="18"/>
              </w:rPr>
              <w:t>0.672**</w:t>
            </w:r>
          </w:p>
        </w:tc>
        <w:tc>
          <w:tcPr>
            <w:tcW w:w="867" w:type="dxa"/>
            <w:tcBorders>
              <w:top w:val="single" w:color="000000" w:sz="4" w:space="0"/>
              <w:left w:val="nil"/>
              <w:bottom w:val="nil"/>
              <w:right w:val="nil"/>
            </w:tcBorders>
            <w:shd w:val="clear" w:color="auto" w:fill="FFFFFF"/>
            <w:tcMar>
              <w:top w:w="15" w:type="dxa"/>
              <w:left w:w="15" w:type="dxa"/>
              <w:bottom w:w="0" w:type="dxa"/>
              <w:right w:w="15" w:type="dxa"/>
            </w:tcMar>
            <w:vAlign w:val="center"/>
          </w:tcPr>
          <w:p w14:paraId="570F93B3">
            <w:pPr>
              <w:widowControl/>
              <w:ind w:firstLine="0" w:firstLineChars="0"/>
              <w:jc w:val="center"/>
              <w:textAlignment w:val="bottom"/>
              <w:rPr>
                <w:rFonts w:cs="Times New Roman"/>
                <w:color w:val="000000"/>
                <w:sz w:val="18"/>
                <w:szCs w:val="18"/>
              </w:rPr>
            </w:pPr>
          </w:p>
        </w:tc>
        <w:tc>
          <w:tcPr>
            <w:tcW w:w="867" w:type="dxa"/>
            <w:tcBorders>
              <w:top w:val="single" w:color="000000" w:sz="4" w:space="0"/>
              <w:left w:val="nil"/>
              <w:bottom w:val="nil"/>
              <w:right w:val="nil"/>
            </w:tcBorders>
            <w:shd w:val="clear" w:color="auto" w:fill="FFFFFF"/>
            <w:tcMar>
              <w:top w:w="15" w:type="dxa"/>
              <w:left w:w="15" w:type="dxa"/>
              <w:bottom w:w="0" w:type="dxa"/>
              <w:right w:w="15" w:type="dxa"/>
            </w:tcMar>
            <w:vAlign w:val="center"/>
          </w:tcPr>
          <w:p w14:paraId="10383C78">
            <w:pPr>
              <w:widowControl/>
              <w:ind w:firstLine="0" w:firstLineChars="0"/>
              <w:jc w:val="center"/>
              <w:textAlignment w:val="bottom"/>
              <w:rPr>
                <w:rFonts w:cs="Times New Roman"/>
                <w:color w:val="000000"/>
                <w:sz w:val="18"/>
                <w:szCs w:val="18"/>
              </w:rPr>
            </w:pPr>
          </w:p>
        </w:tc>
        <w:tc>
          <w:tcPr>
            <w:tcW w:w="868" w:type="dxa"/>
            <w:tcBorders>
              <w:top w:val="single" w:color="000000" w:sz="4" w:space="0"/>
              <w:left w:val="nil"/>
              <w:bottom w:val="nil"/>
              <w:right w:val="nil"/>
            </w:tcBorders>
            <w:shd w:val="clear" w:color="auto" w:fill="FFFFFF"/>
            <w:tcMar>
              <w:top w:w="15" w:type="dxa"/>
              <w:left w:w="15" w:type="dxa"/>
              <w:bottom w:w="0" w:type="dxa"/>
              <w:right w:w="15" w:type="dxa"/>
            </w:tcMar>
            <w:vAlign w:val="center"/>
          </w:tcPr>
          <w:p w14:paraId="4CB83554">
            <w:pPr>
              <w:widowControl/>
              <w:ind w:firstLine="0" w:firstLineChars="0"/>
              <w:jc w:val="center"/>
              <w:textAlignment w:val="bottom"/>
              <w:rPr>
                <w:rFonts w:cs="Times New Roman"/>
                <w:color w:val="000000"/>
                <w:sz w:val="18"/>
                <w:szCs w:val="18"/>
              </w:rPr>
            </w:pPr>
          </w:p>
        </w:tc>
        <w:tc>
          <w:tcPr>
            <w:tcW w:w="867" w:type="dxa"/>
            <w:tcBorders>
              <w:top w:val="single" w:color="000000" w:sz="4" w:space="0"/>
              <w:left w:val="nil"/>
              <w:bottom w:val="nil"/>
              <w:right w:val="nil"/>
            </w:tcBorders>
            <w:shd w:val="clear" w:color="auto" w:fill="FFFFFF"/>
            <w:tcMar>
              <w:top w:w="15" w:type="dxa"/>
              <w:left w:w="15" w:type="dxa"/>
              <w:bottom w:w="0" w:type="dxa"/>
              <w:right w:w="15" w:type="dxa"/>
            </w:tcMar>
            <w:vAlign w:val="bottom"/>
          </w:tcPr>
          <w:p w14:paraId="0987719F">
            <w:pPr>
              <w:widowControl/>
              <w:ind w:firstLine="0" w:firstLineChars="0"/>
              <w:jc w:val="center"/>
              <w:textAlignment w:val="bottom"/>
              <w:rPr>
                <w:rFonts w:cs="Times New Roman"/>
                <w:color w:val="000000"/>
                <w:sz w:val="18"/>
                <w:szCs w:val="18"/>
              </w:rPr>
            </w:pPr>
            <w:r>
              <w:rPr>
                <w:rFonts w:hint="eastAsia" w:cs="Times New Roman"/>
                <w:color w:val="000000"/>
                <w:sz w:val="18"/>
                <w:szCs w:val="18"/>
              </w:rPr>
              <w:t>0.0693</w:t>
            </w:r>
          </w:p>
        </w:tc>
        <w:tc>
          <w:tcPr>
            <w:tcW w:w="867" w:type="dxa"/>
            <w:tcBorders>
              <w:top w:val="single" w:color="000000" w:sz="4" w:space="0"/>
              <w:left w:val="nil"/>
              <w:bottom w:val="nil"/>
              <w:right w:val="nil"/>
            </w:tcBorders>
            <w:shd w:val="clear" w:color="auto" w:fill="FFFFFF"/>
            <w:tcMar>
              <w:top w:w="15" w:type="dxa"/>
              <w:left w:w="15" w:type="dxa"/>
              <w:bottom w:w="0" w:type="dxa"/>
              <w:right w:w="15" w:type="dxa"/>
            </w:tcMar>
            <w:vAlign w:val="center"/>
          </w:tcPr>
          <w:p w14:paraId="6FBEFC64">
            <w:pPr>
              <w:widowControl/>
              <w:ind w:firstLine="0" w:firstLineChars="0"/>
              <w:jc w:val="center"/>
              <w:textAlignment w:val="bottom"/>
              <w:rPr>
                <w:rFonts w:cs="Times New Roman"/>
                <w:color w:val="000000"/>
                <w:sz w:val="18"/>
                <w:szCs w:val="18"/>
              </w:rPr>
            </w:pPr>
          </w:p>
        </w:tc>
        <w:tc>
          <w:tcPr>
            <w:tcW w:w="867" w:type="dxa"/>
            <w:tcBorders>
              <w:top w:val="single" w:color="000000" w:sz="4" w:space="0"/>
              <w:left w:val="nil"/>
              <w:bottom w:val="nil"/>
              <w:right w:val="nil"/>
            </w:tcBorders>
            <w:shd w:val="clear" w:color="auto" w:fill="FFFFFF"/>
            <w:tcMar>
              <w:top w:w="15" w:type="dxa"/>
              <w:left w:w="15" w:type="dxa"/>
              <w:bottom w:w="0" w:type="dxa"/>
              <w:right w:w="15" w:type="dxa"/>
            </w:tcMar>
            <w:vAlign w:val="center"/>
          </w:tcPr>
          <w:p w14:paraId="68366841">
            <w:pPr>
              <w:widowControl/>
              <w:ind w:firstLine="0" w:firstLineChars="0"/>
              <w:jc w:val="center"/>
              <w:textAlignment w:val="bottom"/>
              <w:rPr>
                <w:rFonts w:cs="Times New Roman"/>
                <w:color w:val="000000"/>
                <w:sz w:val="18"/>
                <w:szCs w:val="18"/>
              </w:rPr>
            </w:pPr>
          </w:p>
        </w:tc>
        <w:tc>
          <w:tcPr>
            <w:tcW w:w="870" w:type="dxa"/>
            <w:tcBorders>
              <w:top w:val="single" w:color="000000" w:sz="4" w:space="0"/>
              <w:left w:val="nil"/>
              <w:bottom w:val="nil"/>
              <w:right w:val="nil"/>
            </w:tcBorders>
            <w:shd w:val="clear" w:color="auto" w:fill="FFFFFF"/>
            <w:tcMar>
              <w:top w:w="15" w:type="dxa"/>
              <w:left w:w="15" w:type="dxa"/>
              <w:bottom w:w="0" w:type="dxa"/>
              <w:right w:w="15" w:type="dxa"/>
            </w:tcMar>
            <w:vAlign w:val="center"/>
          </w:tcPr>
          <w:p w14:paraId="3862ABF9">
            <w:pPr>
              <w:widowControl/>
              <w:ind w:firstLine="0" w:firstLineChars="0"/>
              <w:jc w:val="center"/>
              <w:textAlignment w:val="bottom"/>
              <w:rPr>
                <w:rFonts w:cs="Times New Roman"/>
                <w:color w:val="000000"/>
                <w:sz w:val="18"/>
                <w:szCs w:val="18"/>
              </w:rPr>
            </w:pPr>
          </w:p>
        </w:tc>
      </w:tr>
      <w:tr w14:paraId="0B98CB49">
        <w:tblPrEx>
          <w:tblBorders>
            <w:top w:val="single" w:color="646464" w:sz="12" w:space="0"/>
            <w:left w:val="none" w:color="auto" w:sz="0" w:space="0"/>
            <w:bottom w:val="single" w:color="646464" w:sz="12" w:space="0"/>
            <w:right w:val="none" w:color="auto" w:sz="0" w:space="0"/>
            <w:insideH w:val="single" w:color="646464" w:sz="8" w:space="0"/>
            <w:insideV w:val="single" w:color="646464" w:sz="8" w:space="0"/>
          </w:tblBorders>
          <w:tblCellMar>
            <w:top w:w="0" w:type="dxa"/>
            <w:left w:w="0" w:type="dxa"/>
            <w:bottom w:w="0" w:type="dxa"/>
            <w:right w:w="0" w:type="dxa"/>
          </w:tblCellMar>
        </w:tblPrEx>
        <w:trPr>
          <w:trHeight w:val="90" w:hRule="atLeast"/>
          <w:jc w:val="center"/>
        </w:trPr>
        <w:tc>
          <w:tcPr>
            <w:tcW w:w="1199" w:type="dxa"/>
            <w:vMerge w:val="continue"/>
            <w:tcBorders>
              <w:top w:val="nil"/>
              <w:left w:val="nil"/>
              <w:bottom w:val="nil"/>
              <w:right w:val="nil"/>
            </w:tcBorders>
            <w:shd w:val="clear" w:color="auto" w:fill="FFFFFF"/>
            <w:vAlign w:val="center"/>
          </w:tcPr>
          <w:p w14:paraId="23B0CCA7">
            <w:pPr>
              <w:widowControl/>
              <w:ind w:firstLine="0" w:firstLineChars="0"/>
              <w:jc w:val="center"/>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779DEAD4">
            <w:pPr>
              <w:widowControl/>
              <w:ind w:firstLine="0" w:firstLineChars="0"/>
              <w:jc w:val="center"/>
              <w:textAlignment w:val="bottom"/>
              <w:rPr>
                <w:rFonts w:cs="Times New Roman"/>
                <w:color w:val="000000"/>
                <w:sz w:val="18"/>
                <w:szCs w:val="18"/>
              </w:rPr>
            </w:pPr>
            <w:r>
              <w:rPr>
                <w:rFonts w:hint="eastAsia" w:cs="Times New Roman"/>
                <w:color w:val="000000"/>
                <w:sz w:val="18"/>
                <w:szCs w:val="18"/>
              </w:rPr>
              <w:t>(0.232)</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22313BF7">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343805C7">
            <w:pPr>
              <w:widowControl/>
              <w:ind w:firstLine="0" w:firstLineChars="0"/>
              <w:jc w:val="center"/>
              <w:textAlignment w:val="bottom"/>
              <w:rPr>
                <w:rFonts w:cs="Times New Roman"/>
                <w:color w:val="000000"/>
                <w:sz w:val="18"/>
                <w:szCs w:val="18"/>
              </w:rPr>
            </w:pPr>
          </w:p>
        </w:tc>
        <w:tc>
          <w:tcPr>
            <w:tcW w:w="868" w:type="dxa"/>
            <w:tcBorders>
              <w:top w:val="nil"/>
              <w:left w:val="nil"/>
              <w:bottom w:val="nil"/>
              <w:right w:val="nil"/>
            </w:tcBorders>
            <w:shd w:val="clear" w:color="auto" w:fill="FFFFFF"/>
            <w:tcMar>
              <w:top w:w="15" w:type="dxa"/>
              <w:left w:w="15" w:type="dxa"/>
              <w:bottom w:w="0" w:type="dxa"/>
              <w:right w:w="15" w:type="dxa"/>
            </w:tcMar>
            <w:vAlign w:val="center"/>
          </w:tcPr>
          <w:p w14:paraId="63B69F54">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12150C6B">
            <w:pPr>
              <w:widowControl/>
              <w:ind w:firstLine="0" w:firstLineChars="0"/>
              <w:jc w:val="center"/>
              <w:textAlignment w:val="bottom"/>
              <w:rPr>
                <w:rFonts w:cs="Times New Roman"/>
                <w:color w:val="000000"/>
                <w:sz w:val="18"/>
                <w:szCs w:val="18"/>
              </w:rPr>
            </w:pPr>
            <w:r>
              <w:rPr>
                <w:rFonts w:hint="eastAsia" w:cs="Times New Roman"/>
                <w:color w:val="000000"/>
                <w:sz w:val="18"/>
                <w:szCs w:val="18"/>
              </w:rPr>
              <w:t>(0.171)</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62E307A2">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159FFDDF">
            <w:pPr>
              <w:widowControl/>
              <w:ind w:firstLine="0" w:firstLineChars="0"/>
              <w:jc w:val="center"/>
              <w:textAlignment w:val="bottom"/>
              <w:rPr>
                <w:rFonts w:cs="Times New Roman"/>
                <w:color w:val="000000"/>
                <w:sz w:val="18"/>
                <w:szCs w:val="18"/>
              </w:rPr>
            </w:pPr>
          </w:p>
        </w:tc>
        <w:tc>
          <w:tcPr>
            <w:tcW w:w="870" w:type="dxa"/>
            <w:tcBorders>
              <w:top w:val="nil"/>
              <w:left w:val="nil"/>
              <w:bottom w:val="nil"/>
              <w:right w:val="nil"/>
            </w:tcBorders>
            <w:shd w:val="clear" w:color="auto" w:fill="FFFFFF"/>
            <w:tcMar>
              <w:top w:w="15" w:type="dxa"/>
              <w:left w:w="15" w:type="dxa"/>
              <w:bottom w:w="0" w:type="dxa"/>
              <w:right w:w="15" w:type="dxa"/>
            </w:tcMar>
            <w:vAlign w:val="center"/>
          </w:tcPr>
          <w:p w14:paraId="4C218620">
            <w:pPr>
              <w:widowControl/>
              <w:ind w:firstLine="0" w:firstLineChars="0"/>
              <w:jc w:val="center"/>
              <w:textAlignment w:val="bottom"/>
              <w:rPr>
                <w:rFonts w:cs="Times New Roman"/>
                <w:color w:val="000000"/>
                <w:sz w:val="18"/>
                <w:szCs w:val="18"/>
              </w:rPr>
            </w:pPr>
          </w:p>
        </w:tc>
      </w:tr>
      <w:tr w14:paraId="69508877">
        <w:tblPrEx>
          <w:tblBorders>
            <w:top w:val="single" w:color="646464" w:sz="12" w:space="0"/>
            <w:left w:val="none" w:color="auto" w:sz="0" w:space="0"/>
            <w:bottom w:val="single" w:color="646464" w:sz="12" w:space="0"/>
            <w:right w:val="none" w:color="auto" w:sz="0" w:space="0"/>
            <w:insideH w:val="single" w:color="646464" w:sz="8" w:space="0"/>
            <w:insideV w:val="single" w:color="646464" w:sz="8" w:space="0"/>
          </w:tblBorders>
        </w:tblPrEx>
        <w:trPr>
          <w:trHeight w:val="90" w:hRule="atLeast"/>
          <w:jc w:val="center"/>
        </w:trPr>
        <w:tc>
          <w:tcPr>
            <w:tcW w:w="1199" w:type="dxa"/>
            <w:vMerge w:val="restart"/>
            <w:tcBorders>
              <w:top w:val="nil"/>
              <w:left w:val="nil"/>
              <w:bottom w:val="nil"/>
              <w:right w:val="nil"/>
            </w:tcBorders>
            <w:shd w:val="clear" w:color="auto" w:fill="FFFFFF"/>
            <w:vAlign w:val="center"/>
          </w:tcPr>
          <w:p w14:paraId="0EBE3789">
            <w:pPr>
              <w:widowControl/>
              <w:ind w:firstLine="0" w:firstLineChars="0"/>
              <w:jc w:val="center"/>
              <w:textAlignment w:val="center"/>
              <w:rPr>
                <w:rFonts w:cs="Times New Roman"/>
                <w:color w:val="000000"/>
                <w:kern w:val="0"/>
                <w:sz w:val="18"/>
                <w:szCs w:val="18"/>
              </w:rPr>
            </w:pPr>
            <w:r>
              <w:rPr>
                <w:rFonts w:hint="eastAsia" w:cs="Times New Roman"/>
                <w:color w:val="000000"/>
                <w:kern w:val="0"/>
                <w:sz w:val="18"/>
                <w:szCs w:val="18"/>
              </w:rPr>
              <w:t>协作计划2</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4408EA26">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22C1E0FC">
            <w:pPr>
              <w:widowControl/>
              <w:ind w:firstLine="0" w:firstLineChars="0"/>
              <w:jc w:val="center"/>
              <w:textAlignment w:val="bottom"/>
              <w:rPr>
                <w:rFonts w:cs="Times New Roman"/>
                <w:color w:val="000000"/>
                <w:sz w:val="18"/>
                <w:szCs w:val="18"/>
              </w:rPr>
            </w:pPr>
            <w:r>
              <w:rPr>
                <w:rFonts w:hint="eastAsia" w:cs="Times New Roman"/>
                <w:color w:val="000000"/>
                <w:sz w:val="18"/>
                <w:szCs w:val="18"/>
              </w:rPr>
              <w:t>0.645**</w:t>
            </w: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510D7904">
            <w:pPr>
              <w:widowControl/>
              <w:ind w:firstLine="0" w:firstLineChars="0"/>
              <w:jc w:val="center"/>
              <w:textAlignment w:val="bottom"/>
              <w:rPr>
                <w:rFonts w:cs="Times New Roman"/>
                <w:color w:val="000000"/>
                <w:sz w:val="18"/>
                <w:szCs w:val="18"/>
              </w:rPr>
            </w:pPr>
          </w:p>
        </w:tc>
        <w:tc>
          <w:tcPr>
            <w:tcW w:w="868" w:type="dxa"/>
            <w:tcBorders>
              <w:top w:val="nil"/>
              <w:left w:val="nil"/>
              <w:bottom w:val="nil"/>
              <w:right w:val="nil"/>
            </w:tcBorders>
            <w:shd w:val="clear" w:color="auto" w:fill="FFFFFF"/>
            <w:tcMar>
              <w:top w:w="15" w:type="dxa"/>
              <w:left w:w="15" w:type="dxa"/>
              <w:bottom w:w="0" w:type="dxa"/>
              <w:right w:w="15" w:type="dxa"/>
            </w:tcMar>
            <w:vAlign w:val="center"/>
          </w:tcPr>
          <w:p w14:paraId="57BE60B3">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7856DE57">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476FCCE7">
            <w:pPr>
              <w:widowControl/>
              <w:ind w:firstLine="0" w:firstLineChars="0"/>
              <w:jc w:val="center"/>
              <w:textAlignment w:val="bottom"/>
              <w:rPr>
                <w:rFonts w:cs="Times New Roman"/>
                <w:color w:val="000000"/>
                <w:sz w:val="18"/>
                <w:szCs w:val="18"/>
              </w:rPr>
            </w:pPr>
            <w:r>
              <w:rPr>
                <w:rFonts w:hint="eastAsia" w:cs="Times New Roman"/>
                <w:color w:val="000000"/>
                <w:sz w:val="18"/>
                <w:szCs w:val="18"/>
              </w:rPr>
              <w:t>-0.115</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72F58B19">
            <w:pPr>
              <w:widowControl/>
              <w:ind w:firstLine="0" w:firstLineChars="0"/>
              <w:jc w:val="center"/>
              <w:textAlignment w:val="bottom"/>
              <w:rPr>
                <w:rFonts w:cs="Times New Roman"/>
                <w:color w:val="000000"/>
                <w:sz w:val="18"/>
                <w:szCs w:val="18"/>
              </w:rPr>
            </w:pPr>
          </w:p>
        </w:tc>
        <w:tc>
          <w:tcPr>
            <w:tcW w:w="870" w:type="dxa"/>
            <w:tcBorders>
              <w:top w:val="nil"/>
              <w:left w:val="nil"/>
              <w:bottom w:val="nil"/>
              <w:right w:val="nil"/>
            </w:tcBorders>
            <w:shd w:val="clear" w:color="auto" w:fill="FFFFFF"/>
            <w:tcMar>
              <w:top w:w="15" w:type="dxa"/>
              <w:left w:w="15" w:type="dxa"/>
              <w:bottom w:w="0" w:type="dxa"/>
              <w:right w:w="15" w:type="dxa"/>
            </w:tcMar>
            <w:vAlign w:val="center"/>
          </w:tcPr>
          <w:p w14:paraId="1ED9509C">
            <w:pPr>
              <w:widowControl/>
              <w:ind w:firstLine="0" w:firstLineChars="0"/>
              <w:jc w:val="center"/>
              <w:textAlignment w:val="bottom"/>
              <w:rPr>
                <w:rFonts w:cs="Times New Roman"/>
                <w:color w:val="000000"/>
                <w:sz w:val="18"/>
                <w:szCs w:val="18"/>
              </w:rPr>
            </w:pPr>
          </w:p>
        </w:tc>
      </w:tr>
      <w:tr w14:paraId="08527369">
        <w:tblPrEx>
          <w:tblBorders>
            <w:top w:val="single" w:color="646464" w:sz="12" w:space="0"/>
            <w:left w:val="none" w:color="auto" w:sz="0" w:space="0"/>
            <w:bottom w:val="single" w:color="646464" w:sz="12" w:space="0"/>
            <w:right w:val="none" w:color="auto" w:sz="0" w:space="0"/>
            <w:insideH w:val="single" w:color="646464" w:sz="8" w:space="0"/>
            <w:insideV w:val="single" w:color="646464" w:sz="8" w:space="0"/>
          </w:tblBorders>
          <w:tblCellMar>
            <w:top w:w="0" w:type="dxa"/>
            <w:left w:w="0" w:type="dxa"/>
            <w:bottom w:w="0" w:type="dxa"/>
            <w:right w:w="0" w:type="dxa"/>
          </w:tblCellMar>
        </w:tblPrEx>
        <w:trPr>
          <w:trHeight w:val="90" w:hRule="atLeast"/>
          <w:jc w:val="center"/>
        </w:trPr>
        <w:tc>
          <w:tcPr>
            <w:tcW w:w="1199" w:type="dxa"/>
            <w:vMerge w:val="continue"/>
            <w:tcBorders>
              <w:top w:val="nil"/>
              <w:left w:val="nil"/>
              <w:bottom w:val="nil"/>
              <w:right w:val="nil"/>
            </w:tcBorders>
            <w:shd w:val="clear" w:color="auto" w:fill="FFFFFF"/>
            <w:vAlign w:val="center"/>
          </w:tcPr>
          <w:p w14:paraId="11E52A10">
            <w:pPr>
              <w:widowControl/>
              <w:ind w:firstLine="0" w:firstLineChars="0"/>
              <w:jc w:val="center"/>
              <w:textAlignment w:val="center"/>
              <w:rPr>
                <w:rFonts w:cs="Times New Roman"/>
                <w:color w:val="000000"/>
                <w:kern w:val="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5D5806B9">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29085344">
            <w:pPr>
              <w:widowControl/>
              <w:ind w:firstLine="0" w:firstLineChars="0"/>
              <w:jc w:val="center"/>
              <w:textAlignment w:val="bottom"/>
              <w:rPr>
                <w:rFonts w:cs="Times New Roman"/>
                <w:color w:val="000000"/>
                <w:sz w:val="18"/>
                <w:szCs w:val="18"/>
              </w:rPr>
            </w:pPr>
            <w:r>
              <w:rPr>
                <w:rFonts w:hint="eastAsia" w:cs="Times New Roman"/>
                <w:color w:val="000000"/>
                <w:sz w:val="18"/>
                <w:szCs w:val="18"/>
              </w:rPr>
              <w:t>(0.281)</w:t>
            </w: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007EF291">
            <w:pPr>
              <w:widowControl/>
              <w:ind w:firstLine="0" w:firstLineChars="0"/>
              <w:jc w:val="center"/>
              <w:textAlignment w:val="bottom"/>
              <w:rPr>
                <w:rFonts w:cs="Times New Roman"/>
                <w:color w:val="000000"/>
                <w:sz w:val="18"/>
                <w:szCs w:val="18"/>
              </w:rPr>
            </w:pPr>
          </w:p>
        </w:tc>
        <w:tc>
          <w:tcPr>
            <w:tcW w:w="868" w:type="dxa"/>
            <w:tcBorders>
              <w:top w:val="nil"/>
              <w:left w:val="nil"/>
              <w:bottom w:val="nil"/>
              <w:right w:val="nil"/>
            </w:tcBorders>
            <w:shd w:val="clear" w:color="auto" w:fill="FFFFFF"/>
            <w:tcMar>
              <w:top w:w="15" w:type="dxa"/>
              <w:left w:w="15" w:type="dxa"/>
              <w:bottom w:w="0" w:type="dxa"/>
              <w:right w:w="15" w:type="dxa"/>
            </w:tcMar>
            <w:vAlign w:val="center"/>
          </w:tcPr>
          <w:p w14:paraId="7044707D">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1F0A8124">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138A2DCA">
            <w:pPr>
              <w:widowControl/>
              <w:ind w:firstLine="0" w:firstLineChars="0"/>
              <w:jc w:val="center"/>
              <w:textAlignment w:val="bottom"/>
              <w:rPr>
                <w:rFonts w:cs="Times New Roman"/>
                <w:color w:val="000000"/>
                <w:sz w:val="18"/>
                <w:szCs w:val="18"/>
              </w:rPr>
            </w:pPr>
            <w:r>
              <w:rPr>
                <w:rFonts w:hint="eastAsia" w:cs="Times New Roman"/>
                <w:color w:val="000000"/>
                <w:sz w:val="18"/>
                <w:szCs w:val="18"/>
              </w:rPr>
              <w:t>(0.171)</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7A3822A4">
            <w:pPr>
              <w:widowControl/>
              <w:ind w:firstLine="0" w:firstLineChars="0"/>
              <w:jc w:val="center"/>
              <w:textAlignment w:val="bottom"/>
              <w:rPr>
                <w:rFonts w:cs="Times New Roman"/>
                <w:color w:val="000000"/>
                <w:sz w:val="18"/>
                <w:szCs w:val="18"/>
              </w:rPr>
            </w:pPr>
          </w:p>
        </w:tc>
        <w:tc>
          <w:tcPr>
            <w:tcW w:w="870" w:type="dxa"/>
            <w:tcBorders>
              <w:top w:val="nil"/>
              <w:left w:val="nil"/>
              <w:bottom w:val="nil"/>
              <w:right w:val="nil"/>
            </w:tcBorders>
            <w:shd w:val="clear" w:color="auto" w:fill="FFFFFF"/>
            <w:tcMar>
              <w:top w:w="15" w:type="dxa"/>
              <w:left w:w="15" w:type="dxa"/>
              <w:bottom w:w="0" w:type="dxa"/>
              <w:right w:w="15" w:type="dxa"/>
            </w:tcMar>
            <w:vAlign w:val="center"/>
          </w:tcPr>
          <w:p w14:paraId="60D162D9">
            <w:pPr>
              <w:widowControl/>
              <w:ind w:firstLine="0" w:firstLineChars="0"/>
              <w:jc w:val="center"/>
              <w:textAlignment w:val="bottom"/>
              <w:rPr>
                <w:rFonts w:cs="Times New Roman"/>
                <w:color w:val="000000"/>
                <w:sz w:val="18"/>
                <w:szCs w:val="18"/>
              </w:rPr>
            </w:pPr>
          </w:p>
        </w:tc>
      </w:tr>
      <w:tr w14:paraId="592F1FEB">
        <w:tblPrEx>
          <w:tblBorders>
            <w:top w:val="single" w:color="646464" w:sz="12" w:space="0"/>
            <w:left w:val="none" w:color="auto" w:sz="0" w:space="0"/>
            <w:bottom w:val="single" w:color="646464" w:sz="12" w:space="0"/>
            <w:right w:val="none" w:color="auto" w:sz="0" w:space="0"/>
            <w:insideH w:val="single" w:color="646464" w:sz="8" w:space="0"/>
            <w:insideV w:val="single" w:color="646464" w:sz="8" w:space="0"/>
          </w:tblBorders>
          <w:tblCellMar>
            <w:top w:w="0" w:type="dxa"/>
            <w:left w:w="0" w:type="dxa"/>
            <w:bottom w:w="0" w:type="dxa"/>
            <w:right w:w="0" w:type="dxa"/>
          </w:tblCellMar>
        </w:tblPrEx>
        <w:trPr>
          <w:trHeight w:val="90" w:hRule="atLeast"/>
          <w:jc w:val="center"/>
        </w:trPr>
        <w:tc>
          <w:tcPr>
            <w:tcW w:w="1199" w:type="dxa"/>
            <w:vMerge w:val="restart"/>
            <w:tcBorders>
              <w:top w:val="nil"/>
              <w:left w:val="nil"/>
              <w:bottom w:val="nil"/>
              <w:right w:val="nil"/>
            </w:tcBorders>
            <w:shd w:val="clear" w:color="auto" w:fill="FFFFFF"/>
            <w:vAlign w:val="center"/>
          </w:tcPr>
          <w:p w14:paraId="3533EFAC">
            <w:pPr>
              <w:widowControl/>
              <w:ind w:firstLine="0" w:firstLineChars="0"/>
              <w:jc w:val="center"/>
              <w:textAlignment w:val="center"/>
              <w:rPr>
                <w:rFonts w:cs="Times New Roman"/>
                <w:color w:val="000000"/>
                <w:kern w:val="0"/>
                <w:sz w:val="18"/>
                <w:szCs w:val="18"/>
              </w:rPr>
            </w:pPr>
            <w:r>
              <w:rPr>
                <w:rFonts w:hint="eastAsia" w:cs="Times New Roman"/>
                <w:color w:val="000000"/>
                <w:kern w:val="0"/>
                <w:sz w:val="18"/>
                <w:szCs w:val="18"/>
              </w:rPr>
              <w:t>协作计划3</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1096008B">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30265D0E">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287E90F0">
            <w:pPr>
              <w:widowControl/>
              <w:ind w:firstLine="0" w:firstLineChars="0"/>
              <w:jc w:val="center"/>
              <w:textAlignment w:val="bottom"/>
              <w:rPr>
                <w:rFonts w:cs="Times New Roman"/>
                <w:color w:val="000000"/>
                <w:sz w:val="18"/>
                <w:szCs w:val="18"/>
              </w:rPr>
            </w:pPr>
            <w:r>
              <w:rPr>
                <w:rFonts w:hint="eastAsia" w:cs="Times New Roman"/>
                <w:color w:val="000000"/>
                <w:sz w:val="18"/>
                <w:szCs w:val="18"/>
              </w:rPr>
              <w:t>0.634**</w:t>
            </w:r>
          </w:p>
        </w:tc>
        <w:tc>
          <w:tcPr>
            <w:tcW w:w="868" w:type="dxa"/>
            <w:tcBorders>
              <w:top w:val="nil"/>
              <w:left w:val="nil"/>
              <w:bottom w:val="nil"/>
              <w:right w:val="nil"/>
            </w:tcBorders>
            <w:shd w:val="clear" w:color="auto" w:fill="FFFFFF"/>
            <w:tcMar>
              <w:top w:w="15" w:type="dxa"/>
              <w:left w:w="15" w:type="dxa"/>
              <w:bottom w:w="0" w:type="dxa"/>
              <w:right w:w="15" w:type="dxa"/>
            </w:tcMar>
            <w:vAlign w:val="center"/>
          </w:tcPr>
          <w:p w14:paraId="56896E29">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42349E5C">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663E070E">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3F3E0812">
            <w:pPr>
              <w:widowControl/>
              <w:ind w:firstLine="0" w:firstLineChars="0"/>
              <w:jc w:val="center"/>
              <w:textAlignment w:val="bottom"/>
              <w:rPr>
                <w:rFonts w:cs="Times New Roman"/>
                <w:color w:val="000000"/>
                <w:sz w:val="18"/>
                <w:szCs w:val="18"/>
              </w:rPr>
            </w:pPr>
            <w:r>
              <w:rPr>
                <w:rFonts w:hint="eastAsia" w:cs="Times New Roman"/>
                <w:color w:val="000000"/>
                <w:sz w:val="18"/>
                <w:szCs w:val="18"/>
              </w:rPr>
              <w:t>-0.188</w:t>
            </w:r>
          </w:p>
        </w:tc>
        <w:tc>
          <w:tcPr>
            <w:tcW w:w="870" w:type="dxa"/>
            <w:tcBorders>
              <w:top w:val="nil"/>
              <w:left w:val="nil"/>
              <w:bottom w:val="nil"/>
              <w:right w:val="nil"/>
            </w:tcBorders>
            <w:shd w:val="clear" w:color="auto" w:fill="FFFFFF"/>
            <w:tcMar>
              <w:top w:w="15" w:type="dxa"/>
              <w:left w:w="15" w:type="dxa"/>
              <w:bottom w:w="0" w:type="dxa"/>
              <w:right w:w="15" w:type="dxa"/>
            </w:tcMar>
            <w:vAlign w:val="center"/>
          </w:tcPr>
          <w:p w14:paraId="41DCEB3F">
            <w:pPr>
              <w:widowControl/>
              <w:ind w:firstLine="0" w:firstLineChars="0"/>
              <w:jc w:val="center"/>
              <w:textAlignment w:val="bottom"/>
              <w:rPr>
                <w:rFonts w:cs="Times New Roman"/>
                <w:color w:val="000000"/>
                <w:sz w:val="18"/>
                <w:szCs w:val="18"/>
              </w:rPr>
            </w:pPr>
          </w:p>
        </w:tc>
      </w:tr>
      <w:tr w14:paraId="47CFD360">
        <w:tblPrEx>
          <w:tblBorders>
            <w:top w:val="single" w:color="646464" w:sz="12" w:space="0"/>
            <w:left w:val="none" w:color="auto" w:sz="0" w:space="0"/>
            <w:bottom w:val="single" w:color="646464" w:sz="12" w:space="0"/>
            <w:right w:val="none" w:color="auto" w:sz="0" w:space="0"/>
            <w:insideH w:val="single" w:color="646464" w:sz="8" w:space="0"/>
            <w:insideV w:val="single" w:color="646464" w:sz="8" w:space="0"/>
          </w:tblBorders>
          <w:tblCellMar>
            <w:top w:w="0" w:type="dxa"/>
            <w:left w:w="0" w:type="dxa"/>
            <w:bottom w:w="0" w:type="dxa"/>
            <w:right w:w="0" w:type="dxa"/>
          </w:tblCellMar>
        </w:tblPrEx>
        <w:trPr>
          <w:trHeight w:val="90" w:hRule="atLeast"/>
          <w:jc w:val="center"/>
        </w:trPr>
        <w:tc>
          <w:tcPr>
            <w:tcW w:w="1199" w:type="dxa"/>
            <w:vMerge w:val="continue"/>
            <w:tcBorders>
              <w:top w:val="nil"/>
              <w:left w:val="nil"/>
              <w:bottom w:val="nil"/>
              <w:right w:val="nil"/>
            </w:tcBorders>
            <w:shd w:val="clear" w:color="auto" w:fill="FFFFFF"/>
            <w:vAlign w:val="center"/>
          </w:tcPr>
          <w:p w14:paraId="789D7AD5">
            <w:pPr>
              <w:widowControl/>
              <w:ind w:firstLine="0" w:firstLineChars="0"/>
              <w:jc w:val="center"/>
              <w:textAlignment w:val="center"/>
              <w:rPr>
                <w:rFonts w:cs="Times New Roman"/>
                <w:color w:val="000000"/>
                <w:kern w:val="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21DB36D7">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78976322">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061425B3">
            <w:pPr>
              <w:widowControl/>
              <w:ind w:firstLine="0" w:firstLineChars="0"/>
              <w:jc w:val="center"/>
              <w:textAlignment w:val="bottom"/>
              <w:rPr>
                <w:rFonts w:cs="Times New Roman"/>
                <w:color w:val="000000"/>
                <w:sz w:val="18"/>
                <w:szCs w:val="18"/>
              </w:rPr>
            </w:pPr>
            <w:r>
              <w:rPr>
                <w:rFonts w:hint="eastAsia" w:cs="Times New Roman"/>
                <w:color w:val="000000"/>
                <w:sz w:val="18"/>
                <w:szCs w:val="18"/>
              </w:rPr>
              <w:t>(0.271)</w:t>
            </w:r>
          </w:p>
        </w:tc>
        <w:tc>
          <w:tcPr>
            <w:tcW w:w="868" w:type="dxa"/>
            <w:tcBorders>
              <w:top w:val="nil"/>
              <w:left w:val="nil"/>
              <w:bottom w:val="nil"/>
              <w:right w:val="nil"/>
            </w:tcBorders>
            <w:shd w:val="clear" w:color="auto" w:fill="FFFFFF"/>
            <w:tcMar>
              <w:top w:w="15" w:type="dxa"/>
              <w:left w:w="15" w:type="dxa"/>
              <w:bottom w:w="0" w:type="dxa"/>
              <w:right w:w="15" w:type="dxa"/>
            </w:tcMar>
            <w:vAlign w:val="center"/>
          </w:tcPr>
          <w:p w14:paraId="2AB188C0">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08B095E8">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662661E4">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65675A3B">
            <w:pPr>
              <w:widowControl/>
              <w:ind w:firstLine="0" w:firstLineChars="0"/>
              <w:jc w:val="center"/>
              <w:textAlignment w:val="bottom"/>
              <w:rPr>
                <w:rFonts w:cs="Times New Roman"/>
                <w:color w:val="000000"/>
                <w:sz w:val="18"/>
                <w:szCs w:val="18"/>
              </w:rPr>
            </w:pPr>
            <w:r>
              <w:rPr>
                <w:rFonts w:hint="eastAsia" w:cs="Times New Roman"/>
                <w:color w:val="000000"/>
                <w:sz w:val="18"/>
                <w:szCs w:val="18"/>
              </w:rPr>
              <w:t>(0.198)</w:t>
            </w:r>
          </w:p>
        </w:tc>
        <w:tc>
          <w:tcPr>
            <w:tcW w:w="870" w:type="dxa"/>
            <w:tcBorders>
              <w:top w:val="nil"/>
              <w:left w:val="nil"/>
              <w:bottom w:val="nil"/>
              <w:right w:val="nil"/>
            </w:tcBorders>
            <w:shd w:val="clear" w:color="auto" w:fill="FFFFFF"/>
            <w:tcMar>
              <w:top w:w="15" w:type="dxa"/>
              <w:left w:w="15" w:type="dxa"/>
              <w:bottom w:w="0" w:type="dxa"/>
              <w:right w:w="15" w:type="dxa"/>
            </w:tcMar>
            <w:vAlign w:val="center"/>
          </w:tcPr>
          <w:p w14:paraId="49B09DE6">
            <w:pPr>
              <w:widowControl/>
              <w:ind w:firstLine="0" w:firstLineChars="0"/>
              <w:jc w:val="center"/>
              <w:textAlignment w:val="bottom"/>
              <w:rPr>
                <w:rFonts w:cs="Times New Roman"/>
                <w:color w:val="000000"/>
                <w:sz w:val="18"/>
                <w:szCs w:val="18"/>
              </w:rPr>
            </w:pPr>
          </w:p>
        </w:tc>
      </w:tr>
      <w:tr w14:paraId="47417D33">
        <w:tblPrEx>
          <w:tblBorders>
            <w:top w:val="single" w:color="646464" w:sz="12" w:space="0"/>
            <w:left w:val="none" w:color="auto" w:sz="0" w:space="0"/>
            <w:bottom w:val="single" w:color="646464" w:sz="12" w:space="0"/>
            <w:right w:val="none" w:color="auto" w:sz="0" w:space="0"/>
            <w:insideH w:val="single" w:color="646464" w:sz="8" w:space="0"/>
            <w:insideV w:val="single" w:color="646464" w:sz="8" w:space="0"/>
          </w:tblBorders>
          <w:tblCellMar>
            <w:top w:w="0" w:type="dxa"/>
            <w:left w:w="0" w:type="dxa"/>
            <w:bottom w:w="0" w:type="dxa"/>
            <w:right w:w="0" w:type="dxa"/>
          </w:tblCellMar>
        </w:tblPrEx>
        <w:trPr>
          <w:trHeight w:val="90" w:hRule="atLeast"/>
          <w:jc w:val="center"/>
        </w:trPr>
        <w:tc>
          <w:tcPr>
            <w:tcW w:w="1199" w:type="dxa"/>
            <w:vMerge w:val="restart"/>
            <w:tcBorders>
              <w:top w:val="nil"/>
              <w:left w:val="nil"/>
              <w:bottom w:val="nil"/>
              <w:right w:val="nil"/>
            </w:tcBorders>
            <w:shd w:val="clear" w:color="auto" w:fill="FFFFFF"/>
            <w:vAlign w:val="center"/>
          </w:tcPr>
          <w:p w14:paraId="75631752">
            <w:pPr>
              <w:widowControl/>
              <w:ind w:firstLine="0" w:firstLineChars="0"/>
              <w:jc w:val="center"/>
              <w:textAlignment w:val="center"/>
              <w:rPr>
                <w:rFonts w:cs="Times New Roman"/>
                <w:color w:val="000000"/>
                <w:kern w:val="0"/>
                <w:sz w:val="18"/>
                <w:szCs w:val="18"/>
              </w:rPr>
            </w:pPr>
            <w:r>
              <w:rPr>
                <w:rFonts w:hint="eastAsia" w:cs="Times New Roman"/>
                <w:color w:val="000000"/>
                <w:kern w:val="0"/>
                <w:sz w:val="18"/>
                <w:szCs w:val="18"/>
              </w:rPr>
              <w:t>协作计划4</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099D1093">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42C1996F">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3CDAF6A8">
            <w:pPr>
              <w:widowControl/>
              <w:ind w:firstLine="0" w:firstLineChars="0"/>
              <w:jc w:val="center"/>
              <w:textAlignment w:val="bottom"/>
              <w:rPr>
                <w:rFonts w:cs="Times New Roman"/>
                <w:color w:val="000000"/>
                <w:sz w:val="18"/>
                <w:szCs w:val="18"/>
              </w:rPr>
            </w:pPr>
          </w:p>
        </w:tc>
        <w:tc>
          <w:tcPr>
            <w:tcW w:w="868" w:type="dxa"/>
            <w:tcBorders>
              <w:top w:val="nil"/>
              <w:left w:val="nil"/>
              <w:bottom w:val="nil"/>
              <w:right w:val="nil"/>
            </w:tcBorders>
            <w:shd w:val="clear" w:color="auto" w:fill="FFFFFF"/>
            <w:tcMar>
              <w:top w:w="15" w:type="dxa"/>
              <w:left w:w="15" w:type="dxa"/>
              <w:bottom w:w="0" w:type="dxa"/>
              <w:right w:w="15" w:type="dxa"/>
            </w:tcMar>
            <w:vAlign w:val="bottom"/>
          </w:tcPr>
          <w:p w14:paraId="1564E54A">
            <w:pPr>
              <w:widowControl/>
              <w:ind w:firstLine="0" w:firstLineChars="0"/>
              <w:jc w:val="center"/>
              <w:textAlignment w:val="bottom"/>
              <w:rPr>
                <w:rFonts w:cs="Times New Roman"/>
                <w:color w:val="000000"/>
                <w:sz w:val="18"/>
                <w:szCs w:val="18"/>
              </w:rPr>
            </w:pPr>
            <w:r>
              <w:rPr>
                <w:rFonts w:hint="eastAsia" w:cs="Times New Roman"/>
                <w:color w:val="000000"/>
                <w:sz w:val="18"/>
                <w:szCs w:val="18"/>
              </w:rPr>
              <w:t>0.436**</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3C420E20">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20033F91">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63DE7F80">
            <w:pPr>
              <w:widowControl/>
              <w:ind w:firstLine="0" w:firstLineChars="0"/>
              <w:jc w:val="center"/>
              <w:textAlignment w:val="bottom"/>
              <w:rPr>
                <w:rFonts w:cs="Times New Roman"/>
                <w:color w:val="000000"/>
                <w:sz w:val="18"/>
                <w:szCs w:val="18"/>
              </w:rPr>
            </w:pPr>
          </w:p>
        </w:tc>
        <w:tc>
          <w:tcPr>
            <w:tcW w:w="870" w:type="dxa"/>
            <w:tcBorders>
              <w:top w:val="nil"/>
              <w:left w:val="nil"/>
              <w:bottom w:val="nil"/>
              <w:right w:val="nil"/>
            </w:tcBorders>
            <w:shd w:val="clear" w:color="auto" w:fill="FFFFFF"/>
            <w:tcMar>
              <w:top w:w="15" w:type="dxa"/>
              <w:left w:w="15" w:type="dxa"/>
              <w:bottom w:w="0" w:type="dxa"/>
              <w:right w:w="15" w:type="dxa"/>
            </w:tcMar>
            <w:vAlign w:val="bottom"/>
          </w:tcPr>
          <w:p w14:paraId="65A90994">
            <w:pPr>
              <w:widowControl/>
              <w:ind w:firstLine="0" w:firstLineChars="0"/>
              <w:jc w:val="center"/>
              <w:textAlignment w:val="bottom"/>
              <w:rPr>
                <w:rFonts w:cs="Times New Roman"/>
                <w:color w:val="000000"/>
                <w:sz w:val="18"/>
                <w:szCs w:val="18"/>
              </w:rPr>
            </w:pPr>
            <w:r>
              <w:rPr>
                <w:rFonts w:hint="eastAsia" w:cs="Times New Roman"/>
                <w:color w:val="000000"/>
                <w:sz w:val="18"/>
                <w:szCs w:val="18"/>
              </w:rPr>
              <w:t>0.101</w:t>
            </w:r>
          </w:p>
        </w:tc>
      </w:tr>
      <w:tr w14:paraId="14CC62B9">
        <w:tblPrEx>
          <w:tblBorders>
            <w:top w:val="single" w:color="646464" w:sz="12" w:space="0"/>
            <w:left w:val="none" w:color="auto" w:sz="0" w:space="0"/>
            <w:bottom w:val="single" w:color="646464" w:sz="12" w:space="0"/>
            <w:right w:val="none" w:color="auto" w:sz="0" w:space="0"/>
            <w:insideH w:val="single" w:color="646464" w:sz="8" w:space="0"/>
            <w:insideV w:val="single" w:color="646464" w:sz="8" w:space="0"/>
          </w:tblBorders>
          <w:tblCellMar>
            <w:top w:w="0" w:type="dxa"/>
            <w:left w:w="0" w:type="dxa"/>
            <w:bottom w:w="0" w:type="dxa"/>
            <w:right w:w="0" w:type="dxa"/>
          </w:tblCellMar>
        </w:tblPrEx>
        <w:trPr>
          <w:trHeight w:val="90" w:hRule="atLeast"/>
          <w:jc w:val="center"/>
        </w:trPr>
        <w:tc>
          <w:tcPr>
            <w:tcW w:w="1199" w:type="dxa"/>
            <w:vMerge w:val="continue"/>
            <w:tcBorders>
              <w:top w:val="nil"/>
              <w:left w:val="nil"/>
              <w:bottom w:val="nil"/>
              <w:right w:val="nil"/>
            </w:tcBorders>
            <w:shd w:val="clear" w:color="auto" w:fill="FFFFFF"/>
            <w:vAlign w:val="center"/>
          </w:tcPr>
          <w:p w14:paraId="344F1BE8">
            <w:pPr>
              <w:widowControl/>
              <w:ind w:firstLine="0" w:firstLineChars="0"/>
              <w:jc w:val="center"/>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0C4E7D57">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170CCFB5">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7FCD881D">
            <w:pPr>
              <w:widowControl/>
              <w:ind w:firstLine="0" w:firstLineChars="0"/>
              <w:jc w:val="center"/>
              <w:textAlignment w:val="bottom"/>
              <w:rPr>
                <w:rFonts w:cs="Times New Roman"/>
                <w:color w:val="000000"/>
                <w:sz w:val="18"/>
                <w:szCs w:val="18"/>
              </w:rPr>
            </w:pPr>
          </w:p>
        </w:tc>
        <w:tc>
          <w:tcPr>
            <w:tcW w:w="868" w:type="dxa"/>
            <w:tcBorders>
              <w:top w:val="nil"/>
              <w:left w:val="nil"/>
              <w:bottom w:val="nil"/>
              <w:right w:val="nil"/>
            </w:tcBorders>
            <w:shd w:val="clear" w:color="auto" w:fill="FFFFFF"/>
            <w:tcMar>
              <w:top w:w="15" w:type="dxa"/>
              <w:left w:w="15" w:type="dxa"/>
              <w:bottom w:w="0" w:type="dxa"/>
              <w:right w:w="15" w:type="dxa"/>
            </w:tcMar>
            <w:vAlign w:val="bottom"/>
          </w:tcPr>
          <w:p w14:paraId="10A1B78B">
            <w:pPr>
              <w:widowControl/>
              <w:ind w:firstLine="0" w:firstLineChars="0"/>
              <w:jc w:val="center"/>
              <w:textAlignment w:val="bottom"/>
              <w:rPr>
                <w:rFonts w:cs="Times New Roman"/>
                <w:color w:val="000000"/>
                <w:sz w:val="18"/>
                <w:szCs w:val="18"/>
              </w:rPr>
            </w:pPr>
            <w:r>
              <w:rPr>
                <w:rFonts w:hint="eastAsia" w:cs="Times New Roman"/>
                <w:color w:val="000000"/>
                <w:sz w:val="18"/>
                <w:szCs w:val="18"/>
              </w:rPr>
              <w:t>(0.188)</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3E1D82DD">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4B5F3F68">
            <w:pPr>
              <w:widowControl/>
              <w:ind w:firstLine="0" w:firstLineChars="0"/>
              <w:jc w:val="center"/>
              <w:textAlignment w:val="bottom"/>
              <w:rPr>
                <w:rFonts w:cs="Times New Roman"/>
                <w:color w:val="000000"/>
                <w:sz w:val="18"/>
                <w:szCs w:val="18"/>
              </w:rPr>
            </w:pP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301FD8C8">
            <w:pPr>
              <w:widowControl/>
              <w:ind w:firstLine="0" w:firstLineChars="0"/>
              <w:jc w:val="center"/>
              <w:textAlignment w:val="bottom"/>
              <w:rPr>
                <w:rFonts w:cs="Times New Roman"/>
                <w:color w:val="000000"/>
                <w:sz w:val="18"/>
                <w:szCs w:val="18"/>
              </w:rPr>
            </w:pPr>
          </w:p>
        </w:tc>
        <w:tc>
          <w:tcPr>
            <w:tcW w:w="870" w:type="dxa"/>
            <w:tcBorders>
              <w:top w:val="nil"/>
              <w:left w:val="nil"/>
              <w:bottom w:val="nil"/>
              <w:right w:val="nil"/>
            </w:tcBorders>
            <w:shd w:val="clear" w:color="auto" w:fill="FFFFFF"/>
            <w:tcMar>
              <w:top w:w="15" w:type="dxa"/>
              <w:left w:w="15" w:type="dxa"/>
              <w:bottom w:w="0" w:type="dxa"/>
              <w:right w:w="15" w:type="dxa"/>
            </w:tcMar>
            <w:vAlign w:val="bottom"/>
          </w:tcPr>
          <w:p w14:paraId="7A49B8DD">
            <w:pPr>
              <w:widowControl/>
              <w:ind w:firstLine="0" w:firstLineChars="0"/>
              <w:jc w:val="center"/>
              <w:textAlignment w:val="bottom"/>
              <w:rPr>
                <w:rFonts w:cs="Times New Roman"/>
                <w:color w:val="000000"/>
                <w:sz w:val="18"/>
                <w:szCs w:val="18"/>
              </w:rPr>
            </w:pPr>
            <w:r>
              <w:rPr>
                <w:rFonts w:hint="eastAsia" w:cs="Times New Roman"/>
                <w:color w:val="000000"/>
                <w:sz w:val="18"/>
                <w:szCs w:val="18"/>
              </w:rPr>
              <w:t>(0.193)</w:t>
            </w:r>
          </w:p>
        </w:tc>
      </w:tr>
      <w:tr w14:paraId="3582C1B2">
        <w:tblPrEx>
          <w:tblBorders>
            <w:top w:val="single" w:color="646464" w:sz="12" w:space="0"/>
            <w:left w:val="none" w:color="auto" w:sz="0" w:space="0"/>
            <w:bottom w:val="single" w:color="646464" w:sz="12" w:space="0"/>
            <w:right w:val="none" w:color="auto" w:sz="0" w:space="0"/>
            <w:insideH w:val="single" w:color="646464" w:sz="8" w:space="0"/>
            <w:insideV w:val="single" w:color="646464" w:sz="8" w:space="0"/>
          </w:tblBorders>
          <w:tblCellMar>
            <w:top w:w="0" w:type="dxa"/>
            <w:left w:w="0" w:type="dxa"/>
            <w:bottom w:w="0" w:type="dxa"/>
            <w:right w:w="0" w:type="dxa"/>
          </w:tblCellMar>
        </w:tblPrEx>
        <w:trPr>
          <w:trHeight w:val="90" w:hRule="atLeast"/>
          <w:jc w:val="center"/>
        </w:trPr>
        <w:tc>
          <w:tcPr>
            <w:tcW w:w="1199" w:type="dxa"/>
            <w:tcBorders>
              <w:top w:val="nil"/>
              <w:left w:val="nil"/>
              <w:bottom w:val="nil"/>
              <w:right w:val="nil"/>
            </w:tcBorders>
            <w:shd w:val="clear" w:color="auto" w:fill="FFFFFF"/>
            <w:tcMar>
              <w:top w:w="15" w:type="dxa"/>
              <w:left w:w="15" w:type="dxa"/>
              <w:bottom w:w="0" w:type="dxa"/>
              <w:right w:w="15" w:type="dxa"/>
            </w:tcMar>
            <w:vAlign w:val="center"/>
          </w:tcPr>
          <w:p w14:paraId="6C93B41A">
            <w:pPr>
              <w:widowControl/>
              <w:ind w:firstLine="0" w:firstLineChars="0"/>
              <w:jc w:val="center"/>
              <w:textAlignment w:val="center"/>
              <w:rPr>
                <w:rFonts w:cs="Arial"/>
                <w:color w:val="000000"/>
                <w:kern w:val="24"/>
                <w:sz w:val="18"/>
                <w:szCs w:val="32"/>
              </w:rPr>
            </w:pPr>
            <w:r>
              <w:rPr>
                <w:rFonts w:hint="eastAsia" w:cs="Arial"/>
                <w:color w:val="000000"/>
                <w:kern w:val="24"/>
                <w:sz w:val="18"/>
                <w:szCs w:val="32"/>
              </w:rPr>
              <w:t>控制变量</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3C4FA098">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2FF48EAF">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597404C6">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c>
          <w:tcPr>
            <w:tcW w:w="868" w:type="dxa"/>
            <w:tcBorders>
              <w:top w:val="nil"/>
              <w:left w:val="nil"/>
              <w:bottom w:val="nil"/>
              <w:right w:val="nil"/>
            </w:tcBorders>
            <w:shd w:val="clear" w:color="auto" w:fill="FFFFFF"/>
            <w:tcMar>
              <w:top w:w="15" w:type="dxa"/>
              <w:left w:w="15" w:type="dxa"/>
              <w:bottom w:w="0" w:type="dxa"/>
              <w:right w:w="15" w:type="dxa"/>
            </w:tcMar>
            <w:vAlign w:val="center"/>
          </w:tcPr>
          <w:p w14:paraId="4B214409">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6FEA5E6A">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5720EA67">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70C82177">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c>
          <w:tcPr>
            <w:tcW w:w="870" w:type="dxa"/>
            <w:tcBorders>
              <w:top w:val="nil"/>
              <w:left w:val="nil"/>
              <w:bottom w:val="nil"/>
              <w:right w:val="nil"/>
            </w:tcBorders>
            <w:shd w:val="clear" w:color="auto" w:fill="FFFFFF"/>
            <w:tcMar>
              <w:top w:w="15" w:type="dxa"/>
              <w:left w:w="15" w:type="dxa"/>
              <w:bottom w:w="0" w:type="dxa"/>
              <w:right w:w="15" w:type="dxa"/>
            </w:tcMar>
            <w:vAlign w:val="center"/>
          </w:tcPr>
          <w:p w14:paraId="5C97C529">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r>
      <w:tr w14:paraId="2C447592">
        <w:tblPrEx>
          <w:tblBorders>
            <w:top w:val="single" w:color="646464" w:sz="12" w:space="0"/>
            <w:left w:val="none" w:color="auto" w:sz="0" w:space="0"/>
            <w:bottom w:val="single" w:color="646464" w:sz="12" w:space="0"/>
            <w:right w:val="none" w:color="auto" w:sz="0" w:space="0"/>
            <w:insideH w:val="single" w:color="646464" w:sz="8" w:space="0"/>
            <w:insideV w:val="single" w:color="646464" w:sz="8" w:space="0"/>
          </w:tblBorders>
          <w:tblCellMar>
            <w:top w:w="0" w:type="dxa"/>
            <w:left w:w="0" w:type="dxa"/>
            <w:bottom w:w="0" w:type="dxa"/>
            <w:right w:w="0" w:type="dxa"/>
          </w:tblCellMar>
        </w:tblPrEx>
        <w:trPr>
          <w:trHeight w:val="90" w:hRule="atLeast"/>
          <w:jc w:val="center"/>
        </w:trPr>
        <w:tc>
          <w:tcPr>
            <w:tcW w:w="1199" w:type="dxa"/>
            <w:tcBorders>
              <w:top w:val="nil"/>
              <w:left w:val="nil"/>
              <w:bottom w:val="nil"/>
              <w:right w:val="nil"/>
            </w:tcBorders>
            <w:shd w:val="clear" w:color="auto" w:fill="FFFFFF"/>
            <w:tcMar>
              <w:top w:w="15" w:type="dxa"/>
              <w:left w:w="15" w:type="dxa"/>
              <w:bottom w:w="0" w:type="dxa"/>
              <w:right w:w="15" w:type="dxa"/>
            </w:tcMar>
            <w:vAlign w:val="center"/>
          </w:tcPr>
          <w:p w14:paraId="4DDC99C3">
            <w:pPr>
              <w:widowControl/>
              <w:ind w:firstLine="0" w:firstLineChars="0"/>
              <w:jc w:val="center"/>
              <w:textAlignment w:val="center"/>
              <w:rPr>
                <w:rFonts w:cs="Times New Roman"/>
                <w:color w:val="000000"/>
                <w:sz w:val="18"/>
                <w:szCs w:val="18"/>
              </w:rPr>
            </w:pPr>
            <w:r>
              <w:rPr>
                <w:rFonts w:hint="eastAsia" w:cs="Times New Roman"/>
                <w:color w:val="000000"/>
                <w:kern w:val="0"/>
                <w:sz w:val="18"/>
                <w:szCs w:val="18"/>
              </w:rPr>
              <w:t>固定效应</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39F96EA4">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53FF0900">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44724254">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c>
          <w:tcPr>
            <w:tcW w:w="868" w:type="dxa"/>
            <w:tcBorders>
              <w:top w:val="nil"/>
              <w:left w:val="nil"/>
              <w:bottom w:val="nil"/>
              <w:right w:val="nil"/>
            </w:tcBorders>
            <w:shd w:val="clear" w:color="auto" w:fill="FFFFFF"/>
            <w:tcMar>
              <w:top w:w="15" w:type="dxa"/>
              <w:left w:w="15" w:type="dxa"/>
              <w:bottom w:w="0" w:type="dxa"/>
              <w:right w:w="15" w:type="dxa"/>
            </w:tcMar>
            <w:vAlign w:val="center"/>
          </w:tcPr>
          <w:p w14:paraId="595DA0EF">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2616E492">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0077253F">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47A66F40">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c>
          <w:tcPr>
            <w:tcW w:w="870" w:type="dxa"/>
            <w:tcBorders>
              <w:top w:val="nil"/>
              <w:left w:val="nil"/>
              <w:bottom w:val="nil"/>
              <w:right w:val="nil"/>
            </w:tcBorders>
            <w:shd w:val="clear" w:color="auto" w:fill="FFFFFF"/>
            <w:tcMar>
              <w:top w:w="15" w:type="dxa"/>
              <w:left w:w="15" w:type="dxa"/>
              <w:bottom w:w="0" w:type="dxa"/>
              <w:right w:w="15" w:type="dxa"/>
            </w:tcMar>
            <w:vAlign w:val="center"/>
          </w:tcPr>
          <w:p w14:paraId="6B11CF99">
            <w:pPr>
              <w:widowControl/>
              <w:ind w:firstLine="0" w:firstLineChars="0"/>
              <w:jc w:val="center"/>
              <w:textAlignment w:val="bottom"/>
              <w:rPr>
                <w:rFonts w:cs="Times New Roman"/>
                <w:color w:val="000000"/>
                <w:sz w:val="18"/>
                <w:szCs w:val="18"/>
              </w:rPr>
            </w:pPr>
            <w:r>
              <w:rPr>
                <w:rFonts w:hint="eastAsia" w:cs="Times New Roman"/>
                <w:color w:val="000000"/>
                <w:sz w:val="18"/>
                <w:szCs w:val="18"/>
              </w:rPr>
              <w:t>Y</w:t>
            </w:r>
          </w:p>
        </w:tc>
      </w:tr>
      <w:tr w14:paraId="7AEE61AF">
        <w:tblPrEx>
          <w:tblBorders>
            <w:top w:val="single" w:color="646464" w:sz="12" w:space="0"/>
            <w:left w:val="none" w:color="auto" w:sz="0" w:space="0"/>
            <w:bottom w:val="single" w:color="646464" w:sz="12" w:space="0"/>
            <w:right w:val="none" w:color="auto" w:sz="0" w:space="0"/>
            <w:insideH w:val="single" w:color="646464" w:sz="8" w:space="0"/>
            <w:insideV w:val="single" w:color="646464" w:sz="8" w:space="0"/>
          </w:tblBorders>
          <w:tblCellMar>
            <w:top w:w="0" w:type="dxa"/>
            <w:left w:w="0" w:type="dxa"/>
            <w:bottom w:w="0" w:type="dxa"/>
            <w:right w:w="0" w:type="dxa"/>
          </w:tblCellMar>
        </w:tblPrEx>
        <w:trPr>
          <w:trHeight w:val="90" w:hRule="atLeast"/>
          <w:jc w:val="center"/>
        </w:trPr>
        <w:tc>
          <w:tcPr>
            <w:tcW w:w="1199" w:type="dxa"/>
            <w:tcBorders>
              <w:top w:val="nil"/>
              <w:left w:val="nil"/>
              <w:bottom w:val="nil"/>
              <w:right w:val="nil"/>
            </w:tcBorders>
            <w:shd w:val="clear" w:color="auto" w:fill="FFFFFF"/>
            <w:tcMar>
              <w:top w:w="15" w:type="dxa"/>
              <w:left w:w="15" w:type="dxa"/>
              <w:bottom w:w="0" w:type="dxa"/>
              <w:right w:w="15" w:type="dxa"/>
            </w:tcMar>
            <w:vAlign w:val="center"/>
          </w:tcPr>
          <w:p w14:paraId="5FFBC8DB">
            <w:pPr>
              <w:widowControl/>
              <w:ind w:firstLine="0" w:firstLineChars="0"/>
              <w:jc w:val="center"/>
              <w:textAlignment w:val="center"/>
              <w:rPr>
                <w:rFonts w:cs="Times New Roman"/>
                <w:color w:val="000000"/>
                <w:sz w:val="18"/>
                <w:szCs w:val="18"/>
              </w:rPr>
            </w:pPr>
            <w:r>
              <w:rPr>
                <w:rFonts w:cs="Times New Roman"/>
                <w:color w:val="000000"/>
                <w:kern w:val="0"/>
                <w:sz w:val="18"/>
                <w:szCs w:val="18"/>
              </w:rPr>
              <w:t>样本量</w:t>
            </w: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105573D2">
            <w:pPr>
              <w:widowControl/>
              <w:ind w:firstLine="0" w:firstLineChars="0"/>
              <w:jc w:val="center"/>
              <w:textAlignment w:val="bottom"/>
              <w:rPr>
                <w:rFonts w:cs="Times New Roman"/>
                <w:color w:val="000000"/>
                <w:sz w:val="18"/>
                <w:szCs w:val="18"/>
              </w:rPr>
            </w:pPr>
            <w:r>
              <w:rPr>
                <w:rFonts w:hint="eastAsia" w:cs="Times New Roman"/>
                <w:color w:val="000000"/>
                <w:sz w:val="18"/>
                <w:szCs w:val="18"/>
              </w:rPr>
              <w:t>105,753</w:t>
            </w: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5CDD1C7A">
            <w:pPr>
              <w:widowControl/>
              <w:ind w:firstLine="0" w:firstLineChars="0"/>
              <w:jc w:val="center"/>
              <w:textAlignment w:val="bottom"/>
              <w:rPr>
                <w:rFonts w:cs="Times New Roman"/>
                <w:color w:val="000000"/>
                <w:sz w:val="18"/>
                <w:szCs w:val="18"/>
              </w:rPr>
            </w:pPr>
            <w:r>
              <w:rPr>
                <w:rFonts w:hint="eastAsia" w:cs="Times New Roman"/>
                <w:color w:val="000000"/>
                <w:sz w:val="18"/>
                <w:szCs w:val="18"/>
              </w:rPr>
              <w:t>105,753</w:t>
            </w: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171D22FA">
            <w:pPr>
              <w:widowControl/>
              <w:ind w:firstLine="0" w:firstLineChars="0"/>
              <w:jc w:val="center"/>
              <w:textAlignment w:val="bottom"/>
              <w:rPr>
                <w:rFonts w:cs="Times New Roman"/>
                <w:color w:val="000000"/>
                <w:sz w:val="18"/>
                <w:szCs w:val="18"/>
              </w:rPr>
            </w:pPr>
            <w:r>
              <w:rPr>
                <w:rFonts w:hint="eastAsia" w:cs="Times New Roman"/>
                <w:color w:val="000000"/>
                <w:sz w:val="18"/>
                <w:szCs w:val="18"/>
              </w:rPr>
              <w:t>105,753</w:t>
            </w:r>
          </w:p>
        </w:tc>
        <w:tc>
          <w:tcPr>
            <w:tcW w:w="868" w:type="dxa"/>
            <w:tcBorders>
              <w:top w:val="nil"/>
              <w:left w:val="nil"/>
              <w:bottom w:val="nil"/>
              <w:right w:val="nil"/>
            </w:tcBorders>
            <w:shd w:val="clear" w:color="auto" w:fill="FFFFFF"/>
            <w:tcMar>
              <w:top w:w="15" w:type="dxa"/>
              <w:left w:w="15" w:type="dxa"/>
              <w:bottom w:w="0" w:type="dxa"/>
              <w:right w:w="15" w:type="dxa"/>
            </w:tcMar>
            <w:vAlign w:val="bottom"/>
          </w:tcPr>
          <w:p w14:paraId="7F25EFC4">
            <w:pPr>
              <w:widowControl/>
              <w:ind w:firstLine="0" w:firstLineChars="0"/>
              <w:jc w:val="center"/>
              <w:textAlignment w:val="bottom"/>
              <w:rPr>
                <w:rFonts w:cs="Times New Roman"/>
                <w:color w:val="000000"/>
                <w:sz w:val="18"/>
                <w:szCs w:val="18"/>
              </w:rPr>
            </w:pPr>
            <w:r>
              <w:rPr>
                <w:rFonts w:hint="eastAsia" w:cs="Times New Roman"/>
                <w:color w:val="000000"/>
                <w:sz w:val="18"/>
                <w:szCs w:val="18"/>
              </w:rPr>
              <w:t>105,753</w:t>
            </w: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4F014DF2">
            <w:pPr>
              <w:widowControl/>
              <w:ind w:firstLine="0" w:firstLineChars="0"/>
              <w:jc w:val="center"/>
              <w:textAlignment w:val="bottom"/>
              <w:rPr>
                <w:rFonts w:cs="Times New Roman"/>
                <w:color w:val="000000"/>
                <w:sz w:val="18"/>
                <w:szCs w:val="18"/>
              </w:rPr>
            </w:pPr>
            <w:r>
              <w:rPr>
                <w:rFonts w:hint="eastAsia" w:cs="Times New Roman"/>
                <w:color w:val="000000"/>
                <w:sz w:val="18"/>
                <w:szCs w:val="18"/>
              </w:rPr>
              <w:t>142,764</w:t>
            </w:r>
          </w:p>
        </w:tc>
        <w:tc>
          <w:tcPr>
            <w:tcW w:w="867" w:type="dxa"/>
            <w:tcBorders>
              <w:top w:val="nil"/>
              <w:left w:val="nil"/>
              <w:bottom w:val="nil"/>
              <w:right w:val="nil"/>
            </w:tcBorders>
            <w:shd w:val="clear" w:color="auto" w:fill="FFFFFF"/>
            <w:tcMar>
              <w:top w:w="15" w:type="dxa"/>
              <w:left w:w="15" w:type="dxa"/>
              <w:bottom w:w="0" w:type="dxa"/>
              <w:right w:w="15" w:type="dxa"/>
            </w:tcMar>
            <w:vAlign w:val="bottom"/>
          </w:tcPr>
          <w:p w14:paraId="0D8E8354">
            <w:pPr>
              <w:widowControl/>
              <w:ind w:firstLine="0" w:firstLineChars="0"/>
              <w:jc w:val="center"/>
              <w:textAlignment w:val="bottom"/>
              <w:rPr>
                <w:rFonts w:cs="Times New Roman"/>
                <w:color w:val="000000"/>
                <w:sz w:val="18"/>
                <w:szCs w:val="18"/>
              </w:rPr>
            </w:pPr>
            <w:r>
              <w:rPr>
                <w:rFonts w:hint="eastAsia" w:cs="Times New Roman"/>
                <w:color w:val="000000"/>
                <w:sz w:val="18"/>
                <w:szCs w:val="18"/>
              </w:rPr>
              <w:t>142,764</w:t>
            </w:r>
          </w:p>
        </w:tc>
        <w:tc>
          <w:tcPr>
            <w:tcW w:w="867" w:type="dxa"/>
            <w:tcBorders>
              <w:top w:val="nil"/>
              <w:left w:val="nil"/>
              <w:bottom w:val="nil"/>
              <w:right w:val="nil"/>
            </w:tcBorders>
            <w:shd w:val="clear" w:color="auto" w:fill="FFFFFF"/>
            <w:tcMar>
              <w:top w:w="15" w:type="dxa"/>
              <w:left w:w="15" w:type="dxa"/>
              <w:bottom w:w="0" w:type="dxa"/>
              <w:right w:w="15" w:type="dxa"/>
            </w:tcMar>
            <w:vAlign w:val="center"/>
          </w:tcPr>
          <w:p w14:paraId="14BA0D3D">
            <w:pPr>
              <w:widowControl/>
              <w:ind w:firstLine="0" w:firstLineChars="0"/>
              <w:jc w:val="center"/>
              <w:textAlignment w:val="bottom"/>
              <w:rPr>
                <w:rFonts w:cs="Times New Roman"/>
                <w:color w:val="000000"/>
                <w:sz w:val="18"/>
                <w:szCs w:val="18"/>
              </w:rPr>
            </w:pPr>
            <w:r>
              <w:rPr>
                <w:rFonts w:hint="eastAsia" w:cs="Times New Roman"/>
                <w:color w:val="000000"/>
                <w:sz w:val="18"/>
                <w:szCs w:val="18"/>
              </w:rPr>
              <w:t>142,764</w:t>
            </w:r>
          </w:p>
        </w:tc>
        <w:tc>
          <w:tcPr>
            <w:tcW w:w="870" w:type="dxa"/>
            <w:tcBorders>
              <w:top w:val="nil"/>
              <w:left w:val="nil"/>
              <w:bottom w:val="nil"/>
              <w:right w:val="nil"/>
            </w:tcBorders>
            <w:shd w:val="clear" w:color="auto" w:fill="FFFFFF"/>
            <w:tcMar>
              <w:top w:w="15" w:type="dxa"/>
              <w:left w:w="15" w:type="dxa"/>
              <w:bottom w:w="0" w:type="dxa"/>
              <w:right w:w="15" w:type="dxa"/>
            </w:tcMar>
            <w:vAlign w:val="center"/>
          </w:tcPr>
          <w:p w14:paraId="41444D4D">
            <w:pPr>
              <w:widowControl/>
              <w:ind w:firstLine="0" w:firstLineChars="0"/>
              <w:jc w:val="center"/>
              <w:textAlignment w:val="bottom"/>
              <w:rPr>
                <w:rFonts w:cs="Times New Roman"/>
                <w:color w:val="000000"/>
                <w:sz w:val="18"/>
                <w:szCs w:val="18"/>
              </w:rPr>
            </w:pPr>
            <w:r>
              <w:rPr>
                <w:rFonts w:hint="eastAsia" w:cs="Times New Roman"/>
                <w:color w:val="000000"/>
                <w:sz w:val="18"/>
                <w:szCs w:val="18"/>
              </w:rPr>
              <w:t>142,764</w:t>
            </w:r>
          </w:p>
        </w:tc>
      </w:tr>
      <w:tr w14:paraId="3B56DF9B">
        <w:tblPrEx>
          <w:tblBorders>
            <w:top w:val="single" w:color="646464" w:sz="12" w:space="0"/>
            <w:left w:val="none" w:color="auto" w:sz="0" w:space="0"/>
            <w:bottom w:val="single" w:color="646464" w:sz="12" w:space="0"/>
            <w:right w:val="none" w:color="auto" w:sz="0" w:space="0"/>
            <w:insideH w:val="single" w:color="646464" w:sz="8" w:space="0"/>
            <w:insideV w:val="single" w:color="646464" w:sz="8" w:space="0"/>
          </w:tblBorders>
          <w:tblCellMar>
            <w:top w:w="0" w:type="dxa"/>
            <w:left w:w="0" w:type="dxa"/>
            <w:bottom w:w="0" w:type="dxa"/>
            <w:right w:w="0" w:type="dxa"/>
          </w:tblCellMar>
        </w:tblPrEx>
        <w:trPr>
          <w:trHeight w:val="90" w:hRule="atLeast"/>
          <w:jc w:val="center"/>
        </w:trPr>
        <w:tc>
          <w:tcPr>
            <w:tcW w:w="1199" w:type="dxa"/>
            <w:tcBorders>
              <w:top w:val="nil"/>
              <w:left w:val="nil"/>
              <w:bottom w:val="single" w:color="000000" w:sz="8" w:space="0"/>
              <w:right w:val="nil"/>
            </w:tcBorders>
            <w:shd w:val="clear" w:color="auto" w:fill="FFFFFF"/>
            <w:tcMar>
              <w:top w:w="15" w:type="dxa"/>
              <w:left w:w="15" w:type="dxa"/>
              <w:bottom w:w="0" w:type="dxa"/>
              <w:right w:w="15" w:type="dxa"/>
            </w:tcMar>
            <w:vAlign w:val="center"/>
          </w:tcPr>
          <w:p w14:paraId="38AB4441">
            <w:pPr>
              <w:widowControl/>
              <w:ind w:firstLine="0" w:firstLineChars="0"/>
              <w:jc w:val="center"/>
              <w:textAlignment w:val="center"/>
              <w:rPr>
                <w:rFonts w:cs="Times New Roman"/>
                <w:color w:val="000000"/>
                <w:sz w:val="18"/>
                <w:szCs w:val="18"/>
              </w:rPr>
            </w:pPr>
            <w:r>
              <w:rPr>
                <w:rFonts w:cs="Times New Roman"/>
                <w:color w:val="000000"/>
                <w:kern w:val="0"/>
                <w:sz w:val="18"/>
                <w:szCs w:val="18"/>
              </w:rPr>
              <w:t>拟合优度</w:t>
            </w:r>
          </w:p>
        </w:tc>
        <w:tc>
          <w:tcPr>
            <w:tcW w:w="867" w:type="dxa"/>
            <w:tcBorders>
              <w:top w:val="nil"/>
              <w:left w:val="nil"/>
              <w:bottom w:val="single" w:color="000000" w:sz="8" w:space="0"/>
              <w:right w:val="nil"/>
            </w:tcBorders>
            <w:shd w:val="clear" w:color="auto" w:fill="FFFFFF"/>
            <w:tcMar>
              <w:top w:w="15" w:type="dxa"/>
              <w:left w:w="15" w:type="dxa"/>
              <w:bottom w:w="0" w:type="dxa"/>
              <w:right w:w="15" w:type="dxa"/>
            </w:tcMar>
            <w:vAlign w:val="bottom"/>
          </w:tcPr>
          <w:p w14:paraId="5A54BDC8">
            <w:pPr>
              <w:widowControl/>
              <w:ind w:firstLine="0" w:firstLineChars="0"/>
              <w:jc w:val="center"/>
              <w:textAlignment w:val="bottom"/>
              <w:rPr>
                <w:rFonts w:cs="Times New Roman"/>
                <w:color w:val="000000"/>
                <w:sz w:val="18"/>
                <w:szCs w:val="18"/>
              </w:rPr>
            </w:pPr>
            <w:r>
              <w:rPr>
                <w:rFonts w:hint="eastAsia" w:cs="Times New Roman"/>
                <w:color w:val="000000"/>
                <w:sz w:val="18"/>
                <w:szCs w:val="18"/>
              </w:rPr>
              <w:t>0.161</w:t>
            </w:r>
          </w:p>
        </w:tc>
        <w:tc>
          <w:tcPr>
            <w:tcW w:w="867" w:type="dxa"/>
            <w:tcBorders>
              <w:top w:val="nil"/>
              <w:left w:val="nil"/>
              <w:bottom w:val="single" w:color="000000" w:sz="8" w:space="0"/>
              <w:right w:val="nil"/>
            </w:tcBorders>
            <w:shd w:val="clear" w:color="auto" w:fill="FFFFFF"/>
            <w:tcMar>
              <w:top w:w="15" w:type="dxa"/>
              <w:left w:w="15" w:type="dxa"/>
              <w:bottom w:w="0" w:type="dxa"/>
              <w:right w:w="15" w:type="dxa"/>
            </w:tcMar>
            <w:vAlign w:val="bottom"/>
          </w:tcPr>
          <w:p w14:paraId="2B36B8A4">
            <w:pPr>
              <w:widowControl/>
              <w:ind w:firstLine="0" w:firstLineChars="0"/>
              <w:jc w:val="center"/>
              <w:textAlignment w:val="bottom"/>
              <w:rPr>
                <w:rFonts w:cs="Times New Roman"/>
                <w:color w:val="000000"/>
                <w:sz w:val="18"/>
                <w:szCs w:val="18"/>
              </w:rPr>
            </w:pPr>
            <w:r>
              <w:rPr>
                <w:rFonts w:hint="eastAsia" w:cs="Times New Roman"/>
                <w:color w:val="000000"/>
                <w:sz w:val="18"/>
                <w:szCs w:val="18"/>
              </w:rPr>
              <w:t>0.161</w:t>
            </w:r>
          </w:p>
        </w:tc>
        <w:tc>
          <w:tcPr>
            <w:tcW w:w="867" w:type="dxa"/>
            <w:tcBorders>
              <w:top w:val="nil"/>
              <w:left w:val="nil"/>
              <w:bottom w:val="single" w:color="000000" w:sz="8" w:space="0"/>
              <w:right w:val="nil"/>
            </w:tcBorders>
            <w:shd w:val="clear" w:color="auto" w:fill="FFFFFF"/>
            <w:tcMar>
              <w:top w:w="15" w:type="dxa"/>
              <w:left w:w="15" w:type="dxa"/>
              <w:bottom w:w="0" w:type="dxa"/>
              <w:right w:w="15" w:type="dxa"/>
            </w:tcMar>
            <w:vAlign w:val="bottom"/>
          </w:tcPr>
          <w:p w14:paraId="5846C6BD">
            <w:pPr>
              <w:widowControl/>
              <w:ind w:firstLine="0" w:firstLineChars="0"/>
              <w:jc w:val="center"/>
              <w:textAlignment w:val="bottom"/>
              <w:rPr>
                <w:rFonts w:cs="Times New Roman"/>
                <w:color w:val="000000"/>
                <w:sz w:val="18"/>
                <w:szCs w:val="18"/>
              </w:rPr>
            </w:pPr>
            <w:r>
              <w:rPr>
                <w:rFonts w:hint="eastAsia" w:cs="Times New Roman"/>
                <w:color w:val="000000"/>
                <w:sz w:val="18"/>
                <w:szCs w:val="18"/>
              </w:rPr>
              <w:t>0.161</w:t>
            </w:r>
          </w:p>
        </w:tc>
        <w:tc>
          <w:tcPr>
            <w:tcW w:w="868" w:type="dxa"/>
            <w:tcBorders>
              <w:top w:val="nil"/>
              <w:left w:val="nil"/>
              <w:bottom w:val="single" w:color="000000" w:sz="8" w:space="0"/>
              <w:right w:val="nil"/>
            </w:tcBorders>
            <w:shd w:val="clear" w:color="auto" w:fill="FFFFFF"/>
            <w:tcMar>
              <w:top w:w="15" w:type="dxa"/>
              <w:left w:w="15" w:type="dxa"/>
              <w:bottom w:w="0" w:type="dxa"/>
              <w:right w:w="15" w:type="dxa"/>
            </w:tcMar>
            <w:vAlign w:val="bottom"/>
          </w:tcPr>
          <w:p w14:paraId="2390DFD5">
            <w:pPr>
              <w:widowControl/>
              <w:ind w:firstLine="0" w:firstLineChars="0"/>
              <w:jc w:val="center"/>
              <w:textAlignment w:val="bottom"/>
              <w:rPr>
                <w:rFonts w:cs="Times New Roman"/>
                <w:color w:val="000000"/>
                <w:sz w:val="18"/>
                <w:szCs w:val="18"/>
              </w:rPr>
            </w:pPr>
            <w:r>
              <w:rPr>
                <w:rFonts w:hint="eastAsia" w:cs="Times New Roman"/>
                <w:color w:val="000000"/>
                <w:sz w:val="18"/>
                <w:szCs w:val="18"/>
              </w:rPr>
              <w:t>0.161</w:t>
            </w:r>
          </w:p>
        </w:tc>
        <w:tc>
          <w:tcPr>
            <w:tcW w:w="867" w:type="dxa"/>
            <w:tcBorders>
              <w:top w:val="nil"/>
              <w:left w:val="nil"/>
              <w:bottom w:val="single" w:color="000000" w:sz="8" w:space="0"/>
              <w:right w:val="nil"/>
            </w:tcBorders>
            <w:shd w:val="clear" w:color="auto" w:fill="FFFFFF"/>
            <w:tcMar>
              <w:top w:w="15" w:type="dxa"/>
              <w:left w:w="15" w:type="dxa"/>
              <w:bottom w:w="0" w:type="dxa"/>
              <w:right w:w="15" w:type="dxa"/>
            </w:tcMar>
            <w:vAlign w:val="bottom"/>
          </w:tcPr>
          <w:p w14:paraId="6860491E">
            <w:pPr>
              <w:widowControl/>
              <w:ind w:firstLine="0" w:firstLineChars="0"/>
              <w:jc w:val="center"/>
              <w:textAlignment w:val="bottom"/>
              <w:rPr>
                <w:rFonts w:cs="Times New Roman"/>
                <w:color w:val="000000"/>
                <w:sz w:val="18"/>
                <w:szCs w:val="18"/>
              </w:rPr>
            </w:pPr>
            <w:r>
              <w:rPr>
                <w:rFonts w:hint="eastAsia" w:cs="Times New Roman"/>
                <w:color w:val="000000"/>
                <w:sz w:val="18"/>
                <w:szCs w:val="18"/>
              </w:rPr>
              <w:t>0.159</w:t>
            </w:r>
          </w:p>
        </w:tc>
        <w:tc>
          <w:tcPr>
            <w:tcW w:w="867" w:type="dxa"/>
            <w:tcBorders>
              <w:top w:val="nil"/>
              <w:left w:val="nil"/>
              <w:bottom w:val="single" w:color="000000" w:sz="8" w:space="0"/>
              <w:right w:val="nil"/>
            </w:tcBorders>
            <w:shd w:val="clear" w:color="auto" w:fill="FFFFFF"/>
            <w:tcMar>
              <w:top w:w="15" w:type="dxa"/>
              <w:left w:w="15" w:type="dxa"/>
              <w:bottom w:w="0" w:type="dxa"/>
              <w:right w:w="15" w:type="dxa"/>
            </w:tcMar>
            <w:vAlign w:val="bottom"/>
          </w:tcPr>
          <w:p w14:paraId="01E32419">
            <w:pPr>
              <w:widowControl/>
              <w:ind w:firstLine="0" w:firstLineChars="0"/>
              <w:jc w:val="center"/>
              <w:textAlignment w:val="bottom"/>
              <w:rPr>
                <w:rFonts w:cs="Times New Roman"/>
                <w:color w:val="000000"/>
                <w:sz w:val="18"/>
                <w:szCs w:val="18"/>
              </w:rPr>
            </w:pPr>
            <w:r>
              <w:rPr>
                <w:rFonts w:hint="eastAsia" w:cs="Times New Roman"/>
                <w:color w:val="000000"/>
                <w:sz w:val="18"/>
                <w:szCs w:val="18"/>
              </w:rPr>
              <w:t>0.159</w:t>
            </w:r>
          </w:p>
        </w:tc>
        <w:tc>
          <w:tcPr>
            <w:tcW w:w="867" w:type="dxa"/>
            <w:tcBorders>
              <w:top w:val="nil"/>
              <w:left w:val="nil"/>
              <w:bottom w:val="single" w:color="000000" w:sz="8" w:space="0"/>
              <w:right w:val="nil"/>
            </w:tcBorders>
            <w:shd w:val="clear" w:color="auto" w:fill="FFFFFF"/>
            <w:tcMar>
              <w:top w:w="15" w:type="dxa"/>
              <w:left w:w="15" w:type="dxa"/>
              <w:bottom w:w="0" w:type="dxa"/>
              <w:right w:w="15" w:type="dxa"/>
            </w:tcMar>
            <w:vAlign w:val="center"/>
          </w:tcPr>
          <w:p w14:paraId="3019F70B">
            <w:pPr>
              <w:widowControl/>
              <w:ind w:firstLine="0" w:firstLineChars="0"/>
              <w:jc w:val="center"/>
              <w:textAlignment w:val="bottom"/>
              <w:rPr>
                <w:rFonts w:cs="Times New Roman"/>
                <w:color w:val="000000"/>
                <w:sz w:val="18"/>
                <w:szCs w:val="18"/>
              </w:rPr>
            </w:pPr>
            <w:r>
              <w:rPr>
                <w:rFonts w:hint="eastAsia" w:cs="Times New Roman"/>
                <w:color w:val="000000"/>
                <w:sz w:val="18"/>
                <w:szCs w:val="18"/>
              </w:rPr>
              <w:t>0.159</w:t>
            </w:r>
          </w:p>
        </w:tc>
        <w:tc>
          <w:tcPr>
            <w:tcW w:w="870" w:type="dxa"/>
            <w:tcBorders>
              <w:top w:val="nil"/>
              <w:left w:val="nil"/>
              <w:bottom w:val="single" w:color="000000" w:sz="8" w:space="0"/>
              <w:right w:val="nil"/>
            </w:tcBorders>
            <w:shd w:val="clear" w:color="auto" w:fill="FFFFFF"/>
            <w:tcMar>
              <w:top w:w="15" w:type="dxa"/>
              <w:left w:w="15" w:type="dxa"/>
              <w:bottom w:w="0" w:type="dxa"/>
              <w:right w:w="15" w:type="dxa"/>
            </w:tcMar>
            <w:vAlign w:val="center"/>
          </w:tcPr>
          <w:p w14:paraId="079DD31A">
            <w:pPr>
              <w:widowControl/>
              <w:ind w:firstLine="0" w:firstLineChars="0"/>
              <w:jc w:val="center"/>
              <w:textAlignment w:val="bottom"/>
              <w:rPr>
                <w:rFonts w:cs="Times New Roman"/>
                <w:color w:val="000000"/>
                <w:sz w:val="18"/>
                <w:szCs w:val="18"/>
              </w:rPr>
            </w:pPr>
            <w:r>
              <w:rPr>
                <w:rFonts w:hint="eastAsia" w:cs="Times New Roman"/>
                <w:color w:val="000000"/>
                <w:sz w:val="18"/>
                <w:szCs w:val="18"/>
              </w:rPr>
              <w:t>0.159</w:t>
            </w:r>
          </w:p>
        </w:tc>
      </w:tr>
    </w:tbl>
    <w:p w14:paraId="28D6B669">
      <w:pPr>
        <w:pStyle w:val="21"/>
      </w:pPr>
      <w:r>
        <w:rPr>
          <w:rFonts w:hint="eastAsia"/>
        </w:rPr>
        <w:t>注：该表格为正文图3的具体回归结果。“协作计划1”变量为</w:t>
      </w:r>
      <w:r>
        <w:rPr>
          <w:rFonts w:hint="eastAsia"/>
        </w:rPr>
        <w:object>
          <v:shape id="_x0000_i1025" o:spt="75" type="#_x0000_t75" style="height:13.5pt;width:68pt;" o:ole="t" filled="f" o:preferrelative="t" stroked="f" coordsize="21600,21600">
            <v:path/>
            <v:fill on="f" focussize="0,0"/>
            <v:stroke on="f" joinstyle="miter"/>
            <v:imagedata r:id="rId14" o:title=""/>
            <o:lock v:ext="edit" aspectratio="f"/>
            <w10:wrap type="none"/>
            <w10:anchorlock/>
          </v:shape>
          <o:OLEObject Type="Embed" ProgID="Equation.KSEE3" ShapeID="_x0000_i1025" DrawAspect="Content" ObjectID="_1468075725" r:id="rId13">
            <o:LockedField>false</o:LockedField>
          </o:OLEObject>
        </w:object>
      </w:r>
      <w:r>
        <w:rPr>
          <w:rFonts w:hint="eastAsia"/>
        </w:rPr>
        <w:t>交乘项，其中</w:t>
      </w:r>
      <w:r>
        <w:rPr>
          <w:rFonts w:hint="eastAsia"/>
        </w:rPr>
        <w:object>
          <v:shape id="_x0000_i1026" o:spt="75" type="#_x0000_t75" style="height:13.5pt;width:29pt;" o:ole="t" filled="f" o:preferrelative="t" stroked="f" coordsize="21600,21600">
            <v:path/>
            <v:fill on="f" focussize="0,0"/>
            <v:stroke on="f" joinstyle="miter"/>
            <v:imagedata r:id="rId16" o:title=""/>
            <o:lock v:ext="edit" aspectratio="f"/>
            <w10:wrap type="none"/>
            <w10:anchorlock/>
          </v:shape>
          <o:OLEObject Type="Embed" ProgID="Equation.KSEE3" ShapeID="_x0000_i1026" DrawAspect="Content" ObjectID="_1468075726" r:id="rId15">
            <o:LockedField>false</o:LockedField>
          </o:OLEObject>
        </w:object>
      </w:r>
      <w:r>
        <w:rPr>
          <w:rFonts w:hint="eastAsia"/>
        </w:rPr>
        <w:t>为随省份-时间变化的政策强度，部分年份缺失名额为线性插值法计算所得；“协作计划2”变量为政策首年与2015年协作计划强度均值，其中2015年强度为线性插值名额计算所得（具体计算方式为线性插值政策名额除以当年实际参与高考人数）；“协作计划3”变量为政策首年与2016年协作计划强度均值，其中2016年强度为实际名额计算所得；“协作计划4”变量为使用政策前一年高考参与人数计算的政策首年与2017年强度均值，公式（1）</w:t>
      </w:r>
      <w:r>
        <w:object>
          <v:shape id="_x0000_i1027" o:spt="75" type="#_x0000_t75" style="height:24pt;width:140.5pt;" o:ole="t" filled="f" o:preferrelative="t" stroked="f" coordsize="21600,21600">
            <v:path/>
            <v:fill on="f" focussize="0,0"/>
            <v:stroke on="f"/>
            <v:imagedata r:id="rId18" o:title=""/>
            <o:lock v:ext="edit" aspectratio="t"/>
            <w10:wrap type="none"/>
            <w10:anchorlock/>
          </v:shape>
          <o:OLEObject Type="Embed" ProgID="Equation.KSEE3" ShapeID="_x0000_i1027" DrawAspect="Content" ObjectID="_1468075727" r:id="rId17">
            <o:LockedField>false</o:LockedField>
          </o:OLEObject>
        </w:object>
      </w:r>
      <w:r>
        <w:rPr>
          <w:rFonts w:hint="eastAsia"/>
        </w:rPr>
        <w:t>，其余公式保持不变。由于数据缺失问题，对于2008年首次实施政策的省份，“协作计划4”使用的参与高考人数为2008年当年数据。</w:t>
      </w:r>
    </w:p>
    <w:p w14:paraId="7D662ABF">
      <w:pPr>
        <w:pStyle w:val="4"/>
        <w:spacing w:before="156" w:after="156"/>
        <w:rPr>
          <w:b/>
          <w:bCs/>
        </w:rPr>
      </w:pPr>
      <w:r>
        <w:rPr>
          <w:rFonts w:hint="eastAsia" w:eastAsia="宋体"/>
          <w:b/>
          <w:bCs/>
        </w:rPr>
        <w:t>Ⅲ</w:t>
      </w:r>
      <w:r>
        <w:rPr>
          <w:rFonts w:hint="eastAsia" w:eastAsia="宋体"/>
          <w:b/>
          <w:bCs/>
          <w:lang w:val="en-US" w:eastAsia="zh-CN"/>
        </w:rPr>
        <w:t>.</w:t>
      </w:r>
      <w:r>
        <w:rPr>
          <w:rFonts w:hint="eastAsia"/>
          <w:b/>
          <w:bCs/>
        </w:rPr>
        <w:t>2</w:t>
      </w:r>
      <w:r>
        <w:rPr>
          <w:rFonts w:hint="eastAsia"/>
          <w:b/>
          <w:bCs/>
          <w:lang w:val="en-US" w:eastAsia="zh-CN"/>
        </w:rPr>
        <w:t xml:space="preserve"> </w:t>
      </w:r>
      <w:r>
        <w:rPr>
          <w:rFonts w:hint="eastAsia"/>
          <w:b/>
          <w:bCs/>
        </w:rPr>
        <w:t>排除提前上学与推迟上学的影响</w:t>
      </w:r>
    </w:p>
    <w:p w14:paraId="39D06A71">
      <w:pPr>
        <w:bidi w:val="0"/>
        <w:rPr>
          <w:rFonts w:hint="eastAsia"/>
        </w:rPr>
      </w:pPr>
      <w:r>
        <w:rPr>
          <w:rFonts w:hint="eastAsia"/>
        </w:rPr>
        <w:t>由于存在提前与推迟上学的情况，本文所推算的个体参与中考时点与真实时点之间可能会产生偏误，这会导致样本在处理组与控制组的分配上产生混淆。以推算中考时点为2008年的个体为例，假设政策时点为2008年，那么按照规则应将其归为处理组。但如果该个体提前一年上学，即真实的高中时点为2007年，那么该样本实际应为控制组，这就出现了归为处理组的个体实际上并没有受到政策影响的情况。同理，假设个体推算时点为2007年，政策实施时点为2008年，如果个体推迟一年上学，将会出现归为控制组的个体受到了政策影响的情况。为了避免这类情况，本文将推算时点位于政策实施当年与前一年的样本予以删除。删除该部分样本后，上述混淆情况只有在个体提前或推迟两年上学的情况下才会发生，而这种情况在实际中较少发生，因此该方式能够有效缓解时点推算偏差所导致的识别偏误。表Ⅲ2给出了删除部分样本后的回归结果。在排除了提前与推迟上学的干扰后，回归系数与基准估计结果基本一致。</w:t>
      </w:r>
    </w:p>
    <w:p w14:paraId="666C34A7">
      <w:pPr>
        <w:bidi w:val="0"/>
        <w:rPr>
          <w:rFonts w:hint="eastAsia"/>
        </w:rPr>
      </w:pPr>
    </w:p>
    <w:p w14:paraId="0FB09AF1">
      <w:pPr>
        <w:pStyle w:val="5"/>
      </w:pPr>
      <w:r>
        <w:rPr>
          <w:rFonts w:hint="eastAsia"/>
        </w:rPr>
        <w:t>表Ⅲ2  删除政策当年与政策前一年回归结果</w:t>
      </w:r>
    </w:p>
    <w:tbl>
      <w:tblPr>
        <w:tblStyle w:val="32"/>
        <w:tblW w:w="4941" w:type="pct"/>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3"/>
        <w:gridCol w:w="3053"/>
        <w:gridCol w:w="3055"/>
      </w:tblGrid>
      <w:tr w14:paraId="06E8DE0A">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373" w:type="pct"/>
            <w:vMerge w:val="restart"/>
            <w:tcBorders>
              <w:top w:val="single" w:color="auto" w:sz="8" w:space="0"/>
              <w:bottom w:val="single" w:color="auto" w:sz="4" w:space="0"/>
              <w:insideH w:val="single" w:sz="4" w:space="0"/>
            </w:tcBorders>
            <w:vAlign w:val="center"/>
          </w:tcPr>
          <w:p w14:paraId="4D495B89">
            <w:pPr>
              <w:widowControl/>
              <w:ind w:firstLine="0" w:firstLineChars="0"/>
              <w:jc w:val="center"/>
              <w:textAlignment w:val="bottom"/>
              <w:rPr>
                <w:rFonts w:cs="Arial"/>
                <w:kern w:val="0"/>
                <w:sz w:val="18"/>
                <w:szCs w:val="18"/>
              </w:rPr>
            </w:pPr>
            <w:r>
              <w:rPr>
                <w:rFonts w:hint="eastAsia" w:cs="Arial"/>
                <w:kern w:val="24"/>
                <w:sz w:val="18"/>
                <w:szCs w:val="18"/>
              </w:rPr>
              <w:t>类别</w:t>
            </w:r>
          </w:p>
        </w:tc>
        <w:tc>
          <w:tcPr>
            <w:tcW w:w="1813" w:type="pct"/>
            <w:tcBorders>
              <w:top w:val="single" w:color="auto" w:sz="8" w:space="0"/>
              <w:bottom w:val="nil"/>
            </w:tcBorders>
            <w:vAlign w:val="center"/>
          </w:tcPr>
          <w:p w14:paraId="54BCB012">
            <w:pPr>
              <w:widowControl/>
              <w:pBdr>
                <w:bottom w:val="single" w:color="auto" w:sz="4" w:space="1"/>
                <w:between w:val="single" w:color="auto" w:sz="4" w:space="1"/>
              </w:pBdr>
              <w:ind w:firstLine="0" w:firstLineChars="0"/>
              <w:jc w:val="center"/>
              <w:textAlignment w:val="bottom"/>
              <w:rPr>
                <w:rFonts w:cs="Arial"/>
                <w:kern w:val="0"/>
                <w:sz w:val="18"/>
                <w:szCs w:val="18"/>
              </w:rPr>
            </w:pPr>
            <w:r>
              <w:rPr>
                <w:rFonts w:hint="eastAsia" w:cs="Arial"/>
                <w:kern w:val="0"/>
                <w:sz w:val="18"/>
                <w:szCs w:val="18"/>
              </w:rPr>
              <w:t>输入省</w:t>
            </w:r>
          </w:p>
        </w:tc>
        <w:tc>
          <w:tcPr>
            <w:tcW w:w="1814" w:type="pct"/>
            <w:tcBorders>
              <w:top w:val="single" w:color="auto" w:sz="8" w:space="0"/>
              <w:bottom w:val="nil"/>
            </w:tcBorders>
            <w:vAlign w:val="center"/>
          </w:tcPr>
          <w:p w14:paraId="4A5FC40B">
            <w:pPr>
              <w:widowControl/>
              <w:pBdr>
                <w:bottom w:val="single" w:color="auto" w:sz="4" w:space="1"/>
                <w:between w:val="single" w:color="auto" w:sz="4" w:space="1"/>
              </w:pBdr>
              <w:ind w:firstLine="0" w:firstLineChars="0"/>
              <w:jc w:val="center"/>
              <w:textAlignment w:val="bottom"/>
              <w:rPr>
                <w:rFonts w:cs="Arial"/>
                <w:kern w:val="0"/>
                <w:sz w:val="18"/>
                <w:szCs w:val="18"/>
              </w:rPr>
            </w:pPr>
            <w:r>
              <w:rPr>
                <w:rFonts w:hint="eastAsia" w:cs="宋体"/>
                <w:kern w:val="24"/>
                <w:sz w:val="18"/>
                <w:szCs w:val="18"/>
              </w:rPr>
              <w:t>输出省</w:t>
            </w:r>
          </w:p>
        </w:tc>
      </w:tr>
      <w:tr w14:paraId="6B355206">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73" w:type="pct"/>
            <w:vMerge w:val="continue"/>
            <w:tcBorders>
              <w:bottom w:val="single" w:color="auto" w:sz="4" w:space="0"/>
            </w:tcBorders>
            <w:vAlign w:val="center"/>
          </w:tcPr>
          <w:p w14:paraId="21C9B75F">
            <w:pPr>
              <w:widowControl/>
              <w:ind w:firstLine="0" w:firstLineChars="0"/>
              <w:jc w:val="center"/>
              <w:textAlignment w:val="bottom"/>
              <w:rPr>
                <w:rFonts w:cs="Arial"/>
                <w:kern w:val="0"/>
                <w:sz w:val="18"/>
                <w:szCs w:val="18"/>
              </w:rPr>
            </w:pPr>
          </w:p>
        </w:tc>
        <w:tc>
          <w:tcPr>
            <w:tcW w:w="1813" w:type="pct"/>
            <w:tcBorders>
              <w:top w:val="nil"/>
              <w:bottom w:val="single" w:color="auto" w:sz="4" w:space="0"/>
            </w:tcBorders>
            <w:vAlign w:val="center"/>
          </w:tcPr>
          <w:p w14:paraId="4A533A4B">
            <w:pPr>
              <w:widowControl/>
              <w:ind w:firstLine="0" w:firstLineChars="0"/>
              <w:jc w:val="center"/>
              <w:textAlignment w:val="bottom"/>
              <w:rPr>
                <w:rFonts w:cs="Arial"/>
                <w:kern w:val="0"/>
                <w:sz w:val="18"/>
                <w:szCs w:val="18"/>
              </w:rPr>
            </w:pPr>
            <w:r>
              <w:rPr>
                <w:rFonts w:hint="eastAsia" w:cs="Arial"/>
                <w:kern w:val="0"/>
                <w:sz w:val="18"/>
                <w:szCs w:val="18"/>
              </w:rPr>
              <w:t>(</w:t>
            </w:r>
            <w:r>
              <w:rPr>
                <w:rFonts w:cs="Arial"/>
                <w:kern w:val="0"/>
                <w:sz w:val="18"/>
                <w:szCs w:val="18"/>
              </w:rPr>
              <w:t>1)</w:t>
            </w:r>
          </w:p>
        </w:tc>
        <w:tc>
          <w:tcPr>
            <w:tcW w:w="1814" w:type="pct"/>
            <w:tcBorders>
              <w:top w:val="nil"/>
              <w:bottom w:val="single" w:color="auto" w:sz="4" w:space="0"/>
            </w:tcBorders>
            <w:vAlign w:val="center"/>
          </w:tcPr>
          <w:p w14:paraId="284C9AF0">
            <w:pPr>
              <w:widowControl/>
              <w:ind w:firstLine="0" w:firstLineChars="0"/>
              <w:jc w:val="center"/>
              <w:textAlignment w:val="bottom"/>
              <w:rPr>
                <w:rFonts w:cs="Arial"/>
                <w:kern w:val="0"/>
                <w:sz w:val="18"/>
                <w:szCs w:val="18"/>
              </w:rPr>
            </w:pPr>
            <w:r>
              <w:rPr>
                <w:rFonts w:hint="eastAsia" w:cs="Arial"/>
                <w:kern w:val="0"/>
                <w:sz w:val="18"/>
                <w:szCs w:val="18"/>
              </w:rPr>
              <w:t>(</w:t>
            </w:r>
            <w:r>
              <w:rPr>
                <w:rFonts w:cs="Arial"/>
                <w:kern w:val="0"/>
                <w:sz w:val="18"/>
                <w:szCs w:val="18"/>
              </w:rPr>
              <w:t>2)</w:t>
            </w:r>
          </w:p>
        </w:tc>
      </w:tr>
      <w:tr w14:paraId="2645E256">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1373" w:type="pct"/>
            <w:vMerge w:val="restart"/>
            <w:tcBorders>
              <w:top w:val="single" w:color="auto" w:sz="4" w:space="0"/>
            </w:tcBorders>
            <w:vAlign w:val="center"/>
          </w:tcPr>
          <w:p w14:paraId="648C67B8">
            <w:pPr>
              <w:widowControl/>
              <w:ind w:firstLine="0" w:firstLineChars="0"/>
              <w:jc w:val="center"/>
              <w:textAlignment w:val="bottom"/>
              <w:rPr>
                <w:rFonts w:cs="Arial"/>
                <w:kern w:val="0"/>
                <w:sz w:val="18"/>
                <w:szCs w:val="18"/>
              </w:rPr>
            </w:pPr>
            <w:r>
              <w:rPr>
                <w:rFonts w:hint="eastAsia" w:cs="Arial"/>
                <w:kern w:val="24"/>
                <w:sz w:val="18"/>
                <w:szCs w:val="18"/>
              </w:rPr>
              <w:t>协作计划</w:t>
            </w:r>
          </w:p>
        </w:tc>
        <w:tc>
          <w:tcPr>
            <w:tcW w:w="1813" w:type="pct"/>
            <w:tcBorders>
              <w:top w:val="single" w:color="auto" w:sz="4" w:space="0"/>
            </w:tcBorders>
            <w:vAlign w:val="center"/>
          </w:tcPr>
          <w:p w14:paraId="660BC18F">
            <w:pPr>
              <w:widowControl/>
              <w:ind w:firstLine="0" w:firstLineChars="0"/>
              <w:jc w:val="center"/>
              <w:textAlignment w:val="bottom"/>
              <w:rPr>
                <w:rFonts w:cs="Arial"/>
                <w:kern w:val="0"/>
                <w:sz w:val="18"/>
                <w:szCs w:val="18"/>
              </w:rPr>
            </w:pPr>
            <w:r>
              <w:rPr>
                <w:rFonts w:cs="Calibri"/>
                <w:kern w:val="0"/>
                <w:sz w:val="18"/>
                <w:szCs w:val="18"/>
                <w:lang w:bidi="ar"/>
              </w:rPr>
              <w:t>0.643**</w:t>
            </w:r>
          </w:p>
        </w:tc>
        <w:tc>
          <w:tcPr>
            <w:tcW w:w="1814" w:type="pct"/>
            <w:tcBorders>
              <w:top w:val="single" w:color="auto" w:sz="4" w:space="0"/>
            </w:tcBorders>
            <w:vAlign w:val="center"/>
          </w:tcPr>
          <w:p w14:paraId="2E68CDC5">
            <w:pPr>
              <w:widowControl/>
              <w:ind w:firstLine="0" w:firstLineChars="0"/>
              <w:jc w:val="center"/>
              <w:textAlignment w:val="bottom"/>
              <w:rPr>
                <w:rFonts w:cs="Arial"/>
                <w:kern w:val="24"/>
                <w:sz w:val="18"/>
                <w:szCs w:val="18"/>
              </w:rPr>
            </w:pPr>
            <w:r>
              <w:rPr>
                <w:rFonts w:cs="Calibri"/>
                <w:kern w:val="0"/>
                <w:sz w:val="18"/>
                <w:szCs w:val="18"/>
                <w:lang w:bidi="ar"/>
              </w:rPr>
              <w:t>0.0547</w:t>
            </w:r>
          </w:p>
        </w:tc>
      </w:tr>
      <w:tr w14:paraId="4E5FEF3E">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73" w:type="pct"/>
            <w:vMerge w:val="continue"/>
            <w:vAlign w:val="center"/>
          </w:tcPr>
          <w:p w14:paraId="059CA16A">
            <w:pPr>
              <w:widowControl/>
              <w:ind w:firstLine="0" w:firstLineChars="0"/>
              <w:jc w:val="center"/>
              <w:textAlignment w:val="bottom"/>
              <w:rPr>
                <w:rFonts w:cs="Arial"/>
                <w:kern w:val="0"/>
                <w:sz w:val="18"/>
                <w:szCs w:val="18"/>
              </w:rPr>
            </w:pPr>
          </w:p>
        </w:tc>
        <w:tc>
          <w:tcPr>
            <w:tcW w:w="1813" w:type="pct"/>
            <w:vAlign w:val="center"/>
          </w:tcPr>
          <w:p w14:paraId="606BB48D">
            <w:pPr>
              <w:widowControl/>
              <w:ind w:firstLine="0" w:firstLineChars="0"/>
              <w:jc w:val="center"/>
              <w:textAlignment w:val="bottom"/>
              <w:rPr>
                <w:rFonts w:cs="Arial"/>
                <w:kern w:val="0"/>
                <w:sz w:val="18"/>
                <w:szCs w:val="18"/>
              </w:rPr>
            </w:pPr>
            <w:r>
              <w:rPr>
                <w:rFonts w:cs="Calibri"/>
                <w:kern w:val="0"/>
                <w:sz w:val="18"/>
                <w:szCs w:val="18"/>
                <w:lang w:bidi="ar"/>
              </w:rPr>
              <w:t>(0.294)</w:t>
            </w:r>
          </w:p>
        </w:tc>
        <w:tc>
          <w:tcPr>
            <w:tcW w:w="1814" w:type="pct"/>
            <w:vAlign w:val="center"/>
          </w:tcPr>
          <w:p w14:paraId="67EBFE13">
            <w:pPr>
              <w:widowControl/>
              <w:ind w:firstLine="0" w:firstLineChars="0"/>
              <w:jc w:val="center"/>
              <w:textAlignment w:val="bottom"/>
              <w:rPr>
                <w:rFonts w:cs="Arial"/>
                <w:kern w:val="24"/>
                <w:sz w:val="18"/>
                <w:szCs w:val="18"/>
              </w:rPr>
            </w:pPr>
            <w:r>
              <w:rPr>
                <w:rFonts w:cs="Calibri"/>
                <w:kern w:val="0"/>
                <w:sz w:val="18"/>
                <w:szCs w:val="18"/>
                <w:lang w:bidi="ar"/>
              </w:rPr>
              <w:t>(0.138)</w:t>
            </w:r>
          </w:p>
        </w:tc>
      </w:tr>
      <w:tr w14:paraId="1D7B649D">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1373" w:type="pct"/>
            <w:vAlign w:val="center"/>
          </w:tcPr>
          <w:p w14:paraId="52A21D34">
            <w:pPr>
              <w:widowControl/>
              <w:ind w:firstLine="0" w:firstLineChars="0"/>
              <w:jc w:val="center"/>
              <w:textAlignment w:val="bottom"/>
              <w:rPr>
                <w:rFonts w:cs="Arial"/>
                <w:kern w:val="24"/>
                <w:sz w:val="18"/>
                <w:szCs w:val="18"/>
              </w:rPr>
            </w:pPr>
            <w:r>
              <w:rPr>
                <w:rFonts w:hint="eastAsia" w:cs="Arial"/>
                <w:kern w:val="24"/>
                <w:sz w:val="18"/>
                <w:szCs w:val="18"/>
              </w:rPr>
              <w:t>控制变量</w:t>
            </w:r>
          </w:p>
        </w:tc>
        <w:tc>
          <w:tcPr>
            <w:tcW w:w="1813" w:type="pct"/>
            <w:vAlign w:val="center"/>
          </w:tcPr>
          <w:p w14:paraId="126E4E65">
            <w:pPr>
              <w:widowControl/>
              <w:ind w:firstLine="0" w:firstLineChars="0"/>
              <w:jc w:val="center"/>
              <w:textAlignment w:val="bottom"/>
              <w:rPr>
                <w:rFonts w:cs="Arial"/>
                <w:kern w:val="24"/>
                <w:sz w:val="18"/>
                <w:szCs w:val="18"/>
              </w:rPr>
            </w:pPr>
            <w:r>
              <w:rPr>
                <w:rFonts w:cs="Arial"/>
                <w:kern w:val="24"/>
                <w:sz w:val="18"/>
                <w:szCs w:val="18"/>
              </w:rPr>
              <w:t>Y</w:t>
            </w:r>
          </w:p>
        </w:tc>
        <w:tc>
          <w:tcPr>
            <w:tcW w:w="1814" w:type="pct"/>
            <w:vAlign w:val="center"/>
          </w:tcPr>
          <w:p w14:paraId="25AE6A2F">
            <w:pPr>
              <w:widowControl/>
              <w:ind w:firstLine="0" w:firstLineChars="0"/>
              <w:jc w:val="center"/>
              <w:textAlignment w:val="bottom"/>
              <w:rPr>
                <w:rFonts w:cs="Arial"/>
                <w:kern w:val="24"/>
                <w:sz w:val="18"/>
                <w:szCs w:val="18"/>
              </w:rPr>
            </w:pPr>
            <w:r>
              <w:rPr>
                <w:rFonts w:cs="Arial"/>
                <w:kern w:val="24"/>
                <w:sz w:val="18"/>
                <w:szCs w:val="18"/>
              </w:rPr>
              <w:t>Y</w:t>
            </w:r>
          </w:p>
        </w:tc>
      </w:tr>
      <w:tr w14:paraId="4D32C026">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73" w:type="pct"/>
            <w:vAlign w:val="center"/>
          </w:tcPr>
          <w:p w14:paraId="33DBC843">
            <w:pPr>
              <w:widowControl/>
              <w:ind w:firstLine="0" w:firstLineChars="0"/>
              <w:jc w:val="center"/>
              <w:textAlignment w:val="bottom"/>
              <w:rPr>
                <w:rFonts w:cs="Arial"/>
                <w:kern w:val="0"/>
                <w:sz w:val="18"/>
                <w:szCs w:val="18"/>
              </w:rPr>
            </w:pPr>
            <w:r>
              <w:rPr>
                <w:rFonts w:hint="eastAsia" w:cs="Arial"/>
                <w:kern w:val="24"/>
                <w:sz w:val="18"/>
                <w:szCs w:val="18"/>
              </w:rPr>
              <w:t>固定效应</w:t>
            </w:r>
          </w:p>
        </w:tc>
        <w:tc>
          <w:tcPr>
            <w:tcW w:w="1813" w:type="pct"/>
            <w:vAlign w:val="center"/>
          </w:tcPr>
          <w:p w14:paraId="1853A33D">
            <w:pPr>
              <w:widowControl/>
              <w:ind w:firstLine="0" w:firstLineChars="0"/>
              <w:jc w:val="center"/>
              <w:textAlignment w:val="bottom"/>
              <w:rPr>
                <w:rFonts w:cs="Arial"/>
                <w:kern w:val="0"/>
                <w:sz w:val="18"/>
                <w:szCs w:val="18"/>
              </w:rPr>
            </w:pPr>
            <w:r>
              <w:rPr>
                <w:rFonts w:cs="Arial"/>
                <w:kern w:val="24"/>
                <w:sz w:val="18"/>
                <w:szCs w:val="18"/>
              </w:rPr>
              <w:t>Y</w:t>
            </w:r>
          </w:p>
        </w:tc>
        <w:tc>
          <w:tcPr>
            <w:tcW w:w="1814" w:type="pct"/>
            <w:vAlign w:val="center"/>
          </w:tcPr>
          <w:p w14:paraId="72457C5A">
            <w:pPr>
              <w:widowControl/>
              <w:ind w:firstLine="0" w:firstLineChars="0"/>
              <w:jc w:val="center"/>
              <w:textAlignment w:val="bottom"/>
              <w:rPr>
                <w:rFonts w:cs="Arial"/>
                <w:kern w:val="0"/>
                <w:sz w:val="18"/>
                <w:szCs w:val="18"/>
              </w:rPr>
            </w:pPr>
            <w:r>
              <w:rPr>
                <w:rFonts w:cs="Arial"/>
                <w:kern w:val="24"/>
                <w:sz w:val="18"/>
                <w:szCs w:val="18"/>
              </w:rPr>
              <w:t>Y</w:t>
            </w:r>
          </w:p>
        </w:tc>
      </w:tr>
      <w:tr w14:paraId="3C26532F">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73" w:type="pct"/>
            <w:vAlign w:val="center"/>
          </w:tcPr>
          <w:p w14:paraId="1A47A745">
            <w:pPr>
              <w:widowControl/>
              <w:ind w:firstLine="0" w:firstLineChars="0"/>
              <w:jc w:val="center"/>
              <w:textAlignment w:val="bottom"/>
              <w:rPr>
                <w:rFonts w:cs="Arial"/>
                <w:kern w:val="0"/>
                <w:sz w:val="18"/>
                <w:szCs w:val="18"/>
              </w:rPr>
            </w:pPr>
            <w:r>
              <w:rPr>
                <w:rFonts w:hint="eastAsia" w:cs="Arial"/>
                <w:kern w:val="24"/>
                <w:sz w:val="18"/>
                <w:szCs w:val="18"/>
              </w:rPr>
              <w:t>样本量</w:t>
            </w:r>
          </w:p>
        </w:tc>
        <w:tc>
          <w:tcPr>
            <w:tcW w:w="1813" w:type="pct"/>
            <w:vAlign w:val="center"/>
          </w:tcPr>
          <w:p w14:paraId="384411B4">
            <w:pPr>
              <w:widowControl/>
              <w:ind w:firstLine="0" w:firstLineChars="0"/>
              <w:jc w:val="center"/>
              <w:textAlignment w:val="bottom"/>
              <w:rPr>
                <w:rFonts w:cs="Arial"/>
                <w:kern w:val="24"/>
                <w:sz w:val="18"/>
                <w:szCs w:val="18"/>
              </w:rPr>
            </w:pPr>
            <w:r>
              <w:rPr>
                <w:rFonts w:cs="Calibri"/>
                <w:kern w:val="0"/>
                <w:sz w:val="18"/>
                <w:szCs w:val="18"/>
                <w:lang w:bidi="ar"/>
              </w:rPr>
              <w:t>94,163</w:t>
            </w:r>
          </w:p>
        </w:tc>
        <w:tc>
          <w:tcPr>
            <w:tcW w:w="1814" w:type="pct"/>
            <w:vAlign w:val="center"/>
          </w:tcPr>
          <w:p w14:paraId="5629E7F5">
            <w:pPr>
              <w:widowControl/>
              <w:ind w:firstLine="0" w:firstLineChars="0"/>
              <w:jc w:val="center"/>
              <w:textAlignment w:val="bottom"/>
              <w:rPr>
                <w:rFonts w:cs="Arial"/>
                <w:kern w:val="24"/>
                <w:sz w:val="18"/>
                <w:szCs w:val="18"/>
              </w:rPr>
            </w:pPr>
            <w:r>
              <w:rPr>
                <w:rFonts w:cs="Calibri"/>
                <w:kern w:val="0"/>
                <w:sz w:val="18"/>
                <w:szCs w:val="18"/>
                <w:lang w:bidi="ar"/>
              </w:rPr>
              <w:t>126,185</w:t>
            </w:r>
          </w:p>
        </w:tc>
      </w:tr>
      <w:tr w14:paraId="1F8FE42C">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1373" w:type="pct"/>
            <w:vAlign w:val="center"/>
          </w:tcPr>
          <w:p w14:paraId="3595816A">
            <w:pPr>
              <w:widowControl/>
              <w:ind w:firstLine="0" w:firstLineChars="0"/>
              <w:jc w:val="center"/>
              <w:textAlignment w:val="bottom"/>
              <w:rPr>
                <w:rFonts w:cs="Arial"/>
                <w:kern w:val="0"/>
                <w:sz w:val="18"/>
                <w:szCs w:val="18"/>
              </w:rPr>
            </w:pPr>
            <w:r>
              <w:rPr>
                <w:rFonts w:hint="eastAsia" w:cs="Arial"/>
                <w:kern w:val="0"/>
                <w:sz w:val="18"/>
                <w:szCs w:val="18"/>
              </w:rPr>
              <w:t>拟合优度</w:t>
            </w:r>
          </w:p>
        </w:tc>
        <w:tc>
          <w:tcPr>
            <w:tcW w:w="1813" w:type="pct"/>
            <w:vAlign w:val="center"/>
          </w:tcPr>
          <w:p w14:paraId="62E66B41">
            <w:pPr>
              <w:widowControl/>
              <w:ind w:firstLine="0" w:firstLineChars="0"/>
              <w:jc w:val="center"/>
              <w:textAlignment w:val="bottom"/>
              <w:rPr>
                <w:rFonts w:cs="Arial"/>
                <w:kern w:val="24"/>
                <w:sz w:val="18"/>
                <w:szCs w:val="18"/>
              </w:rPr>
            </w:pPr>
            <w:r>
              <w:rPr>
                <w:rFonts w:cs="Calibri"/>
                <w:kern w:val="0"/>
                <w:sz w:val="18"/>
                <w:szCs w:val="18"/>
                <w:lang w:bidi="ar"/>
              </w:rPr>
              <w:t>0.164</w:t>
            </w:r>
          </w:p>
        </w:tc>
        <w:tc>
          <w:tcPr>
            <w:tcW w:w="1814" w:type="pct"/>
            <w:vAlign w:val="center"/>
          </w:tcPr>
          <w:p w14:paraId="566A8ECC">
            <w:pPr>
              <w:widowControl/>
              <w:ind w:firstLine="0" w:firstLineChars="0"/>
              <w:jc w:val="center"/>
              <w:textAlignment w:val="bottom"/>
              <w:rPr>
                <w:rFonts w:cs="Arial"/>
                <w:kern w:val="24"/>
                <w:sz w:val="18"/>
                <w:szCs w:val="18"/>
              </w:rPr>
            </w:pPr>
            <w:r>
              <w:rPr>
                <w:rFonts w:cs="Calibri"/>
                <w:kern w:val="0"/>
                <w:sz w:val="18"/>
                <w:szCs w:val="18"/>
                <w:lang w:bidi="ar"/>
              </w:rPr>
              <w:t>0.162</w:t>
            </w:r>
          </w:p>
        </w:tc>
      </w:tr>
    </w:tbl>
    <w:p w14:paraId="5A36EE59">
      <w:pPr>
        <w:pStyle w:val="21"/>
      </w:pPr>
      <w:r>
        <w:rPr>
          <w:rFonts w:hint="eastAsia"/>
        </w:rPr>
        <w:t>注：控制变量包括子女与父母控制变量，固定效应包括省份控制变量_2007*队列固定、队列固定效应以及省份固定效应，下同。</w:t>
      </w:r>
    </w:p>
    <w:bookmarkEnd w:id="15"/>
    <w:bookmarkEnd w:id="16"/>
    <w:p w14:paraId="043656D2">
      <w:pPr>
        <w:pStyle w:val="4"/>
        <w:spacing w:before="156" w:after="156"/>
        <w:rPr>
          <w:b/>
          <w:bCs/>
        </w:rPr>
      </w:pPr>
      <w:bookmarkStart w:id="19" w:name="_Toc11681"/>
      <w:bookmarkStart w:id="20" w:name="_Toc28929"/>
      <w:r>
        <w:rPr>
          <w:rFonts w:hint="eastAsia" w:eastAsia="宋体"/>
          <w:b/>
          <w:bCs/>
        </w:rPr>
        <w:t>Ⅲ</w:t>
      </w:r>
      <w:r>
        <w:rPr>
          <w:rFonts w:hint="eastAsia" w:eastAsia="宋体"/>
          <w:b/>
          <w:bCs/>
          <w:lang w:val="en-US" w:eastAsia="zh-CN"/>
        </w:rPr>
        <w:t>.</w:t>
      </w:r>
      <w:r>
        <w:rPr>
          <w:rFonts w:hint="eastAsia"/>
          <w:b/>
          <w:bCs/>
        </w:rPr>
        <w:t>3</w:t>
      </w:r>
      <w:r>
        <w:rPr>
          <w:rFonts w:hint="eastAsia"/>
          <w:b/>
          <w:bCs/>
          <w:lang w:val="en-US" w:eastAsia="zh-CN"/>
        </w:rPr>
        <w:t xml:space="preserve"> </w:t>
      </w:r>
      <w:r>
        <w:rPr>
          <w:rFonts w:hint="eastAsia"/>
          <w:b/>
          <w:bCs/>
        </w:rPr>
        <w:t>微观调查数据库描述性统计</w:t>
      </w:r>
      <w:bookmarkEnd w:id="19"/>
      <w:bookmarkEnd w:id="20"/>
    </w:p>
    <w:tbl>
      <w:tblPr>
        <w:tblStyle w:val="14"/>
        <w:tblpPr w:leftFromText="180" w:rightFromText="180" w:vertAnchor="text" w:horzAnchor="page" w:tblpX="1779" w:tblpY="312"/>
        <w:tblOverlap w:val="never"/>
        <w:tblW w:w="8330" w:type="dxa"/>
        <w:tblInd w:w="0" w:type="dxa"/>
        <w:tblLayout w:type="autofit"/>
        <w:tblCellMar>
          <w:top w:w="0" w:type="dxa"/>
          <w:left w:w="0" w:type="dxa"/>
          <w:bottom w:w="0" w:type="dxa"/>
          <w:right w:w="0" w:type="dxa"/>
        </w:tblCellMar>
      </w:tblPr>
      <w:tblGrid>
        <w:gridCol w:w="1073"/>
        <w:gridCol w:w="475"/>
        <w:gridCol w:w="475"/>
        <w:gridCol w:w="475"/>
        <w:gridCol w:w="476"/>
        <w:gridCol w:w="512"/>
        <w:gridCol w:w="476"/>
        <w:gridCol w:w="476"/>
        <w:gridCol w:w="476"/>
        <w:gridCol w:w="476"/>
        <w:gridCol w:w="512"/>
        <w:gridCol w:w="476"/>
        <w:gridCol w:w="476"/>
        <w:gridCol w:w="476"/>
        <w:gridCol w:w="476"/>
        <w:gridCol w:w="524"/>
      </w:tblGrid>
      <w:tr w14:paraId="4E5A05B4">
        <w:tblPrEx>
          <w:tblCellMar>
            <w:top w:w="0" w:type="dxa"/>
            <w:left w:w="0" w:type="dxa"/>
            <w:bottom w:w="0" w:type="dxa"/>
            <w:right w:w="0" w:type="dxa"/>
          </w:tblCellMar>
        </w:tblPrEx>
        <w:trPr>
          <w:trHeight w:val="90" w:hRule="atLeast"/>
        </w:trPr>
        <w:tc>
          <w:tcPr>
            <w:tcW w:w="1073" w:type="dxa"/>
            <w:vMerge w:val="restart"/>
            <w:tcBorders>
              <w:top w:val="single" w:color="000000" w:sz="12" w:space="0"/>
              <w:left w:val="nil"/>
              <w:bottom w:val="single" w:color="000000" w:sz="4" w:space="0"/>
              <w:right w:val="nil"/>
              <w:tl2br w:val="nil"/>
            </w:tcBorders>
            <w:shd w:val="clear" w:color="auto" w:fill="FFFFFF"/>
            <w:noWrap/>
            <w:vAlign w:val="center"/>
          </w:tcPr>
          <w:p w14:paraId="77A4FC59">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lang w:bidi="ar"/>
              </w:rPr>
              <w:t>变量名</w:t>
            </w:r>
          </w:p>
        </w:tc>
        <w:tc>
          <w:tcPr>
            <w:tcW w:w="2413" w:type="dxa"/>
            <w:gridSpan w:val="5"/>
            <w:tcBorders>
              <w:top w:val="single" w:color="000000" w:sz="12" w:space="0"/>
              <w:left w:val="nil"/>
              <w:bottom w:val="nil"/>
              <w:right w:val="nil"/>
            </w:tcBorders>
            <w:shd w:val="clear" w:color="auto" w:fill="FFFFFF"/>
            <w:noWrap/>
            <w:tcMar>
              <w:top w:w="0" w:type="dxa"/>
              <w:left w:w="113" w:type="dxa"/>
              <w:bottom w:w="0" w:type="dxa"/>
              <w:right w:w="113" w:type="dxa"/>
            </w:tcMar>
            <w:vAlign w:val="center"/>
          </w:tcPr>
          <w:p w14:paraId="4CDDCAA4">
            <w:pPr>
              <w:widowControl/>
              <w:pBdr>
                <w:left w:val="none" w:color="auto" w:sz="0" w:space="4"/>
                <w:bottom w:val="single" w:color="000000" w:sz="4" w:space="1"/>
                <w:right w:val="none" w:color="auto" w:sz="0" w:space="4"/>
              </w:pBdr>
              <w:spacing w:line="120" w:lineRule="auto"/>
              <w:ind w:firstLine="0" w:firstLineChars="0"/>
              <w:jc w:val="center"/>
              <w:textAlignment w:val="center"/>
              <w:rPr>
                <w:rFonts w:cs="Times New Roman"/>
                <w:color w:val="000000"/>
                <w:sz w:val="18"/>
                <w:szCs w:val="13"/>
              </w:rPr>
            </w:pPr>
            <w:r>
              <w:rPr>
                <w:rFonts w:cs="Times New Roman"/>
                <w:color w:val="000000"/>
                <w:kern w:val="0"/>
                <w:sz w:val="18"/>
                <w:szCs w:val="13"/>
                <w:lang w:bidi="ar"/>
              </w:rPr>
              <w:t>输入省</w:t>
            </w:r>
          </w:p>
        </w:tc>
        <w:tc>
          <w:tcPr>
            <w:tcW w:w="2416" w:type="dxa"/>
            <w:gridSpan w:val="5"/>
            <w:tcBorders>
              <w:top w:val="single" w:color="000000" w:sz="12" w:space="0"/>
              <w:left w:val="nil"/>
              <w:bottom w:val="nil"/>
              <w:right w:val="nil"/>
            </w:tcBorders>
            <w:shd w:val="clear" w:color="auto" w:fill="FFFFFF"/>
            <w:noWrap/>
            <w:tcMar>
              <w:top w:w="0" w:type="dxa"/>
              <w:left w:w="113" w:type="dxa"/>
              <w:bottom w:w="0" w:type="dxa"/>
              <w:right w:w="113" w:type="dxa"/>
            </w:tcMar>
            <w:vAlign w:val="center"/>
          </w:tcPr>
          <w:p w14:paraId="38A90770">
            <w:pPr>
              <w:widowControl/>
              <w:pBdr>
                <w:left w:val="none" w:color="auto" w:sz="0" w:space="4"/>
                <w:bottom w:val="single" w:color="000000" w:sz="4" w:space="1"/>
                <w:right w:val="none" w:color="auto" w:sz="0" w:space="4"/>
              </w:pBdr>
              <w:spacing w:line="120" w:lineRule="auto"/>
              <w:ind w:firstLine="0" w:firstLineChars="0"/>
              <w:jc w:val="center"/>
              <w:textAlignment w:val="center"/>
              <w:rPr>
                <w:rFonts w:cs="Times New Roman"/>
                <w:color w:val="000000"/>
                <w:sz w:val="18"/>
                <w:szCs w:val="13"/>
              </w:rPr>
            </w:pPr>
            <w:r>
              <w:rPr>
                <w:rFonts w:cs="Times New Roman"/>
                <w:color w:val="000000"/>
                <w:kern w:val="0"/>
                <w:sz w:val="18"/>
                <w:szCs w:val="13"/>
                <w:lang w:bidi="ar"/>
              </w:rPr>
              <w:t>控制组</w:t>
            </w:r>
          </w:p>
        </w:tc>
        <w:tc>
          <w:tcPr>
            <w:tcW w:w="2428" w:type="dxa"/>
            <w:gridSpan w:val="5"/>
            <w:tcBorders>
              <w:top w:val="single" w:color="000000" w:sz="12" w:space="0"/>
              <w:left w:val="nil"/>
              <w:bottom w:val="nil"/>
              <w:right w:val="nil"/>
            </w:tcBorders>
            <w:shd w:val="clear" w:color="auto" w:fill="FFFFFF"/>
            <w:noWrap/>
            <w:tcMar>
              <w:top w:w="0" w:type="dxa"/>
              <w:left w:w="113" w:type="dxa"/>
              <w:bottom w:w="0" w:type="dxa"/>
              <w:right w:w="113" w:type="dxa"/>
            </w:tcMar>
            <w:vAlign w:val="center"/>
          </w:tcPr>
          <w:p w14:paraId="73B45182">
            <w:pPr>
              <w:widowControl/>
              <w:pBdr>
                <w:left w:val="none" w:color="auto" w:sz="0" w:space="4"/>
                <w:bottom w:val="single" w:color="000000" w:sz="4" w:space="1"/>
                <w:right w:val="none" w:color="auto" w:sz="0" w:space="4"/>
              </w:pBdr>
              <w:spacing w:line="120" w:lineRule="auto"/>
              <w:ind w:firstLine="0" w:firstLineChars="0"/>
              <w:jc w:val="center"/>
              <w:textAlignment w:val="center"/>
              <w:rPr>
                <w:rFonts w:cs="Times New Roman"/>
                <w:color w:val="000000"/>
                <w:sz w:val="18"/>
                <w:szCs w:val="13"/>
              </w:rPr>
            </w:pPr>
            <w:r>
              <w:rPr>
                <w:rFonts w:cs="Times New Roman"/>
                <w:color w:val="000000"/>
                <w:kern w:val="0"/>
                <w:sz w:val="18"/>
                <w:szCs w:val="13"/>
                <w:lang w:bidi="ar"/>
              </w:rPr>
              <w:t>输出省</w:t>
            </w:r>
          </w:p>
        </w:tc>
      </w:tr>
      <w:tr w14:paraId="0CC08B23">
        <w:tblPrEx>
          <w:tblCellMar>
            <w:top w:w="0" w:type="dxa"/>
            <w:left w:w="0" w:type="dxa"/>
            <w:bottom w:w="0" w:type="dxa"/>
            <w:right w:w="0" w:type="dxa"/>
          </w:tblCellMar>
        </w:tblPrEx>
        <w:trPr>
          <w:trHeight w:val="90" w:hRule="atLeast"/>
        </w:trPr>
        <w:tc>
          <w:tcPr>
            <w:tcW w:w="1073" w:type="dxa"/>
            <w:vMerge w:val="continue"/>
            <w:tcBorders>
              <w:top w:val="single" w:color="000000" w:sz="4" w:space="0"/>
              <w:left w:val="nil"/>
              <w:bottom w:val="single" w:color="000000" w:sz="4" w:space="0"/>
              <w:right w:val="nil"/>
            </w:tcBorders>
            <w:shd w:val="clear" w:color="auto" w:fill="FFFFFF"/>
            <w:vAlign w:val="center"/>
          </w:tcPr>
          <w:p w14:paraId="0B2501C8">
            <w:pPr>
              <w:widowControl/>
              <w:spacing w:line="120" w:lineRule="auto"/>
              <w:ind w:firstLine="0" w:firstLineChars="0"/>
              <w:jc w:val="center"/>
              <w:textAlignment w:val="top"/>
              <w:rPr>
                <w:rFonts w:cs="Times New Roman"/>
                <w:color w:val="000000"/>
                <w:sz w:val="18"/>
                <w:szCs w:val="13"/>
              </w:rPr>
            </w:pPr>
          </w:p>
        </w:tc>
        <w:tc>
          <w:tcPr>
            <w:tcW w:w="475" w:type="dxa"/>
            <w:tcBorders>
              <w:top w:val="nil"/>
              <w:left w:val="nil"/>
              <w:bottom w:val="single" w:color="000000" w:sz="4" w:space="0"/>
              <w:right w:val="nil"/>
            </w:tcBorders>
            <w:shd w:val="clear" w:color="auto" w:fill="FFFFFF"/>
            <w:vAlign w:val="center"/>
          </w:tcPr>
          <w:p w14:paraId="56A360BE">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rPr>
              <w:t>Obs</w:t>
            </w:r>
          </w:p>
        </w:tc>
        <w:tc>
          <w:tcPr>
            <w:tcW w:w="475" w:type="dxa"/>
            <w:tcBorders>
              <w:top w:val="nil"/>
              <w:left w:val="nil"/>
              <w:bottom w:val="single" w:color="000000" w:sz="4" w:space="0"/>
              <w:right w:val="nil"/>
            </w:tcBorders>
            <w:shd w:val="clear" w:color="auto" w:fill="FFFFFF"/>
            <w:vAlign w:val="center"/>
          </w:tcPr>
          <w:p w14:paraId="155022DF">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rPr>
              <w:t>Mean</w:t>
            </w:r>
          </w:p>
        </w:tc>
        <w:tc>
          <w:tcPr>
            <w:tcW w:w="475" w:type="dxa"/>
            <w:tcBorders>
              <w:top w:val="nil"/>
              <w:left w:val="nil"/>
              <w:bottom w:val="single" w:color="000000" w:sz="4" w:space="0"/>
              <w:right w:val="nil"/>
            </w:tcBorders>
            <w:shd w:val="clear" w:color="auto" w:fill="FFFFFF"/>
            <w:vAlign w:val="center"/>
          </w:tcPr>
          <w:p w14:paraId="5D552844">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rPr>
              <w:t>SD</w:t>
            </w:r>
          </w:p>
        </w:tc>
        <w:tc>
          <w:tcPr>
            <w:tcW w:w="476" w:type="dxa"/>
            <w:tcBorders>
              <w:top w:val="nil"/>
              <w:left w:val="nil"/>
              <w:bottom w:val="single" w:color="000000" w:sz="4" w:space="0"/>
              <w:right w:val="nil"/>
            </w:tcBorders>
            <w:shd w:val="clear" w:color="auto" w:fill="FFFFFF"/>
            <w:vAlign w:val="center"/>
          </w:tcPr>
          <w:p w14:paraId="468B7406">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rPr>
              <w:t>Min</w:t>
            </w:r>
          </w:p>
        </w:tc>
        <w:tc>
          <w:tcPr>
            <w:tcW w:w="512" w:type="dxa"/>
            <w:tcBorders>
              <w:top w:val="nil"/>
              <w:left w:val="nil"/>
              <w:bottom w:val="single" w:color="000000" w:sz="4" w:space="0"/>
              <w:right w:val="nil"/>
            </w:tcBorders>
            <w:shd w:val="clear" w:color="auto" w:fill="FFFFFF"/>
            <w:vAlign w:val="center"/>
          </w:tcPr>
          <w:p w14:paraId="2E2972AA">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rPr>
              <w:t>Max</w:t>
            </w:r>
          </w:p>
        </w:tc>
        <w:tc>
          <w:tcPr>
            <w:tcW w:w="476" w:type="dxa"/>
            <w:tcBorders>
              <w:top w:val="nil"/>
              <w:left w:val="nil"/>
              <w:bottom w:val="single" w:color="000000" w:sz="4" w:space="0"/>
              <w:right w:val="nil"/>
            </w:tcBorders>
            <w:shd w:val="clear" w:color="auto" w:fill="FFFFFF"/>
            <w:vAlign w:val="center"/>
          </w:tcPr>
          <w:p w14:paraId="08DA6628">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rPr>
              <w:t>Obs</w:t>
            </w:r>
          </w:p>
        </w:tc>
        <w:tc>
          <w:tcPr>
            <w:tcW w:w="476" w:type="dxa"/>
            <w:tcBorders>
              <w:top w:val="nil"/>
              <w:left w:val="nil"/>
              <w:bottom w:val="single" w:color="000000" w:sz="4" w:space="0"/>
              <w:right w:val="nil"/>
            </w:tcBorders>
            <w:shd w:val="clear" w:color="auto" w:fill="FFFFFF"/>
            <w:vAlign w:val="center"/>
          </w:tcPr>
          <w:p w14:paraId="087286AE">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rPr>
              <w:t>Mean</w:t>
            </w:r>
          </w:p>
        </w:tc>
        <w:tc>
          <w:tcPr>
            <w:tcW w:w="476" w:type="dxa"/>
            <w:tcBorders>
              <w:top w:val="nil"/>
              <w:left w:val="nil"/>
              <w:bottom w:val="single" w:color="000000" w:sz="4" w:space="0"/>
              <w:right w:val="nil"/>
            </w:tcBorders>
            <w:shd w:val="clear" w:color="auto" w:fill="FFFFFF"/>
            <w:vAlign w:val="center"/>
          </w:tcPr>
          <w:p w14:paraId="6B0DCD51">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rPr>
              <w:t>SD</w:t>
            </w:r>
          </w:p>
        </w:tc>
        <w:tc>
          <w:tcPr>
            <w:tcW w:w="476" w:type="dxa"/>
            <w:tcBorders>
              <w:top w:val="nil"/>
              <w:left w:val="nil"/>
              <w:bottom w:val="single" w:color="000000" w:sz="4" w:space="0"/>
              <w:right w:val="nil"/>
            </w:tcBorders>
            <w:shd w:val="clear" w:color="auto" w:fill="FFFFFF"/>
            <w:vAlign w:val="center"/>
          </w:tcPr>
          <w:p w14:paraId="77D60C7A">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rPr>
              <w:t>Min</w:t>
            </w:r>
          </w:p>
        </w:tc>
        <w:tc>
          <w:tcPr>
            <w:tcW w:w="512" w:type="dxa"/>
            <w:tcBorders>
              <w:top w:val="nil"/>
              <w:left w:val="nil"/>
              <w:bottom w:val="single" w:color="000000" w:sz="4" w:space="0"/>
              <w:right w:val="nil"/>
            </w:tcBorders>
            <w:shd w:val="clear" w:color="auto" w:fill="FFFFFF"/>
            <w:vAlign w:val="center"/>
          </w:tcPr>
          <w:p w14:paraId="07B3159A">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rPr>
              <w:t>Max</w:t>
            </w:r>
          </w:p>
        </w:tc>
        <w:tc>
          <w:tcPr>
            <w:tcW w:w="476" w:type="dxa"/>
            <w:tcBorders>
              <w:top w:val="nil"/>
              <w:left w:val="nil"/>
              <w:bottom w:val="single" w:color="000000" w:sz="4" w:space="0"/>
              <w:right w:val="nil"/>
            </w:tcBorders>
            <w:shd w:val="clear" w:color="auto" w:fill="FFFFFF"/>
            <w:vAlign w:val="center"/>
          </w:tcPr>
          <w:p w14:paraId="14BA721B">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rPr>
              <w:t>Obs</w:t>
            </w:r>
          </w:p>
        </w:tc>
        <w:tc>
          <w:tcPr>
            <w:tcW w:w="476" w:type="dxa"/>
            <w:tcBorders>
              <w:top w:val="nil"/>
              <w:left w:val="nil"/>
              <w:bottom w:val="single" w:color="000000" w:sz="4" w:space="0"/>
              <w:right w:val="nil"/>
            </w:tcBorders>
            <w:shd w:val="clear" w:color="auto" w:fill="FFFFFF"/>
            <w:vAlign w:val="center"/>
          </w:tcPr>
          <w:p w14:paraId="61A699BB">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rPr>
              <w:t>Mean</w:t>
            </w:r>
          </w:p>
        </w:tc>
        <w:tc>
          <w:tcPr>
            <w:tcW w:w="476" w:type="dxa"/>
            <w:tcBorders>
              <w:top w:val="nil"/>
              <w:left w:val="nil"/>
              <w:bottom w:val="single" w:color="000000" w:sz="4" w:space="0"/>
              <w:right w:val="nil"/>
            </w:tcBorders>
            <w:shd w:val="clear" w:color="auto" w:fill="FFFFFF"/>
            <w:vAlign w:val="center"/>
          </w:tcPr>
          <w:p w14:paraId="1E39AEA4">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rPr>
              <w:t>SD</w:t>
            </w:r>
          </w:p>
        </w:tc>
        <w:tc>
          <w:tcPr>
            <w:tcW w:w="476" w:type="dxa"/>
            <w:tcBorders>
              <w:top w:val="nil"/>
              <w:left w:val="nil"/>
              <w:bottom w:val="single" w:color="000000" w:sz="4" w:space="0"/>
              <w:right w:val="nil"/>
            </w:tcBorders>
            <w:shd w:val="clear" w:color="auto" w:fill="FFFFFF"/>
            <w:vAlign w:val="center"/>
          </w:tcPr>
          <w:p w14:paraId="28F29B81">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rPr>
              <w:t>Min</w:t>
            </w:r>
          </w:p>
        </w:tc>
        <w:tc>
          <w:tcPr>
            <w:tcW w:w="524" w:type="dxa"/>
            <w:tcBorders>
              <w:top w:val="nil"/>
              <w:left w:val="nil"/>
              <w:bottom w:val="single" w:color="000000" w:sz="4" w:space="0"/>
              <w:right w:val="nil"/>
            </w:tcBorders>
            <w:shd w:val="clear" w:color="auto" w:fill="FFFFFF"/>
            <w:vAlign w:val="center"/>
          </w:tcPr>
          <w:p w14:paraId="41B0177B">
            <w:pPr>
              <w:widowControl/>
              <w:spacing w:line="120" w:lineRule="auto"/>
              <w:ind w:firstLine="0" w:firstLineChars="0"/>
              <w:jc w:val="center"/>
              <w:textAlignment w:val="top"/>
              <w:rPr>
                <w:rFonts w:cs="Times New Roman"/>
                <w:color w:val="000000"/>
                <w:sz w:val="18"/>
                <w:szCs w:val="13"/>
              </w:rPr>
            </w:pPr>
            <w:r>
              <w:rPr>
                <w:rFonts w:hint="eastAsia" w:cs="Times New Roman"/>
                <w:color w:val="000000"/>
                <w:sz w:val="18"/>
                <w:szCs w:val="13"/>
              </w:rPr>
              <w:t>Max</w:t>
            </w:r>
          </w:p>
        </w:tc>
      </w:tr>
      <w:tr w14:paraId="1EAEB2B3">
        <w:tblPrEx>
          <w:tblCellMar>
            <w:top w:w="0" w:type="dxa"/>
            <w:left w:w="0" w:type="dxa"/>
            <w:bottom w:w="0" w:type="dxa"/>
            <w:right w:w="0" w:type="dxa"/>
          </w:tblCellMar>
        </w:tblPrEx>
        <w:trPr>
          <w:trHeight w:val="90" w:hRule="atLeast"/>
        </w:trPr>
        <w:tc>
          <w:tcPr>
            <w:tcW w:w="1073" w:type="dxa"/>
            <w:tcBorders>
              <w:top w:val="single" w:color="000000" w:sz="4" w:space="0"/>
              <w:left w:val="nil"/>
              <w:bottom w:val="nil"/>
              <w:right w:val="nil"/>
            </w:tcBorders>
            <w:shd w:val="clear" w:color="auto" w:fill="FFFFFF"/>
            <w:vAlign w:val="center"/>
          </w:tcPr>
          <w:p w14:paraId="15758FA4">
            <w:pPr>
              <w:widowControl/>
              <w:spacing w:line="120" w:lineRule="auto"/>
              <w:ind w:firstLine="0" w:firstLineChars="0"/>
              <w:jc w:val="center"/>
              <w:textAlignment w:val="top"/>
              <w:rPr>
                <w:rFonts w:cs="Times New Roman"/>
                <w:color w:val="000000"/>
                <w:kern w:val="0"/>
                <w:sz w:val="18"/>
                <w:szCs w:val="13"/>
                <w:lang w:bidi="ar"/>
              </w:rPr>
            </w:pPr>
            <w:r>
              <w:rPr>
                <w:rFonts w:hint="eastAsia" w:cs="Times New Roman"/>
                <w:b/>
                <w:bCs/>
                <w:color w:val="000000"/>
                <w:kern w:val="0"/>
                <w:sz w:val="18"/>
                <w:szCs w:val="13"/>
                <w:lang w:bidi="ar"/>
              </w:rPr>
              <w:t>Panel A</w:t>
            </w:r>
          </w:p>
        </w:tc>
        <w:tc>
          <w:tcPr>
            <w:tcW w:w="7257" w:type="dxa"/>
            <w:gridSpan w:val="15"/>
            <w:tcBorders>
              <w:top w:val="single" w:color="000000" w:sz="4" w:space="0"/>
              <w:left w:val="nil"/>
              <w:bottom w:val="nil"/>
              <w:right w:val="nil"/>
            </w:tcBorders>
            <w:shd w:val="clear" w:color="auto" w:fill="FFFFFF"/>
            <w:vAlign w:val="center"/>
          </w:tcPr>
          <w:p w14:paraId="002147D1">
            <w:pPr>
              <w:widowControl/>
              <w:spacing w:line="120" w:lineRule="auto"/>
              <w:ind w:firstLine="0" w:firstLineChars="0"/>
              <w:jc w:val="center"/>
              <w:textAlignment w:val="top"/>
              <w:rPr>
                <w:rFonts w:cs="Times New Roman"/>
                <w:color w:val="000000"/>
                <w:kern w:val="0"/>
                <w:sz w:val="18"/>
                <w:szCs w:val="13"/>
                <w:lang w:bidi="ar"/>
              </w:rPr>
            </w:pPr>
            <w:r>
              <w:rPr>
                <w:rFonts w:hint="eastAsia" w:cs="Times New Roman"/>
                <w:color w:val="000000"/>
                <w:kern w:val="0"/>
                <w:sz w:val="18"/>
                <w:szCs w:val="13"/>
                <w:lang w:bidi="ar"/>
              </w:rPr>
              <w:t>变量描述性统计</w:t>
            </w:r>
          </w:p>
        </w:tc>
      </w:tr>
      <w:tr w14:paraId="59730A1F">
        <w:tblPrEx>
          <w:tblCellMar>
            <w:top w:w="0" w:type="dxa"/>
            <w:left w:w="0" w:type="dxa"/>
            <w:bottom w:w="0" w:type="dxa"/>
            <w:right w:w="0" w:type="dxa"/>
          </w:tblCellMar>
        </w:tblPrEx>
        <w:trPr>
          <w:trHeight w:val="90" w:hRule="atLeast"/>
        </w:trPr>
        <w:tc>
          <w:tcPr>
            <w:tcW w:w="1073" w:type="dxa"/>
            <w:tcBorders>
              <w:top w:val="nil"/>
              <w:left w:val="nil"/>
              <w:bottom w:val="nil"/>
              <w:right w:val="nil"/>
            </w:tcBorders>
            <w:shd w:val="clear" w:color="auto" w:fill="FFFFFF"/>
            <w:vAlign w:val="center"/>
          </w:tcPr>
          <w:p w14:paraId="7B9CD918">
            <w:pPr>
              <w:widowControl/>
              <w:spacing w:line="120" w:lineRule="auto"/>
              <w:ind w:firstLine="0" w:firstLineChars="0"/>
              <w:jc w:val="center"/>
              <w:textAlignment w:val="top"/>
              <w:rPr>
                <w:rFonts w:cs="Times New Roman"/>
                <w:color w:val="000000"/>
                <w:spacing w:val="-20"/>
                <w:sz w:val="18"/>
                <w:szCs w:val="13"/>
              </w:rPr>
            </w:pPr>
            <w:r>
              <w:rPr>
                <w:rFonts w:cs="Times New Roman"/>
                <w:color w:val="000000"/>
                <w:spacing w:val="-20"/>
                <w:kern w:val="0"/>
                <w:sz w:val="18"/>
                <w:szCs w:val="13"/>
                <w:lang w:bidi="ar"/>
              </w:rPr>
              <w:t>是否上高中</w:t>
            </w:r>
          </w:p>
        </w:tc>
        <w:tc>
          <w:tcPr>
            <w:tcW w:w="475" w:type="dxa"/>
            <w:tcBorders>
              <w:top w:val="nil"/>
              <w:left w:val="nil"/>
              <w:bottom w:val="nil"/>
              <w:right w:val="nil"/>
            </w:tcBorders>
            <w:shd w:val="clear" w:color="auto" w:fill="FFFFFF"/>
            <w:vAlign w:val="center"/>
          </w:tcPr>
          <w:p w14:paraId="500E4452">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8</w:t>
            </w:r>
            <w:r>
              <w:rPr>
                <w:rFonts w:hint="eastAsia" w:cs="Times New Roman"/>
                <w:color w:val="000000"/>
                <w:spacing w:val="-11"/>
                <w:kern w:val="0"/>
                <w:sz w:val="18"/>
                <w:szCs w:val="13"/>
                <w:lang w:bidi="ar"/>
              </w:rPr>
              <w:t>,873</w:t>
            </w:r>
          </w:p>
        </w:tc>
        <w:tc>
          <w:tcPr>
            <w:tcW w:w="475" w:type="dxa"/>
            <w:tcBorders>
              <w:top w:val="nil"/>
              <w:left w:val="nil"/>
              <w:bottom w:val="nil"/>
              <w:right w:val="nil"/>
            </w:tcBorders>
            <w:shd w:val="clear" w:color="auto" w:fill="FFFFFF"/>
            <w:vAlign w:val="center"/>
          </w:tcPr>
          <w:p w14:paraId="3F5FE217">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0.5</w:t>
            </w:r>
            <w:r>
              <w:rPr>
                <w:rFonts w:hint="eastAsia" w:cs="Times New Roman"/>
                <w:color w:val="000000"/>
                <w:spacing w:val="-11"/>
                <w:kern w:val="0"/>
                <w:sz w:val="18"/>
                <w:szCs w:val="13"/>
                <w:lang w:bidi="ar"/>
              </w:rPr>
              <w:t>2</w:t>
            </w:r>
          </w:p>
        </w:tc>
        <w:tc>
          <w:tcPr>
            <w:tcW w:w="475" w:type="dxa"/>
            <w:tcBorders>
              <w:top w:val="nil"/>
              <w:left w:val="nil"/>
              <w:bottom w:val="nil"/>
              <w:right w:val="nil"/>
            </w:tcBorders>
            <w:shd w:val="clear" w:color="auto" w:fill="FFFFFF"/>
            <w:vAlign w:val="center"/>
          </w:tcPr>
          <w:p w14:paraId="3A63A428">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0.5</w:t>
            </w:r>
            <w:r>
              <w:rPr>
                <w:rFonts w:hint="eastAsia" w:cs="Times New Roman"/>
                <w:color w:val="000000"/>
                <w:spacing w:val="-11"/>
                <w:kern w:val="0"/>
                <w:sz w:val="18"/>
                <w:szCs w:val="13"/>
                <w:lang w:bidi="ar"/>
              </w:rPr>
              <w:t>0</w:t>
            </w:r>
          </w:p>
        </w:tc>
        <w:tc>
          <w:tcPr>
            <w:tcW w:w="476" w:type="dxa"/>
            <w:tcBorders>
              <w:top w:val="nil"/>
              <w:left w:val="nil"/>
              <w:bottom w:val="nil"/>
              <w:right w:val="nil"/>
            </w:tcBorders>
            <w:shd w:val="clear" w:color="auto" w:fill="FFFFFF"/>
            <w:vAlign w:val="center"/>
          </w:tcPr>
          <w:p w14:paraId="676EDB46">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w:t>
            </w:r>
          </w:p>
        </w:tc>
        <w:tc>
          <w:tcPr>
            <w:tcW w:w="512" w:type="dxa"/>
            <w:tcBorders>
              <w:top w:val="nil"/>
              <w:left w:val="nil"/>
              <w:bottom w:val="nil"/>
              <w:right w:val="nil"/>
            </w:tcBorders>
            <w:shd w:val="clear" w:color="auto" w:fill="FFFFFF"/>
            <w:vAlign w:val="center"/>
          </w:tcPr>
          <w:p w14:paraId="25678B08">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w:t>
            </w:r>
          </w:p>
        </w:tc>
        <w:tc>
          <w:tcPr>
            <w:tcW w:w="476" w:type="dxa"/>
            <w:tcBorders>
              <w:top w:val="nil"/>
              <w:left w:val="nil"/>
              <w:bottom w:val="nil"/>
              <w:right w:val="nil"/>
            </w:tcBorders>
            <w:shd w:val="clear" w:color="auto" w:fill="FFFFFF"/>
            <w:vAlign w:val="center"/>
          </w:tcPr>
          <w:p w14:paraId="678C94E7">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2</w:t>
            </w:r>
            <w:r>
              <w:rPr>
                <w:rFonts w:hint="eastAsia" w:cs="Times New Roman"/>
                <w:color w:val="000000"/>
                <w:spacing w:val="-11"/>
                <w:kern w:val="0"/>
                <w:sz w:val="18"/>
                <w:szCs w:val="13"/>
                <w:lang w:bidi="ar"/>
              </w:rPr>
              <w:t>,</w:t>
            </w:r>
            <w:r>
              <w:rPr>
                <w:rFonts w:cs="Times New Roman"/>
                <w:color w:val="000000"/>
                <w:spacing w:val="-11"/>
                <w:kern w:val="0"/>
                <w:sz w:val="18"/>
                <w:szCs w:val="13"/>
                <w:lang w:bidi="ar"/>
              </w:rPr>
              <w:t>2</w:t>
            </w:r>
            <w:r>
              <w:rPr>
                <w:rFonts w:hint="eastAsia" w:cs="Times New Roman"/>
                <w:color w:val="000000"/>
                <w:spacing w:val="-11"/>
                <w:kern w:val="0"/>
                <w:sz w:val="18"/>
                <w:szCs w:val="13"/>
                <w:lang w:bidi="ar"/>
              </w:rPr>
              <w:t>29</w:t>
            </w:r>
          </w:p>
        </w:tc>
        <w:tc>
          <w:tcPr>
            <w:tcW w:w="476" w:type="dxa"/>
            <w:tcBorders>
              <w:top w:val="nil"/>
              <w:left w:val="nil"/>
              <w:bottom w:val="nil"/>
              <w:right w:val="nil"/>
            </w:tcBorders>
            <w:shd w:val="clear" w:color="auto" w:fill="FFFFFF"/>
            <w:vAlign w:val="center"/>
          </w:tcPr>
          <w:p w14:paraId="73BB0F14">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0.56</w:t>
            </w:r>
          </w:p>
        </w:tc>
        <w:tc>
          <w:tcPr>
            <w:tcW w:w="476" w:type="dxa"/>
            <w:tcBorders>
              <w:top w:val="nil"/>
              <w:left w:val="nil"/>
              <w:bottom w:val="nil"/>
              <w:right w:val="nil"/>
            </w:tcBorders>
            <w:shd w:val="clear" w:color="auto" w:fill="FFFFFF"/>
            <w:vAlign w:val="center"/>
          </w:tcPr>
          <w:p w14:paraId="34116205">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w:t>
            </w:r>
            <w:r>
              <w:rPr>
                <w:rFonts w:hint="eastAsia" w:cs="Times New Roman"/>
                <w:color w:val="000000"/>
                <w:spacing w:val="-11"/>
                <w:kern w:val="0"/>
                <w:sz w:val="18"/>
                <w:szCs w:val="13"/>
                <w:lang w:bidi="ar"/>
              </w:rPr>
              <w:t>50</w:t>
            </w:r>
          </w:p>
        </w:tc>
        <w:tc>
          <w:tcPr>
            <w:tcW w:w="476" w:type="dxa"/>
            <w:tcBorders>
              <w:top w:val="nil"/>
              <w:left w:val="nil"/>
              <w:bottom w:val="nil"/>
              <w:right w:val="nil"/>
            </w:tcBorders>
            <w:shd w:val="clear" w:color="auto" w:fill="FFFFFF"/>
            <w:vAlign w:val="center"/>
          </w:tcPr>
          <w:p w14:paraId="1319F4EE">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w:t>
            </w:r>
          </w:p>
        </w:tc>
        <w:tc>
          <w:tcPr>
            <w:tcW w:w="512" w:type="dxa"/>
            <w:tcBorders>
              <w:top w:val="nil"/>
              <w:left w:val="nil"/>
              <w:bottom w:val="nil"/>
              <w:right w:val="nil"/>
            </w:tcBorders>
            <w:shd w:val="clear" w:color="auto" w:fill="FFFFFF"/>
            <w:vAlign w:val="center"/>
          </w:tcPr>
          <w:p w14:paraId="012BA7E5">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w:t>
            </w:r>
          </w:p>
        </w:tc>
        <w:tc>
          <w:tcPr>
            <w:tcW w:w="476" w:type="dxa"/>
            <w:tcBorders>
              <w:top w:val="nil"/>
              <w:left w:val="nil"/>
              <w:bottom w:val="nil"/>
              <w:right w:val="nil"/>
            </w:tcBorders>
            <w:shd w:val="clear" w:color="auto" w:fill="FFFFFF"/>
            <w:vAlign w:val="center"/>
          </w:tcPr>
          <w:p w14:paraId="42FFAFA2">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15</w:t>
            </w:r>
            <w:r>
              <w:rPr>
                <w:rFonts w:hint="eastAsia" w:cs="Times New Roman"/>
                <w:color w:val="000000"/>
                <w:spacing w:val="-11"/>
                <w:kern w:val="0"/>
                <w:sz w:val="18"/>
                <w:szCs w:val="13"/>
                <w:lang w:bidi="ar"/>
              </w:rPr>
              <w:t>,087</w:t>
            </w:r>
          </w:p>
        </w:tc>
        <w:tc>
          <w:tcPr>
            <w:tcW w:w="476" w:type="dxa"/>
            <w:tcBorders>
              <w:top w:val="nil"/>
              <w:left w:val="nil"/>
              <w:bottom w:val="nil"/>
              <w:right w:val="nil"/>
            </w:tcBorders>
            <w:shd w:val="clear" w:color="auto" w:fill="FFFFFF"/>
            <w:vAlign w:val="center"/>
          </w:tcPr>
          <w:p w14:paraId="3BB97BC3">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0.62</w:t>
            </w:r>
          </w:p>
        </w:tc>
        <w:tc>
          <w:tcPr>
            <w:tcW w:w="476" w:type="dxa"/>
            <w:tcBorders>
              <w:top w:val="nil"/>
              <w:left w:val="nil"/>
              <w:bottom w:val="nil"/>
              <w:right w:val="nil"/>
            </w:tcBorders>
            <w:shd w:val="clear" w:color="auto" w:fill="FFFFFF"/>
            <w:vAlign w:val="center"/>
          </w:tcPr>
          <w:p w14:paraId="4ECB6FBB">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0.4</w:t>
            </w:r>
            <w:r>
              <w:rPr>
                <w:rFonts w:hint="eastAsia" w:cs="Times New Roman"/>
                <w:color w:val="000000"/>
                <w:spacing w:val="-11"/>
                <w:kern w:val="0"/>
                <w:sz w:val="18"/>
                <w:szCs w:val="13"/>
                <w:lang w:bidi="ar"/>
              </w:rPr>
              <w:t>9</w:t>
            </w:r>
          </w:p>
        </w:tc>
        <w:tc>
          <w:tcPr>
            <w:tcW w:w="476" w:type="dxa"/>
            <w:tcBorders>
              <w:top w:val="nil"/>
              <w:left w:val="nil"/>
              <w:bottom w:val="nil"/>
              <w:right w:val="nil"/>
            </w:tcBorders>
            <w:shd w:val="clear" w:color="auto" w:fill="FFFFFF"/>
            <w:vAlign w:val="center"/>
          </w:tcPr>
          <w:p w14:paraId="18679678">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w:t>
            </w:r>
          </w:p>
        </w:tc>
        <w:tc>
          <w:tcPr>
            <w:tcW w:w="524" w:type="dxa"/>
            <w:tcBorders>
              <w:top w:val="nil"/>
              <w:left w:val="nil"/>
              <w:bottom w:val="nil"/>
              <w:right w:val="nil"/>
            </w:tcBorders>
            <w:shd w:val="clear" w:color="auto" w:fill="FFFFFF"/>
            <w:vAlign w:val="center"/>
          </w:tcPr>
          <w:p w14:paraId="0A5B2746">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w:t>
            </w:r>
          </w:p>
        </w:tc>
      </w:tr>
      <w:tr w14:paraId="665F3276">
        <w:tblPrEx>
          <w:tblCellMar>
            <w:top w:w="0" w:type="dxa"/>
            <w:left w:w="0" w:type="dxa"/>
            <w:bottom w:w="0" w:type="dxa"/>
            <w:right w:w="0" w:type="dxa"/>
          </w:tblCellMar>
        </w:tblPrEx>
        <w:trPr>
          <w:trHeight w:val="90" w:hRule="atLeast"/>
        </w:trPr>
        <w:tc>
          <w:tcPr>
            <w:tcW w:w="1073" w:type="dxa"/>
            <w:tcBorders>
              <w:top w:val="nil"/>
              <w:left w:val="nil"/>
              <w:bottom w:val="nil"/>
              <w:right w:val="nil"/>
            </w:tcBorders>
            <w:shd w:val="clear" w:color="auto" w:fill="FFFFFF"/>
            <w:vAlign w:val="center"/>
          </w:tcPr>
          <w:p w14:paraId="0963DEB6">
            <w:pPr>
              <w:widowControl/>
              <w:spacing w:line="120" w:lineRule="auto"/>
              <w:ind w:firstLine="0" w:firstLineChars="0"/>
              <w:jc w:val="center"/>
              <w:textAlignment w:val="top"/>
              <w:rPr>
                <w:rFonts w:cs="Times New Roman"/>
                <w:color w:val="000000"/>
                <w:spacing w:val="-20"/>
                <w:sz w:val="18"/>
                <w:szCs w:val="13"/>
              </w:rPr>
            </w:pPr>
            <w:r>
              <w:rPr>
                <w:rFonts w:cs="Times New Roman"/>
                <w:color w:val="000000"/>
                <w:spacing w:val="-20"/>
                <w:kern w:val="0"/>
                <w:sz w:val="18"/>
                <w:szCs w:val="13"/>
                <w:lang w:bidi="ar"/>
              </w:rPr>
              <w:t>性别</w:t>
            </w:r>
          </w:p>
        </w:tc>
        <w:tc>
          <w:tcPr>
            <w:tcW w:w="475" w:type="dxa"/>
            <w:tcBorders>
              <w:top w:val="nil"/>
              <w:left w:val="nil"/>
              <w:bottom w:val="nil"/>
              <w:right w:val="nil"/>
            </w:tcBorders>
            <w:shd w:val="clear" w:color="auto" w:fill="FFFFFF"/>
            <w:vAlign w:val="center"/>
          </w:tcPr>
          <w:p w14:paraId="4B6392A6">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8</w:t>
            </w:r>
            <w:r>
              <w:rPr>
                <w:rFonts w:hint="eastAsia" w:cs="Times New Roman"/>
                <w:color w:val="000000"/>
                <w:spacing w:val="-11"/>
                <w:kern w:val="0"/>
                <w:sz w:val="18"/>
                <w:szCs w:val="13"/>
                <w:lang w:bidi="ar"/>
              </w:rPr>
              <w:t>,873</w:t>
            </w:r>
          </w:p>
        </w:tc>
        <w:tc>
          <w:tcPr>
            <w:tcW w:w="475" w:type="dxa"/>
            <w:tcBorders>
              <w:top w:val="nil"/>
              <w:left w:val="nil"/>
              <w:bottom w:val="nil"/>
              <w:right w:val="nil"/>
            </w:tcBorders>
            <w:shd w:val="clear" w:color="auto" w:fill="FFFFFF"/>
            <w:vAlign w:val="center"/>
          </w:tcPr>
          <w:p w14:paraId="25B52359">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w:t>
            </w:r>
            <w:r>
              <w:rPr>
                <w:rFonts w:hint="eastAsia" w:cs="Times New Roman"/>
                <w:color w:val="000000"/>
                <w:spacing w:val="-11"/>
                <w:kern w:val="0"/>
                <w:sz w:val="18"/>
                <w:szCs w:val="13"/>
                <w:lang w:bidi="ar"/>
              </w:rPr>
              <w:t>50</w:t>
            </w:r>
          </w:p>
        </w:tc>
        <w:tc>
          <w:tcPr>
            <w:tcW w:w="475" w:type="dxa"/>
            <w:tcBorders>
              <w:top w:val="nil"/>
              <w:left w:val="nil"/>
              <w:bottom w:val="nil"/>
              <w:right w:val="nil"/>
            </w:tcBorders>
            <w:shd w:val="clear" w:color="auto" w:fill="FFFFFF"/>
            <w:vAlign w:val="center"/>
          </w:tcPr>
          <w:p w14:paraId="45C3FB25">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0.5</w:t>
            </w:r>
            <w:r>
              <w:rPr>
                <w:rFonts w:hint="eastAsia" w:cs="Times New Roman"/>
                <w:color w:val="000000"/>
                <w:spacing w:val="-11"/>
                <w:kern w:val="0"/>
                <w:sz w:val="18"/>
                <w:szCs w:val="13"/>
                <w:lang w:bidi="ar"/>
              </w:rPr>
              <w:t>0</w:t>
            </w:r>
          </w:p>
        </w:tc>
        <w:tc>
          <w:tcPr>
            <w:tcW w:w="476" w:type="dxa"/>
            <w:tcBorders>
              <w:top w:val="nil"/>
              <w:left w:val="nil"/>
              <w:bottom w:val="nil"/>
              <w:right w:val="nil"/>
            </w:tcBorders>
            <w:shd w:val="clear" w:color="auto" w:fill="FFFFFF"/>
            <w:vAlign w:val="center"/>
          </w:tcPr>
          <w:p w14:paraId="518BE7E4">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w:t>
            </w:r>
          </w:p>
        </w:tc>
        <w:tc>
          <w:tcPr>
            <w:tcW w:w="512" w:type="dxa"/>
            <w:tcBorders>
              <w:top w:val="nil"/>
              <w:left w:val="nil"/>
              <w:bottom w:val="nil"/>
              <w:right w:val="nil"/>
            </w:tcBorders>
            <w:shd w:val="clear" w:color="auto" w:fill="FFFFFF"/>
            <w:vAlign w:val="center"/>
          </w:tcPr>
          <w:p w14:paraId="1D642BF5">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w:t>
            </w:r>
          </w:p>
        </w:tc>
        <w:tc>
          <w:tcPr>
            <w:tcW w:w="476" w:type="dxa"/>
            <w:tcBorders>
              <w:top w:val="nil"/>
              <w:left w:val="nil"/>
              <w:bottom w:val="nil"/>
              <w:right w:val="nil"/>
            </w:tcBorders>
            <w:shd w:val="clear" w:color="auto" w:fill="FFFFFF"/>
            <w:vAlign w:val="center"/>
          </w:tcPr>
          <w:p w14:paraId="52BB26C7">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2</w:t>
            </w:r>
            <w:r>
              <w:rPr>
                <w:rFonts w:hint="eastAsia" w:cs="Times New Roman"/>
                <w:color w:val="000000"/>
                <w:spacing w:val="-11"/>
                <w:kern w:val="0"/>
                <w:sz w:val="18"/>
                <w:szCs w:val="13"/>
                <w:lang w:bidi="ar"/>
              </w:rPr>
              <w:t>,</w:t>
            </w:r>
            <w:r>
              <w:rPr>
                <w:rFonts w:cs="Times New Roman"/>
                <w:color w:val="000000"/>
                <w:spacing w:val="-11"/>
                <w:kern w:val="0"/>
                <w:sz w:val="18"/>
                <w:szCs w:val="13"/>
                <w:lang w:bidi="ar"/>
              </w:rPr>
              <w:t>2</w:t>
            </w:r>
            <w:r>
              <w:rPr>
                <w:rFonts w:hint="eastAsia" w:cs="Times New Roman"/>
                <w:color w:val="000000"/>
                <w:spacing w:val="-11"/>
                <w:kern w:val="0"/>
                <w:sz w:val="18"/>
                <w:szCs w:val="13"/>
                <w:lang w:bidi="ar"/>
              </w:rPr>
              <w:t>29</w:t>
            </w:r>
          </w:p>
        </w:tc>
        <w:tc>
          <w:tcPr>
            <w:tcW w:w="476" w:type="dxa"/>
            <w:tcBorders>
              <w:top w:val="nil"/>
              <w:left w:val="nil"/>
              <w:bottom w:val="nil"/>
              <w:right w:val="nil"/>
            </w:tcBorders>
            <w:shd w:val="clear" w:color="auto" w:fill="FFFFFF"/>
            <w:vAlign w:val="center"/>
          </w:tcPr>
          <w:p w14:paraId="4F02A597">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0.4</w:t>
            </w:r>
            <w:r>
              <w:rPr>
                <w:rFonts w:hint="eastAsia" w:cs="Times New Roman"/>
                <w:color w:val="000000"/>
                <w:spacing w:val="-11"/>
                <w:kern w:val="0"/>
                <w:sz w:val="18"/>
                <w:szCs w:val="13"/>
                <w:lang w:bidi="ar"/>
              </w:rPr>
              <w:t>6</w:t>
            </w:r>
          </w:p>
        </w:tc>
        <w:tc>
          <w:tcPr>
            <w:tcW w:w="476" w:type="dxa"/>
            <w:tcBorders>
              <w:top w:val="nil"/>
              <w:left w:val="nil"/>
              <w:bottom w:val="nil"/>
              <w:right w:val="nil"/>
            </w:tcBorders>
            <w:shd w:val="clear" w:color="auto" w:fill="FFFFFF"/>
            <w:vAlign w:val="center"/>
          </w:tcPr>
          <w:p w14:paraId="1A49895A">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w:t>
            </w:r>
            <w:r>
              <w:rPr>
                <w:rFonts w:hint="eastAsia" w:cs="Times New Roman"/>
                <w:color w:val="000000"/>
                <w:spacing w:val="-11"/>
                <w:kern w:val="0"/>
                <w:sz w:val="18"/>
                <w:szCs w:val="13"/>
                <w:lang w:bidi="ar"/>
              </w:rPr>
              <w:t>50</w:t>
            </w:r>
          </w:p>
        </w:tc>
        <w:tc>
          <w:tcPr>
            <w:tcW w:w="476" w:type="dxa"/>
            <w:tcBorders>
              <w:top w:val="nil"/>
              <w:left w:val="nil"/>
              <w:bottom w:val="nil"/>
              <w:right w:val="nil"/>
            </w:tcBorders>
            <w:shd w:val="clear" w:color="auto" w:fill="FFFFFF"/>
            <w:vAlign w:val="center"/>
          </w:tcPr>
          <w:p w14:paraId="7A1B8360">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w:t>
            </w:r>
          </w:p>
        </w:tc>
        <w:tc>
          <w:tcPr>
            <w:tcW w:w="512" w:type="dxa"/>
            <w:tcBorders>
              <w:top w:val="nil"/>
              <w:left w:val="nil"/>
              <w:bottom w:val="nil"/>
              <w:right w:val="nil"/>
            </w:tcBorders>
            <w:shd w:val="clear" w:color="auto" w:fill="FFFFFF"/>
            <w:vAlign w:val="center"/>
          </w:tcPr>
          <w:p w14:paraId="522C5090">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w:t>
            </w:r>
          </w:p>
        </w:tc>
        <w:tc>
          <w:tcPr>
            <w:tcW w:w="476" w:type="dxa"/>
            <w:tcBorders>
              <w:top w:val="nil"/>
              <w:left w:val="nil"/>
              <w:bottom w:val="nil"/>
              <w:right w:val="nil"/>
            </w:tcBorders>
            <w:shd w:val="clear" w:color="auto" w:fill="FFFFFF"/>
            <w:vAlign w:val="center"/>
          </w:tcPr>
          <w:p w14:paraId="67E651A9">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15</w:t>
            </w:r>
            <w:r>
              <w:rPr>
                <w:rFonts w:hint="eastAsia" w:cs="Times New Roman"/>
                <w:color w:val="000000"/>
                <w:spacing w:val="-11"/>
                <w:kern w:val="0"/>
                <w:sz w:val="18"/>
                <w:szCs w:val="13"/>
                <w:lang w:bidi="ar"/>
              </w:rPr>
              <w:t>,087</w:t>
            </w:r>
          </w:p>
        </w:tc>
        <w:tc>
          <w:tcPr>
            <w:tcW w:w="476" w:type="dxa"/>
            <w:tcBorders>
              <w:top w:val="nil"/>
              <w:left w:val="nil"/>
              <w:bottom w:val="nil"/>
              <w:right w:val="nil"/>
            </w:tcBorders>
            <w:shd w:val="clear" w:color="auto" w:fill="FFFFFF"/>
            <w:vAlign w:val="center"/>
          </w:tcPr>
          <w:p w14:paraId="18D4A147">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0.5</w:t>
            </w:r>
            <w:r>
              <w:rPr>
                <w:rFonts w:hint="eastAsia" w:cs="Times New Roman"/>
                <w:color w:val="000000"/>
                <w:spacing w:val="-11"/>
                <w:kern w:val="0"/>
                <w:sz w:val="18"/>
                <w:szCs w:val="13"/>
                <w:lang w:bidi="ar"/>
              </w:rPr>
              <w:t>0</w:t>
            </w:r>
          </w:p>
        </w:tc>
        <w:tc>
          <w:tcPr>
            <w:tcW w:w="476" w:type="dxa"/>
            <w:tcBorders>
              <w:top w:val="nil"/>
              <w:left w:val="nil"/>
              <w:bottom w:val="nil"/>
              <w:right w:val="nil"/>
            </w:tcBorders>
            <w:shd w:val="clear" w:color="auto" w:fill="FFFFFF"/>
            <w:vAlign w:val="center"/>
          </w:tcPr>
          <w:p w14:paraId="34D79FA7">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0.5</w:t>
            </w:r>
            <w:r>
              <w:rPr>
                <w:rFonts w:hint="eastAsia" w:cs="Times New Roman"/>
                <w:color w:val="000000"/>
                <w:spacing w:val="-11"/>
                <w:kern w:val="0"/>
                <w:sz w:val="18"/>
                <w:szCs w:val="13"/>
                <w:lang w:bidi="ar"/>
              </w:rPr>
              <w:t>0</w:t>
            </w:r>
          </w:p>
        </w:tc>
        <w:tc>
          <w:tcPr>
            <w:tcW w:w="476" w:type="dxa"/>
            <w:tcBorders>
              <w:top w:val="nil"/>
              <w:left w:val="nil"/>
              <w:bottom w:val="nil"/>
              <w:right w:val="nil"/>
            </w:tcBorders>
            <w:shd w:val="clear" w:color="auto" w:fill="FFFFFF"/>
            <w:vAlign w:val="center"/>
          </w:tcPr>
          <w:p w14:paraId="112A85B4">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w:t>
            </w:r>
          </w:p>
        </w:tc>
        <w:tc>
          <w:tcPr>
            <w:tcW w:w="524" w:type="dxa"/>
            <w:tcBorders>
              <w:top w:val="nil"/>
              <w:left w:val="nil"/>
              <w:bottom w:val="nil"/>
              <w:right w:val="nil"/>
            </w:tcBorders>
            <w:shd w:val="clear" w:color="auto" w:fill="FFFFFF"/>
            <w:vAlign w:val="center"/>
          </w:tcPr>
          <w:p w14:paraId="050D6E42">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w:t>
            </w:r>
          </w:p>
        </w:tc>
      </w:tr>
      <w:tr w14:paraId="70113889">
        <w:tblPrEx>
          <w:tblCellMar>
            <w:top w:w="0" w:type="dxa"/>
            <w:left w:w="0" w:type="dxa"/>
            <w:bottom w:w="0" w:type="dxa"/>
            <w:right w:w="0" w:type="dxa"/>
          </w:tblCellMar>
        </w:tblPrEx>
        <w:trPr>
          <w:trHeight w:val="90" w:hRule="atLeast"/>
        </w:trPr>
        <w:tc>
          <w:tcPr>
            <w:tcW w:w="1073" w:type="dxa"/>
            <w:tcBorders>
              <w:top w:val="nil"/>
              <w:left w:val="nil"/>
              <w:bottom w:val="nil"/>
              <w:right w:val="nil"/>
            </w:tcBorders>
            <w:shd w:val="clear" w:color="auto" w:fill="FFFFFF"/>
            <w:vAlign w:val="center"/>
          </w:tcPr>
          <w:p w14:paraId="7905095A">
            <w:pPr>
              <w:widowControl/>
              <w:spacing w:line="120" w:lineRule="auto"/>
              <w:ind w:firstLine="0" w:firstLineChars="0"/>
              <w:jc w:val="center"/>
              <w:textAlignment w:val="top"/>
              <w:rPr>
                <w:rFonts w:cs="Times New Roman"/>
                <w:color w:val="000000"/>
                <w:spacing w:val="-20"/>
                <w:sz w:val="18"/>
                <w:szCs w:val="13"/>
              </w:rPr>
            </w:pPr>
            <w:r>
              <w:rPr>
                <w:rFonts w:cs="Times New Roman"/>
                <w:color w:val="000000"/>
                <w:spacing w:val="-20"/>
                <w:kern w:val="0"/>
                <w:sz w:val="18"/>
                <w:szCs w:val="13"/>
                <w:lang w:bidi="ar"/>
              </w:rPr>
              <w:t>户口性质</w:t>
            </w:r>
          </w:p>
        </w:tc>
        <w:tc>
          <w:tcPr>
            <w:tcW w:w="475" w:type="dxa"/>
            <w:tcBorders>
              <w:top w:val="nil"/>
              <w:left w:val="nil"/>
              <w:bottom w:val="nil"/>
              <w:right w:val="nil"/>
            </w:tcBorders>
            <w:shd w:val="clear" w:color="auto" w:fill="FFFFFF"/>
            <w:vAlign w:val="center"/>
          </w:tcPr>
          <w:p w14:paraId="3704786F">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8</w:t>
            </w:r>
            <w:r>
              <w:rPr>
                <w:rFonts w:hint="eastAsia" w:cs="Times New Roman"/>
                <w:color w:val="000000"/>
                <w:spacing w:val="-11"/>
                <w:kern w:val="0"/>
                <w:sz w:val="18"/>
                <w:szCs w:val="13"/>
                <w:lang w:bidi="ar"/>
              </w:rPr>
              <w:t>,</w:t>
            </w:r>
            <w:r>
              <w:rPr>
                <w:rFonts w:cs="Times New Roman"/>
                <w:color w:val="000000"/>
                <w:spacing w:val="-11"/>
                <w:kern w:val="0"/>
                <w:sz w:val="18"/>
                <w:szCs w:val="13"/>
                <w:lang w:bidi="ar"/>
              </w:rPr>
              <w:t>6</w:t>
            </w:r>
            <w:r>
              <w:rPr>
                <w:rFonts w:hint="eastAsia" w:cs="Times New Roman"/>
                <w:color w:val="000000"/>
                <w:spacing w:val="-11"/>
                <w:kern w:val="0"/>
                <w:sz w:val="18"/>
                <w:szCs w:val="13"/>
                <w:lang w:bidi="ar"/>
              </w:rPr>
              <w:t>52</w:t>
            </w:r>
          </w:p>
        </w:tc>
        <w:tc>
          <w:tcPr>
            <w:tcW w:w="475" w:type="dxa"/>
            <w:tcBorders>
              <w:top w:val="nil"/>
              <w:left w:val="nil"/>
              <w:bottom w:val="nil"/>
              <w:right w:val="nil"/>
            </w:tcBorders>
            <w:shd w:val="clear" w:color="auto" w:fill="FFFFFF"/>
            <w:vAlign w:val="center"/>
          </w:tcPr>
          <w:p w14:paraId="02177B1D">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0.7</w:t>
            </w:r>
            <w:r>
              <w:rPr>
                <w:rFonts w:hint="eastAsia" w:cs="Times New Roman"/>
                <w:color w:val="000000"/>
                <w:spacing w:val="-11"/>
                <w:kern w:val="0"/>
                <w:sz w:val="18"/>
                <w:szCs w:val="13"/>
                <w:lang w:bidi="ar"/>
              </w:rPr>
              <w:t>8</w:t>
            </w:r>
          </w:p>
        </w:tc>
        <w:tc>
          <w:tcPr>
            <w:tcW w:w="475" w:type="dxa"/>
            <w:tcBorders>
              <w:top w:val="nil"/>
              <w:left w:val="nil"/>
              <w:bottom w:val="nil"/>
              <w:right w:val="nil"/>
            </w:tcBorders>
            <w:shd w:val="clear" w:color="auto" w:fill="FFFFFF"/>
            <w:vAlign w:val="center"/>
          </w:tcPr>
          <w:p w14:paraId="2DD6907E">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0.4</w:t>
            </w:r>
            <w:r>
              <w:rPr>
                <w:rFonts w:hint="eastAsia" w:cs="Times New Roman"/>
                <w:color w:val="000000"/>
                <w:spacing w:val="-11"/>
                <w:kern w:val="0"/>
                <w:sz w:val="18"/>
                <w:szCs w:val="13"/>
                <w:lang w:bidi="ar"/>
              </w:rPr>
              <w:t>2</w:t>
            </w:r>
          </w:p>
        </w:tc>
        <w:tc>
          <w:tcPr>
            <w:tcW w:w="476" w:type="dxa"/>
            <w:tcBorders>
              <w:top w:val="nil"/>
              <w:left w:val="nil"/>
              <w:bottom w:val="nil"/>
              <w:right w:val="nil"/>
            </w:tcBorders>
            <w:shd w:val="clear" w:color="auto" w:fill="FFFFFF"/>
            <w:vAlign w:val="center"/>
          </w:tcPr>
          <w:p w14:paraId="777C6E16">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w:t>
            </w:r>
          </w:p>
        </w:tc>
        <w:tc>
          <w:tcPr>
            <w:tcW w:w="512" w:type="dxa"/>
            <w:tcBorders>
              <w:top w:val="nil"/>
              <w:left w:val="nil"/>
              <w:bottom w:val="nil"/>
              <w:right w:val="nil"/>
            </w:tcBorders>
            <w:shd w:val="clear" w:color="auto" w:fill="FFFFFF"/>
            <w:vAlign w:val="center"/>
          </w:tcPr>
          <w:p w14:paraId="2CBF50A5">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w:t>
            </w:r>
          </w:p>
        </w:tc>
        <w:tc>
          <w:tcPr>
            <w:tcW w:w="476" w:type="dxa"/>
            <w:tcBorders>
              <w:top w:val="nil"/>
              <w:left w:val="nil"/>
              <w:bottom w:val="nil"/>
              <w:right w:val="nil"/>
            </w:tcBorders>
            <w:shd w:val="clear" w:color="auto" w:fill="FFFFFF"/>
            <w:vAlign w:val="center"/>
          </w:tcPr>
          <w:p w14:paraId="38346051">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2</w:t>
            </w:r>
            <w:r>
              <w:rPr>
                <w:rFonts w:hint="eastAsia" w:cs="Times New Roman"/>
                <w:color w:val="000000"/>
                <w:spacing w:val="-11"/>
                <w:kern w:val="0"/>
                <w:sz w:val="18"/>
                <w:szCs w:val="13"/>
                <w:lang w:bidi="ar"/>
              </w:rPr>
              <w:t>,</w:t>
            </w:r>
            <w:r>
              <w:rPr>
                <w:rFonts w:cs="Times New Roman"/>
                <w:color w:val="000000"/>
                <w:spacing w:val="-11"/>
                <w:kern w:val="0"/>
                <w:sz w:val="18"/>
                <w:szCs w:val="13"/>
                <w:lang w:bidi="ar"/>
              </w:rPr>
              <w:t>2</w:t>
            </w:r>
            <w:r>
              <w:rPr>
                <w:rFonts w:hint="eastAsia" w:cs="Times New Roman"/>
                <w:color w:val="000000"/>
                <w:spacing w:val="-11"/>
                <w:kern w:val="0"/>
                <w:sz w:val="18"/>
                <w:szCs w:val="13"/>
                <w:lang w:bidi="ar"/>
              </w:rPr>
              <w:t>02</w:t>
            </w:r>
          </w:p>
        </w:tc>
        <w:tc>
          <w:tcPr>
            <w:tcW w:w="476" w:type="dxa"/>
            <w:tcBorders>
              <w:top w:val="nil"/>
              <w:left w:val="nil"/>
              <w:bottom w:val="nil"/>
              <w:right w:val="nil"/>
            </w:tcBorders>
            <w:shd w:val="clear" w:color="auto" w:fill="FFFFFF"/>
            <w:vAlign w:val="center"/>
          </w:tcPr>
          <w:p w14:paraId="4E88FE1A">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0.7</w:t>
            </w:r>
            <w:r>
              <w:rPr>
                <w:rFonts w:hint="eastAsia" w:cs="Times New Roman"/>
                <w:color w:val="000000"/>
                <w:spacing w:val="-11"/>
                <w:kern w:val="0"/>
                <w:sz w:val="18"/>
                <w:szCs w:val="13"/>
                <w:lang w:bidi="ar"/>
              </w:rPr>
              <w:t>1</w:t>
            </w:r>
          </w:p>
        </w:tc>
        <w:tc>
          <w:tcPr>
            <w:tcW w:w="476" w:type="dxa"/>
            <w:tcBorders>
              <w:top w:val="nil"/>
              <w:left w:val="nil"/>
              <w:bottom w:val="nil"/>
              <w:right w:val="nil"/>
            </w:tcBorders>
            <w:shd w:val="clear" w:color="auto" w:fill="FFFFFF"/>
            <w:vAlign w:val="center"/>
          </w:tcPr>
          <w:p w14:paraId="70442D1E">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0.4</w:t>
            </w:r>
            <w:r>
              <w:rPr>
                <w:rFonts w:hint="eastAsia" w:cs="Times New Roman"/>
                <w:color w:val="000000"/>
                <w:spacing w:val="-11"/>
                <w:kern w:val="0"/>
                <w:sz w:val="18"/>
                <w:szCs w:val="13"/>
                <w:lang w:bidi="ar"/>
              </w:rPr>
              <w:t>6</w:t>
            </w:r>
          </w:p>
        </w:tc>
        <w:tc>
          <w:tcPr>
            <w:tcW w:w="476" w:type="dxa"/>
            <w:tcBorders>
              <w:top w:val="nil"/>
              <w:left w:val="nil"/>
              <w:bottom w:val="nil"/>
              <w:right w:val="nil"/>
            </w:tcBorders>
            <w:shd w:val="clear" w:color="auto" w:fill="FFFFFF"/>
            <w:vAlign w:val="center"/>
          </w:tcPr>
          <w:p w14:paraId="066DC66F">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w:t>
            </w:r>
          </w:p>
        </w:tc>
        <w:tc>
          <w:tcPr>
            <w:tcW w:w="512" w:type="dxa"/>
            <w:tcBorders>
              <w:top w:val="nil"/>
              <w:left w:val="nil"/>
              <w:bottom w:val="nil"/>
              <w:right w:val="nil"/>
            </w:tcBorders>
            <w:shd w:val="clear" w:color="auto" w:fill="FFFFFF"/>
            <w:vAlign w:val="center"/>
          </w:tcPr>
          <w:p w14:paraId="1CC33D9C">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w:t>
            </w:r>
          </w:p>
        </w:tc>
        <w:tc>
          <w:tcPr>
            <w:tcW w:w="476" w:type="dxa"/>
            <w:tcBorders>
              <w:top w:val="nil"/>
              <w:left w:val="nil"/>
              <w:bottom w:val="nil"/>
              <w:right w:val="nil"/>
            </w:tcBorders>
            <w:shd w:val="clear" w:color="auto" w:fill="FFFFFF"/>
            <w:vAlign w:val="center"/>
          </w:tcPr>
          <w:p w14:paraId="15D273D5">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14</w:t>
            </w:r>
            <w:r>
              <w:rPr>
                <w:rFonts w:hint="eastAsia" w:cs="Times New Roman"/>
                <w:color w:val="000000"/>
                <w:spacing w:val="-11"/>
                <w:kern w:val="0"/>
                <w:sz w:val="18"/>
                <w:szCs w:val="13"/>
                <w:lang w:bidi="ar"/>
              </w:rPr>
              <w:t>,858</w:t>
            </w:r>
          </w:p>
        </w:tc>
        <w:tc>
          <w:tcPr>
            <w:tcW w:w="476" w:type="dxa"/>
            <w:tcBorders>
              <w:top w:val="nil"/>
              <w:left w:val="nil"/>
              <w:bottom w:val="nil"/>
              <w:right w:val="nil"/>
            </w:tcBorders>
            <w:shd w:val="clear" w:color="auto" w:fill="FFFFFF"/>
            <w:vAlign w:val="center"/>
          </w:tcPr>
          <w:p w14:paraId="475E417F">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0.57</w:t>
            </w:r>
          </w:p>
        </w:tc>
        <w:tc>
          <w:tcPr>
            <w:tcW w:w="476" w:type="dxa"/>
            <w:tcBorders>
              <w:top w:val="nil"/>
              <w:left w:val="nil"/>
              <w:bottom w:val="nil"/>
              <w:right w:val="nil"/>
            </w:tcBorders>
            <w:shd w:val="clear" w:color="auto" w:fill="FFFFFF"/>
            <w:vAlign w:val="center"/>
          </w:tcPr>
          <w:p w14:paraId="6F5FA52A">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w:t>
            </w:r>
            <w:r>
              <w:rPr>
                <w:rFonts w:hint="eastAsia" w:cs="Times New Roman"/>
                <w:color w:val="000000"/>
                <w:spacing w:val="-11"/>
                <w:kern w:val="0"/>
                <w:sz w:val="18"/>
                <w:szCs w:val="13"/>
                <w:lang w:bidi="ar"/>
              </w:rPr>
              <w:t>50</w:t>
            </w:r>
          </w:p>
        </w:tc>
        <w:tc>
          <w:tcPr>
            <w:tcW w:w="476" w:type="dxa"/>
            <w:tcBorders>
              <w:top w:val="nil"/>
              <w:left w:val="nil"/>
              <w:bottom w:val="nil"/>
              <w:right w:val="nil"/>
            </w:tcBorders>
            <w:shd w:val="clear" w:color="auto" w:fill="FFFFFF"/>
            <w:vAlign w:val="center"/>
          </w:tcPr>
          <w:p w14:paraId="719264FF">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w:t>
            </w:r>
          </w:p>
        </w:tc>
        <w:tc>
          <w:tcPr>
            <w:tcW w:w="524" w:type="dxa"/>
            <w:tcBorders>
              <w:top w:val="nil"/>
              <w:left w:val="nil"/>
              <w:bottom w:val="nil"/>
              <w:right w:val="nil"/>
            </w:tcBorders>
            <w:shd w:val="clear" w:color="auto" w:fill="FFFFFF"/>
            <w:vAlign w:val="center"/>
          </w:tcPr>
          <w:p w14:paraId="59484ACD">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w:t>
            </w:r>
          </w:p>
        </w:tc>
      </w:tr>
      <w:tr w14:paraId="684DBA14">
        <w:tblPrEx>
          <w:tblCellMar>
            <w:top w:w="0" w:type="dxa"/>
            <w:left w:w="0" w:type="dxa"/>
            <w:bottom w:w="0" w:type="dxa"/>
            <w:right w:w="0" w:type="dxa"/>
          </w:tblCellMar>
        </w:tblPrEx>
        <w:trPr>
          <w:trHeight w:val="90" w:hRule="atLeast"/>
        </w:trPr>
        <w:tc>
          <w:tcPr>
            <w:tcW w:w="1073" w:type="dxa"/>
            <w:tcBorders>
              <w:top w:val="nil"/>
              <w:left w:val="nil"/>
              <w:bottom w:val="nil"/>
              <w:right w:val="nil"/>
            </w:tcBorders>
            <w:shd w:val="clear" w:color="auto" w:fill="FFFFFF"/>
            <w:vAlign w:val="center"/>
          </w:tcPr>
          <w:p w14:paraId="030ED999">
            <w:pPr>
              <w:widowControl/>
              <w:spacing w:line="120" w:lineRule="auto"/>
              <w:ind w:firstLine="0" w:firstLineChars="0"/>
              <w:jc w:val="center"/>
              <w:textAlignment w:val="top"/>
              <w:rPr>
                <w:rFonts w:cs="Times New Roman"/>
                <w:color w:val="000000"/>
                <w:spacing w:val="-20"/>
                <w:sz w:val="18"/>
                <w:szCs w:val="13"/>
              </w:rPr>
            </w:pPr>
            <w:r>
              <w:rPr>
                <w:rFonts w:cs="Times New Roman"/>
                <w:color w:val="000000"/>
                <w:spacing w:val="-20"/>
                <w:kern w:val="0"/>
                <w:sz w:val="18"/>
                <w:szCs w:val="13"/>
                <w:lang w:bidi="ar"/>
              </w:rPr>
              <w:t>中考时年龄</w:t>
            </w:r>
          </w:p>
        </w:tc>
        <w:tc>
          <w:tcPr>
            <w:tcW w:w="475" w:type="dxa"/>
            <w:tcBorders>
              <w:top w:val="nil"/>
              <w:left w:val="nil"/>
              <w:bottom w:val="nil"/>
              <w:right w:val="nil"/>
            </w:tcBorders>
            <w:shd w:val="clear" w:color="auto" w:fill="FFFFFF"/>
            <w:vAlign w:val="center"/>
          </w:tcPr>
          <w:p w14:paraId="4577BA8B">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8</w:t>
            </w:r>
            <w:r>
              <w:rPr>
                <w:rFonts w:hint="eastAsia" w:cs="Times New Roman"/>
                <w:color w:val="000000"/>
                <w:spacing w:val="-11"/>
                <w:kern w:val="0"/>
                <w:sz w:val="18"/>
                <w:szCs w:val="13"/>
                <w:lang w:bidi="ar"/>
              </w:rPr>
              <w:t>,873</w:t>
            </w:r>
          </w:p>
        </w:tc>
        <w:tc>
          <w:tcPr>
            <w:tcW w:w="475" w:type="dxa"/>
            <w:tcBorders>
              <w:top w:val="nil"/>
              <w:left w:val="nil"/>
              <w:bottom w:val="nil"/>
              <w:right w:val="nil"/>
            </w:tcBorders>
            <w:shd w:val="clear" w:color="auto" w:fill="FFFFFF"/>
            <w:vAlign w:val="center"/>
          </w:tcPr>
          <w:p w14:paraId="4DD30F31">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15.</w:t>
            </w:r>
            <w:r>
              <w:rPr>
                <w:rFonts w:hint="eastAsia" w:cs="Times New Roman"/>
                <w:color w:val="000000"/>
                <w:spacing w:val="-11"/>
                <w:kern w:val="0"/>
                <w:sz w:val="18"/>
                <w:szCs w:val="13"/>
                <w:lang w:bidi="ar"/>
              </w:rPr>
              <w:t>69</w:t>
            </w:r>
          </w:p>
        </w:tc>
        <w:tc>
          <w:tcPr>
            <w:tcW w:w="475" w:type="dxa"/>
            <w:tcBorders>
              <w:top w:val="nil"/>
              <w:left w:val="nil"/>
              <w:bottom w:val="nil"/>
              <w:right w:val="nil"/>
            </w:tcBorders>
            <w:shd w:val="clear" w:color="auto" w:fill="FFFFFF"/>
            <w:vAlign w:val="center"/>
          </w:tcPr>
          <w:p w14:paraId="7B3D9658">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0.9</w:t>
            </w:r>
            <w:r>
              <w:rPr>
                <w:rFonts w:hint="eastAsia" w:cs="Times New Roman"/>
                <w:color w:val="000000"/>
                <w:spacing w:val="-11"/>
                <w:kern w:val="0"/>
                <w:sz w:val="18"/>
                <w:szCs w:val="13"/>
                <w:lang w:bidi="ar"/>
              </w:rPr>
              <w:t>8</w:t>
            </w:r>
          </w:p>
        </w:tc>
        <w:tc>
          <w:tcPr>
            <w:tcW w:w="476" w:type="dxa"/>
            <w:tcBorders>
              <w:top w:val="nil"/>
              <w:left w:val="nil"/>
              <w:bottom w:val="nil"/>
              <w:right w:val="nil"/>
            </w:tcBorders>
            <w:shd w:val="clear" w:color="auto" w:fill="FFFFFF"/>
            <w:vAlign w:val="center"/>
          </w:tcPr>
          <w:p w14:paraId="597668B9">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13</w:t>
            </w:r>
          </w:p>
        </w:tc>
        <w:tc>
          <w:tcPr>
            <w:tcW w:w="512" w:type="dxa"/>
            <w:tcBorders>
              <w:top w:val="nil"/>
              <w:left w:val="nil"/>
              <w:bottom w:val="nil"/>
              <w:right w:val="nil"/>
            </w:tcBorders>
            <w:shd w:val="clear" w:color="auto" w:fill="FFFFFF"/>
            <w:vAlign w:val="center"/>
          </w:tcPr>
          <w:p w14:paraId="53D9A4EE">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17</w:t>
            </w:r>
          </w:p>
        </w:tc>
        <w:tc>
          <w:tcPr>
            <w:tcW w:w="476" w:type="dxa"/>
            <w:tcBorders>
              <w:top w:val="nil"/>
              <w:left w:val="nil"/>
              <w:bottom w:val="nil"/>
              <w:right w:val="nil"/>
            </w:tcBorders>
            <w:shd w:val="clear" w:color="auto" w:fill="FFFFFF"/>
            <w:vAlign w:val="center"/>
          </w:tcPr>
          <w:p w14:paraId="6CD4379D">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2</w:t>
            </w:r>
            <w:r>
              <w:rPr>
                <w:rFonts w:hint="eastAsia" w:cs="Times New Roman"/>
                <w:color w:val="000000"/>
                <w:spacing w:val="-11"/>
                <w:kern w:val="0"/>
                <w:sz w:val="18"/>
                <w:szCs w:val="13"/>
                <w:lang w:bidi="ar"/>
              </w:rPr>
              <w:t>,</w:t>
            </w:r>
            <w:r>
              <w:rPr>
                <w:rFonts w:cs="Times New Roman"/>
                <w:color w:val="000000"/>
                <w:spacing w:val="-11"/>
                <w:kern w:val="0"/>
                <w:sz w:val="18"/>
                <w:szCs w:val="13"/>
                <w:lang w:bidi="ar"/>
              </w:rPr>
              <w:t>2</w:t>
            </w:r>
            <w:r>
              <w:rPr>
                <w:rFonts w:hint="eastAsia" w:cs="Times New Roman"/>
                <w:color w:val="000000"/>
                <w:spacing w:val="-11"/>
                <w:kern w:val="0"/>
                <w:sz w:val="18"/>
                <w:szCs w:val="13"/>
                <w:lang w:bidi="ar"/>
              </w:rPr>
              <w:t>29</w:t>
            </w:r>
          </w:p>
        </w:tc>
        <w:tc>
          <w:tcPr>
            <w:tcW w:w="476" w:type="dxa"/>
            <w:tcBorders>
              <w:top w:val="nil"/>
              <w:left w:val="nil"/>
              <w:bottom w:val="nil"/>
              <w:right w:val="nil"/>
            </w:tcBorders>
            <w:shd w:val="clear" w:color="auto" w:fill="FFFFFF"/>
            <w:vAlign w:val="center"/>
          </w:tcPr>
          <w:p w14:paraId="6EFCE6E8">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15.83</w:t>
            </w:r>
          </w:p>
        </w:tc>
        <w:tc>
          <w:tcPr>
            <w:tcW w:w="476" w:type="dxa"/>
            <w:tcBorders>
              <w:top w:val="nil"/>
              <w:left w:val="nil"/>
              <w:bottom w:val="nil"/>
              <w:right w:val="nil"/>
            </w:tcBorders>
            <w:shd w:val="clear" w:color="auto" w:fill="FFFFFF"/>
            <w:vAlign w:val="center"/>
          </w:tcPr>
          <w:p w14:paraId="54A751C8">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0.9</w:t>
            </w:r>
            <w:r>
              <w:rPr>
                <w:rFonts w:hint="eastAsia" w:cs="Times New Roman"/>
                <w:color w:val="000000"/>
                <w:spacing w:val="-11"/>
                <w:kern w:val="0"/>
                <w:sz w:val="18"/>
                <w:szCs w:val="13"/>
                <w:lang w:bidi="ar"/>
              </w:rPr>
              <w:t>8</w:t>
            </w:r>
          </w:p>
        </w:tc>
        <w:tc>
          <w:tcPr>
            <w:tcW w:w="476" w:type="dxa"/>
            <w:tcBorders>
              <w:top w:val="nil"/>
              <w:left w:val="nil"/>
              <w:bottom w:val="nil"/>
              <w:right w:val="nil"/>
            </w:tcBorders>
            <w:shd w:val="clear" w:color="auto" w:fill="FFFFFF"/>
            <w:vAlign w:val="center"/>
          </w:tcPr>
          <w:p w14:paraId="72AE9CFA">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13</w:t>
            </w:r>
          </w:p>
        </w:tc>
        <w:tc>
          <w:tcPr>
            <w:tcW w:w="512" w:type="dxa"/>
            <w:tcBorders>
              <w:top w:val="nil"/>
              <w:left w:val="nil"/>
              <w:bottom w:val="nil"/>
              <w:right w:val="nil"/>
            </w:tcBorders>
            <w:shd w:val="clear" w:color="auto" w:fill="FFFFFF"/>
            <w:vAlign w:val="center"/>
          </w:tcPr>
          <w:p w14:paraId="5924D12A">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17</w:t>
            </w:r>
          </w:p>
        </w:tc>
        <w:tc>
          <w:tcPr>
            <w:tcW w:w="476" w:type="dxa"/>
            <w:tcBorders>
              <w:top w:val="nil"/>
              <w:left w:val="nil"/>
              <w:bottom w:val="nil"/>
              <w:right w:val="nil"/>
            </w:tcBorders>
            <w:shd w:val="clear" w:color="auto" w:fill="FFFFFF"/>
            <w:vAlign w:val="center"/>
          </w:tcPr>
          <w:p w14:paraId="10DC8130">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15</w:t>
            </w:r>
            <w:r>
              <w:rPr>
                <w:rFonts w:hint="eastAsia" w:cs="Times New Roman"/>
                <w:color w:val="000000"/>
                <w:spacing w:val="-11"/>
                <w:kern w:val="0"/>
                <w:sz w:val="18"/>
                <w:szCs w:val="13"/>
                <w:lang w:bidi="ar"/>
              </w:rPr>
              <w:t>,087</w:t>
            </w:r>
          </w:p>
        </w:tc>
        <w:tc>
          <w:tcPr>
            <w:tcW w:w="476" w:type="dxa"/>
            <w:tcBorders>
              <w:top w:val="nil"/>
              <w:left w:val="nil"/>
              <w:bottom w:val="nil"/>
              <w:right w:val="nil"/>
            </w:tcBorders>
            <w:shd w:val="clear" w:color="auto" w:fill="FFFFFF"/>
            <w:vAlign w:val="center"/>
          </w:tcPr>
          <w:p w14:paraId="5845EB21">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15.68</w:t>
            </w:r>
          </w:p>
        </w:tc>
        <w:tc>
          <w:tcPr>
            <w:tcW w:w="476" w:type="dxa"/>
            <w:tcBorders>
              <w:top w:val="nil"/>
              <w:left w:val="nil"/>
              <w:bottom w:val="nil"/>
              <w:right w:val="nil"/>
            </w:tcBorders>
            <w:shd w:val="clear" w:color="auto" w:fill="FFFFFF"/>
            <w:vAlign w:val="center"/>
          </w:tcPr>
          <w:p w14:paraId="1F85EF31">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0.94</w:t>
            </w:r>
          </w:p>
        </w:tc>
        <w:tc>
          <w:tcPr>
            <w:tcW w:w="476" w:type="dxa"/>
            <w:tcBorders>
              <w:top w:val="nil"/>
              <w:left w:val="nil"/>
              <w:bottom w:val="nil"/>
              <w:right w:val="nil"/>
            </w:tcBorders>
            <w:shd w:val="clear" w:color="auto" w:fill="FFFFFF"/>
            <w:vAlign w:val="center"/>
          </w:tcPr>
          <w:p w14:paraId="3D356D68">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13</w:t>
            </w:r>
          </w:p>
        </w:tc>
        <w:tc>
          <w:tcPr>
            <w:tcW w:w="524" w:type="dxa"/>
            <w:tcBorders>
              <w:top w:val="nil"/>
              <w:left w:val="nil"/>
              <w:bottom w:val="nil"/>
              <w:right w:val="nil"/>
            </w:tcBorders>
            <w:shd w:val="clear" w:color="auto" w:fill="FFFFFF"/>
            <w:vAlign w:val="center"/>
          </w:tcPr>
          <w:p w14:paraId="51817245">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17</w:t>
            </w:r>
          </w:p>
        </w:tc>
      </w:tr>
      <w:tr w14:paraId="221B5BA7">
        <w:tblPrEx>
          <w:tblCellMar>
            <w:top w:w="0" w:type="dxa"/>
            <w:left w:w="0" w:type="dxa"/>
            <w:bottom w:w="0" w:type="dxa"/>
            <w:right w:w="0" w:type="dxa"/>
          </w:tblCellMar>
        </w:tblPrEx>
        <w:trPr>
          <w:trHeight w:val="90" w:hRule="atLeast"/>
        </w:trPr>
        <w:tc>
          <w:tcPr>
            <w:tcW w:w="1073" w:type="dxa"/>
            <w:tcBorders>
              <w:top w:val="nil"/>
              <w:left w:val="nil"/>
              <w:bottom w:val="nil"/>
              <w:right w:val="nil"/>
            </w:tcBorders>
            <w:shd w:val="clear" w:color="auto" w:fill="FFFFFF"/>
            <w:vAlign w:val="center"/>
          </w:tcPr>
          <w:p w14:paraId="62234517">
            <w:pPr>
              <w:widowControl/>
              <w:spacing w:line="120" w:lineRule="auto"/>
              <w:ind w:firstLine="0" w:firstLineChars="0"/>
              <w:jc w:val="center"/>
              <w:textAlignment w:val="top"/>
              <w:rPr>
                <w:rFonts w:cs="Times New Roman"/>
                <w:color w:val="000000"/>
                <w:spacing w:val="-20"/>
                <w:kern w:val="0"/>
                <w:sz w:val="18"/>
                <w:szCs w:val="13"/>
                <w:lang w:bidi="ar"/>
              </w:rPr>
            </w:pPr>
            <w:r>
              <w:rPr>
                <w:rFonts w:hint="eastAsia" w:cs="Times New Roman"/>
                <w:color w:val="000000"/>
                <w:spacing w:val="-20"/>
                <w:kern w:val="0"/>
                <w:sz w:val="18"/>
                <w:szCs w:val="13"/>
                <w:lang w:bidi="ar"/>
              </w:rPr>
              <w:t>是否为汉族</w:t>
            </w:r>
          </w:p>
        </w:tc>
        <w:tc>
          <w:tcPr>
            <w:tcW w:w="475" w:type="dxa"/>
            <w:tcBorders>
              <w:top w:val="nil"/>
              <w:left w:val="nil"/>
              <w:bottom w:val="nil"/>
              <w:right w:val="nil"/>
            </w:tcBorders>
            <w:shd w:val="clear" w:color="auto" w:fill="FFFFFF"/>
          </w:tcPr>
          <w:p w14:paraId="4545E27F">
            <w:pPr>
              <w:widowControl/>
              <w:spacing w:line="120" w:lineRule="auto"/>
              <w:ind w:firstLine="0" w:firstLineChars="0"/>
              <w:jc w:val="center"/>
              <w:textAlignment w:val="top"/>
              <w:rPr>
                <w:rFonts w:cs="Times New Roman"/>
                <w:color w:val="000000"/>
                <w:spacing w:val="-11"/>
                <w:kern w:val="0"/>
                <w:sz w:val="18"/>
                <w:szCs w:val="13"/>
                <w:lang w:bidi="ar"/>
              </w:rPr>
            </w:pPr>
            <w:r>
              <w:rPr>
                <w:rFonts w:cs="Times New Roman"/>
                <w:color w:val="000000"/>
                <w:spacing w:val="-11"/>
                <w:kern w:val="0"/>
                <w:sz w:val="18"/>
                <w:szCs w:val="13"/>
                <w:lang w:bidi="ar"/>
              </w:rPr>
              <w:t>8</w:t>
            </w:r>
            <w:r>
              <w:rPr>
                <w:rFonts w:hint="eastAsia" w:cs="Times New Roman"/>
                <w:color w:val="000000"/>
                <w:spacing w:val="-11"/>
                <w:kern w:val="0"/>
                <w:sz w:val="18"/>
                <w:szCs w:val="13"/>
                <w:lang w:bidi="ar"/>
              </w:rPr>
              <w:t>,</w:t>
            </w:r>
            <w:r>
              <w:rPr>
                <w:rFonts w:cs="Times New Roman"/>
                <w:color w:val="000000"/>
                <w:spacing w:val="-11"/>
                <w:kern w:val="0"/>
                <w:sz w:val="18"/>
                <w:szCs w:val="13"/>
                <w:lang w:bidi="ar"/>
              </w:rPr>
              <w:t>871</w:t>
            </w:r>
          </w:p>
        </w:tc>
        <w:tc>
          <w:tcPr>
            <w:tcW w:w="475" w:type="dxa"/>
            <w:tcBorders>
              <w:top w:val="nil"/>
              <w:left w:val="nil"/>
              <w:bottom w:val="nil"/>
              <w:right w:val="nil"/>
            </w:tcBorders>
            <w:shd w:val="clear" w:color="auto" w:fill="FFFFFF"/>
          </w:tcPr>
          <w:p w14:paraId="705921C2">
            <w:pPr>
              <w:widowControl/>
              <w:spacing w:line="120" w:lineRule="auto"/>
              <w:ind w:firstLine="0" w:firstLineChars="0"/>
              <w:jc w:val="center"/>
              <w:textAlignment w:val="top"/>
              <w:rPr>
                <w:rFonts w:cs="Times New Roman"/>
                <w:color w:val="000000"/>
                <w:spacing w:val="-11"/>
                <w:kern w:val="0"/>
                <w:sz w:val="18"/>
                <w:szCs w:val="13"/>
                <w:lang w:bidi="ar"/>
              </w:rPr>
            </w:pPr>
            <w:r>
              <w:rPr>
                <w:rFonts w:hint="eastAsia" w:cs="Times New Roman"/>
                <w:color w:val="000000"/>
                <w:spacing w:val="-11"/>
                <w:kern w:val="0"/>
                <w:sz w:val="18"/>
                <w:szCs w:val="13"/>
                <w:lang w:bidi="ar"/>
              </w:rPr>
              <w:t>0</w:t>
            </w:r>
            <w:r>
              <w:rPr>
                <w:rFonts w:cs="Times New Roman"/>
                <w:color w:val="000000"/>
                <w:spacing w:val="-11"/>
                <w:kern w:val="0"/>
                <w:sz w:val="18"/>
                <w:szCs w:val="13"/>
                <w:lang w:bidi="ar"/>
              </w:rPr>
              <w:t>.8</w:t>
            </w:r>
            <w:r>
              <w:rPr>
                <w:rFonts w:hint="eastAsia" w:cs="Times New Roman"/>
                <w:color w:val="000000"/>
                <w:spacing w:val="-11"/>
                <w:kern w:val="0"/>
                <w:sz w:val="18"/>
                <w:szCs w:val="13"/>
                <w:lang w:bidi="ar"/>
              </w:rPr>
              <w:t>6</w:t>
            </w:r>
          </w:p>
        </w:tc>
        <w:tc>
          <w:tcPr>
            <w:tcW w:w="475" w:type="dxa"/>
            <w:tcBorders>
              <w:top w:val="nil"/>
              <w:left w:val="nil"/>
              <w:bottom w:val="nil"/>
              <w:right w:val="nil"/>
            </w:tcBorders>
            <w:shd w:val="clear" w:color="auto" w:fill="FFFFFF"/>
          </w:tcPr>
          <w:p w14:paraId="4CFE8CFE">
            <w:pPr>
              <w:widowControl/>
              <w:spacing w:line="120" w:lineRule="auto"/>
              <w:ind w:firstLine="0" w:firstLineChars="0"/>
              <w:jc w:val="center"/>
              <w:textAlignment w:val="top"/>
              <w:rPr>
                <w:rFonts w:cs="Times New Roman"/>
                <w:color w:val="000000"/>
                <w:spacing w:val="-11"/>
                <w:kern w:val="0"/>
                <w:sz w:val="18"/>
                <w:szCs w:val="13"/>
                <w:lang w:bidi="ar"/>
              </w:rPr>
            </w:pPr>
            <w:r>
              <w:rPr>
                <w:rFonts w:hint="eastAsia" w:cs="Times New Roman"/>
                <w:color w:val="000000"/>
                <w:spacing w:val="-11"/>
                <w:kern w:val="0"/>
                <w:sz w:val="18"/>
                <w:szCs w:val="13"/>
                <w:lang w:bidi="ar"/>
              </w:rPr>
              <w:t>0</w:t>
            </w:r>
            <w:r>
              <w:rPr>
                <w:rFonts w:cs="Times New Roman"/>
                <w:color w:val="000000"/>
                <w:spacing w:val="-11"/>
                <w:kern w:val="0"/>
                <w:sz w:val="18"/>
                <w:szCs w:val="13"/>
                <w:lang w:bidi="ar"/>
              </w:rPr>
              <w:t>.35</w:t>
            </w:r>
          </w:p>
        </w:tc>
        <w:tc>
          <w:tcPr>
            <w:tcW w:w="476" w:type="dxa"/>
            <w:tcBorders>
              <w:top w:val="nil"/>
              <w:left w:val="nil"/>
              <w:bottom w:val="nil"/>
              <w:right w:val="nil"/>
            </w:tcBorders>
            <w:shd w:val="clear" w:color="auto" w:fill="FFFFFF"/>
          </w:tcPr>
          <w:p w14:paraId="0E1CC657">
            <w:pPr>
              <w:widowControl/>
              <w:spacing w:line="120" w:lineRule="auto"/>
              <w:ind w:firstLine="0" w:firstLineChars="0"/>
              <w:jc w:val="center"/>
              <w:textAlignment w:val="top"/>
              <w:rPr>
                <w:rFonts w:cs="Times New Roman"/>
                <w:color w:val="000000"/>
                <w:spacing w:val="-11"/>
                <w:kern w:val="0"/>
                <w:sz w:val="18"/>
                <w:szCs w:val="13"/>
                <w:lang w:bidi="ar"/>
              </w:rPr>
            </w:pPr>
            <w:r>
              <w:rPr>
                <w:rFonts w:cs="Times New Roman"/>
                <w:color w:val="000000"/>
                <w:spacing w:val="-11"/>
                <w:kern w:val="0"/>
                <w:sz w:val="18"/>
                <w:szCs w:val="13"/>
                <w:lang w:bidi="ar"/>
              </w:rPr>
              <w:t>0</w:t>
            </w:r>
          </w:p>
        </w:tc>
        <w:tc>
          <w:tcPr>
            <w:tcW w:w="512" w:type="dxa"/>
            <w:tcBorders>
              <w:top w:val="nil"/>
              <w:left w:val="nil"/>
              <w:bottom w:val="nil"/>
              <w:right w:val="nil"/>
            </w:tcBorders>
            <w:shd w:val="clear" w:color="auto" w:fill="FFFFFF"/>
          </w:tcPr>
          <w:p w14:paraId="73FD4234">
            <w:pPr>
              <w:widowControl/>
              <w:spacing w:line="120" w:lineRule="auto"/>
              <w:ind w:firstLine="0" w:firstLineChars="0"/>
              <w:jc w:val="center"/>
              <w:textAlignment w:val="top"/>
              <w:rPr>
                <w:rFonts w:cs="Times New Roman"/>
                <w:color w:val="000000"/>
                <w:spacing w:val="-11"/>
                <w:kern w:val="0"/>
                <w:sz w:val="18"/>
                <w:szCs w:val="13"/>
                <w:lang w:bidi="ar"/>
              </w:rPr>
            </w:pPr>
            <w:r>
              <w:rPr>
                <w:rFonts w:cs="Times New Roman"/>
                <w:color w:val="000000"/>
                <w:spacing w:val="-11"/>
                <w:kern w:val="0"/>
                <w:sz w:val="18"/>
                <w:szCs w:val="13"/>
                <w:lang w:bidi="ar"/>
              </w:rPr>
              <w:t>1</w:t>
            </w:r>
          </w:p>
        </w:tc>
        <w:tc>
          <w:tcPr>
            <w:tcW w:w="476" w:type="dxa"/>
            <w:tcBorders>
              <w:top w:val="nil"/>
              <w:left w:val="nil"/>
              <w:bottom w:val="nil"/>
              <w:right w:val="nil"/>
            </w:tcBorders>
            <w:shd w:val="clear" w:color="auto" w:fill="FFFFFF"/>
          </w:tcPr>
          <w:p w14:paraId="747E7FD5">
            <w:pPr>
              <w:widowControl/>
              <w:spacing w:line="120" w:lineRule="auto"/>
              <w:ind w:firstLine="0" w:firstLineChars="0"/>
              <w:jc w:val="center"/>
              <w:textAlignment w:val="top"/>
              <w:rPr>
                <w:rFonts w:cs="Times New Roman"/>
                <w:color w:val="000000"/>
                <w:spacing w:val="-11"/>
                <w:kern w:val="0"/>
                <w:sz w:val="18"/>
                <w:szCs w:val="13"/>
                <w:lang w:bidi="ar"/>
              </w:rPr>
            </w:pPr>
            <w:r>
              <w:rPr>
                <w:rFonts w:cs="Times New Roman"/>
                <w:color w:val="000000"/>
                <w:spacing w:val="-11"/>
                <w:kern w:val="0"/>
                <w:sz w:val="18"/>
                <w:szCs w:val="13"/>
                <w:lang w:bidi="ar"/>
              </w:rPr>
              <w:t>2</w:t>
            </w:r>
            <w:r>
              <w:rPr>
                <w:rFonts w:hint="eastAsia" w:cs="Times New Roman"/>
                <w:color w:val="000000"/>
                <w:spacing w:val="-11"/>
                <w:kern w:val="0"/>
                <w:sz w:val="18"/>
                <w:szCs w:val="13"/>
                <w:lang w:bidi="ar"/>
              </w:rPr>
              <w:t>,</w:t>
            </w:r>
            <w:r>
              <w:rPr>
                <w:rFonts w:cs="Times New Roman"/>
                <w:color w:val="000000"/>
                <w:spacing w:val="-11"/>
                <w:kern w:val="0"/>
                <w:sz w:val="18"/>
                <w:szCs w:val="13"/>
                <w:lang w:bidi="ar"/>
              </w:rPr>
              <w:t>228</w:t>
            </w:r>
          </w:p>
        </w:tc>
        <w:tc>
          <w:tcPr>
            <w:tcW w:w="476" w:type="dxa"/>
            <w:tcBorders>
              <w:top w:val="nil"/>
              <w:left w:val="nil"/>
              <w:bottom w:val="nil"/>
              <w:right w:val="nil"/>
            </w:tcBorders>
            <w:shd w:val="clear" w:color="auto" w:fill="FFFFFF"/>
          </w:tcPr>
          <w:p w14:paraId="41B33477">
            <w:pPr>
              <w:widowControl/>
              <w:spacing w:line="120" w:lineRule="auto"/>
              <w:ind w:firstLine="0" w:firstLineChars="0"/>
              <w:jc w:val="center"/>
              <w:textAlignment w:val="top"/>
              <w:rPr>
                <w:rFonts w:cs="Times New Roman"/>
                <w:color w:val="000000"/>
                <w:spacing w:val="-11"/>
                <w:kern w:val="0"/>
                <w:sz w:val="18"/>
                <w:szCs w:val="13"/>
                <w:lang w:bidi="ar"/>
              </w:rPr>
            </w:pPr>
            <w:r>
              <w:rPr>
                <w:rFonts w:hint="eastAsia" w:cs="Times New Roman"/>
                <w:color w:val="000000"/>
                <w:spacing w:val="-11"/>
                <w:kern w:val="0"/>
                <w:sz w:val="18"/>
                <w:szCs w:val="13"/>
                <w:lang w:bidi="ar"/>
              </w:rPr>
              <w:t>0</w:t>
            </w:r>
            <w:r>
              <w:rPr>
                <w:rFonts w:cs="Times New Roman"/>
                <w:color w:val="000000"/>
                <w:spacing w:val="-11"/>
                <w:kern w:val="0"/>
                <w:sz w:val="18"/>
                <w:szCs w:val="13"/>
                <w:lang w:bidi="ar"/>
              </w:rPr>
              <w:t>.9</w:t>
            </w:r>
            <w:r>
              <w:rPr>
                <w:rFonts w:hint="eastAsia" w:cs="Times New Roman"/>
                <w:color w:val="000000"/>
                <w:spacing w:val="-11"/>
                <w:kern w:val="0"/>
                <w:sz w:val="18"/>
                <w:szCs w:val="13"/>
                <w:lang w:bidi="ar"/>
              </w:rPr>
              <w:t>2</w:t>
            </w:r>
          </w:p>
        </w:tc>
        <w:tc>
          <w:tcPr>
            <w:tcW w:w="476" w:type="dxa"/>
            <w:tcBorders>
              <w:top w:val="nil"/>
              <w:left w:val="nil"/>
              <w:bottom w:val="nil"/>
              <w:right w:val="nil"/>
            </w:tcBorders>
            <w:shd w:val="clear" w:color="auto" w:fill="FFFFFF"/>
          </w:tcPr>
          <w:p w14:paraId="0B617114">
            <w:pPr>
              <w:widowControl/>
              <w:spacing w:line="120" w:lineRule="auto"/>
              <w:ind w:firstLine="0" w:firstLineChars="0"/>
              <w:jc w:val="center"/>
              <w:textAlignment w:val="top"/>
              <w:rPr>
                <w:rFonts w:cs="Times New Roman"/>
                <w:color w:val="000000"/>
                <w:spacing w:val="-11"/>
                <w:kern w:val="0"/>
                <w:sz w:val="18"/>
                <w:szCs w:val="13"/>
                <w:lang w:bidi="ar"/>
              </w:rPr>
            </w:pPr>
            <w:r>
              <w:rPr>
                <w:rFonts w:hint="eastAsia" w:cs="Times New Roman"/>
                <w:color w:val="000000"/>
                <w:spacing w:val="-11"/>
                <w:kern w:val="0"/>
                <w:sz w:val="18"/>
                <w:szCs w:val="13"/>
                <w:lang w:bidi="ar"/>
              </w:rPr>
              <w:t>0</w:t>
            </w:r>
            <w:r>
              <w:rPr>
                <w:rFonts w:cs="Times New Roman"/>
                <w:color w:val="000000"/>
                <w:spacing w:val="-11"/>
                <w:kern w:val="0"/>
                <w:sz w:val="18"/>
                <w:szCs w:val="13"/>
                <w:lang w:bidi="ar"/>
              </w:rPr>
              <w:t>.2</w:t>
            </w:r>
            <w:r>
              <w:rPr>
                <w:rFonts w:hint="eastAsia" w:cs="Times New Roman"/>
                <w:color w:val="000000"/>
                <w:spacing w:val="-11"/>
                <w:kern w:val="0"/>
                <w:sz w:val="18"/>
                <w:szCs w:val="13"/>
                <w:lang w:bidi="ar"/>
              </w:rPr>
              <w:t>8</w:t>
            </w:r>
          </w:p>
        </w:tc>
        <w:tc>
          <w:tcPr>
            <w:tcW w:w="476" w:type="dxa"/>
            <w:tcBorders>
              <w:top w:val="nil"/>
              <w:left w:val="nil"/>
              <w:bottom w:val="nil"/>
              <w:right w:val="nil"/>
            </w:tcBorders>
            <w:shd w:val="clear" w:color="auto" w:fill="FFFFFF"/>
          </w:tcPr>
          <w:p w14:paraId="2AFF6F06">
            <w:pPr>
              <w:widowControl/>
              <w:spacing w:line="120" w:lineRule="auto"/>
              <w:ind w:firstLine="0" w:firstLineChars="0"/>
              <w:jc w:val="center"/>
              <w:textAlignment w:val="top"/>
              <w:rPr>
                <w:rFonts w:cs="Times New Roman"/>
                <w:color w:val="000000"/>
                <w:spacing w:val="-11"/>
                <w:kern w:val="0"/>
                <w:sz w:val="18"/>
                <w:szCs w:val="13"/>
                <w:lang w:bidi="ar"/>
              </w:rPr>
            </w:pPr>
            <w:r>
              <w:rPr>
                <w:rFonts w:cs="Times New Roman"/>
                <w:color w:val="000000"/>
                <w:spacing w:val="-11"/>
                <w:kern w:val="0"/>
                <w:sz w:val="18"/>
                <w:szCs w:val="13"/>
                <w:lang w:bidi="ar"/>
              </w:rPr>
              <w:t>0</w:t>
            </w:r>
          </w:p>
        </w:tc>
        <w:tc>
          <w:tcPr>
            <w:tcW w:w="512" w:type="dxa"/>
            <w:tcBorders>
              <w:top w:val="nil"/>
              <w:left w:val="nil"/>
              <w:bottom w:val="nil"/>
              <w:right w:val="nil"/>
            </w:tcBorders>
            <w:shd w:val="clear" w:color="auto" w:fill="FFFFFF"/>
          </w:tcPr>
          <w:p w14:paraId="47325284">
            <w:pPr>
              <w:widowControl/>
              <w:spacing w:line="120" w:lineRule="auto"/>
              <w:ind w:firstLine="0" w:firstLineChars="0"/>
              <w:jc w:val="center"/>
              <w:textAlignment w:val="top"/>
              <w:rPr>
                <w:rFonts w:cs="Times New Roman"/>
                <w:color w:val="000000"/>
                <w:spacing w:val="-11"/>
                <w:kern w:val="0"/>
                <w:sz w:val="18"/>
                <w:szCs w:val="13"/>
                <w:lang w:bidi="ar"/>
              </w:rPr>
            </w:pPr>
            <w:r>
              <w:rPr>
                <w:rFonts w:cs="Times New Roman"/>
                <w:color w:val="000000"/>
                <w:spacing w:val="-11"/>
                <w:kern w:val="0"/>
                <w:sz w:val="18"/>
                <w:szCs w:val="13"/>
                <w:lang w:bidi="ar"/>
              </w:rPr>
              <w:t>1</w:t>
            </w:r>
          </w:p>
        </w:tc>
        <w:tc>
          <w:tcPr>
            <w:tcW w:w="476" w:type="dxa"/>
            <w:tcBorders>
              <w:top w:val="nil"/>
              <w:left w:val="nil"/>
              <w:bottom w:val="nil"/>
              <w:right w:val="nil"/>
            </w:tcBorders>
            <w:shd w:val="clear" w:color="auto" w:fill="FFFFFF"/>
          </w:tcPr>
          <w:p w14:paraId="095209D3">
            <w:pPr>
              <w:widowControl/>
              <w:spacing w:line="120" w:lineRule="auto"/>
              <w:ind w:firstLine="0" w:firstLineChars="0"/>
              <w:jc w:val="center"/>
              <w:textAlignment w:val="top"/>
              <w:rPr>
                <w:rFonts w:cs="Times New Roman"/>
                <w:color w:val="000000"/>
                <w:spacing w:val="-11"/>
                <w:kern w:val="0"/>
                <w:sz w:val="18"/>
                <w:szCs w:val="13"/>
                <w:lang w:bidi="ar"/>
              </w:rPr>
            </w:pPr>
            <w:r>
              <w:rPr>
                <w:rFonts w:cs="Times New Roman"/>
                <w:color w:val="000000"/>
                <w:spacing w:val="-11"/>
                <w:kern w:val="0"/>
                <w:sz w:val="18"/>
                <w:szCs w:val="13"/>
                <w:lang w:bidi="ar"/>
              </w:rPr>
              <w:t>15</w:t>
            </w:r>
            <w:r>
              <w:rPr>
                <w:rFonts w:hint="eastAsia" w:cs="Times New Roman"/>
                <w:color w:val="000000"/>
                <w:spacing w:val="-11"/>
                <w:kern w:val="0"/>
                <w:sz w:val="18"/>
                <w:szCs w:val="13"/>
                <w:lang w:bidi="ar"/>
              </w:rPr>
              <w:t>,</w:t>
            </w:r>
            <w:r>
              <w:rPr>
                <w:rFonts w:cs="Times New Roman"/>
                <w:color w:val="000000"/>
                <w:spacing w:val="-11"/>
                <w:kern w:val="0"/>
                <w:sz w:val="18"/>
                <w:szCs w:val="13"/>
                <w:lang w:bidi="ar"/>
              </w:rPr>
              <w:t>083</w:t>
            </w:r>
          </w:p>
        </w:tc>
        <w:tc>
          <w:tcPr>
            <w:tcW w:w="476" w:type="dxa"/>
            <w:tcBorders>
              <w:top w:val="nil"/>
              <w:left w:val="nil"/>
              <w:bottom w:val="nil"/>
              <w:right w:val="nil"/>
            </w:tcBorders>
            <w:shd w:val="clear" w:color="auto" w:fill="FFFFFF"/>
          </w:tcPr>
          <w:p w14:paraId="1EC604B1">
            <w:pPr>
              <w:widowControl/>
              <w:spacing w:line="120" w:lineRule="auto"/>
              <w:ind w:firstLine="0" w:firstLineChars="0"/>
              <w:jc w:val="center"/>
              <w:textAlignment w:val="top"/>
              <w:rPr>
                <w:rFonts w:cs="Times New Roman"/>
                <w:color w:val="000000"/>
                <w:spacing w:val="-11"/>
                <w:kern w:val="0"/>
                <w:sz w:val="18"/>
                <w:szCs w:val="13"/>
                <w:lang w:bidi="ar"/>
              </w:rPr>
            </w:pPr>
            <w:r>
              <w:rPr>
                <w:rFonts w:hint="eastAsia" w:cs="Times New Roman"/>
                <w:color w:val="000000"/>
                <w:spacing w:val="-11"/>
                <w:kern w:val="0"/>
                <w:sz w:val="18"/>
                <w:szCs w:val="13"/>
                <w:lang w:bidi="ar"/>
              </w:rPr>
              <w:t>0</w:t>
            </w:r>
            <w:r>
              <w:rPr>
                <w:rFonts w:cs="Times New Roman"/>
                <w:color w:val="000000"/>
                <w:spacing w:val="-11"/>
                <w:kern w:val="0"/>
                <w:sz w:val="18"/>
                <w:szCs w:val="13"/>
                <w:lang w:bidi="ar"/>
              </w:rPr>
              <w:t>.9</w:t>
            </w:r>
            <w:r>
              <w:rPr>
                <w:rFonts w:hint="eastAsia" w:cs="Times New Roman"/>
                <w:color w:val="000000"/>
                <w:spacing w:val="-11"/>
                <w:kern w:val="0"/>
                <w:sz w:val="18"/>
                <w:szCs w:val="13"/>
                <w:lang w:bidi="ar"/>
              </w:rPr>
              <w:t>7</w:t>
            </w:r>
          </w:p>
        </w:tc>
        <w:tc>
          <w:tcPr>
            <w:tcW w:w="476" w:type="dxa"/>
            <w:tcBorders>
              <w:top w:val="nil"/>
              <w:left w:val="nil"/>
              <w:bottom w:val="nil"/>
              <w:right w:val="nil"/>
            </w:tcBorders>
            <w:shd w:val="clear" w:color="auto" w:fill="FFFFFF"/>
          </w:tcPr>
          <w:p w14:paraId="31BC6CB3">
            <w:pPr>
              <w:widowControl/>
              <w:spacing w:line="120" w:lineRule="auto"/>
              <w:ind w:firstLine="0" w:firstLineChars="0"/>
              <w:jc w:val="center"/>
              <w:textAlignment w:val="top"/>
              <w:rPr>
                <w:rFonts w:cs="Times New Roman"/>
                <w:color w:val="000000"/>
                <w:spacing w:val="-11"/>
                <w:kern w:val="0"/>
                <w:sz w:val="18"/>
                <w:szCs w:val="13"/>
                <w:lang w:bidi="ar"/>
              </w:rPr>
            </w:pPr>
            <w:r>
              <w:rPr>
                <w:rFonts w:hint="eastAsia" w:cs="Times New Roman"/>
                <w:color w:val="000000"/>
                <w:spacing w:val="-11"/>
                <w:kern w:val="0"/>
                <w:sz w:val="18"/>
                <w:szCs w:val="13"/>
                <w:lang w:bidi="ar"/>
              </w:rPr>
              <w:t>0</w:t>
            </w:r>
            <w:r>
              <w:rPr>
                <w:rFonts w:cs="Times New Roman"/>
                <w:color w:val="000000"/>
                <w:spacing w:val="-11"/>
                <w:kern w:val="0"/>
                <w:sz w:val="18"/>
                <w:szCs w:val="13"/>
                <w:lang w:bidi="ar"/>
              </w:rPr>
              <w:t>.18</w:t>
            </w:r>
          </w:p>
        </w:tc>
        <w:tc>
          <w:tcPr>
            <w:tcW w:w="476" w:type="dxa"/>
            <w:tcBorders>
              <w:top w:val="nil"/>
              <w:left w:val="nil"/>
              <w:bottom w:val="nil"/>
              <w:right w:val="nil"/>
            </w:tcBorders>
            <w:shd w:val="clear" w:color="auto" w:fill="FFFFFF"/>
          </w:tcPr>
          <w:p w14:paraId="6FDD4DAA">
            <w:pPr>
              <w:widowControl/>
              <w:spacing w:line="120" w:lineRule="auto"/>
              <w:ind w:firstLine="0" w:firstLineChars="0"/>
              <w:jc w:val="center"/>
              <w:textAlignment w:val="top"/>
              <w:rPr>
                <w:rFonts w:cs="Times New Roman"/>
                <w:color w:val="000000"/>
                <w:spacing w:val="-11"/>
                <w:kern w:val="0"/>
                <w:sz w:val="18"/>
                <w:szCs w:val="13"/>
                <w:lang w:bidi="ar"/>
              </w:rPr>
            </w:pPr>
            <w:r>
              <w:rPr>
                <w:rFonts w:cs="Times New Roman"/>
                <w:color w:val="000000"/>
                <w:spacing w:val="-11"/>
                <w:kern w:val="0"/>
                <w:sz w:val="18"/>
                <w:szCs w:val="13"/>
                <w:lang w:bidi="ar"/>
              </w:rPr>
              <w:t>0</w:t>
            </w:r>
          </w:p>
        </w:tc>
        <w:tc>
          <w:tcPr>
            <w:tcW w:w="524" w:type="dxa"/>
            <w:tcBorders>
              <w:top w:val="nil"/>
              <w:left w:val="nil"/>
              <w:bottom w:val="nil"/>
              <w:right w:val="nil"/>
            </w:tcBorders>
            <w:shd w:val="clear" w:color="auto" w:fill="FFFFFF"/>
          </w:tcPr>
          <w:p w14:paraId="751EC7CC">
            <w:pPr>
              <w:widowControl/>
              <w:spacing w:line="120" w:lineRule="auto"/>
              <w:ind w:firstLine="0" w:firstLineChars="0"/>
              <w:jc w:val="center"/>
              <w:textAlignment w:val="top"/>
              <w:rPr>
                <w:rFonts w:cs="Times New Roman"/>
                <w:color w:val="000000"/>
                <w:spacing w:val="-11"/>
                <w:kern w:val="0"/>
                <w:sz w:val="18"/>
                <w:szCs w:val="13"/>
                <w:lang w:bidi="ar"/>
              </w:rPr>
            </w:pPr>
            <w:r>
              <w:rPr>
                <w:rFonts w:cs="Times New Roman"/>
                <w:color w:val="000000"/>
                <w:spacing w:val="-11"/>
                <w:kern w:val="0"/>
                <w:sz w:val="18"/>
                <w:szCs w:val="13"/>
                <w:lang w:bidi="ar"/>
              </w:rPr>
              <w:t>1</w:t>
            </w:r>
          </w:p>
        </w:tc>
      </w:tr>
      <w:tr w14:paraId="43CAC39C">
        <w:tblPrEx>
          <w:tblCellMar>
            <w:top w:w="0" w:type="dxa"/>
            <w:left w:w="0" w:type="dxa"/>
            <w:bottom w:w="0" w:type="dxa"/>
            <w:right w:w="0" w:type="dxa"/>
          </w:tblCellMar>
        </w:tblPrEx>
        <w:trPr>
          <w:trHeight w:val="90" w:hRule="atLeast"/>
        </w:trPr>
        <w:tc>
          <w:tcPr>
            <w:tcW w:w="1073" w:type="dxa"/>
            <w:tcBorders>
              <w:top w:val="nil"/>
              <w:left w:val="nil"/>
              <w:bottom w:val="nil"/>
              <w:right w:val="nil"/>
            </w:tcBorders>
            <w:shd w:val="clear" w:color="auto" w:fill="FFFFFF"/>
            <w:vAlign w:val="center"/>
          </w:tcPr>
          <w:p w14:paraId="071DF600">
            <w:pPr>
              <w:widowControl/>
              <w:spacing w:line="120" w:lineRule="auto"/>
              <w:ind w:firstLine="0" w:firstLineChars="0"/>
              <w:jc w:val="center"/>
              <w:textAlignment w:val="top"/>
              <w:rPr>
                <w:rFonts w:cs="Times New Roman"/>
                <w:color w:val="000000"/>
                <w:spacing w:val="-20"/>
                <w:sz w:val="18"/>
                <w:szCs w:val="13"/>
              </w:rPr>
            </w:pPr>
            <w:r>
              <w:rPr>
                <w:rFonts w:cs="Times New Roman"/>
                <w:color w:val="000000"/>
                <w:spacing w:val="-20"/>
                <w:kern w:val="0"/>
                <w:sz w:val="18"/>
                <w:szCs w:val="13"/>
                <w:lang w:bidi="ar"/>
              </w:rPr>
              <w:t>母亲教育水平</w:t>
            </w:r>
          </w:p>
        </w:tc>
        <w:tc>
          <w:tcPr>
            <w:tcW w:w="475" w:type="dxa"/>
            <w:tcBorders>
              <w:top w:val="nil"/>
              <w:left w:val="nil"/>
              <w:bottom w:val="nil"/>
              <w:right w:val="nil"/>
            </w:tcBorders>
            <w:shd w:val="clear" w:color="auto" w:fill="FFFFFF"/>
            <w:vAlign w:val="center"/>
          </w:tcPr>
          <w:p w14:paraId="58A16338">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8</w:t>
            </w:r>
            <w:r>
              <w:rPr>
                <w:rFonts w:hint="eastAsia" w:cs="Times New Roman"/>
                <w:color w:val="000000"/>
                <w:spacing w:val="-11"/>
                <w:kern w:val="0"/>
                <w:sz w:val="18"/>
                <w:szCs w:val="13"/>
                <w:lang w:bidi="ar"/>
              </w:rPr>
              <w:t>,873</w:t>
            </w:r>
          </w:p>
        </w:tc>
        <w:tc>
          <w:tcPr>
            <w:tcW w:w="475" w:type="dxa"/>
            <w:tcBorders>
              <w:top w:val="nil"/>
              <w:left w:val="nil"/>
              <w:bottom w:val="nil"/>
              <w:right w:val="nil"/>
            </w:tcBorders>
            <w:shd w:val="clear" w:color="auto" w:fill="FFFFFF"/>
            <w:vAlign w:val="center"/>
          </w:tcPr>
          <w:p w14:paraId="59A30D53">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2.4</w:t>
            </w:r>
            <w:r>
              <w:rPr>
                <w:rFonts w:hint="eastAsia" w:cs="Times New Roman"/>
                <w:color w:val="000000"/>
                <w:spacing w:val="-11"/>
                <w:kern w:val="0"/>
                <w:sz w:val="18"/>
                <w:szCs w:val="13"/>
                <w:lang w:bidi="ar"/>
              </w:rPr>
              <w:t>5</w:t>
            </w:r>
          </w:p>
        </w:tc>
        <w:tc>
          <w:tcPr>
            <w:tcW w:w="475" w:type="dxa"/>
            <w:tcBorders>
              <w:top w:val="nil"/>
              <w:left w:val="nil"/>
              <w:bottom w:val="nil"/>
              <w:right w:val="nil"/>
            </w:tcBorders>
            <w:shd w:val="clear" w:color="auto" w:fill="FFFFFF"/>
            <w:vAlign w:val="center"/>
          </w:tcPr>
          <w:p w14:paraId="68D5D5BC">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1.3</w:t>
            </w:r>
            <w:r>
              <w:rPr>
                <w:rFonts w:hint="eastAsia" w:cs="Times New Roman"/>
                <w:color w:val="000000"/>
                <w:spacing w:val="-11"/>
                <w:kern w:val="0"/>
                <w:sz w:val="18"/>
                <w:szCs w:val="13"/>
                <w:lang w:bidi="ar"/>
              </w:rPr>
              <w:t>5</w:t>
            </w:r>
          </w:p>
        </w:tc>
        <w:tc>
          <w:tcPr>
            <w:tcW w:w="476" w:type="dxa"/>
            <w:tcBorders>
              <w:top w:val="nil"/>
              <w:left w:val="nil"/>
              <w:bottom w:val="nil"/>
              <w:right w:val="nil"/>
            </w:tcBorders>
            <w:shd w:val="clear" w:color="auto" w:fill="FFFFFF"/>
            <w:vAlign w:val="center"/>
          </w:tcPr>
          <w:p w14:paraId="15856EB6">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w:t>
            </w:r>
          </w:p>
        </w:tc>
        <w:tc>
          <w:tcPr>
            <w:tcW w:w="512" w:type="dxa"/>
            <w:tcBorders>
              <w:top w:val="nil"/>
              <w:left w:val="nil"/>
              <w:bottom w:val="nil"/>
              <w:right w:val="nil"/>
            </w:tcBorders>
            <w:shd w:val="clear" w:color="auto" w:fill="FFFFFF"/>
            <w:vAlign w:val="center"/>
          </w:tcPr>
          <w:p w14:paraId="3DFE9909">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9</w:t>
            </w:r>
          </w:p>
        </w:tc>
        <w:tc>
          <w:tcPr>
            <w:tcW w:w="476" w:type="dxa"/>
            <w:tcBorders>
              <w:top w:val="nil"/>
              <w:left w:val="nil"/>
              <w:bottom w:val="nil"/>
              <w:right w:val="nil"/>
            </w:tcBorders>
            <w:shd w:val="clear" w:color="auto" w:fill="FFFFFF"/>
            <w:vAlign w:val="center"/>
          </w:tcPr>
          <w:p w14:paraId="292145AE">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2</w:t>
            </w:r>
            <w:r>
              <w:rPr>
                <w:rFonts w:hint="eastAsia" w:cs="Times New Roman"/>
                <w:color w:val="000000"/>
                <w:spacing w:val="-11"/>
                <w:kern w:val="0"/>
                <w:sz w:val="18"/>
                <w:szCs w:val="13"/>
                <w:lang w:bidi="ar"/>
              </w:rPr>
              <w:t>,</w:t>
            </w:r>
            <w:r>
              <w:rPr>
                <w:rFonts w:cs="Times New Roman"/>
                <w:color w:val="000000"/>
                <w:spacing w:val="-11"/>
                <w:kern w:val="0"/>
                <w:sz w:val="18"/>
                <w:szCs w:val="13"/>
                <w:lang w:bidi="ar"/>
              </w:rPr>
              <w:t>2</w:t>
            </w:r>
            <w:r>
              <w:rPr>
                <w:rFonts w:hint="eastAsia" w:cs="Times New Roman"/>
                <w:color w:val="000000"/>
                <w:spacing w:val="-11"/>
                <w:kern w:val="0"/>
                <w:sz w:val="18"/>
                <w:szCs w:val="13"/>
                <w:lang w:bidi="ar"/>
              </w:rPr>
              <w:t>29</w:t>
            </w:r>
          </w:p>
        </w:tc>
        <w:tc>
          <w:tcPr>
            <w:tcW w:w="476" w:type="dxa"/>
            <w:tcBorders>
              <w:top w:val="nil"/>
              <w:left w:val="nil"/>
              <w:bottom w:val="nil"/>
              <w:right w:val="nil"/>
            </w:tcBorders>
            <w:shd w:val="clear" w:color="auto" w:fill="FFFFFF"/>
            <w:vAlign w:val="center"/>
          </w:tcPr>
          <w:p w14:paraId="417B10AF">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2.74</w:t>
            </w:r>
          </w:p>
        </w:tc>
        <w:tc>
          <w:tcPr>
            <w:tcW w:w="476" w:type="dxa"/>
            <w:tcBorders>
              <w:top w:val="nil"/>
              <w:left w:val="nil"/>
              <w:bottom w:val="nil"/>
              <w:right w:val="nil"/>
            </w:tcBorders>
            <w:shd w:val="clear" w:color="auto" w:fill="FFFFFF"/>
            <w:vAlign w:val="center"/>
          </w:tcPr>
          <w:p w14:paraId="5FFE27D5">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1.4</w:t>
            </w:r>
            <w:r>
              <w:rPr>
                <w:rFonts w:hint="eastAsia" w:cs="Times New Roman"/>
                <w:color w:val="000000"/>
                <w:spacing w:val="-11"/>
                <w:kern w:val="0"/>
                <w:sz w:val="18"/>
                <w:szCs w:val="13"/>
                <w:lang w:bidi="ar"/>
              </w:rPr>
              <w:t>0</w:t>
            </w:r>
          </w:p>
        </w:tc>
        <w:tc>
          <w:tcPr>
            <w:tcW w:w="476" w:type="dxa"/>
            <w:tcBorders>
              <w:top w:val="nil"/>
              <w:left w:val="nil"/>
              <w:bottom w:val="nil"/>
              <w:right w:val="nil"/>
            </w:tcBorders>
            <w:shd w:val="clear" w:color="auto" w:fill="FFFFFF"/>
            <w:vAlign w:val="center"/>
          </w:tcPr>
          <w:p w14:paraId="149C5D80">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w:t>
            </w:r>
          </w:p>
        </w:tc>
        <w:tc>
          <w:tcPr>
            <w:tcW w:w="512" w:type="dxa"/>
            <w:tcBorders>
              <w:top w:val="nil"/>
              <w:left w:val="nil"/>
              <w:bottom w:val="nil"/>
              <w:right w:val="nil"/>
            </w:tcBorders>
            <w:shd w:val="clear" w:color="auto" w:fill="FFFFFF"/>
            <w:vAlign w:val="center"/>
          </w:tcPr>
          <w:p w14:paraId="2305C8D6">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9</w:t>
            </w:r>
          </w:p>
        </w:tc>
        <w:tc>
          <w:tcPr>
            <w:tcW w:w="476" w:type="dxa"/>
            <w:tcBorders>
              <w:top w:val="nil"/>
              <w:left w:val="nil"/>
              <w:bottom w:val="nil"/>
              <w:right w:val="nil"/>
            </w:tcBorders>
            <w:shd w:val="clear" w:color="auto" w:fill="FFFFFF"/>
            <w:vAlign w:val="center"/>
          </w:tcPr>
          <w:p w14:paraId="44B1E781">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15</w:t>
            </w:r>
            <w:r>
              <w:rPr>
                <w:rFonts w:hint="eastAsia" w:cs="Times New Roman"/>
                <w:color w:val="000000"/>
                <w:spacing w:val="-11"/>
                <w:kern w:val="0"/>
                <w:sz w:val="18"/>
                <w:szCs w:val="13"/>
                <w:lang w:bidi="ar"/>
              </w:rPr>
              <w:t>,087</w:t>
            </w:r>
          </w:p>
        </w:tc>
        <w:tc>
          <w:tcPr>
            <w:tcW w:w="476" w:type="dxa"/>
            <w:tcBorders>
              <w:top w:val="nil"/>
              <w:left w:val="nil"/>
              <w:bottom w:val="nil"/>
              <w:right w:val="nil"/>
            </w:tcBorders>
            <w:shd w:val="clear" w:color="auto" w:fill="FFFFFF"/>
            <w:vAlign w:val="center"/>
          </w:tcPr>
          <w:p w14:paraId="0F31CA0E">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2.92</w:t>
            </w:r>
          </w:p>
        </w:tc>
        <w:tc>
          <w:tcPr>
            <w:tcW w:w="476" w:type="dxa"/>
            <w:tcBorders>
              <w:top w:val="nil"/>
              <w:left w:val="nil"/>
              <w:bottom w:val="nil"/>
              <w:right w:val="nil"/>
            </w:tcBorders>
            <w:shd w:val="clear" w:color="auto" w:fill="FFFFFF"/>
            <w:vAlign w:val="center"/>
          </w:tcPr>
          <w:p w14:paraId="491C3EF6">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1.4</w:t>
            </w:r>
            <w:r>
              <w:rPr>
                <w:rFonts w:hint="eastAsia" w:cs="Times New Roman"/>
                <w:color w:val="000000"/>
                <w:spacing w:val="-11"/>
                <w:kern w:val="0"/>
                <w:sz w:val="18"/>
                <w:szCs w:val="13"/>
                <w:lang w:bidi="ar"/>
              </w:rPr>
              <w:t>8</w:t>
            </w:r>
          </w:p>
        </w:tc>
        <w:tc>
          <w:tcPr>
            <w:tcW w:w="476" w:type="dxa"/>
            <w:tcBorders>
              <w:top w:val="nil"/>
              <w:left w:val="nil"/>
              <w:bottom w:val="nil"/>
              <w:right w:val="nil"/>
            </w:tcBorders>
            <w:shd w:val="clear" w:color="auto" w:fill="FFFFFF"/>
            <w:vAlign w:val="center"/>
          </w:tcPr>
          <w:p w14:paraId="40E474C7">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w:t>
            </w:r>
          </w:p>
        </w:tc>
        <w:tc>
          <w:tcPr>
            <w:tcW w:w="524" w:type="dxa"/>
            <w:tcBorders>
              <w:top w:val="nil"/>
              <w:left w:val="nil"/>
              <w:bottom w:val="nil"/>
              <w:right w:val="nil"/>
            </w:tcBorders>
            <w:shd w:val="clear" w:color="auto" w:fill="FFFFFF"/>
            <w:vAlign w:val="center"/>
          </w:tcPr>
          <w:p w14:paraId="581F5B97">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9</w:t>
            </w:r>
          </w:p>
        </w:tc>
      </w:tr>
      <w:tr w14:paraId="12EA712C">
        <w:tblPrEx>
          <w:tblCellMar>
            <w:top w:w="0" w:type="dxa"/>
            <w:left w:w="0" w:type="dxa"/>
            <w:bottom w:w="0" w:type="dxa"/>
            <w:right w:w="0" w:type="dxa"/>
          </w:tblCellMar>
        </w:tblPrEx>
        <w:trPr>
          <w:trHeight w:val="90" w:hRule="atLeast"/>
        </w:trPr>
        <w:tc>
          <w:tcPr>
            <w:tcW w:w="1073" w:type="dxa"/>
            <w:tcBorders>
              <w:top w:val="nil"/>
              <w:left w:val="nil"/>
              <w:bottom w:val="nil"/>
              <w:right w:val="nil"/>
            </w:tcBorders>
            <w:shd w:val="clear" w:color="auto" w:fill="FFFFFF"/>
            <w:vAlign w:val="center"/>
          </w:tcPr>
          <w:p w14:paraId="483EA088">
            <w:pPr>
              <w:widowControl/>
              <w:spacing w:line="120" w:lineRule="auto"/>
              <w:ind w:firstLine="0" w:firstLineChars="0"/>
              <w:jc w:val="center"/>
              <w:textAlignment w:val="top"/>
              <w:rPr>
                <w:rFonts w:cs="Times New Roman"/>
                <w:color w:val="000000"/>
                <w:spacing w:val="-20"/>
                <w:sz w:val="18"/>
                <w:szCs w:val="13"/>
              </w:rPr>
            </w:pPr>
            <w:r>
              <w:rPr>
                <w:rFonts w:cs="Times New Roman"/>
                <w:color w:val="000000"/>
                <w:spacing w:val="-20"/>
                <w:kern w:val="0"/>
                <w:sz w:val="18"/>
                <w:szCs w:val="13"/>
                <w:lang w:bidi="ar"/>
              </w:rPr>
              <w:t>父亲教育水平</w:t>
            </w:r>
          </w:p>
        </w:tc>
        <w:tc>
          <w:tcPr>
            <w:tcW w:w="475" w:type="dxa"/>
            <w:tcBorders>
              <w:top w:val="nil"/>
              <w:left w:val="nil"/>
              <w:bottom w:val="nil"/>
              <w:right w:val="nil"/>
            </w:tcBorders>
            <w:shd w:val="clear" w:color="auto" w:fill="FFFFFF"/>
            <w:vAlign w:val="center"/>
          </w:tcPr>
          <w:p w14:paraId="2B8A6D32">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8</w:t>
            </w:r>
            <w:r>
              <w:rPr>
                <w:rFonts w:hint="eastAsia" w:cs="Times New Roman"/>
                <w:color w:val="000000"/>
                <w:spacing w:val="-11"/>
                <w:kern w:val="0"/>
                <w:sz w:val="18"/>
                <w:szCs w:val="13"/>
                <w:lang w:bidi="ar"/>
              </w:rPr>
              <w:t>,873</w:t>
            </w:r>
          </w:p>
        </w:tc>
        <w:tc>
          <w:tcPr>
            <w:tcW w:w="475" w:type="dxa"/>
            <w:tcBorders>
              <w:top w:val="nil"/>
              <w:left w:val="nil"/>
              <w:bottom w:val="nil"/>
              <w:right w:val="nil"/>
            </w:tcBorders>
            <w:shd w:val="clear" w:color="auto" w:fill="FFFFFF"/>
            <w:vAlign w:val="center"/>
          </w:tcPr>
          <w:p w14:paraId="30584A65">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3.00</w:t>
            </w:r>
          </w:p>
        </w:tc>
        <w:tc>
          <w:tcPr>
            <w:tcW w:w="475" w:type="dxa"/>
            <w:tcBorders>
              <w:top w:val="nil"/>
              <w:left w:val="nil"/>
              <w:bottom w:val="nil"/>
              <w:right w:val="nil"/>
            </w:tcBorders>
            <w:shd w:val="clear" w:color="auto" w:fill="FFFFFF"/>
            <w:vAlign w:val="center"/>
          </w:tcPr>
          <w:p w14:paraId="77D17AD6">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1.42</w:t>
            </w:r>
          </w:p>
        </w:tc>
        <w:tc>
          <w:tcPr>
            <w:tcW w:w="476" w:type="dxa"/>
            <w:tcBorders>
              <w:top w:val="nil"/>
              <w:left w:val="nil"/>
              <w:bottom w:val="nil"/>
              <w:right w:val="nil"/>
            </w:tcBorders>
            <w:shd w:val="clear" w:color="auto" w:fill="FFFFFF"/>
            <w:vAlign w:val="center"/>
          </w:tcPr>
          <w:p w14:paraId="27534BDA">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w:t>
            </w:r>
          </w:p>
        </w:tc>
        <w:tc>
          <w:tcPr>
            <w:tcW w:w="512" w:type="dxa"/>
            <w:tcBorders>
              <w:top w:val="nil"/>
              <w:left w:val="nil"/>
              <w:bottom w:val="nil"/>
              <w:right w:val="nil"/>
            </w:tcBorders>
            <w:shd w:val="clear" w:color="auto" w:fill="FFFFFF"/>
            <w:vAlign w:val="center"/>
          </w:tcPr>
          <w:p w14:paraId="5C00ACBE">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9</w:t>
            </w:r>
          </w:p>
        </w:tc>
        <w:tc>
          <w:tcPr>
            <w:tcW w:w="476" w:type="dxa"/>
            <w:tcBorders>
              <w:top w:val="nil"/>
              <w:left w:val="nil"/>
              <w:bottom w:val="nil"/>
              <w:right w:val="nil"/>
            </w:tcBorders>
            <w:shd w:val="clear" w:color="auto" w:fill="FFFFFF"/>
            <w:vAlign w:val="center"/>
          </w:tcPr>
          <w:p w14:paraId="5454AEFE">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2</w:t>
            </w:r>
            <w:r>
              <w:rPr>
                <w:rFonts w:hint="eastAsia" w:cs="Times New Roman"/>
                <w:color w:val="000000"/>
                <w:spacing w:val="-11"/>
                <w:kern w:val="0"/>
                <w:sz w:val="18"/>
                <w:szCs w:val="13"/>
                <w:lang w:bidi="ar"/>
              </w:rPr>
              <w:t>,</w:t>
            </w:r>
            <w:r>
              <w:rPr>
                <w:rFonts w:cs="Times New Roman"/>
                <w:color w:val="000000"/>
                <w:spacing w:val="-11"/>
                <w:kern w:val="0"/>
                <w:sz w:val="18"/>
                <w:szCs w:val="13"/>
                <w:lang w:bidi="ar"/>
              </w:rPr>
              <w:t>2</w:t>
            </w:r>
            <w:r>
              <w:rPr>
                <w:rFonts w:hint="eastAsia" w:cs="Times New Roman"/>
                <w:color w:val="000000"/>
                <w:spacing w:val="-11"/>
                <w:kern w:val="0"/>
                <w:sz w:val="18"/>
                <w:szCs w:val="13"/>
                <w:lang w:bidi="ar"/>
              </w:rPr>
              <w:t>29</w:t>
            </w:r>
          </w:p>
        </w:tc>
        <w:tc>
          <w:tcPr>
            <w:tcW w:w="476" w:type="dxa"/>
            <w:tcBorders>
              <w:top w:val="nil"/>
              <w:left w:val="nil"/>
              <w:bottom w:val="nil"/>
              <w:right w:val="nil"/>
            </w:tcBorders>
            <w:shd w:val="clear" w:color="auto" w:fill="FFFFFF"/>
            <w:vAlign w:val="center"/>
          </w:tcPr>
          <w:p w14:paraId="50D9C245">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3.28</w:t>
            </w:r>
          </w:p>
        </w:tc>
        <w:tc>
          <w:tcPr>
            <w:tcW w:w="476" w:type="dxa"/>
            <w:tcBorders>
              <w:top w:val="nil"/>
              <w:left w:val="nil"/>
              <w:bottom w:val="nil"/>
              <w:right w:val="nil"/>
            </w:tcBorders>
            <w:shd w:val="clear" w:color="auto" w:fill="FFFFFF"/>
            <w:vAlign w:val="center"/>
          </w:tcPr>
          <w:p w14:paraId="328D332B">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1.4</w:t>
            </w:r>
            <w:r>
              <w:rPr>
                <w:rFonts w:hint="eastAsia" w:cs="Times New Roman"/>
                <w:color w:val="000000"/>
                <w:spacing w:val="-11"/>
                <w:kern w:val="0"/>
                <w:sz w:val="18"/>
                <w:szCs w:val="13"/>
                <w:lang w:bidi="ar"/>
              </w:rPr>
              <w:t>7</w:t>
            </w:r>
          </w:p>
        </w:tc>
        <w:tc>
          <w:tcPr>
            <w:tcW w:w="476" w:type="dxa"/>
            <w:tcBorders>
              <w:top w:val="nil"/>
              <w:left w:val="nil"/>
              <w:bottom w:val="nil"/>
              <w:right w:val="nil"/>
            </w:tcBorders>
            <w:shd w:val="clear" w:color="auto" w:fill="FFFFFF"/>
            <w:vAlign w:val="center"/>
          </w:tcPr>
          <w:p w14:paraId="1E461BFD">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w:t>
            </w:r>
          </w:p>
        </w:tc>
        <w:tc>
          <w:tcPr>
            <w:tcW w:w="512" w:type="dxa"/>
            <w:tcBorders>
              <w:top w:val="nil"/>
              <w:left w:val="nil"/>
              <w:bottom w:val="nil"/>
              <w:right w:val="nil"/>
            </w:tcBorders>
            <w:shd w:val="clear" w:color="auto" w:fill="FFFFFF"/>
            <w:vAlign w:val="center"/>
          </w:tcPr>
          <w:p w14:paraId="57B521B1">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9</w:t>
            </w:r>
          </w:p>
        </w:tc>
        <w:tc>
          <w:tcPr>
            <w:tcW w:w="476" w:type="dxa"/>
            <w:tcBorders>
              <w:top w:val="nil"/>
              <w:left w:val="nil"/>
              <w:bottom w:val="nil"/>
              <w:right w:val="nil"/>
            </w:tcBorders>
            <w:shd w:val="clear" w:color="auto" w:fill="FFFFFF"/>
            <w:vAlign w:val="center"/>
          </w:tcPr>
          <w:p w14:paraId="2C2A7A64">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15</w:t>
            </w:r>
            <w:r>
              <w:rPr>
                <w:rFonts w:hint="eastAsia" w:cs="Times New Roman"/>
                <w:color w:val="000000"/>
                <w:spacing w:val="-11"/>
                <w:kern w:val="0"/>
                <w:sz w:val="18"/>
                <w:szCs w:val="13"/>
                <w:lang w:bidi="ar"/>
              </w:rPr>
              <w:t>,087</w:t>
            </w:r>
          </w:p>
        </w:tc>
        <w:tc>
          <w:tcPr>
            <w:tcW w:w="476" w:type="dxa"/>
            <w:tcBorders>
              <w:top w:val="nil"/>
              <w:left w:val="nil"/>
              <w:bottom w:val="nil"/>
              <w:right w:val="nil"/>
            </w:tcBorders>
            <w:shd w:val="clear" w:color="auto" w:fill="FFFFFF"/>
            <w:vAlign w:val="center"/>
          </w:tcPr>
          <w:p w14:paraId="620689A7">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3.3</w:t>
            </w:r>
            <w:r>
              <w:rPr>
                <w:rFonts w:hint="eastAsia" w:cs="Times New Roman"/>
                <w:color w:val="000000"/>
                <w:spacing w:val="-11"/>
                <w:kern w:val="0"/>
                <w:sz w:val="18"/>
                <w:szCs w:val="13"/>
                <w:lang w:bidi="ar"/>
              </w:rPr>
              <w:t>6</w:t>
            </w:r>
          </w:p>
        </w:tc>
        <w:tc>
          <w:tcPr>
            <w:tcW w:w="476" w:type="dxa"/>
            <w:tcBorders>
              <w:top w:val="nil"/>
              <w:left w:val="nil"/>
              <w:bottom w:val="nil"/>
              <w:right w:val="nil"/>
            </w:tcBorders>
            <w:shd w:val="clear" w:color="auto" w:fill="FFFFFF"/>
            <w:vAlign w:val="center"/>
          </w:tcPr>
          <w:p w14:paraId="35DBC20E">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1.50</w:t>
            </w:r>
          </w:p>
        </w:tc>
        <w:tc>
          <w:tcPr>
            <w:tcW w:w="476" w:type="dxa"/>
            <w:tcBorders>
              <w:top w:val="nil"/>
              <w:left w:val="nil"/>
              <w:bottom w:val="nil"/>
              <w:right w:val="nil"/>
            </w:tcBorders>
            <w:shd w:val="clear" w:color="auto" w:fill="FFFFFF"/>
            <w:vAlign w:val="center"/>
          </w:tcPr>
          <w:p w14:paraId="76717B77">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1</w:t>
            </w:r>
          </w:p>
        </w:tc>
        <w:tc>
          <w:tcPr>
            <w:tcW w:w="524" w:type="dxa"/>
            <w:tcBorders>
              <w:top w:val="nil"/>
              <w:left w:val="nil"/>
              <w:bottom w:val="nil"/>
              <w:right w:val="nil"/>
            </w:tcBorders>
            <w:shd w:val="clear" w:color="auto" w:fill="FFFFFF"/>
            <w:vAlign w:val="center"/>
          </w:tcPr>
          <w:p w14:paraId="198143BE">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9</w:t>
            </w:r>
          </w:p>
        </w:tc>
      </w:tr>
      <w:tr w14:paraId="78A87936">
        <w:tblPrEx>
          <w:tblCellMar>
            <w:top w:w="0" w:type="dxa"/>
            <w:left w:w="0" w:type="dxa"/>
            <w:bottom w:w="0" w:type="dxa"/>
            <w:right w:w="0" w:type="dxa"/>
          </w:tblCellMar>
        </w:tblPrEx>
        <w:trPr>
          <w:trHeight w:val="90" w:hRule="atLeast"/>
        </w:trPr>
        <w:tc>
          <w:tcPr>
            <w:tcW w:w="1073" w:type="dxa"/>
            <w:tcBorders>
              <w:top w:val="nil"/>
              <w:left w:val="nil"/>
              <w:bottom w:val="nil"/>
              <w:right w:val="nil"/>
            </w:tcBorders>
            <w:shd w:val="clear" w:color="auto" w:fill="FFFFFF"/>
            <w:vAlign w:val="center"/>
          </w:tcPr>
          <w:p w14:paraId="10B48198">
            <w:pPr>
              <w:widowControl/>
              <w:spacing w:line="120" w:lineRule="auto"/>
              <w:ind w:firstLine="0" w:firstLineChars="0"/>
              <w:jc w:val="center"/>
              <w:textAlignment w:val="top"/>
              <w:rPr>
                <w:rFonts w:cs="Times New Roman"/>
                <w:b/>
                <w:bCs/>
                <w:color w:val="000000"/>
                <w:kern w:val="0"/>
                <w:sz w:val="18"/>
                <w:szCs w:val="13"/>
                <w:lang w:bidi="ar"/>
              </w:rPr>
            </w:pPr>
            <w:r>
              <w:rPr>
                <w:rFonts w:hint="eastAsia" w:cs="Times New Roman"/>
                <w:b/>
                <w:bCs/>
                <w:color w:val="000000"/>
                <w:kern w:val="0"/>
                <w:sz w:val="18"/>
                <w:szCs w:val="13"/>
                <w:lang w:bidi="ar"/>
              </w:rPr>
              <w:t>Panel B</w:t>
            </w:r>
          </w:p>
        </w:tc>
        <w:tc>
          <w:tcPr>
            <w:tcW w:w="7257" w:type="dxa"/>
            <w:gridSpan w:val="15"/>
            <w:tcBorders>
              <w:top w:val="nil"/>
              <w:left w:val="nil"/>
              <w:bottom w:val="nil"/>
              <w:right w:val="nil"/>
            </w:tcBorders>
            <w:shd w:val="clear" w:color="auto" w:fill="FFFFFF"/>
            <w:vAlign w:val="center"/>
          </w:tcPr>
          <w:p w14:paraId="12B48569">
            <w:pPr>
              <w:widowControl/>
              <w:spacing w:line="120" w:lineRule="auto"/>
              <w:ind w:firstLine="0" w:firstLineChars="0"/>
              <w:jc w:val="center"/>
              <w:textAlignment w:val="top"/>
              <w:rPr>
                <w:rFonts w:cs="Times New Roman"/>
                <w:b/>
                <w:bCs/>
                <w:color w:val="000000"/>
                <w:kern w:val="0"/>
                <w:sz w:val="18"/>
                <w:szCs w:val="13"/>
                <w:lang w:bidi="ar"/>
              </w:rPr>
            </w:pPr>
            <w:r>
              <w:rPr>
                <w:rFonts w:hint="eastAsia" w:cs="Times New Roman"/>
                <w:color w:val="000000"/>
                <w:kern w:val="0"/>
                <w:sz w:val="18"/>
                <w:szCs w:val="13"/>
                <w:lang w:bidi="ar"/>
              </w:rPr>
              <w:t>样本分布情况</w:t>
            </w:r>
          </w:p>
        </w:tc>
      </w:tr>
      <w:tr w14:paraId="04A73273">
        <w:tblPrEx>
          <w:tblCellMar>
            <w:top w:w="0" w:type="dxa"/>
            <w:left w:w="0" w:type="dxa"/>
            <w:bottom w:w="0" w:type="dxa"/>
            <w:right w:w="0" w:type="dxa"/>
          </w:tblCellMar>
        </w:tblPrEx>
        <w:trPr>
          <w:trHeight w:val="90" w:hRule="atLeast"/>
        </w:trPr>
        <w:tc>
          <w:tcPr>
            <w:tcW w:w="1073" w:type="dxa"/>
            <w:tcBorders>
              <w:top w:val="nil"/>
              <w:left w:val="nil"/>
              <w:bottom w:val="nil"/>
              <w:right w:val="nil"/>
            </w:tcBorders>
            <w:shd w:val="clear" w:color="auto" w:fill="FFFFFF"/>
            <w:vAlign w:val="center"/>
          </w:tcPr>
          <w:p w14:paraId="63CD3CCA">
            <w:pPr>
              <w:widowControl/>
              <w:spacing w:line="120" w:lineRule="auto"/>
              <w:ind w:firstLine="0" w:firstLineChars="0"/>
              <w:jc w:val="center"/>
              <w:textAlignment w:val="top"/>
              <w:rPr>
                <w:rFonts w:cs="Times New Roman"/>
                <w:color w:val="000000"/>
                <w:spacing w:val="-20"/>
                <w:sz w:val="18"/>
                <w:szCs w:val="13"/>
              </w:rPr>
            </w:pPr>
            <w:r>
              <w:rPr>
                <w:rFonts w:hint="eastAsia" w:cs="Times New Roman"/>
                <w:color w:val="000000"/>
                <w:kern w:val="0"/>
                <w:sz w:val="18"/>
                <w:szCs w:val="13"/>
                <w:lang w:bidi="ar"/>
              </w:rPr>
              <w:t>CFPS</w:t>
            </w:r>
            <w:r>
              <w:rPr>
                <w:rFonts w:cs="Times New Roman"/>
                <w:color w:val="000000"/>
                <w:spacing w:val="-20"/>
                <w:sz w:val="18"/>
                <w:szCs w:val="13"/>
                <w:lang w:bidi="ar"/>
              </w:rPr>
              <w:t>样本量</w:t>
            </w:r>
          </w:p>
        </w:tc>
        <w:tc>
          <w:tcPr>
            <w:tcW w:w="2413" w:type="dxa"/>
            <w:gridSpan w:val="5"/>
            <w:tcBorders>
              <w:top w:val="nil"/>
              <w:left w:val="nil"/>
              <w:bottom w:val="nil"/>
              <w:right w:val="nil"/>
            </w:tcBorders>
            <w:shd w:val="clear" w:color="auto" w:fill="FFFFFF"/>
            <w:vAlign w:val="center"/>
          </w:tcPr>
          <w:p w14:paraId="5C8D7C72">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3</w:t>
            </w:r>
            <w:r>
              <w:rPr>
                <w:rFonts w:hint="eastAsia" w:cs="Times New Roman"/>
                <w:color w:val="000000"/>
                <w:spacing w:val="-11"/>
                <w:kern w:val="0"/>
                <w:sz w:val="18"/>
                <w:szCs w:val="13"/>
                <w:lang w:bidi="ar"/>
              </w:rPr>
              <w:t>,</w:t>
            </w:r>
            <w:r>
              <w:rPr>
                <w:rFonts w:cs="Times New Roman"/>
                <w:color w:val="000000"/>
                <w:spacing w:val="-11"/>
                <w:kern w:val="0"/>
                <w:sz w:val="18"/>
                <w:szCs w:val="13"/>
                <w:lang w:bidi="ar"/>
              </w:rPr>
              <w:t>6</w:t>
            </w:r>
            <w:r>
              <w:rPr>
                <w:rFonts w:hint="eastAsia" w:cs="Times New Roman"/>
                <w:color w:val="000000"/>
                <w:spacing w:val="-11"/>
                <w:kern w:val="0"/>
                <w:sz w:val="18"/>
                <w:szCs w:val="13"/>
                <w:lang w:bidi="ar"/>
              </w:rPr>
              <w:t>55</w:t>
            </w:r>
          </w:p>
        </w:tc>
        <w:tc>
          <w:tcPr>
            <w:tcW w:w="2416" w:type="dxa"/>
            <w:gridSpan w:val="5"/>
            <w:tcBorders>
              <w:top w:val="nil"/>
              <w:left w:val="nil"/>
              <w:bottom w:val="nil"/>
              <w:right w:val="nil"/>
            </w:tcBorders>
            <w:shd w:val="clear" w:color="auto" w:fill="FFFFFF"/>
            <w:noWrap/>
            <w:vAlign w:val="center"/>
          </w:tcPr>
          <w:p w14:paraId="5617697C">
            <w:pPr>
              <w:widowControl/>
              <w:spacing w:line="120" w:lineRule="auto"/>
              <w:ind w:firstLine="0" w:firstLineChars="0"/>
              <w:jc w:val="center"/>
              <w:textAlignment w:val="center"/>
              <w:rPr>
                <w:rFonts w:cs="Times New Roman"/>
                <w:color w:val="000000"/>
                <w:spacing w:val="-11"/>
                <w:sz w:val="18"/>
                <w:szCs w:val="13"/>
              </w:rPr>
            </w:pPr>
            <w:r>
              <w:rPr>
                <w:rFonts w:cs="Times New Roman"/>
                <w:color w:val="000000"/>
                <w:spacing w:val="-11"/>
                <w:kern w:val="0"/>
                <w:sz w:val="18"/>
                <w:szCs w:val="13"/>
                <w:lang w:bidi="ar"/>
              </w:rPr>
              <w:t>63</w:t>
            </w:r>
            <w:r>
              <w:rPr>
                <w:rFonts w:hint="eastAsia" w:cs="Times New Roman"/>
                <w:color w:val="000000"/>
                <w:spacing w:val="-11"/>
                <w:kern w:val="0"/>
                <w:sz w:val="18"/>
                <w:szCs w:val="13"/>
                <w:lang w:bidi="ar"/>
              </w:rPr>
              <w:t>1</w:t>
            </w:r>
          </w:p>
        </w:tc>
        <w:tc>
          <w:tcPr>
            <w:tcW w:w="2428" w:type="dxa"/>
            <w:gridSpan w:val="5"/>
            <w:tcBorders>
              <w:top w:val="nil"/>
              <w:left w:val="nil"/>
              <w:bottom w:val="nil"/>
              <w:right w:val="nil"/>
            </w:tcBorders>
            <w:shd w:val="clear" w:color="auto" w:fill="FFFFFF"/>
            <w:noWrap/>
            <w:vAlign w:val="center"/>
          </w:tcPr>
          <w:p w14:paraId="03A2A502">
            <w:pPr>
              <w:widowControl/>
              <w:spacing w:line="120" w:lineRule="auto"/>
              <w:ind w:firstLine="0" w:firstLineChars="0"/>
              <w:jc w:val="center"/>
              <w:textAlignment w:val="center"/>
              <w:rPr>
                <w:rFonts w:cs="Times New Roman"/>
                <w:color w:val="000000"/>
                <w:spacing w:val="-11"/>
                <w:sz w:val="18"/>
                <w:szCs w:val="13"/>
              </w:rPr>
            </w:pPr>
            <w:r>
              <w:rPr>
                <w:rFonts w:cs="Times New Roman"/>
                <w:color w:val="000000"/>
                <w:spacing w:val="-11"/>
                <w:kern w:val="0"/>
                <w:sz w:val="18"/>
                <w:szCs w:val="13"/>
                <w:lang w:bidi="ar"/>
              </w:rPr>
              <w:t>4</w:t>
            </w:r>
            <w:r>
              <w:rPr>
                <w:rFonts w:hint="eastAsia" w:cs="Times New Roman"/>
                <w:color w:val="000000"/>
                <w:spacing w:val="-11"/>
                <w:kern w:val="0"/>
                <w:sz w:val="18"/>
                <w:szCs w:val="13"/>
                <w:lang w:bidi="ar"/>
              </w:rPr>
              <w:t>,</w:t>
            </w:r>
            <w:r>
              <w:rPr>
                <w:rFonts w:cs="Times New Roman"/>
                <w:color w:val="000000"/>
                <w:spacing w:val="-11"/>
                <w:kern w:val="0"/>
                <w:sz w:val="18"/>
                <w:szCs w:val="13"/>
                <w:lang w:bidi="ar"/>
              </w:rPr>
              <w:t>2</w:t>
            </w:r>
            <w:r>
              <w:rPr>
                <w:rFonts w:hint="eastAsia" w:cs="Times New Roman"/>
                <w:color w:val="000000"/>
                <w:spacing w:val="-11"/>
                <w:kern w:val="0"/>
                <w:sz w:val="18"/>
                <w:szCs w:val="13"/>
                <w:lang w:bidi="ar"/>
              </w:rPr>
              <w:t>35</w:t>
            </w:r>
          </w:p>
        </w:tc>
      </w:tr>
      <w:tr w14:paraId="5038F9A1">
        <w:tblPrEx>
          <w:tblCellMar>
            <w:top w:w="0" w:type="dxa"/>
            <w:left w:w="0" w:type="dxa"/>
            <w:bottom w:w="0" w:type="dxa"/>
            <w:right w:w="0" w:type="dxa"/>
          </w:tblCellMar>
        </w:tblPrEx>
        <w:trPr>
          <w:trHeight w:val="90" w:hRule="atLeast"/>
        </w:trPr>
        <w:tc>
          <w:tcPr>
            <w:tcW w:w="1073" w:type="dxa"/>
            <w:tcBorders>
              <w:top w:val="nil"/>
              <w:left w:val="nil"/>
              <w:bottom w:val="nil"/>
              <w:right w:val="nil"/>
            </w:tcBorders>
            <w:shd w:val="clear" w:color="auto" w:fill="FFFFFF"/>
            <w:vAlign w:val="center"/>
          </w:tcPr>
          <w:p w14:paraId="53493F07">
            <w:pPr>
              <w:widowControl/>
              <w:spacing w:line="120" w:lineRule="auto"/>
              <w:ind w:firstLine="0" w:firstLineChars="0"/>
              <w:jc w:val="center"/>
              <w:textAlignment w:val="top"/>
              <w:rPr>
                <w:rFonts w:cs="Times New Roman"/>
                <w:color w:val="000000"/>
                <w:spacing w:val="-20"/>
                <w:sz w:val="18"/>
                <w:szCs w:val="13"/>
              </w:rPr>
            </w:pPr>
            <w:r>
              <w:rPr>
                <w:rFonts w:hint="eastAsia" w:cs="Times New Roman"/>
                <w:color w:val="000000"/>
                <w:kern w:val="0"/>
                <w:sz w:val="18"/>
                <w:szCs w:val="13"/>
                <w:lang w:bidi="ar"/>
              </w:rPr>
              <w:t>CLDS</w:t>
            </w:r>
            <w:r>
              <w:rPr>
                <w:rFonts w:cs="Times New Roman"/>
                <w:color w:val="000000"/>
                <w:spacing w:val="-20"/>
                <w:sz w:val="18"/>
                <w:szCs w:val="13"/>
                <w:lang w:bidi="ar"/>
              </w:rPr>
              <w:t>样本量</w:t>
            </w:r>
          </w:p>
        </w:tc>
        <w:tc>
          <w:tcPr>
            <w:tcW w:w="2413" w:type="dxa"/>
            <w:gridSpan w:val="5"/>
            <w:tcBorders>
              <w:top w:val="nil"/>
              <w:left w:val="nil"/>
              <w:bottom w:val="nil"/>
              <w:right w:val="nil"/>
            </w:tcBorders>
            <w:shd w:val="clear" w:color="auto" w:fill="FFFFFF"/>
            <w:vAlign w:val="center"/>
          </w:tcPr>
          <w:p w14:paraId="04D73E0F">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2</w:t>
            </w:r>
            <w:r>
              <w:rPr>
                <w:rFonts w:hint="eastAsia" w:cs="Times New Roman"/>
                <w:color w:val="000000"/>
                <w:spacing w:val="-11"/>
                <w:kern w:val="0"/>
                <w:sz w:val="18"/>
                <w:szCs w:val="13"/>
                <w:lang w:bidi="ar"/>
              </w:rPr>
              <w:t>,098</w:t>
            </w:r>
          </w:p>
        </w:tc>
        <w:tc>
          <w:tcPr>
            <w:tcW w:w="2416" w:type="dxa"/>
            <w:gridSpan w:val="5"/>
            <w:tcBorders>
              <w:top w:val="nil"/>
              <w:left w:val="nil"/>
              <w:bottom w:val="nil"/>
              <w:right w:val="nil"/>
            </w:tcBorders>
            <w:shd w:val="clear" w:color="auto" w:fill="FFFFFF"/>
            <w:noWrap/>
            <w:vAlign w:val="center"/>
          </w:tcPr>
          <w:p w14:paraId="6770F7BA">
            <w:pPr>
              <w:widowControl/>
              <w:spacing w:line="120" w:lineRule="auto"/>
              <w:ind w:firstLine="0" w:firstLineChars="0"/>
              <w:jc w:val="center"/>
              <w:textAlignment w:val="center"/>
              <w:rPr>
                <w:rFonts w:cs="Times New Roman"/>
                <w:color w:val="000000"/>
                <w:spacing w:val="-11"/>
                <w:sz w:val="18"/>
                <w:szCs w:val="13"/>
              </w:rPr>
            </w:pPr>
            <w:r>
              <w:rPr>
                <w:rFonts w:cs="Times New Roman"/>
                <w:color w:val="000000"/>
                <w:spacing w:val="-11"/>
                <w:kern w:val="0"/>
                <w:sz w:val="18"/>
                <w:szCs w:val="13"/>
                <w:lang w:bidi="ar"/>
              </w:rPr>
              <w:t>53</w:t>
            </w:r>
            <w:r>
              <w:rPr>
                <w:rFonts w:hint="eastAsia" w:cs="Times New Roman"/>
                <w:color w:val="000000"/>
                <w:spacing w:val="-11"/>
                <w:kern w:val="0"/>
                <w:sz w:val="18"/>
                <w:szCs w:val="13"/>
                <w:lang w:bidi="ar"/>
              </w:rPr>
              <w:t>2</w:t>
            </w:r>
          </w:p>
        </w:tc>
        <w:tc>
          <w:tcPr>
            <w:tcW w:w="2428" w:type="dxa"/>
            <w:gridSpan w:val="5"/>
            <w:tcBorders>
              <w:top w:val="nil"/>
              <w:left w:val="nil"/>
              <w:bottom w:val="nil"/>
              <w:right w:val="nil"/>
            </w:tcBorders>
            <w:shd w:val="clear" w:color="auto" w:fill="FFFFFF"/>
            <w:noWrap/>
            <w:vAlign w:val="center"/>
          </w:tcPr>
          <w:p w14:paraId="3B46630E">
            <w:pPr>
              <w:widowControl/>
              <w:spacing w:line="120" w:lineRule="auto"/>
              <w:ind w:firstLine="0" w:firstLineChars="0"/>
              <w:jc w:val="center"/>
              <w:textAlignment w:val="center"/>
              <w:rPr>
                <w:rFonts w:cs="Times New Roman"/>
                <w:color w:val="000000"/>
                <w:spacing w:val="-11"/>
                <w:sz w:val="18"/>
                <w:szCs w:val="13"/>
              </w:rPr>
            </w:pPr>
            <w:r>
              <w:rPr>
                <w:rFonts w:cs="Times New Roman"/>
                <w:color w:val="000000"/>
                <w:spacing w:val="-11"/>
                <w:kern w:val="0"/>
                <w:sz w:val="18"/>
                <w:szCs w:val="13"/>
                <w:lang w:bidi="ar"/>
              </w:rPr>
              <w:t>3</w:t>
            </w:r>
            <w:r>
              <w:rPr>
                <w:rFonts w:hint="eastAsia" w:cs="Times New Roman"/>
                <w:color w:val="000000"/>
                <w:spacing w:val="-11"/>
                <w:kern w:val="0"/>
                <w:sz w:val="18"/>
                <w:szCs w:val="13"/>
                <w:lang w:bidi="ar"/>
              </w:rPr>
              <w:t>,</w:t>
            </w:r>
            <w:r>
              <w:rPr>
                <w:rFonts w:cs="Times New Roman"/>
                <w:color w:val="000000"/>
                <w:spacing w:val="-11"/>
                <w:kern w:val="0"/>
                <w:sz w:val="18"/>
                <w:szCs w:val="13"/>
                <w:lang w:bidi="ar"/>
              </w:rPr>
              <w:t>6</w:t>
            </w:r>
            <w:r>
              <w:rPr>
                <w:rFonts w:hint="eastAsia" w:cs="Times New Roman"/>
                <w:color w:val="000000"/>
                <w:spacing w:val="-11"/>
                <w:kern w:val="0"/>
                <w:sz w:val="18"/>
                <w:szCs w:val="13"/>
                <w:lang w:bidi="ar"/>
              </w:rPr>
              <w:t>91</w:t>
            </w:r>
          </w:p>
        </w:tc>
      </w:tr>
      <w:tr w14:paraId="02F242D4">
        <w:tblPrEx>
          <w:tblCellMar>
            <w:top w:w="0" w:type="dxa"/>
            <w:left w:w="0" w:type="dxa"/>
            <w:bottom w:w="0" w:type="dxa"/>
            <w:right w:w="0" w:type="dxa"/>
          </w:tblCellMar>
        </w:tblPrEx>
        <w:trPr>
          <w:trHeight w:val="90" w:hRule="atLeast"/>
        </w:trPr>
        <w:tc>
          <w:tcPr>
            <w:tcW w:w="1073" w:type="dxa"/>
            <w:tcBorders>
              <w:top w:val="nil"/>
              <w:left w:val="nil"/>
              <w:bottom w:val="single" w:color="000000" w:sz="12" w:space="0"/>
              <w:right w:val="nil"/>
            </w:tcBorders>
            <w:shd w:val="clear" w:color="auto" w:fill="FFFFFF"/>
            <w:vAlign w:val="center"/>
          </w:tcPr>
          <w:p w14:paraId="46DBA438">
            <w:pPr>
              <w:widowControl/>
              <w:spacing w:line="120" w:lineRule="auto"/>
              <w:ind w:firstLine="0" w:firstLineChars="0"/>
              <w:jc w:val="center"/>
              <w:textAlignment w:val="top"/>
              <w:rPr>
                <w:rFonts w:cs="Times New Roman"/>
                <w:color w:val="000000"/>
                <w:spacing w:val="-20"/>
                <w:sz w:val="18"/>
                <w:szCs w:val="13"/>
              </w:rPr>
            </w:pPr>
            <w:r>
              <w:rPr>
                <w:rFonts w:hint="eastAsia" w:cs="Times New Roman"/>
                <w:color w:val="000000"/>
                <w:kern w:val="0"/>
                <w:sz w:val="18"/>
                <w:szCs w:val="13"/>
                <w:lang w:bidi="ar"/>
              </w:rPr>
              <w:t>CGSS</w:t>
            </w:r>
            <w:r>
              <w:rPr>
                <w:rFonts w:cs="Times New Roman"/>
                <w:color w:val="000000"/>
                <w:spacing w:val="-20"/>
                <w:sz w:val="18"/>
                <w:szCs w:val="13"/>
                <w:lang w:bidi="ar"/>
              </w:rPr>
              <w:t>样本量</w:t>
            </w:r>
          </w:p>
        </w:tc>
        <w:tc>
          <w:tcPr>
            <w:tcW w:w="2413" w:type="dxa"/>
            <w:gridSpan w:val="5"/>
            <w:tcBorders>
              <w:top w:val="nil"/>
              <w:left w:val="nil"/>
              <w:bottom w:val="single" w:color="000000" w:sz="12" w:space="0"/>
              <w:right w:val="nil"/>
            </w:tcBorders>
            <w:shd w:val="clear" w:color="auto" w:fill="FFFFFF"/>
            <w:vAlign w:val="center"/>
          </w:tcPr>
          <w:p w14:paraId="7B76FF28">
            <w:pPr>
              <w:widowControl/>
              <w:spacing w:line="120" w:lineRule="auto"/>
              <w:ind w:firstLine="0" w:firstLineChars="0"/>
              <w:jc w:val="center"/>
              <w:textAlignment w:val="top"/>
              <w:rPr>
                <w:rFonts w:cs="Times New Roman"/>
                <w:color w:val="000000"/>
                <w:spacing w:val="-11"/>
                <w:sz w:val="18"/>
                <w:szCs w:val="13"/>
              </w:rPr>
            </w:pPr>
            <w:r>
              <w:rPr>
                <w:rFonts w:cs="Times New Roman"/>
                <w:color w:val="000000"/>
                <w:spacing w:val="-11"/>
                <w:kern w:val="0"/>
                <w:sz w:val="18"/>
                <w:szCs w:val="13"/>
                <w:lang w:bidi="ar"/>
              </w:rPr>
              <w:t>3</w:t>
            </w:r>
            <w:r>
              <w:rPr>
                <w:rFonts w:hint="eastAsia" w:cs="Times New Roman"/>
                <w:color w:val="000000"/>
                <w:spacing w:val="-11"/>
                <w:kern w:val="0"/>
                <w:sz w:val="18"/>
                <w:szCs w:val="13"/>
                <w:lang w:bidi="ar"/>
              </w:rPr>
              <w:t>,</w:t>
            </w:r>
            <w:r>
              <w:rPr>
                <w:rFonts w:cs="Times New Roman"/>
                <w:color w:val="000000"/>
                <w:spacing w:val="-11"/>
                <w:kern w:val="0"/>
                <w:sz w:val="18"/>
                <w:szCs w:val="13"/>
                <w:lang w:bidi="ar"/>
              </w:rPr>
              <w:t>1</w:t>
            </w:r>
            <w:r>
              <w:rPr>
                <w:rFonts w:hint="eastAsia" w:cs="Times New Roman"/>
                <w:color w:val="000000"/>
                <w:spacing w:val="-11"/>
                <w:kern w:val="0"/>
                <w:sz w:val="18"/>
                <w:szCs w:val="13"/>
                <w:lang w:bidi="ar"/>
              </w:rPr>
              <w:t>2</w:t>
            </w:r>
            <w:r>
              <w:rPr>
                <w:rFonts w:cs="Times New Roman"/>
                <w:color w:val="000000"/>
                <w:spacing w:val="-11"/>
                <w:kern w:val="0"/>
                <w:sz w:val="18"/>
                <w:szCs w:val="13"/>
                <w:lang w:bidi="ar"/>
              </w:rPr>
              <w:t>0</w:t>
            </w:r>
          </w:p>
        </w:tc>
        <w:tc>
          <w:tcPr>
            <w:tcW w:w="2416" w:type="dxa"/>
            <w:gridSpan w:val="5"/>
            <w:tcBorders>
              <w:top w:val="nil"/>
              <w:left w:val="nil"/>
              <w:bottom w:val="single" w:color="000000" w:sz="12" w:space="0"/>
              <w:right w:val="nil"/>
            </w:tcBorders>
            <w:shd w:val="clear" w:color="auto" w:fill="FFFFFF"/>
            <w:noWrap/>
            <w:vAlign w:val="center"/>
          </w:tcPr>
          <w:p w14:paraId="27BAEBE5">
            <w:pPr>
              <w:widowControl/>
              <w:spacing w:line="120" w:lineRule="auto"/>
              <w:ind w:firstLine="0" w:firstLineChars="0"/>
              <w:jc w:val="center"/>
              <w:textAlignment w:val="center"/>
              <w:rPr>
                <w:rFonts w:cs="Times New Roman"/>
                <w:color w:val="000000"/>
                <w:spacing w:val="-11"/>
                <w:sz w:val="18"/>
                <w:szCs w:val="13"/>
              </w:rPr>
            </w:pPr>
            <w:r>
              <w:rPr>
                <w:rFonts w:cs="Times New Roman"/>
                <w:color w:val="000000"/>
                <w:spacing w:val="-11"/>
                <w:kern w:val="0"/>
                <w:sz w:val="18"/>
                <w:szCs w:val="13"/>
                <w:lang w:bidi="ar"/>
              </w:rPr>
              <w:t>1</w:t>
            </w:r>
            <w:r>
              <w:rPr>
                <w:rFonts w:hint="eastAsia" w:cs="Times New Roman"/>
                <w:color w:val="000000"/>
                <w:spacing w:val="-11"/>
                <w:kern w:val="0"/>
                <w:sz w:val="18"/>
                <w:szCs w:val="13"/>
                <w:lang w:bidi="ar"/>
              </w:rPr>
              <w:t>,</w:t>
            </w:r>
            <w:r>
              <w:rPr>
                <w:rFonts w:cs="Times New Roman"/>
                <w:color w:val="000000"/>
                <w:spacing w:val="-11"/>
                <w:kern w:val="0"/>
                <w:sz w:val="18"/>
                <w:szCs w:val="13"/>
                <w:lang w:bidi="ar"/>
              </w:rPr>
              <w:t>0</w:t>
            </w:r>
            <w:r>
              <w:rPr>
                <w:rFonts w:hint="eastAsia" w:cs="Times New Roman"/>
                <w:color w:val="000000"/>
                <w:spacing w:val="-11"/>
                <w:kern w:val="0"/>
                <w:sz w:val="18"/>
                <w:szCs w:val="13"/>
                <w:lang w:bidi="ar"/>
              </w:rPr>
              <w:t>66</w:t>
            </w:r>
          </w:p>
        </w:tc>
        <w:tc>
          <w:tcPr>
            <w:tcW w:w="2428" w:type="dxa"/>
            <w:gridSpan w:val="5"/>
            <w:tcBorders>
              <w:top w:val="nil"/>
              <w:left w:val="nil"/>
              <w:bottom w:val="single" w:color="000000" w:sz="12" w:space="0"/>
              <w:right w:val="nil"/>
            </w:tcBorders>
            <w:shd w:val="clear" w:color="auto" w:fill="FFFFFF"/>
            <w:noWrap/>
            <w:vAlign w:val="center"/>
          </w:tcPr>
          <w:p w14:paraId="7A50CCCB">
            <w:pPr>
              <w:widowControl/>
              <w:spacing w:line="120" w:lineRule="auto"/>
              <w:ind w:firstLine="0" w:firstLineChars="0"/>
              <w:jc w:val="center"/>
              <w:textAlignment w:val="center"/>
              <w:rPr>
                <w:rFonts w:cs="Times New Roman"/>
                <w:color w:val="000000"/>
                <w:spacing w:val="-11"/>
                <w:sz w:val="18"/>
                <w:szCs w:val="13"/>
              </w:rPr>
            </w:pPr>
            <w:r>
              <w:rPr>
                <w:rFonts w:cs="Times New Roman"/>
                <w:color w:val="000000"/>
                <w:spacing w:val="-11"/>
                <w:kern w:val="0"/>
                <w:sz w:val="18"/>
                <w:szCs w:val="13"/>
                <w:lang w:bidi="ar"/>
              </w:rPr>
              <w:t>7</w:t>
            </w:r>
            <w:r>
              <w:rPr>
                <w:rFonts w:hint="eastAsia" w:cs="Times New Roman"/>
                <w:color w:val="000000"/>
                <w:spacing w:val="-11"/>
                <w:kern w:val="0"/>
                <w:sz w:val="18"/>
                <w:szCs w:val="13"/>
                <w:lang w:bidi="ar"/>
              </w:rPr>
              <w:t>,161</w:t>
            </w:r>
          </w:p>
        </w:tc>
      </w:tr>
    </w:tbl>
    <w:p w14:paraId="5C96DFDF">
      <w:pPr>
        <w:ind w:firstLine="0" w:firstLineChars="0"/>
        <w:jc w:val="center"/>
        <w:outlineLvl w:val="3"/>
        <w:rPr>
          <w:rFonts w:eastAsia="黑体" w:cs="Times New Roman"/>
          <w:spacing w:val="-2"/>
          <w:sz w:val="18"/>
          <w:szCs w:val="21"/>
        </w:rPr>
      </w:pPr>
      <w:r>
        <w:rPr>
          <w:rFonts w:hint="eastAsia" w:eastAsia="黑体" w:cs="Times New Roman"/>
          <w:spacing w:val="-2"/>
          <w:sz w:val="18"/>
          <w:szCs w:val="21"/>
        </w:rPr>
        <w:t>表Ⅲ3  微观数据描述性统计及样本分布</w:t>
      </w:r>
    </w:p>
    <w:p w14:paraId="682A91A8">
      <w:pPr>
        <w:pStyle w:val="21"/>
      </w:pPr>
      <w:r>
        <w:rPr>
          <w:rFonts w:hint="eastAsia"/>
        </w:rPr>
        <w:t>注：该表格为正文表4中所使用微观调查数据的描述性统计。各变量含义为：“是否上高中”变量，0代表未上高中，1代表上了高中；“子女性别”变量，0代表女性，1代表男性；“户口性质”变量，0代表非农户口，1代表农业户口；“是否为汉族”变量，0代表少数民族，1代表汉族；“母亲教育”与“父亲教育”变量，1代表未上过学，2代表小学，3代表初中，4代表中职，5代表高中，6代表大专，7代表本科，8代表研究生及以上，9代表其他教育</w:t>
      </w:r>
      <w:r>
        <w:rPr>
          <w:rStyle w:val="19"/>
          <w:rFonts w:hint="eastAsia"/>
        </w:rPr>
        <w:footnoteReference w:id="0"/>
      </w:r>
      <w:r>
        <w:rPr>
          <w:rFonts w:hint="eastAsia"/>
        </w:rPr>
        <w:t>。</w:t>
      </w:r>
    </w:p>
    <w:p w14:paraId="6A90505D">
      <w:pPr>
        <w:ind w:firstLine="420"/>
      </w:pPr>
      <w:r>
        <w:br w:type="page"/>
      </w:r>
    </w:p>
    <w:p w14:paraId="1F33ECCD">
      <w:pPr>
        <w:pStyle w:val="4"/>
        <w:spacing w:before="156" w:after="156"/>
        <w:rPr>
          <w:b/>
          <w:bCs/>
        </w:rPr>
      </w:pPr>
      <w:r>
        <w:rPr>
          <w:rFonts w:hint="eastAsia" w:eastAsia="宋体"/>
          <w:b/>
          <w:bCs/>
        </w:rPr>
        <w:t>Ⅲ</w:t>
      </w:r>
      <w:r>
        <w:rPr>
          <w:rFonts w:hint="eastAsia" w:eastAsia="宋体"/>
          <w:b/>
          <w:bCs/>
          <w:lang w:val="en-US" w:eastAsia="zh-CN"/>
        </w:rPr>
        <w:t>.</w:t>
      </w:r>
      <w:r>
        <w:rPr>
          <w:rFonts w:hint="eastAsia" w:eastAsia="宋体"/>
          <w:b/>
          <w:bCs/>
        </w:rPr>
        <w:t>4</w:t>
      </w:r>
      <w:r>
        <w:rPr>
          <w:rFonts w:hint="eastAsia" w:eastAsia="宋体"/>
          <w:b/>
          <w:bCs/>
          <w:lang w:val="en-US" w:eastAsia="zh-CN"/>
        </w:rPr>
        <w:t xml:space="preserve"> </w:t>
      </w:r>
      <w:r>
        <w:rPr>
          <w:rFonts w:hint="eastAsia"/>
          <w:b/>
          <w:bCs/>
        </w:rPr>
        <w:t>缓解人口因素影响</w:t>
      </w:r>
    </w:p>
    <w:p w14:paraId="61F7812D">
      <w:pPr>
        <w:ind w:firstLine="420"/>
      </w:pPr>
      <w:r>
        <w:rPr>
          <w:rFonts w:hint="eastAsia"/>
        </w:rPr>
        <w:t>首先，地区人口数量是导致教育资源稀缺性的重要因素，因而人口规模会在一定程度上影响个体教育行为，导致估计结果产生偏误。其次，除协作计划外，</w:t>
      </w:r>
      <w:r>
        <w:rPr>
          <w:rFonts w:hint="eastAsia" w:cs="仿宋"/>
        </w:rPr>
        <w:t>输入省本省的招生计划人数可能会发生改变，因而需要排除这种招生名额变化的替代性解释。最后，个体中考时初中升高中人数越多，个体在决定是否上高中时所面临的压力也越大，因而初升高人数同样会影响本文估计结果。</w:t>
      </w:r>
      <w:r>
        <w:rPr>
          <w:rFonts w:hint="eastAsia"/>
        </w:rPr>
        <w:t>为解决上述问题，本文将部分省份控制变量更改为人均形式，并在回归中进一步控制了各省历年人口数量、大学招生人数以及初中毕业人数，具体结果如表</w:t>
      </w:r>
      <w:r>
        <w:rPr>
          <w:rFonts w:hint="eastAsia" w:eastAsia="宋体"/>
        </w:rPr>
        <w:t>Ⅲ4</w:t>
      </w:r>
      <w:r>
        <w:rPr>
          <w:rFonts w:hint="eastAsia"/>
        </w:rPr>
        <w:t>所示。</w:t>
      </w:r>
    </w:p>
    <w:p w14:paraId="24CA8AC0">
      <w:pPr>
        <w:pStyle w:val="5"/>
      </w:pPr>
      <w:r>
        <w:rPr>
          <w:rFonts w:hint="eastAsia"/>
        </w:rPr>
        <w:t>表Ⅲ4  缓解人口因素的影响</w:t>
      </w:r>
    </w:p>
    <w:tbl>
      <w:tblPr>
        <w:tblStyle w:val="15"/>
        <w:tblW w:w="8239"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2612"/>
        <w:gridCol w:w="1406"/>
        <w:gridCol w:w="1407"/>
        <w:gridCol w:w="1406"/>
        <w:gridCol w:w="1408"/>
      </w:tblGrid>
      <w:tr w14:paraId="3E3094EE">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88" w:hRule="atLeast"/>
          <w:jc w:val="center"/>
        </w:trPr>
        <w:tc>
          <w:tcPr>
            <w:tcW w:w="2613" w:type="dxa"/>
            <w:vMerge w:val="restart"/>
            <w:tcBorders>
              <w:top w:val="single" w:color="000000" w:sz="8" w:space="0"/>
              <w:bottom w:val="single" w:color="000000" w:sz="4" w:space="0"/>
              <w:right w:val="nil"/>
              <w:tl2br w:val="nil"/>
            </w:tcBorders>
            <w:shd w:val="clear" w:color="auto" w:fill="FFFFFF"/>
            <w:noWrap/>
            <w:vAlign w:val="center"/>
          </w:tcPr>
          <w:p w14:paraId="26F0F509">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类别</w:t>
            </w:r>
          </w:p>
        </w:tc>
        <w:tc>
          <w:tcPr>
            <w:tcW w:w="2813" w:type="dxa"/>
            <w:gridSpan w:val="2"/>
            <w:tcBorders>
              <w:top w:val="single" w:color="000000" w:sz="8" w:space="0"/>
              <w:left w:val="nil"/>
              <w:bottom w:val="nil"/>
              <w:right w:val="nil"/>
            </w:tcBorders>
            <w:shd w:val="clear" w:color="auto" w:fill="FFFFFF"/>
            <w:noWrap/>
            <w:vAlign w:val="center"/>
          </w:tcPr>
          <w:p w14:paraId="38478A74">
            <w:pPr>
              <w:widowControl/>
              <w:pBdr>
                <w:left w:val="none" w:color="auto" w:sz="0" w:space="4"/>
                <w:bottom w:val="none" w:color="000000" w:sz="0"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输出省</w:t>
            </w:r>
          </w:p>
        </w:tc>
        <w:tc>
          <w:tcPr>
            <w:tcW w:w="2813" w:type="dxa"/>
            <w:gridSpan w:val="2"/>
            <w:tcBorders>
              <w:top w:val="single" w:color="000000" w:sz="8" w:space="0"/>
              <w:left w:val="nil"/>
              <w:bottom w:val="nil"/>
            </w:tcBorders>
            <w:shd w:val="clear" w:color="auto" w:fill="FFFFFF"/>
            <w:noWrap/>
            <w:vAlign w:val="center"/>
          </w:tcPr>
          <w:p w14:paraId="45544470">
            <w:pPr>
              <w:widowControl/>
              <w:pBdr>
                <w:left w:val="none" w:color="auto" w:sz="0" w:space="4"/>
                <w:bottom w:val="none" w:color="000000" w:sz="0"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输出省</w:t>
            </w:r>
          </w:p>
        </w:tc>
      </w:tr>
      <w:tr w14:paraId="661E36CC">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613" w:type="dxa"/>
            <w:vMerge w:val="continue"/>
            <w:tcBorders>
              <w:top w:val="single" w:color="000000" w:sz="4" w:space="0"/>
              <w:bottom w:val="nil"/>
              <w:right w:val="nil"/>
            </w:tcBorders>
            <w:shd w:val="clear" w:color="auto" w:fill="FFFFFF"/>
            <w:noWrap/>
            <w:vAlign w:val="center"/>
          </w:tcPr>
          <w:p w14:paraId="3272021C">
            <w:pPr>
              <w:widowControl/>
              <w:ind w:firstLine="0" w:firstLineChars="0"/>
              <w:jc w:val="center"/>
              <w:textAlignment w:val="bottom"/>
              <w:rPr>
                <w:rFonts w:cs="Arial"/>
                <w:color w:val="000000"/>
                <w:kern w:val="24"/>
                <w:sz w:val="18"/>
                <w:szCs w:val="18"/>
              </w:rPr>
            </w:pPr>
          </w:p>
        </w:tc>
        <w:tc>
          <w:tcPr>
            <w:tcW w:w="1406" w:type="dxa"/>
            <w:tcBorders>
              <w:top w:val="nil"/>
              <w:left w:val="nil"/>
              <w:bottom w:val="nil"/>
              <w:right w:val="nil"/>
            </w:tcBorders>
            <w:shd w:val="clear" w:color="auto" w:fill="FFFFFF"/>
            <w:noWrap/>
            <w:vAlign w:val="bottom"/>
          </w:tcPr>
          <w:p w14:paraId="5FA45DBB">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人均控制变量</w:t>
            </w:r>
          </w:p>
        </w:tc>
        <w:tc>
          <w:tcPr>
            <w:tcW w:w="1406" w:type="dxa"/>
            <w:tcBorders>
              <w:top w:val="nil"/>
              <w:left w:val="nil"/>
              <w:bottom w:val="nil"/>
              <w:right w:val="nil"/>
            </w:tcBorders>
            <w:shd w:val="clear" w:color="auto" w:fill="FFFFFF"/>
            <w:noWrap/>
            <w:vAlign w:val="bottom"/>
          </w:tcPr>
          <w:p w14:paraId="34B4F92A">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控制人口因素</w:t>
            </w:r>
          </w:p>
        </w:tc>
        <w:tc>
          <w:tcPr>
            <w:tcW w:w="1406" w:type="dxa"/>
            <w:tcBorders>
              <w:top w:val="nil"/>
              <w:left w:val="nil"/>
              <w:bottom w:val="nil"/>
              <w:right w:val="nil"/>
            </w:tcBorders>
            <w:shd w:val="clear" w:color="auto" w:fill="FFFFFF"/>
            <w:noWrap/>
            <w:vAlign w:val="bottom"/>
          </w:tcPr>
          <w:p w14:paraId="60F4743C">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人均控制变量</w:t>
            </w:r>
          </w:p>
        </w:tc>
        <w:tc>
          <w:tcPr>
            <w:tcW w:w="1408" w:type="dxa"/>
            <w:tcBorders>
              <w:top w:val="nil"/>
              <w:left w:val="nil"/>
              <w:bottom w:val="nil"/>
            </w:tcBorders>
            <w:shd w:val="clear" w:color="auto" w:fill="FFFFFF"/>
            <w:noWrap/>
            <w:vAlign w:val="bottom"/>
          </w:tcPr>
          <w:p w14:paraId="159CF0DF">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控制人口因素</w:t>
            </w:r>
          </w:p>
        </w:tc>
      </w:tr>
      <w:tr w14:paraId="41993BB5">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97" w:hRule="atLeast"/>
          <w:jc w:val="center"/>
        </w:trPr>
        <w:tc>
          <w:tcPr>
            <w:tcW w:w="2613" w:type="dxa"/>
            <w:vMerge w:val="continue"/>
            <w:tcBorders>
              <w:top w:val="nil"/>
              <w:bottom w:val="single" w:color="000000" w:sz="4" w:space="0"/>
              <w:right w:val="nil"/>
            </w:tcBorders>
            <w:shd w:val="clear" w:color="auto" w:fill="FFFFFF"/>
            <w:noWrap/>
            <w:vAlign w:val="center"/>
          </w:tcPr>
          <w:p w14:paraId="14BA9AF3">
            <w:pPr>
              <w:widowControl/>
              <w:ind w:firstLine="0" w:firstLineChars="0"/>
              <w:jc w:val="center"/>
              <w:textAlignment w:val="bottom"/>
              <w:rPr>
                <w:rFonts w:cs="Arial"/>
                <w:color w:val="000000"/>
                <w:kern w:val="24"/>
                <w:sz w:val="18"/>
                <w:szCs w:val="18"/>
              </w:rPr>
            </w:pPr>
          </w:p>
        </w:tc>
        <w:tc>
          <w:tcPr>
            <w:tcW w:w="1406" w:type="dxa"/>
            <w:tcBorders>
              <w:top w:val="nil"/>
              <w:left w:val="nil"/>
              <w:bottom w:val="single" w:color="000000" w:sz="4" w:space="0"/>
              <w:right w:val="nil"/>
            </w:tcBorders>
            <w:shd w:val="clear" w:color="auto" w:fill="FFFFFF"/>
            <w:noWrap/>
            <w:tcMar>
              <w:top w:w="0" w:type="dxa"/>
              <w:left w:w="0" w:type="dxa"/>
              <w:bottom w:w="0" w:type="dxa"/>
              <w:right w:w="0" w:type="dxa"/>
            </w:tcMar>
            <w:vAlign w:val="center"/>
          </w:tcPr>
          <w:p w14:paraId="7A36D5D3">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(1)</w:t>
            </w:r>
          </w:p>
        </w:tc>
        <w:tc>
          <w:tcPr>
            <w:tcW w:w="1406" w:type="dxa"/>
            <w:tcBorders>
              <w:top w:val="nil"/>
              <w:left w:val="nil"/>
              <w:bottom w:val="single" w:color="000000" w:sz="4" w:space="0"/>
              <w:right w:val="nil"/>
            </w:tcBorders>
            <w:shd w:val="clear" w:color="auto" w:fill="FFFFFF"/>
            <w:tcMar>
              <w:top w:w="0" w:type="dxa"/>
              <w:left w:w="0" w:type="dxa"/>
              <w:bottom w:w="0" w:type="dxa"/>
              <w:right w:w="0" w:type="dxa"/>
            </w:tcMar>
            <w:vAlign w:val="center"/>
          </w:tcPr>
          <w:p w14:paraId="64A2D502">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(2)</w:t>
            </w:r>
          </w:p>
        </w:tc>
        <w:tc>
          <w:tcPr>
            <w:tcW w:w="1406" w:type="dxa"/>
            <w:tcBorders>
              <w:top w:val="nil"/>
              <w:left w:val="nil"/>
              <w:bottom w:val="single" w:color="000000" w:sz="4" w:space="0"/>
              <w:right w:val="nil"/>
            </w:tcBorders>
            <w:shd w:val="clear" w:color="auto" w:fill="FFFFFF"/>
            <w:noWrap/>
            <w:tcMar>
              <w:top w:w="0" w:type="dxa"/>
              <w:left w:w="0" w:type="dxa"/>
              <w:bottom w:w="0" w:type="dxa"/>
              <w:right w:w="0" w:type="dxa"/>
            </w:tcMar>
            <w:vAlign w:val="center"/>
          </w:tcPr>
          <w:p w14:paraId="4F5AB2D1">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(3)</w:t>
            </w:r>
          </w:p>
        </w:tc>
        <w:tc>
          <w:tcPr>
            <w:tcW w:w="1408" w:type="dxa"/>
            <w:tcBorders>
              <w:top w:val="nil"/>
              <w:left w:val="nil"/>
              <w:bottom w:val="single" w:color="000000" w:sz="4" w:space="0"/>
            </w:tcBorders>
            <w:shd w:val="clear" w:color="auto" w:fill="FFFFFF"/>
            <w:tcMar>
              <w:top w:w="0" w:type="dxa"/>
              <w:left w:w="0" w:type="dxa"/>
              <w:bottom w:w="0" w:type="dxa"/>
              <w:right w:w="0" w:type="dxa"/>
            </w:tcMar>
            <w:vAlign w:val="center"/>
          </w:tcPr>
          <w:p w14:paraId="0BA5EAC6">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(4)</w:t>
            </w:r>
          </w:p>
        </w:tc>
      </w:tr>
      <w:tr w14:paraId="13DFE93A">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3" w:type="dxa"/>
            <w:vMerge w:val="restart"/>
            <w:tcBorders>
              <w:top w:val="single" w:color="000000" w:sz="4" w:space="0"/>
              <w:bottom w:val="nil"/>
              <w:right w:val="nil"/>
            </w:tcBorders>
            <w:shd w:val="clear" w:color="auto" w:fill="FFFFFF"/>
            <w:noWrap/>
            <w:vAlign w:val="center"/>
          </w:tcPr>
          <w:p w14:paraId="5E376ABA">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协作计划</w:t>
            </w:r>
          </w:p>
        </w:tc>
        <w:tc>
          <w:tcPr>
            <w:tcW w:w="1406" w:type="dxa"/>
            <w:tcBorders>
              <w:top w:val="single" w:color="000000" w:sz="4" w:space="0"/>
              <w:left w:val="nil"/>
              <w:bottom w:val="nil"/>
              <w:right w:val="nil"/>
            </w:tcBorders>
            <w:shd w:val="clear" w:color="auto" w:fill="FFFFFF"/>
            <w:noWrap/>
            <w:vAlign w:val="bottom"/>
          </w:tcPr>
          <w:p w14:paraId="5004F2F7">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0.323**</w:t>
            </w:r>
          </w:p>
        </w:tc>
        <w:tc>
          <w:tcPr>
            <w:tcW w:w="1406" w:type="dxa"/>
            <w:tcBorders>
              <w:top w:val="single" w:color="000000" w:sz="4" w:space="0"/>
              <w:left w:val="nil"/>
              <w:bottom w:val="nil"/>
              <w:right w:val="nil"/>
            </w:tcBorders>
            <w:shd w:val="clear" w:color="auto" w:fill="FFFFFF"/>
            <w:noWrap/>
            <w:vAlign w:val="bottom"/>
          </w:tcPr>
          <w:p w14:paraId="17551455">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0.435***</w:t>
            </w:r>
          </w:p>
        </w:tc>
        <w:tc>
          <w:tcPr>
            <w:tcW w:w="1406" w:type="dxa"/>
            <w:tcBorders>
              <w:top w:val="single" w:color="000000" w:sz="4" w:space="0"/>
              <w:left w:val="nil"/>
              <w:bottom w:val="nil"/>
              <w:right w:val="nil"/>
            </w:tcBorders>
            <w:shd w:val="clear" w:color="auto" w:fill="FFFFFF"/>
            <w:noWrap/>
            <w:vAlign w:val="bottom"/>
          </w:tcPr>
          <w:p w14:paraId="66F2177E">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-0.0437</w:t>
            </w:r>
          </w:p>
        </w:tc>
        <w:tc>
          <w:tcPr>
            <w:tcW w:w="1408" w:type="dxa"/>
            <w:tcBorders>
              <w:top w:val="single" w:color="000000" w:sz="4" w:space="0"/>
              <w:left w:val="nil"/>
              <w:bottom w:val="nil"/>
              <w:right w:val="nil"/>
            </w:tcBorders>
            <w:shd w:val="clear" w:color="auto" w:fill="FFFFFF"/>
            <w:noWrap/>
            <w:vAlign w:val="bottom"/>
          </w:tcPr>
          <w:p w14:paraId="16701D38">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-0.0696</w:t>
            </w:r>
          </w:p>
        </w:tc>
      </w:tr>
      <w:tr w14:paraId="075D9E4D">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3" w:type="dxa"/>
            <w:vMerge w:val="continue"/>
            <w:tcBorders>
              <w:top w:val="nil"/>
              <w:bottom w:val="nil"/>
              <w:right w:val="nil"/>
            </w:tcBorders>
            <w:shd w:val="clear" w:color="auto" w:fill="FFFFFF"/>
            <w:noWrap/>
            <w:vAlign w:val="center"/>
          </w:tcPr>
          <w:p w14:paraId="5104FBB7">
            <w:pPr>
              <w:widowControl/>
              <w:ind w:firstLine="0" w:firstLineChars="0"/>
              <w:jc w:val="center"/>
              <w:textAlignment w:val="bottom"/>
              <w:rPr>
                <w:rFonts w:cs="Arial"/>
                <w:color w:val="000000"/>
                <w:kern w:val="24"/>
                <w:sz w:val="18"/>
                <w:szCs w:val="18"/>
              </w:rPr>
            </w:pPr>
          </w:p>
        </w:tc>
        <w:tc>
          <w:tcPr>
            <w:tcW w:w="1406" w:type="dxa"/>
            <w:tcBorders>
              <w:top w:val="nil"/>
              <w:left w:val="nil"/>
              <w:bottom w:val="nil"/>
              <w:right w:val="nil"/>
            </w:tcBorders>
            <w:shd w:val="clear" w:color="auto" w:fill="FFFFFF"/>
            <w:noWrap/>
            <w:vAlign w:val="bottom"/>
          </w:tcPr>
          <w:p w14:paraId="45D0A43B">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(0.141)</w:t>
            </w:r>
          </w:p>
        </w:tc>
        <w:tc>
          <w:tcPr>
            <w:tcW w:w="1406" w:type="dxa"/>
            <w:tcBorders>
              <w:top w:val="nil"/>
              <w:left w:val="nil"/>
              <w:bottom w:val="nil"/>
              <w:right w:val="nil"/>
            </w:tcBorders>
            <w:shd w:val="clear" w:color="auto" w:fill="FFFFFF"/>
            <w:noWrap/>
            <w:vAlign w:val="bottom"/>
          </w:tcPr>
          <w:p w14:paraId="0A4371F4">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(0.132)</w:t>
            </w:r>
          </w:p>
        </w:tc>
        <w:tc>
          <w:tcPr>
            <w:tcW w:w="1406" w:type="dxa"/>
            <w:tcBorders>
              <w:top w:val="nil"/>
              <w:left w:val="nil"/>
              <w:bottom w:val="nil"/>
              <w:right w:val="nil"/>
            </w:tcBorders>
            <w:shd w:val="clear" w:color="auto" w:fill="FFFFFF"/>
            <w:noWrap/>
            <w:vAlign w:val="bottom"/>
          </w:tcPr>
          <w:p w14:paraId="3F111C9A">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(0.126)</w:t>
            </w:r>
          </w:p>
        </w:tc>
        <w:tc>
          <w:tcPr>
            <w:tcW w:w="1408" w:type="dxa"/>
            <w:tcBorders>
              <w:top w:val="nil"/>
              <w:left w:val="nil"/>
              <w:bottom w:val="nil"/>
              <w:right w:val="nil"/>
            </w:tcBorders>
            <w:shd w:val="clear" w:color="auto" w:fill="FFFFFF"/>
            <w:noWrap/>
            <w:vAlign w:val="bottom"/>
          </w:tcPr>
          <w:p w14:paraId="00858E05">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(0.124)</w:t>
            </w:r>
          </w:p>
        </w:tc>
      </w:tr>
      <w:tr w14:paraId="7BB93325">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61" w:hRule="atLeast"/>
          <w:jc w:val="center"/>
        </w:trPr>
        <w:tc>
          <w:tcPr>
            <w:tcW w:w="2613" w:type="dxa"/>
            <w:tcBorders>
              <w:top w:val="nil"/>
              <w:bottom w:val="nil"/>
              <w:right w:val="nil"/>
            </w:tcBorders>
            <w:shd w:val="clear" w:color="auto" w:fill="FFFFFF"/>
            <w:noWrap/>
            <w:vAlign w:val="center"/>
          </w:tcPr>
          <w:p w14:paraId="7B3AFAC4">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大学招生人数与初中毕业人数</w:t>
            </w:r>
          </w:p>
        </w:tc>
        <w:tc>
          <w:tcPr>
            <w:tcW w:w="1406" w:type="dxa"/>
            <w:tcBorders>
              <w:top w:val="nil"/>
              <w:left w:val="nil"/>
              <w:bottom w:val="nil"/>
              <w:right w:val="nil"/>
            </w:tcBorders>
            <w:shd w:val="clear" w:color="auto" w:fill="FFFFFF"/>
            <w:noWrap/>
            <w:vAlign w:val="center"/>
          </w:tcPr>
          <w:p w14:paraId="31845166">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N</w:t>
            </w:r>
          </w:p>
        </w:tc>
        <w:tc>
          <w:tcPr>
            <w:tcW w:w="1406" w:type="dxa"/>
            <w:tcBorders>
              <w:top w:val="nil"/>
              <w:left w:val="nil"/>
              <w:bottom w:val="nil"/>
              <w:right w:val="nil"/>
            </w:tcBorders>
            <w:shd w:val="clear" w:color="auto" w:fill="FFFFFF"/>
            <w:noWrap/>
            <w:vAlign w:val="center"/>
          </w:tcPr>
          <w:p w14:paraId="65C765D1">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406" w:type="dxa"/>
            <w:tcBorders>
              <w:top w:val="nil"/>
              <w:left w:val="nil"/>
              <w:bottom w:val="nil"/>
              <w:right w:val="nil"/>
            </w:tcBorders>
            <w:shd w:val="clear" w:color="auto" w:fill="FFFFFF"/>
            <w:noWrap/>
            <w:vAlign w:val="center"/>
          </w:tcPr>
          <w:p w14:paraId="098F9A59">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N</w:t>
            </w:r>
          </w:p>
        </w:tc>
        <w:tc>
          <w:tcPr>
            <w:tcW w:w="1408" w:type="dxa"/>
            <w:tcBorders>
              <w:top w:val="nil"/>
              <w:left w:val="nil"/>
              <w:bottom w:val="nil"/>
            </w:tcBorders>
            <w:shd w:val="clear" w:color="auto" w:fill="FFFFFF"/>
            <w:noWrap/>
            <w:vAlign w:val="center"/>
          </w:tcPr>
          <w:p w14:paraId="4FDAF4FC">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r>
      <w:tr w14:paraId="35FA538A">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2613" w:type="dxa"/>
            <w:tcBorders>
              <w:top w:val="nil"/>
              <w:bottom w:val="nil"/>
              <w:right w:val="nil"/>
            </w:tcBorders>
            <w:shd w:val="clear" w:color="auto" w:fill="FFFFFF"/>
            <w:noWrap/>
            <w:vAlign w:val="center"/>
          </w:tcPr>
          <w:p w14:paraId="42A4EF0B">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人口数</w:t>
            </w:r>
          </w:p>
        </w:tc>
        <w:tc>
          <w:tcPr>
            <w:tcW w:w="1406" w:type="dxa"/>
            <w:tcBorders>
              <w:top w:val="nil"/>
              <w:left w:val="nil"/>
              <w:bottom w:val="nil"/>
              <w:right w:val="nil"/>
            </w:tcBorders>
            <w:shd w:val="clear" w:color="auto" w:fill="FFFFFF"/>
            <w:noWrap/>
            <w:vAlign w:val="center"/>
          </w:tcPr>
          <w:p w14:paraId="08E7E75C">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406" w:type="dxa"/>
            <w:tcBorders>
              <w:top w:val="nil"/>
              <w:left w:val="nil"/>
              <w:bottom w:val="nil"/>
              <w:right w:val="nil"/>
            </w:tcBorders>
            <w:shd w:val="clear" w:color="auto" w:fill="FFFFFF"/>
            <w:noWrap/>
            <w:vAlign w:val="center"/>
          </w:tcPr>
          <w:p w14:paraId="34A918E8">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406" w:type="dxa"/>
            <w:tcBorders>
              <w:top w:val="nil"/>
              <w:left w:val="nil"/>
              <w:bottom w:val="nil"/>
              <w:right w:val="nil"/>
            </w:tcBorders>
            <w:shd w:val="clear" w:color="auto" w:fill="FFFFFF"/>
            <w:noWrap/>
            <w:vAlign w:val="center"/>
          </w:tcPr>
          <w:p w14:paraId="6D80BFA5">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408" w:type="dxa"/>
            <w:tcBorders>
              <w:top w:val="nil"/>
              <w:left w:val="nil"/>
              <w:bottom w:val="nil"/>
            </w:tcBorders>
            <w:shd w:val="clear" w:color="auto" w:fill="FFFFFF"/>
            <w:noWrap/>
            <w:vAlign w:val="center"/>
          </w:tcPr>
          <w:p w14:paraId="5A3B5822">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r>
      <w:tr w14:paraId="46E82691">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6" w:hRule="atLeast"/>
          <w:jc w:val="center"/>
        </w:trPr>
        <w:tc>
          <w:tcPr>
            <w:tcW w:w="2613" w:type="dxa"/>
            <w:tcBorders>
              <w:top w:val="nil"/>
              <w:bottom w:val="nil"/>
              <w:right w:val="nil"/>
            </w:tcBorders>
            <w:shd w:val="clear" w:color="auto" w:fill="FFFFFF"/>
            <w:noWrap/>
            <w:vAlign w:val="center"/>
          </w:tcPr>
          <w:p w14:paraId="60BE3A49">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控制变量</w:t>
            </w:r>
          </w:p>
        </w:tc>
        <w:tc>
          <w:tcPr>
            <w:tcW w:w="1406" w:type="dxa"/>
            <w:tcBorders>
              <w:top w:val="nil"/>
              <w:left w:val="nil"/>
              <w:bottom w:val="nil"/>
              <w:right w:val="nil"/>
            </w:tcBorders>
            <w:shd w:val="clear" w:color="auto" w:fill="FFFFFF"/>
            <w:noWrap/>
            <w:vAlign w:val="center"/>
          </w:tcPr>
          <w:p w14:paraId="7395F572">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406" w:type="dxa"/>
            <w:tcBorders>
              <w:top w:val="nil"/>
              <w:left w:val="nil"/>
              <w:bottom w:val="nil"/>
              <w:right w:val="nil"/>
            </w:tcBorders>
            <w:shd w:val="clear" w:color="auto" w:fill="FFFFFF"/>
            <w:noWrap/>
            <w:vAlign w:val="center"/>
          </w:tcPr>
          <w:p w14:paraId="6A081BDF">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406" w:type="dxa"/>
            <w:tcBorders>
              <w:top w:val="nil"/>
              <w:left w:val="nil"/>
              <w:bottom w:val="nil"/>
              <w:right w:val="nil"/>
            </w:tcBorders>
            <w:shd w:val="clear" w:color="auto" w:fill="FFFFFF"/>
            <w:noWrap/>
            <w:vAlign w:val="center"/>
          </w:tcPr>
          <w:p w14:paraId="46F103A3">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408" w:type="dxa"/>
            <w:tcBorders>
              <w:top w:val="nil"/>
              <w:left w:val="nil"/>
              <w:bottom w:val="nil"/>
            </w:tcBorders>
            <w:shd w:val="clear" w:color="auto" w:fill="FFFFFF"/>
            <w:noWrap/>
            <w:vAlign w:val="center"/>
          </w:tcPr>
          <w:p w14:paraId="545659D5">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r>
      <w:tr w14:paraId="506F75B2">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613" w:type="dxa"/>
            <w:tcBorders>
              <w:top w:val="nil"/>
              <w:bottom w:val="nil"/>
              <w:right w:val="nil"/>
            </w:tcBorders>
            <w:shd w:val="clear" w:color="auto" w:fill="FFFFFF"/>
            <w:noWrap/>
            <w:vAlign w:val="center"/>
          </w:tcPr>
          <w:p w14:paraId="6EA7619A">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固定效应</w:t>
            </w:r>
          </w:p>
        </w:tc>
        <w:tc>
          <w:tcPr>
            <w:tcW w:w="1406" w:type="dxa"/>
            <w:tcBorders>
              <w:top w:val="nil"/>
              <w:left w:val="nil"/>
              <w:bottom w:val="nil"/>
              <w:right w:val="nil"/>
            </w:tcBorders>
            <w:shd w:val="clear" w:color="auto" w:fill="FFFFFF"/>
            <w:noWrap/>
            <w:vAlign w:val="center"/>
          </w:tcPr>
          <w:p w14:paraId="03BF3A76">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406" w:type="dxa"/>
            <w:tcBorders>
              <w:top w:val="nil"/>
              <w:left w:val="nil"/>
              <w:bottom w:val="nil"/>
              <w:right w:val="nil"/>
            </w:tcBorders>
            <w:shd w:val="clear" w:color="auto" w:fill="FFFFFF"/>
            <w:noWrap/>
            <w:vAlign w:val="center"/>
          </w:tcPr>
          <w:p w14:paraId="2507FA75">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406" w:type="dxa"/>
            <w:tcBorders>
              <w:top w:val="nil"/>
              <w:left w:val="nil"/>
              <w:bottom w:val="nil"/>
              <w:right w:val="nil"/>
            </w:tcBorders>
            <w:shd w:val="clear" w:color="auto" w:fill="FFFFFF"/>
            <w:noWrap/>
            <w:vAlign w:val="center"/>
          </w:tcPr>
          <w:p w14:paraId="24C8C4C3">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408" w:type="dxa"/>
            <w:tcBorders>
              <w:top w:val="nil"/>
              <w:left w:val="nil"/>
              <w:bottom w:val="nil"/>
            </w:tcBorders>
            <w:shd w:val="clear" w:color="auto" w:fill="FFFFFF"/>
            <w:noWrap/>
            <w:vAlign w:val="center"/>
          </w:tcPr>
          <w:p w14:paraId="3A5C5286">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r>
      <w:tr w14:paraId="38D1BE82">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2613" w:type="dxa"/>
            <w:tcBorders>
              <w:top w:val="nil"/>
              <w:bottom w:val="nil"/>
              <w:right w:val="nil"/>
            </w:tcBorders>
            <w:shd w:val="clear" w:color="auto" w:fill="FFFFFF"/>
            <w:noWrap/>
            <w:vAlign w:val="center"/>
          </w:tcPr>
          <w:p w14:paraId="462CA4E4">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样本量</w:t>
            </w:r>
          </w:p>
        </w:tc>
        <w:tc>
          <w:tcPr>
            <w:tcW w:w="1406" w:type="dxa"/>
            <w:tcBorders>
              <w:top w:val="nil"/>
              <w:left w:val="nil"/>
              <w:bottom w:val="nil"/>
              <w:right w:val="nil"/>
            </w:tcBorders>
            <w:shd w:val="clear" w:color="auto" w:fill="FFFFFF"/>
            <w:noWrap/>
            <w:vAlign w:val="center"/>
          </w:tcPr>
          <w:p w14:paraId="61B218F8">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105,753</w:t>
            </w:r>
          </w:p>
        </w:tc>
        <w:tc>
          <w:tcPr>
            <w:tcW w:w="1406" w:type="dxa"/>
            <w:tcBorders>
              <w:top w:val="nil"/>
              <w:left w:val="nil"/>
              <w:bottom w:val="nil"/>
              <w:right w:val="nil"/>
            </w:tcBorders>
            <w:shd w:val="clear" w:color="auto" w:fill="FFFFFF"/>
            <w:noWrap/>
            <w:vAlign w:val="center"/>
          </w:tcPr>
          <w:p w14:paraId="6D347092">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105,753</w:t>
            </w:r>
          </w:p>
        </w:tc>
        <w:tc>
          <w:tcPr>
            <w:tcW w:w="1406" w:type="dxa"/>
            <w:tcBorders>
              <w:top w:val="nil"/>
              <w:left w:val="nil"/>
              <w:bottom w:val="nil"/>
              <w:right w:val="nil"/>
            </w:tcBorders>
            <w:shd w:val="clear" w:color="auto" w:fill="FFFFFF"/>
            <w:noWrap/>
            <w:vAlign w:val="center"/>
          </w:tcPr>
          <w:p w14:paraId="2FDD9DAF">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142,764</w:t>
            </w:r>
          </w:p>
        </w:tc>
        <w:tc>
          <w:tcPr>
            <w:tcW w:w="1408" w:type="dxa"/>
            <w:tcBorders>
              <w:top w:val="nil"/>
              <w:left w:val="nil"/>
              <w:bottom w:val="nil"/>
            </w:tcBorders>
            <w:shd w:val="clear" w:color="auto" w:fill="FFFFFF"/>
            <w:noWrap/>
            <w:vAlign w:val="center"/>
          </w:tcPr>
          <w:p w14:paraId="33831F82">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142,764</w:t>
            </w:r>
          </w:p>
        </w:tc>
      </w:tr>
      <w:tr w14:paraId="41B75612">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2613" w:type="dxa"/>
            <w:tcBorders>
              <w:top w:val="nil"/>
              <w:bottom w:val="single" w:color="000000" w:sz="8" w:space="0"/>
              <w:right w:val="nil"/>
            </w:tcBorders>
            <w:shd w:val="clear" w:color="auto" w:fill="FFFFFF"/>
            <w:noWrap/>
            <w:vAlign w:val="center"/>
          </w:tcPr>
          <w:p w14:paraId="43927EDE">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拟合优度</w:t>
            </w:r>
          </w:p>
        </w:tc>
        <w:tc>
          <w:tcPr>
            <w:tcW w:w="1406" w:type="dxa"/>
            <w:tcBorders>
              <w:top w:val="nil"/>
              <w:left w:val="nil"/>
              <w:bottom w:val="single" w:color="000000" w:sz="8" w:space="0"/>
              <w:right w:val="nil"/>
            </w:tcBorders>
            <w:shd w:val="clear" w:color="auto" w:fill="FFFFFF"/>
            <w:noWrap/>
            <w:vAlign w:val="bottom"/>
          </w:tcPr>
          <w:p w14:paraId="265FA75D">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0.161</w:t>
            </w:r>
          </w:p>
        </w:tc>
        <w:tc>
          <w:tcPr>
            <w:tcW w:w="1406" w:type="dxa"/>
            <w:tcBorders>
              <w:top w:val="nil"/>
              <w:left w:val="nil"/>
              <w:bottom w:val="single" w:color="000000" w:sz="8" w:space="0"/>
              <w:right w:val="nil"/>
            </w:tcBorders>
            <w:shd w:val="clear" w:color="auto" w:fill="FFFFFF"/>
            <w:noWrap/>
            <w:vAlign w:val="bottom"/>
          </w:tcPr>
          <w:p w14:paraId="4DB7BDD2">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0.161</w:t>
            </w:r>
          </w:p>
        </w:tc>
        <w:tc>
          <w:tcPr>
            <w:tcW w:w="1406" w:type="dxa"/>
            <w:tcBorders>
              <w:top w:val="nil"/>
              <w:left w:val="nil"/>
              <w:bottom w:val="single" w:color="000000" w:sz="8" w:space="0"/>
              <w:right w:val="nil"/>
            </w:tcBorders>
            <w:shd w:val="clear" w:color="auto" w:fill="FFFFFF"/>
            <w:noWrap/>
            <w:vAlign w:val="center"/>
          </w:tcPr>
          <w:p w14:paraId="69FE5882">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0.159</w:t>
            </w:r>
          </w:p>
        </w:tc>
        <w:tc>
          <w:tcPr>
            <w:tcW w:w="1408" w:type="dxa"/>
            <w:tcBorders>
              <w:top w:val="nil"/>
              <w:left w:val="nil"/>
              <w:bottom w:val="single" w:color="000000" w:sz="8" w:space="0"/>
            </w:tcBorders>
            <w:shd w:val="clear" w:color="auto" w:fill="FFFFFF"/>
            <w:noWrap/>
            <w:vAlign w:val="center"/>
          </w:tcPr>
          <w:p w14:paraId="7D392533">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0.159</w:t>
            </w:r>
          </w:p>
        </w:tc>
      </w:tr>
    </w:tbl>
    <w:p w14:paraId="48B86354">
      <w:pPr>
        <w:pStyle w:val="21"/>
        <w:rPr>
          <w:rFonts w:hint="eastAsia" w:cs="Arial"/>
          <w:color w:val="000000"/>
          <w:kern w:val="24"/>
          <w:szCs w:val="18"/>
        </w:rPr>
      </w:pPr>
      <w:bookmarkStart w:id="21" w:name="_Toc488"/>
      <w:bookmarkStart w:id="22" w:name="_Toc656"/>
      <w:r>
        <w:rPr>
          <w:rFonts w:hint="eastAsia" w:cs="Arial"/>
          <w:color w:val="000000"/>
          <w:kern w:val="24"/>
          <w:szCs w:val="18"/>
        </w:rPr>
        <w:t>注：省份大学招生人数、初中毕业人数以及省份人口数均为对数形式。</w:t>
      </w:r>
    </w:p>
    <w:p w14:paraId="63C2AAEF">
      <w:pPr>
        <w:pStyle w:val="21"/>
        <w:rPr>
          <w:rFonts w:hint="eastAsia" w:cs="Arial"/>
          <w:color w:val="000000"/>
          <w:kern w:val="24"/>
          <w:szCs w:val="18"/>
        </w:rPr>
      </w:pPr>
    </w:p>
    <w:p w14:paraId="0C95C043">
      <w:pPr>
        <w:pStyle w:val="4"/>
        <w:spacing w:before="156" w:after="156"/>
        <w:rPr>
          <w:b/>
          <w:bCs/>
        </w:rPr>
      </w:pPr>
      <w:r>
        <w:rPr>
          <w:rFonts w:hint="eastAsia" w:eastAsia="宋体"/>
          <w:b/>
          <w:bCs/>
        </w:rPr>
        <w:t>Ⅲ</w:t>
      </w:r>
      <w:r>
        <w:rPr>
          <w:rFonts w:hint="eastAsia" w:eastAsia="宋体"/>
          <w:b/>
          <w:bCs/>
          <w:lang w:val="en-US" w:eastAsia="zh-CN"/>
        </w:rPr>
        <w:t>.</w:t>
      </w:r>
      <w:r>
        <w:rPr>
          <w:rFonts w:hint="eastAsia" w:eastAsia="宋体"/>
          <w:b/>
          <w:bCs/>
        </w:rPr>
        <w:t>5</w:t>
      </w:r>
      <w:r>
        <w:rPr>
          <w:rFonts w:hint="eastAsia" w:eastAsia="宋体"/>
          <w:b/>
          <w:bCs/>
          <w:lang w:val="en-US" w:eastAsia="zh-CN"/>
        </w:rPr>
        <w:t xml:space="preserve"> </w:t>
      </w:r>
      <w:r>
        <w:rPr>
          <w:rFonts w:hint="eastAsia"/>
          <w:b/>
          <w:bCs/>
        </w:rPr>
        <w:t>排除“专项计划”政策干扰</w:t>
      </w:r>
    </w:p>
    <w:p w14:paraId="55684271">
      <w:pPr>
        <w:ind w:firstLine="420"/>
        <w:rPr>
          <w:rFonts w:hint="eastAsia" w:cs="仿宋"/>
        </w:rPr>
      </w:pPr>
      <w:r>
        <w:rPr>
          <w:rFonts w:hint="eastAsia" w:cs="仿宋"/>
        </w:rPr>
        <w:t>除协作计划外，</w:t>
      </w:r>
      <w:r>
        <w:rPr>
          <w:rFonts w:cs="仿宋"/>
        </w:rPr>
        <w:t>国家</w:t>
      </w:r>
      <w:r>
        <w:rPr>
          <w:rFonts w:hint="eastAsia" w:cs="仿宋"/>
        </w:rPr>
        <w:t>还在</w:t>
      </w:r>
      <w:r>
        <w:rPr>
          <w:rFonts w:cs="仿宋"/>
        </w:rPr>
        <w:t>2012年启动了面向贫困地区定向招生的专项计划</w:t>
      </w:r>
      <w:r>
        <w:rPr>
          <w:rFonts w:hint="eastAsia" w:cs="仿宋"/>
        </w:rPr>
        <w:t>。专项计划由国家专项、地方专项以及高校专项三个部分组成，其中国家专项是中央部门高校和各省（市、区）所属重点高校在全国招生计划中，面向集中连片特困地区的定向招生计划</w:t>
      </w:r>
      <w:r>
        <w:rPr>
          <w:rStyle w:val="19"/>
          <w:rFonts w:hint="eastAsia" w:cs="仿宋"/>
        </w:rPr>
        <w:footnoteReference w:id="1"/>
      </w:r>
      <w:r>
        <w:rPr>
          <w:rFonts w:hint="eastAsia" w:cs="仿宋"/>
        </w:rPr>
        <w:t>，该计划开始于2012</w:t>
      </w:r>
      <w:r>
        <w:rPr>
          <w:rFonts w:hint="eastAsia" w:cs="仿宋"/>
          <w:lang w:val="en-US" w:eastAsia="zh-CN"/>
        </w:rPr>
        <w:t>年</w:t>
      </w:r>
      <w:r>
        <w:rPr>
          <w:rFonts w:hint="eastAsia" w:cs="仿宋"/>
        </w:rPr>
        <w:t>；地方专项是地方所属重点高校面向本省农村学生的定向招生计划，该计划开始于2014年；高校专项是教育部直属高校和其他自主选拔录取改革试点高校面向边远贫困民族地区县农村学生的招生计划，该计划开始于2014年。具体政策细节详见表</w:t>
      </w:r>
      <w:r>
        <w:rPr>
          <w:rFonts w:hint="eastAsia" w:eastAsia="宋体"/>
        </w:rPr>
        <w:t>Ⅲ5</w:t>
      </w:r>
      <w:r>
        <w:rPr>
          <w:rFonts w:hint="eastAsia" w:cs="仿宋"/>
        </w:rPr>
        <w:t>。</w:t>
      </w:r>
    </w:p>
    <w:p w14:paraId="30878689">
      <w:pPr>
        <w:ind w:firstLine="420"/>
        <w:rPr>
          <w:rFonts w:hint="eastAsia" w:cs="仿宋"/>
        </w:rPr>
      </w:pPr>
    </w:p>
    <w:p w14:paraId="05D02C90">
      <w:pPr>
        <w:ind w:firstLine="420"/>
        <w:rPr>
          <w:rFonts w:hint="eastAsia" w:cs="仿宋"/>
        </w:rPr>
      </w:pPr>
    </w:p>
    <w:p w14:paraId="7695F021">
      <w:pPr>
        <w:ind w:firstLine="420"/>
        <w:rPr>
          <w:rFonts w:hint="eastAsia" w:cs="仿宋"/>
        </w:rPr>
      </w:pPr>
    </w:p>
    <w:p w14:paraId="235CCA21">
      <w:pPr>
        <w:ind w:firstLine="420"/>
        <w:rPr>
          <w:rFonts w:hint="eastAsia" w:cs="仿宋"/>
        </w:rPr>
      </w:pPr>
    </w:p>
    <w:p w14:paraId="51E54B8A">
      <w:pPr>
        <w:ind w:firstLine="420"/>
        <w:rPr>
          <w:rFonts w:hint="eastAsia" w:cs="仿宋"/>
        </w:rPr>
      </w:pPr>
    </w:p>
    <w:p w14:paraId="1FDFB1EF">
      <w:pPr>
        <w:ind w:firstLine="420"/>
        <w:rPr>
          <w:rFonts w:hint="eastAsia" w:cs="仿宋"/>
        </w:rPr>
      </w:pPr>
    </w:p>
    <w:p w14:paraId="0CDBB1B9">
      <w:pPr>
        <w:ind w:firstLine="420"/>
        <w:rPr>
          <w:rFonts w:hint="eastAsia" w:cs="仿宋"/>
        </w:rPr>
      </w:pPr>
    </w:p>
    <w:p w14:paraId="10BED30B">
      <w:pPr>
        <w:pStyle w:val="5"/>
      </w:pPr>
      <w:bookmarkStart w:id="23" w:name="_Toc29709"/>
      <w:bookmarkStart w:id="24" w:name="_Toc31808"/>
      <w:r>
        <w:rPr>
          <w:rFonts w:hint="eastAsia"/>
        </w:rPr>
        <w:t>表Ⅲ5  专项计划主要内容</w:t>
      </w:r>
      <w:bookmarkEnd w:id="23"/>
      <w:bookmarkEnd w:id="24"/>
    </w:p>
    <w:tbl>
      <w:tblPr>
        <w:tblStyle w:val="1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833"/>
        <w:gridCol w:w="1833"/>
        <w:gridCol w:w="1833"/>
        <w:gridCol w:w="1833"/>
      </w:tblGrid>
      <w:tr w14:paraId="25B1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64" w:type="dxa"/>
            <w:tcBorders>
              <w:top w:val="single" w:color="000000" w:sz="8" w:space="0"/>
              <w:left w:val="nil"/>
              <w:bottom w:val="single" w:color="000000" w:sz="4" w:space="0"/>
              <w:right w:val="nil"/>
              <w:tl2br w:val="nil"/>
            </w:tcBorders>
            <w:shd w:val="clear" w:color="auto" w:fill="FFFFFF"/>
            <w:vAlign w:val="center"/>
          </w:tcPr>
          <w:p w14:paraId="1BE4B148">
            <w:pPr>
              <w:ind w:firstLine="0" w:firstLineChars="0"/>
              <w:jc w:val="center"/>
              <w:rPr>
                <w:bCs/>
                <w:color w:val="000000"/>
                <w:sz w:val="18"/>
              </w:rPr>
            </w:pPr>
            <w:r>
              <w:rPr>
                <w:rFonts w:hint="eastAsia"/>
                <w:bCs/>
                <w:color w:val="000000"/>
                <w:sz w:val="18"/>
              </w:rPr>
              <w:t>计划名称</w:t>
            </w:r>
          </w:p>
        </w:tc>
        <w:tc>
          <w:tcPr>
            <w:tcW w:w="1833" w:type="dxa"/>
            <w:tcBorders>
              <w:top w:val="single" w:color="000000" w:sz="8" w:space="0"/>
              <w:left w:val="nil"/>
              <w:bottom w:val="single" w:color="000000" w:sz="4" w:space="0"/>
              <w:right w:val="nil"/>
            </w:tcBorders>
            <w:shd w:val="clear" w:color="auto" w:fill="FFFFFF"/>
            <w:vAlign w:val="center"/>
          </w:tcPr>
          <w:p w14:paraId="56708489">
            <w:pPr>
              <w:ind w:firstLine="0" w:firstLineChars="0"/>
              <w:jc w:val="center"/>
              <w:rPr>
                <w:bCs/>
                <w:color w:val="000000"/>
                <w:sz w:val="18"/>
              </w:rPr>
            </w:pPr>
            <w:r>
              <w:rPr>
                <w:rFonts w:hint="eastAsia"/>
                <w:bCs/>
                <w:color w:val="000000"/>
                <w:sz w:val="18"/>
              </w:rPr>
              <w:t>2012年招生范围</w:t>
            </w:r>
          </w:p>
        </w:tc>
        <w:tc>
          <w:tcPr>
            <w:tcW w:w="1833" w:type="dxa"/>
            <w:tcBorders>
              <w:top w:val="single" w:color="000000" w:sz="8" w:space="0"/>
              <w:left w:val="nil"/>
              <w:bottom w:val="single" w:color="000000" w:sz="4" w:space="0"/>
              <w:right w:val="nil"/>
            </w:tcBorders>
            <w:shd w:val="clear" w:color="auto" w:fill="FFFFFF"/>
            <w:vAlign w:val="center"/>
          </w:tcPr>
          <w:p w14:paraId="51C308B2">
            <w:pPr>
              <w:ind w:firstLine="0" w:firstLineChars="0"/>
              <w:jc w:val="center"/>
              <w:rPr>
                <w:bCs/>
                <w:color w:val="000000"/>
                <w:sz w:val="18"/>
              </w:rPr>
            </w:pPr>
            <w:r>
              <w:rPr>
                <w:rFonts w:hint="eastAsia"/>
                <w:bCs/>
                <w:color w:val="000000"/>
                <w:sz w:val="18"/>
              </w:rPr>
              <w:t>2013年招生范围</w:t>
            </w:r>
          </w:p>
        </w:tc>
        <w:tc>
          <w:tcPr>
            <w:tcW w:w="1833" w:type="dxa"/>
            <w:tcBorders>
              <w:top w:val="single" w:color="000000" w:sz="8" w:space="0"/>
              <w:left w:val="nil"/>
              <w:bottom w:val="single" w:color="000000" w:sz="4" w:space="0"/>
              <w:right w:val="nil"/>
            </w:tcBorders>
            <w:shd w:val="clear" w:color="auto" w:fill="FFFFFF"/>
            <w:vAlign w:val="center"/>
          </w:tcPr>
          <w:p w14:paraId="0B8CFA74">
            <w:pPr>
              <w:ind w:firstLine="0" w:firstLineChars="0"/>
              <w:jc w:val="center"/>
              <w:rPr>
                <w:bCs/>
                <w:color w:val="000000"/>
                <w:sz w:val="18"/>
              </w:rPr>
            </w:pPr>
            <w:r>
              <w:rPr>
                <w:rFonts w:hint="eastAsia"/>
                <w:bCs/>
                <w:color w:val="000000"/>
                <w:sz w:val="18"/>
              </w:rPr>
              <w:t>2014年招生范围</w:t>
            </w:r>
          </w:p>
        </w:tc>
        <w:tc>
          <w:tcPr>
            <w:tcW w:w="1833" w:type="dxa"/>
            <w:tcBorders>
              <w:top w:val="single" w:color="000000" w:sz="8" w:space="0"/>
              <w:left w:val="nil"/>
              <w:bottom w:val="single" w:color="000000" w:sz="4" w:space="0"/>
              <w:right w:val="nil"/>
            </w:tcBorders>
            <w:shd w:val="clear" w:color="auto" w:fill="FFFFFF"/>
            <w:vAlign w:val="center"/>
          </w:tcPr>
          <w:p w14:paraId="629CB949">
            <w:pPr>
              <w:ind w:firstLine="0" w:firstLineChars="0"/>
              <w:jc w:val="center"/>
              <w:rPr>
                <w:bCs/>
                <w:color w:val="000000"/>
                <w:sz w:val="18"/>
              </w:rPr>
            </w:pPr>
            <w:r>
              <w:rPr>
                <w:rFonts w:hint="eastAsia"/>
                <w:bCs/>
                <w:color w:val="000000"/>
                <w:sz w:val="18"/>
              </w:rPr>
              <w:t>2015年招生范围</w:t>
            </w:r>
          </w:p>
        </w:tc>
      </w:tr>
      <w:tr w14:paraId="17AE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964" w:type="dxa"/>
            <w:tcBorders>
              <w:top w:val="single" w:color="000000" w:sz="4" w:space="0"/>
              <w:left w:val="nil"/>
              <w:bottom w:val="nil"/>
              <w:right w:val="nil"/>
            </w:tcBorders>
            <w:shd w:val="clear" w:color="auto" w:fill="FFFFFF"/>
            <w:vAlign w:val="center"/>
          </w:tcPr>
          <w:p w14:paraId="136EA1FC">
            <w:pPr>
              <w:ind w:firstLine="0" w:firstLineChars="0"/>
              <w:jc w:val="center"/>
              <w:rPr>
                <w:b/>
                <w:bCs/>
                <w:color w:val="000000"/>
                <w:sz w:val="18"/>
              </w:rPr>
            </w:pPr>
            <w:r>
              <w:rPr>
                <w:rFonts w:hint="eastAsia"/>
                <w:b/>
                <w:bCs/>
                <w:color w:val="000000"/>
                <w:sz w:val="18"/>
              </w:rPr>
              <w:t>国家专项</w:t>
            </w:r>
          </w:p>
        </w:tc>
        <w:tc>
          <w:tcPr>
            <w:tcW w:w="1833" w:type="dxa"/>
            <w:tcBorders>
              <w:top w:val="single" w:color="000000" w:sz="4" w:space="0"/>
              <w:left w:val="nil"/>
              <w:bottom w:val="nil"/>
              <w:right w:val="nil"/>
            </w:tcBorders>
            <w:shd w:val="clear" w:color="auto" w:fill="FFFFFF"/>
            <w:vAlign w:val="center"/>
          </w:tcPr>
          <w:p w14:paraId="47194459">
            <w:pPr>
              <w:ind w:firstLine="0" w:firstLineChars="0"/>
              <w:jc w:val="left"/>
              <w:rPr>
                <w:color w:val="000000"/>
                <w:sz w:val="18"/>
              </w:rPr>
            </w:pPr>
            <w:r>
              <w:rPr>
                <w:rFonts w:hint="eastAsia"/>
                <w:color w:val="000000"/>
                <w:sz w:val="18"/>
              </w:rPr>
              <w:t>招生范围为680</w:t>
            </w:r>
            <w:r>
              <w:rPr>
                <w:rFonts w:hint="eastAsia"/>
                <w:color w:val="000000"/>
                <w:sz w:val="18"/>
                <w:lang w:val="en-US" w:eastAsia="zh-CN"/>
              </w:rPr>
              <w:t>个集中连片特殊困难县（</w:t>
            </w:r>
            <w:r>
              <w:rPr>
                <w:rFonts w:hint="eastAsia"/>
                <w:color w:val="000000"/>
                <w:sz w:val="18"/>
              </w:rPr>
              <w:t>包括371个民族自治县、252个革命老区县和57个陆地边境县</w:t>
            </w:r>
            <w:r>
              <w:rPr>
                <w:rFonts w:hint="eastAsia"/>
                <w:color w:val="000000"/>
                <w:sz w:val="18"/>
                <w:lang w:eastAsia="zh-CN"/>
              </w:rPr>
              <w:t>）</w:t>
            </w:r>
            <w:r>
              <w:rPr>
                <w:rFonts w:hint="eastAsia"/>
                <w:color w:val="000000"/>
                <w:sz w:val="18"/>
              </w:rPr>
              <w:t>；</w:t>
            </w:r>
            <w:r>
              <w:rPr>
                <w:rFonts w:hint="eastAsia"/>
                <w:color w:val="000000"/>
                <w:sz w:val="18"/>
                <w:lang w:val="en-US" w:eastAsia="zh-CN"/>
              </w:rPr>
              <w:t>政策</w:t>
            </w:r>
            <w:r>
              <w:rPr>
                <w:rFonts w:hint="eastAsia"/>
                <w:color w:val="000000"/>
                <w:sz w:val="18"/>
              </w:rPr>
              <w:t>名额为1万名。</w:t>
            </w:r>
          </w:p>
        </w:tc>
        <w:tc>
          <w:tcPr>
            <w:tcW w:w="1833" w:type="dxa"/>
            <w:tcBorders>
              <w:top w:val="single" w:color="000000" w:sz="4" w:space="0"/>
              <w:left w:val="nil"/>
              <w:bottom w:val="nil"/>
              <w:right w:val="nil"/>
            </w:tcBorders>
            <w:shd w:val="clear" w:color="auto" w:fill="FFFFFF"/>
            <w:vAlign w:val="center"/>
          </w:tcPr>
          <w:p w14:paraId="374A82AD">
            <w:pPr>
              <w:ind w:firstLine="0" w:firstLineChars="0"/>
              <w:jc w:val="left"/>
              <w:rPr>
                <w:color w:val="000000"/>
                <w:sz w:val="18"/>
              </w:rPr>
            </w:pPr>
            <w:r>
              <w:rPr>
                <w:rFonts w:hint="eastAsia"/>
                <w:color w:val="000000"/>
                <w:sz w:val="18"/>
              </w:rPr>
              <w:t>招生范围为832个贫困县（</w:t>
            </w:r>
            <w:r>
              <w:rPr>
                <w:rFonts w:hint="eastAsia"/>
                <w:color w:val="000000"/>
                <w:sz w:val="18"/>
                <w:lang w:val="en-US" w:eastAsia="zh-CN"/>
              </w:rPr>
              <w:t>包括</w:t>
            </w:r>
            <w:r>
              <w:rPr>
                <w:rFonts w:hint="eastAsia"/>
                <w:bCs/>
                <w:color w:val="000000"/>
                <w:sz w:val="18"/>
              </w:rPr>
              <w:t>680</w:t>
            </w:r>
            <w:r>
              <w:rPr>
                <w:rFonts w:hint="eastAsia"/>
                <w:bCs/>
                <w:color w:val="000000"/>
                <w:sz w:val="18"/>
                <w:lang w:val="en-US" w:eastAsia="zh-CN"/>
              </w:rPr>
              <w:t>个</w:t>
            </w:r>
            <w:r>
              <w:rPr>
                <w:rFonts w:hint="eastAsia"/>
                <w:bCs/>
                <w:color w:val="000000"/>
                <w:sz w:val="18"/>
              </w:rPr>
              <w:t>集中连片特殊困难县</w:t>
            </w:r>
            <w:r>
              <w:rPr>
                <w:rFonts w:hint="eastAsia"/>
                <w:bCs/>
                <w:color w:val="000000"/>
                <w:sz w:val="18"/>
                <w:lang w:val="en-US" w:eastAsia="zh-CN"/>
              </w:rPr>
              <w:t>与</w:t>
            </w:r>
            <w:r>
              <w:rPr>
                <w:rFonts w:hint="eastAsia"/>
                <w:bCs/>
                <w:color w:val="000000"/>
                <w:sz w:val="18"/>
              </w:rPr>
              <w:t>152个国家扶贫开发工作重点县</w:t>
            </w:r>
            <w:r>
              <w:rPr>
                <w:rFonts w:hint="eastAsia"/>
                <w:color w:val="000000"/>
                <w:sz w:val="18"/>
              </w:rPr>
              <w:t>）</w:t>
            </w:r>
            <w:r>
              <w:rPr>
                <w:rFonts w:hint="eastAsia"/>
                <w:color w:val="000000"/>
                <w:sz w:val="18"/>
                <w:lang w:val="en-US" w:eastAsia="zh-CN"/>
              </w:rPr>
              <w:t>以及</w:t>
            </w:r>
            <w:r>
              <w:rPr>
                <w:rFonts w:hint="eastAsia"/>
                <w:color w:val="000000"/>
                <w:sz w:val="18"/>
              </w:rPr>
              <w:t>河北、山西、安徽、河南、广东、广西、四川、贵州、云南、甘肃等省、区；</w:t>
            </w:r>
            <w:r>
              <w:rPr>
                <w:rFonts w:hint="eastAsia"/>
                <w:color w:val="000000"/>
                <w:sz w:val="18"/>
                <w:lang w:val="en-US" w:eastAsia="zh-CN"/>
              </w:rPr>
              <w:t>政策</w:t>
            </w:r>
            <w:r>
              <w:rPr>
                <w:rFonts w:hint="eastAsia"/>
                <w:color w:val="000000"/>
                <w:sz w:val="18"/>
              </w:rPr>
              <w:t>名额为3</w:t>
            </w:r>
            <w:r>
              <w:rPr>
                <w:rFonts w:hint="eastAsia"/>
                <w:color w:val="000000"/>
                <w:sz w:val="18"/>
                <w:lang w:val="en-US" w:eastAsia="zh-CN"/>
              </w:rPr>
              <w:t>.</w:t>
            </w:r>
            <w:r>
              <w:rPr>
                <w:rFonts w:hint="eastAsia"/>
                <w:color w:val="000000"/>
                <w:sz w:val="18"/>
              </w:rPr>
              <w:t>21</w:t>
            </w:r>
            <w:r>
              <w:rPr>
                <w:rFonts w:hint="eastAsia"/>
                <w:color w:val="000000"/>
                <w:sz w:val="18"/>
                <w:lang w:val="en-US" w:eastAsia="zh-CN"/>
              </w:rPr>
              <w:t>万</w:t>
            </w:r>
            <w:r>
              <w:rPr>
                <w:rFonts w:hint="eastAsia"/>
                <w:color w:val="000000"/>
                <w:sz w:val="18"/>
              </w:rPr>
              <w:t>名。</w:t>
            </w:r>
          </w:p>
        </w:tc>
        <w:tc>
          <w:tcPr>
            <w:tcW w:w="1833" w:type="dxa"/>
            <w:tcBorders>
              <w:top w:val="single" w:color="000000" w:sz="4" w:space="0"/>
              <w:left w:val="nil"/>
              <w:bottom w:val="nil"/>
              <w:right w:val="nil"/>
            </w:tcBorders>
            <w:shd w:val="clear" w:color="auto" w:fill="FFFFFF"/>
            <w:vAlign w:val="center"/>
          </w:tcPr>
          <w:p w14:paraId="23E480C6">
            <w:pPr>
              <w:ind w:firstLine="0" w:firstLineChars="0"/>
              <w:jc w:val="left"/>
              <w:rPr>
                <w:color w:val="000000"/>
                <w:sz w:val="18"/>
              </w:rPr>
            </w:pPr>
            <w:r>
              <w:rPr>
                <w:rFonts w:hint="eastAsia"/>
                <w:color w:val="000000"/>
                <w:sz w:val="18"/>
              </w:rPr>
              <w:t>招生范围为832个贫困县（包括680个集中连片特殊困难县与152个国家扶贫开发工作重点县）以及河北、山西、安徽、河南、广东、广西、四川、贵州、云南、甘肃等省、区；</w:t>
            </w:r>
            <w:r>
              <w:rPr>
                <w:rFonts w:hint="eastAsia"/>
                <w:color w:val="000000"/>
                <w:sz w:val="18"/>
                <w:lang w:val="en-US" w:eastAsia="zh-CN"/>
              </w:rPr>
              <w:t>政策</w:t>
            </w:r>
            <w:r>
              <w:rPr>
                <w:rFonts w:hint="eastAsia"/>
                <w:color w:val="000000"/>
                <w:sz w:val="18"/>
              </w:rPr>
              <w:t>名额为5万名。</w:t>
            </w:r>
          </w:p>
        </w:tc>
        <w:tc>
          <w:tcPr>
            <w:tcW w:w="1833" w:type="dxa"/>
            <w:tcBorders>
              <w:top w:val="single" w:color="000000" w:sz="4" w:space="0"/>
              <w:left w:val="nil"/>
              <w:bottom w:val="nil"/>
              <w:right w:val="nil"/>
            </w:tcBorders>
            <w:shd w:val="clear" w:color="auto" w:fill="FFFFFF"/>
            <w:vAlign w:val="center"/>
          </w:tcPr>
          <w:p w14:paraId="27D97EC3">
            <w:pPr>
              <w:ind w:firstLine="0" w:firstLineChars="0"/>
              <w:jc w:val="left"/>
              <w:rPr>
                <w:color w:val="000000"/>
                <w:sz w:val="18"/>
              </w:rPr>
            </w:pPr>
            <w:r>
              <w:rPr>
                <w:rFonts w:hint="eastAsia"/>
                <w:color w:val="000000"/>
                <w:sz w:val="18"/>
              </w:rPr>
              <w:t>招生范围为832个贫困县（包括680个集中连片特殊困难县与152个国家扶贫开发工作重点县）以及河北、山西、安徽、河南、广东、广西、四川、贵州、云南、甘肃等省、区；</w:t>
            </w:r>
            <w:r>
              <w:rPr>
                <w:rFonts w:hint="eastAsia" w:ascii="Times New Roman" w:eastAsia="宋体"/>
                <w:color w:val="000000"/>
                <w:sz w:val="18"/>
                <w:lang w:val="en-US" w:eastAsia="zh-CN"/>
              </w:rPr>
              <w:t>政策</w:t>
            </w:r>
            <w:r>
              <w:rPr>
                <w:rFonts w:hint="eastAsia"/>
                <w:color w:val="000000"/>
                <w:sz w:val="18"/>
              </w:rPr>
              <w:t>名额为5万名。</w:t>
            </w:r>
          </w:p>
        </w:tc>
      </w:tr>
      <w:tr w14:paraId="160D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4" w:type="dxa"/>
            <w:tcBorders>
              <w:top w:val="nil"/>
              <w:left w:val="nil"/>
              <w:bottom w:val="nil"/>
              <w:right w:val="nil"/>
            </w:tcBorders>
            <w:shd w:val="clear" w:color="auto" w:fill="FFFFFF"/>
            <w:vAlign w:val="center"/>
          </w:tcPr>
          <w:p w14:paraId="5BC1983A">
            <w:pPr>
              <w:ind w:firstLine="0" w:firstLineChars="0"/>
              <w:jc w:val="center"/>
              <w:rPr>
                <w:b/>
                <w:bCs/>
                <w:color w:val="000000"/>
                <w:sz w:val="18"/>
              </w:rPr>
            </w:pPr>
            <w:r>
              <w:rPr>
                <w:rFonts w:hint="eastAsia"/>
                <w:b/>
                <w:bCs/>
                <w:color w:val="000000"/>
                <w:sz w:val="18"/>
              </w:rPr>
              <w:t>地方专项</w:t>
            </w:r>
          </w:p>
        </w:tc>
        <w:tc>
          <w:tcPr>
            <w:tcW w:w="1833" w:type="dxa"/>
            <w:tcBorders>
              <w:top w:val="nil"/>
              <w:left w:val="nil"/>
              <w:bottom w:val="nil"/>
              <w:right w:val="nil"/>
            </w:tcBorders>
            <w:shd w:val="clear" w:color="auto" w:fill="FFFFFF"/>
            <w:vAlign w:val="center"/>
          </w:tcPr>
          <w:p w14:paraId="2E405230">
            <w:pPr>
              <w:ind w:firstLine="0" w:firstLineChars="0"/>
              <w:jc w:val="center"/>
              <w:rPr>
                <w:color w:val="000000"/>
                <w:sz w:val="18"/>
              </w:rPr>
            </w:pPr>
            <w:r>
              <w:rPr>
                <w:rFonts w:hint="eastAsia"/>
                <w:color w:val="000000"/>
                <w:sz w:val="18"/>
              </w:rPr>
              <w:t>——</w:t>
            </w:r>
          </w:p>
        </w:tc>
        <w:tc>
          <w:tcPr>
            <w:tcW w:w="1833" w:type="dxa"/>
            <w:tcBorders>
              <w:top w:val="nil"/>
              <w:left w:val="nil"/>
              <w:bottom w:val="nil"/>
              <w:right w:val="nil"/>
            </w:tcBorders>
            <w:shd w:val="clear" w:color="auto" w:fill="FFFFFF"/>
            <w:vAlign w:val="center"/>
          </w:tcPr>
          <w:p w14:paraId="3EA64829">
            <w:pPr>
              <w:ind w:firstLine="0" w:firstLineChars="0"/>
              <w:jc w:val="center"/>
              <w:rPr>
                <w:color w:val="000000"/>
                <w:sz w:val="18"/>
              </w:rPr>
            </w:pPr>
            <w:r>
              <w:rPr>
                <w:rFonts w:hint="eastAsia"/>
                <w:color w:val="000000"/>
                <w:sz w:val="18"/>
              </w:rPr>
              <w:t>——</w:t>
            </w:r>
          </w:p>
        </w:tc>
        <w:tc>
          <w:tcPr>
            <w:tcW w:w="1833" w:type="dxa"/>
            <w:tcBorders>
              <w:top w:val="nil"/>
              <w:left w:val="nil"/>
              <w:bottom w:val="nil"/>
              <w:right w:val="nil"/>
            </w:tcBorders>
            <w:shd w:val="clear" w:color="auto" w:fill="FFFFFF"/>
            <w:vAlign w:val="center"/>
          </w:tcPr>
          <w:p w14:paraId="4CC2FF46">
            <w:pPr>
              <w:ind w:firstLine="0" w:firstLineChars="0"/>
              <w:jc w:val="left"/>
              <w:rPr>
                <w:color w:val="000000"/>
                <w:sz w:val="18"/>
              </w:rPr>
            </w:pPr>
            <w:r>
              <w:rPr>
                <w:color w:val="000000"/>
                <w:sz w:val="18"/>
              </w:rPr>
              <w:t>本省（区、市）农村学生</w:t>
            </w:r>
            <w:r>
              <w:rPr>
                <w:rFonts w:hint="eastAsia"/>
                <w:color w:val="000000"/>
                <w:sz w:val="18"/>
              </w:rPr>
              <w:t>。</w:t>
            </w:r>
          </w:p>
        </w:tc>
        <w:tc>
          <w:tcPr>
            <w:tcW w:w="1833" w:type="dxa"/>
            <w:tcBorders>
              <w:top w:val="nil"/>
              <w:left w:val="nil"/>
              <w:bottom w:val="nil"/>
              <w:right w:val="nil"/>
            </w:tcBorders>
            <w:shd w:val="clear" w:color="auto" w:fill="FFFFFF"/>
            <w:vAlign w:val="center"/>
          </w:tcPr>
          <w:p w14:paraId="5FF263DB">
            <w:pPr>
              <w:ind w:firstLine="0" w:firstLineChars="0"/>
              <w:jc w:val="left"/>
              <w:rPr>
                <w:color w:val="000000"/>
                <w:sz w:val="18"/>
              </w:rPr>
            </w:pPr>
            <w:r>
              <w:rPr>
                <w:color w:val="000000"/>
                <w:sz w:val="18"/>
              </w:rPr>
              <w:t>本省（区、市）农村学生</w:t>
            </w:r>
            <w:r>
              <w:rPr>
                <w:rFonts w:hint="eastAsia"/>
                <w:color w:val="000000"/>
                <w:sz w:val="18"/>
              </w:rPr>
              <w:t>。</w:t>
            </w:r>
          </w:p>
        </w:tc>
      </w:tr>
      <w:tr w14:paraId="7D72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64" w:type="dxa"/>
            <w:tcBorders>
              <w:top w:val="nil"/>
              <w:left w:val="nil"/>
              <w:bottom w:val="single" w:color="000000" w:sz="8" w:space="0"/>
              <w:right w:val="nil"/>
            </w:tcBorders>
            <w:shd w:val="clear" w:color="auto" w:fill="FFFFFF"/>
            <w:vAlign w:val="center"/>
          </w:tcPr>
          <w:p w14:paraId="3A63DFCE">
            <w:pPr>
              <w:ind w:firstLine="0" w:firstLineChars="0"/>
              <w:jc w:val="center"/>
              <w:rPr>
                <w:b/>
                <w:bCs/>
                <w:color w:val="000000"/>
                <w:sz w:val="18"/>
              </w:rPr>
            </w:pPr>
            <w:r>
              <w:rPr>
                <w:rFonts w:hint="eastAsia"/>
                <w:b/>
                <w:bCs/>
                <w:color w:val="000000"/>
                <w:sz w:val="18"/>
              </w:rPr>
              <w:t>高校专项</w:t>
            </w:r>
          </w:p>
        </w:tc>
        <w:tc>
          <w:tcPr>
            <w:tcW w:w="1833" w:type="dxa"/>
            <w:tcBorders>
              <w:top w:val="nil"/>
              <w:left w:val="nil"/>
              <w:bottom w:val="single" w:color="000000" w:sz="8" w:space="0"/>
              <w:right w:val="nil"/>
            </w:tcBorders>
            <w:shd w:val="clear" w:color="auto" w:fill="FFFFFF"/>
            <w:vAlign w:val="center"/>
          </w:tcPr>
          <w:p w14:paraId="62BA294B">
            <w:pPr>
              <w:ind w:firstLine="0" w:firstLineChars="0"/>
              <w:jc w:val="center"/>
              <w:rPr>
                <w:color w:val="000000"/>
                <w:sz w:val="18"/>
              </w:rPr>
            </w:pPr>
            <w:r>
              <w:rPr>
                <w:rFonts w:hint="eastAsia"/>
                <w:color w:val="000000"/>
                <w:sz w:val="18"/>
              </w:rPr>
              <w:t>——</w:t>
            </w:r>
          </w:p>
        </w:tc>
        <w:tc>
          <w:tcPr>
            <w:tcW w:w="1833" w:type="dxa"/>
            <w:tcBorders>
              <w:top w:val="nil"/>
              <w:left w:val="nil"/>
              <w:bottom w:val="single" w:color="000000" w:sz="8" w:space="0"/>
              <w:right w:val="nil"/>
            </w:tcBorders>
            <w:shd w:val="clear" w:color="auto" w:fill="FFFFFF"/>
            <w:vAlign w:val="center"/>
          </w:tcPr>
          <w:p w14:paraId="680FD6EF">
            <w:pPr>
              <w:ind w:firstLine="0" w:firstLineChars="0"/>
              <w:jc w:val="center"/>
              <w:rPr>
                <w:color w:val="000000"/>
                <w:sz w:val="18"/>
              </w:rPr>
            </w:pPr>
            <w:r>
              <w:rPr>
                <w:rFonts w:hint="eastAsia"/>
                <w:color w:val="000000"/>
                <w:sz w:val="18"/>
              </w:rPr>
              <w:t>——</w:t>
            </w:r>
          </w:p>
        </w:tc>
        <w:tc>
          <w:tcPr>
            <w:tcW w:w="1833" w:type="dxa"/>
            <w:tcBorders>
              <w:top w:val="nil"/>
              <w:left w:val="nil"/>
              <w:bottom w:val="single" w:color="000000" w:sz="8" w:space="0"/>
              <w:right w:val="nil"/>
            </w:tcBorders>
            <w:shd w:val="clear" w:color="auto" w:fill="FFFFFF"/>
            <w:vAlign w:val="center"/>
          </w:tcPr>
          <w:p w14:paraId="1890A8E5">
            <w:pPr>
              <w:ind w:firstLine="0" w:firstLineChars="0"/>
              <w:jc w:val="left"/>
              <w:rPr>
                <w:color w:val="000000"/>
                <w:sz w:val="18"/>
              </w:rPr>
            </w:pPr>
            <w:r>
              <w:rPr>
                <w:color w:val="000000"/>
                <w:sz w:val="18"/>
              </w:rPr>
              <w:t>主要选拔边远、贫困、民族地区县及县以下中学勤奋好学、成绩优良的农村学生</w:t>
            </w:r>
            <w:r>
              <w:rPr>
                <w:rFonts w:hint="eastAsia"/>
                <w:color w:val="000000"/>
                <w:sz w:val="18"/>
              </w:rPr>
              <w:t>。</w:t>
            </w:r>
          </w:p>
        </w:tc>
        <w:tc>
          <w:tcPr>
            <w:tcW w:w="1833" w:type="dxa"/>
            <w:tcBorders>
              <w:top w:val="nil"/>
              <w:left w:val="nil"/>
              <w:bottom w:val="single" w:color="000000" w:sz="8" w:space="0"/>
              <w:right w:val="nil"/>
            </w:tcBorders>
            <w:shd w:val="clear" w:color="auto" w:fill="FFFFFF"/>
            <w:vAlign w:val="center"/>
          </w:tcPr>
          <w:p w14:paraId="3D8C997E">
            <w:pPr>
              <w:ind w:firstLine="0" w:firstLineChars="0"/>
              <w:jc w:val="left"/>
              <w:rPr>
                <w:color w:val="000000"/>
                <w:sz w:val="18"/>
              </w:rPr>
            </w:pPr>
            <w:r>
              <w:rPr>
                <w:color w:val="000000"/>
                <w:sz w:val="18"/>
              </w:rPr>
              <w:t>主要选拔边远、贫困、民族地区县及县以下中学勤奋好学、成绩优良的农村学生</w:t>
            </w:r>
            <w:r>
              <w:rPr>
                <w:rFonts w:hint="eastAsia"/>
                <w:color w:val="000000"/>
                <w:sz w:val="18"/>
              </w:rPr>
              <w:t>。</w:t>
            </w:r>
          </w:p>
        </w:tc>
      </w:tr>
    </w:tbl>
    <w:p w14:paraId="1910215F">
      <w:pPr>
        <w:ind w:firstLine="420"/>
        <w:rPr>
          <w:rFonts w:cs="仿宋"/>
        </w:rPr>
      </w:pPr>
    </w:p>
    <w:p w14:paraId="3E79D195">
      <w:pPr>
        <w:ind w:firstLine="420"/>
        <w:rPr>
          <w:rFonts w:cs="仿宋"/>
        </w:rPr>
      </w:pPr>
      <w:r>
        <w:rPr>
          <w:rFonts w:hint="eastAsia" w:cs="仿宋"/>
        </w:rPr>
        <w:t>为排除“专项计划”对于实证结果的干扰，本文在基准回归的基础上，对专项计划作了进一步的控制，具体结果如下表</w:t>
      </w:r>
      <w:r>
        <w:rPr>
          <w:rFonts w:hint="eastAsia" w:eastAsia="宋体"/>
        </w:rPr>
        <w:t>Ⅲ6</w:t>
      </w:r>
      <w:r>
        <w:rPr>
          <w:rFonts w:hint="eastAsia" w:cs="仿宋"/>
        </w:rPr>
        <w:t>所示。在第（1）列与第（3）列中，本文以国家专项计划实施地区和时间为判定标准，构造“国家专项计划”0-1变量并将其加入回归，且考虑到专项计划是在县级层面实施的，本文将</w:t>
      </w:r>
      <w:r>
        <w:rPr>
          <w:rFonts w:hint="eastAsia" w:cs="仿宋"/>
          <w:lang w:val="en-US" w:eastAsia="zh-CN"/>
        </w:rPr>
        <w:t>地区</w:t>
      </w:r>
      <w:r>
        <w:rPr>
          <w:rFonts w:hint="eastAsia" w:cs="仿宋"/>
        </w:rPr>
        <w:t>固定效应控制在县级层面。此外，为了排除地方专项计划以及高校专项计划的影响，表</w:t>
      </w:r>
      <w:r>
        <w:rPr>
          <w:rFonts w:hint="eastAsia" w:eastAsia="宋体"/>
        </w:rPr>
        <w:t>Ⅲ6</w:t>
      </w:r>
      <w:r>
        <w:rPr>
          <w:rFonts w:hint="eastAsia" w:cs="仿宋"/>
        </w:rPr>
        <w:t>第（2）列与第（4）列进一步将时间范围限定在2000-2013年。回归结果显示，在排除了专项计划的影响后，其系数大小相较于主回归并无较大变化。</w:t>
      </w:r>
    </w:p>
    <w:p w14:paraId="471DA35C">
      <w:pPr>
        <w:pStyle w:val="5"/>
      </w:pPr>
      <w:r>
        <w:rPr>
          <w:rFonts w:hint="eastAsia"/>
        </w:rPr>
        <w:t>表Ⅲ6  排除“专项计划”政策干扰</w:t>
      </w:r>
    </w:p>
    <w:tbl>
      <w:tblPr>
        <w:tblStyle w:val="15"/>
        <w:tblW w:w="8239"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3007"/>
        <w:gridCol w:w="1307"/>
        <w:gridCol w:w="1308"/>
        <w:gridCol w:w="1307"/>
        <w:gridCol w:w="1310"/>
      </w:tblGrid>
      <w:tr w14:paraId="0F0E8E21">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88" w:hRule="atLeast"/>
          <w:jc w:val="center"/>
        </w:trPr>
        <w:tc>
          <w:tcPr>
            <w:tcW w:w="3007" w:type="dxa"/>
            <w:vMerge w:val="restart"/>
            <w:tcBorders>
              <w:top w:val="single" w:color="000000" w:sz="8" w:space="0"/>
              <w:bottom w:val="single" w:color="000000" w:sz="4" w:space="0"/>
              <w:right w:val="nil"/>
              <w:tl2br w:val="nil"/>
            </w:tcBorders>
            <w:shd w:val="clear" w:color="auto" w:fill="FFFFFF"/>
            <w:noWrap/>
            <w:vAlign w:val="center"/>
          </w:tcPr>
          <w:p w14:paraId="5325BA92">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类别</w:t>
            </w:r>
          </w:p>
        </w:tc>
        <w:tc>
          <w:tcPr>
            <w:tcW w:w="2615" w:type="dxa"/>
            <w:gridSpan w:val="2"/>
            <w:tcBorders>
              <w:top w:val="single" w:color="000000" w:sz="8" w:space="0"/>
              <w:left w:val="nil"/>
              <w:bottom w:val="nil"/>
              <w:right w:val="nil"/>
            </w:tcBorders>
            <w:shd w:val="clear" w:color="auto" w:fill="FFFFFF"/>
            <w:noWrap/>
            <w:vAlign w:val="center"/>
          </w:tcPr>
          <w:p w14:paraId="3064BB78">
            <w:pPr>
              <w:widowControl/>
              <w:pBdr>
                <w:left w:val="none" w:color="auto" w:sz="0" w:space="4"/>
                <w:bottom w:val="none" w:color="000000" w:sz="0"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输入省</w:t>
            </w:r>
          </w:p>
        </w:tc>
        <w:tc>
          <w:tcPr>
            <w:tcW w:w="2617" w:type="dxa"/>
            <w:gridSpan w:val="2"/>
            <w:tcBorders>
              <w:top w:val="single" w:color="000000" w:sz="8" w:space="0"/>
              <w:left w:val="nil"/>
              <w:bottom w:val="nil"/>
            </w:tcBorders>
            <w:shd w:val="clear" w:color="auto" w:fill="FFFFFF"/>
            <w:noWrap/>
            <w:vAlign w:val="center"/>
          </w:tcPr>
          <w:p w14:paraId="58861F10">
            <w:pPr>
              <w:widowControl/>
              <w:pBdr>
                <w:left w:val="none" w:color="auto" w:sz="0" w:space="4"/>
                <w:bottom w:val="none" w:color="000000" w:sz="0"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输出省</w:t>
            </w:r>
          </w:p>
        </w:tc>
      </w:tr>
      <w:tr w14:paraId="7F11374F">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3007" w:type="dxa"/>
            <w:vMerge w:val="continue"/>
            <w:tcBorders>
              <w:top w:val="single" w:color="000000" w:sz="4" w:space="0"/>
              <w:bottom w:val="nil"/>
              <w:right w:val="nil"/>
            </w:tcBorders>
            <w:shd w:val="clear" w:color="auto" w:fill="FFFFFF"/>
            <w:noWrap/>
            <w:vAlign w:val="center"/>
          </w:tcPr>
          <w:p w14:paraId="69C9F325">
            <w:pPr>
              <w:widowControl/>
              <w:ind w:firstLine="0" w:firstLineChars="0"/>
              <w:jc w:val="center"/>
              <w:textAlignment w:val="bottom"/>
              <w:rPr>
                <w:rFonts w:cs="Arial"/>
                <w:color w:val="000000"/>
                <w:kern w:val="24"/>
                <w:sz w:val="18"/>
                <w:szCs w:val="18"/>
              </w:rPr>
            </w:pPr>
          </w:p>
        </w:tc>
        <w:tc>
          <w:tcPr>
            <w:tcW w:w="1307" w:type="dxa"/>
            <w:tcBorders>
              <w:top w:val="nil"/>
              <w:left w:val="nil"/>
              <w:bottom w:val="nil"/>
              <w:right w:val="nil"/>
            </w:tcBorders>
            <w:shd w:val="clear" w:color="auto" w:fill="FFFFFF"/>
            <w:noWrap/>
            <w:vAlign w:val="center"/>
          </w:tcPr>
          <w:p w14:paraId="71816300">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时间范围</w:t>
            </w:r>
          </w:p>
          <w:p w14:paraId="28A4130A">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2000-2015</w:t>
            </w:r>
          </w:p>
        </w:tc>
        <w:tc>
          <w:tcPr>
            <w:tcW w:w="1308" w:type="dxa"/>
            <w:tcBorders>
              <w:top w:val="nil"/>
              <w:left w:val="nil"/>
              <w:bottom w:val="nil"/>
              <w:right w:val="nil"/>
            </w:tcBorders>
            <w:shd w:val="clear" w:color="auto" w:fill="FFFFFF"/>
            <w:noWrap/>
            <w:vAlign w:val="center"/>
          </w:tcPr>
          <w:p w14:paraId="71BFF374">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时间范围</w:t>
            </w:r>
          </w:p>
          <w:p w14:paraId="167D04C5">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2000-2013</w:t>
            </w:r>
          </w:p>
        </w:tc>
        <w:tc>
          <w:tcPr>
            <w:tcW w:w="1307" w:type="dxa"/>
            <w:tcBorders>
              <w:top w:val="nil"/>
              <w:left w:val="nil"/>
              <w:bottom w:val="nil"/>
              <w:right w:val="nil"/>
            </w:tcBorders>
            <w:shd w:val="clear" w:color="auto" w:fill="FFFFFF"/>
            <w:noWrap/>
            <w:vAlign w:val="center"/>
          </w:tcPr>
          <w:p w14:paraId="5DC1A3B9">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时间范围</w:t>
            </w:r>
          </w:p>
          <w:p w14:paraId="08BB63AB">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2000-2015</w:t>
            </w:r>
          </w:p>
        </w:tc>
        <w:tc>
          <w:tcPr>
            <w:tcW w:w="1310" w:type="dxa"/>
            <w:tcBorders>
              <w:top w:val="nil"/>
              <w:left w:val="nil"/>
              <w:bottom w:val="nil"/>
            </w:tcBorders>
            <w:shd w:val="clear" w:color="auto" w:fill="FFFFFF"/>
            <w:noWrap/>
            <w:vAlign w:val="center"/>
          </w:tcPr>
          <w:p w14:paraId="25D7932F">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时间范围</w:t>
            </w:r>
          </w:p>
          <w:p w14:paraId="0E3CF7C8">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18"/>
              </w:rPr>
            </w:pPr>
            <w:r>
              <w:rPr>
                <w:rFonts w:hint="eastAsia" w:cs="Arial"/>
                <w:color w:val="000000"/>
                <w:kern w:val="24"/>
                <w:sz w:val="18"/>
                <w:szCs w:val="18"/>
              </w:rPr>
              <w:t>2000-2013</w:t>
            </w:r>
          </w:p>
        </w:tc>
      </w:tr>
      <w:tr w14:paraId="4A0A4715">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007" w:type="dxa"/>
            <w:vMerge w:val="continue"/>
            <w:tcBorders>
              <w:top w:val="nil"/>
              <w:bottom w:val="single" w:color="000000" w:sz="4" w:space="0"/>
              <w:right w:val="nil"/>
            </w:tcBorders>
            <w:shd w:val="clear" w:color="auto" w:fill="FFFFFF"/>
            <w:noWrap/>
            <w:vAlign w:val="center"/>
          </w:tcPr>
          <w:p w14:paraId="74524B5B">
            <w:pPr>
              <w:widowControl/>
              <w:ind w:firstLine="0" w:firstLineChars="0"/>
              <w:jc w:val="center"/>
              <w:textAlignment w:val="bottom"/>
              <w:rPr>
                <w:rFonts w:cs="Arial"/>
                <w:color w:val="000000"/>
                <w:kern w:val="24"/>
                <w:sz w:val="18"/>
                <w:szCs w:val="18"/>
              </w:rPr>
            </w:pPr>
          </w:p>
        </w:tc>
        <w:tc>
          <w:tcPr>
            <w:tcW w:w="1307" w:type="dxa"/>
            <w:tcBorders>
              <w:top w:val="nil"/>
              <w:left w:val="nil"/>
              <w:bottom w:val="single" w:color="000000" w:sz="4" w:space="0"/>
              <w:right w:val="nil"/>
            </w:tcBorders>
            <w:shd w:val="clear" w:color="auto" w:fill="FFFFFF"/>
            <w:noWrap/>
            <w:vAlign w:val="center"/>
          </w:tcPr>
          <w:p w14:paraId="6A39AB2A">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(1)</w:t>
            </w:r>
          </w:p>
        </w:tc>
        <w:tc>
          <w:tcPr>
            <w:tcW w:w="1308" w:type="dxa"/>
            <w:tcBorders>
              <w:top w:val="nil"/>
              <w:left w:val="nil"/>
              <w:bottom w:val="single" w:color="000000" w:sz="4" w:space="0"/>
              <w:right w:val="nil"/>
            </w:tcBorders>
            <w:shd w:val="clear" w:color="auto" w:fill="FFFFFF"/>
            <w:vAlign w:val="center"/>
          </w:tcPr>
          <w:p w14:paraId="518C1A51">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(2)</w:t>
            </w:r>
          </w:p>
        </w:tc>
        <w:tc>
          <w:tcPr>
            <w:tcW w:w="1307" w:type="dxa"/>
            <w:tcBorders>
              <w:top w:val="nil"/>
              <w:left w:val="nil"/>
              <w:bottom w:val="single" w:color="000000" w:sz="4" w:space="0"/>
              <w:right w:val="nil"/>
            </w:tcBorders>
            <w:shd w:val="clear" w:color="auto" w:fill="FFFFFF"/>
            <w:noWrap/>
            <w:vAlign w:val="center"/>
          </w:tcPr>
          <w:p w14:paraId="3A0D8B54">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(3)</w:t>
            </w:r>
          </w:p>
        </w:tc>
        <w:tc>
          <w:tcPr>
            <w:tcW w:w="1310" w:type="dxa"/>
            <w:tcBorders>
              <w:top w:val="nil"/>
              <w:left w:val="nil"/>
              <w:bottom w:val="single" w:color="000000" w:sz="4" w:space="0"/>
            </w:tcBorders>
            <w:shd w:val="clear" w:color="auto" w:fill="FFFFFF"/>
            <w:vAlign w:val="center"/>
          </w:tcPr>
          <w:p w14:paraId="5CEBB495">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(4)</w:t>
            </w:r>
          </w:p>
        </w:tc>
      </w:tr>
      <w:tr w14:paraId="735094C0">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07" w:type="dxa"/>
            <w:vMerge w:val="restart"/>
            <w:tcBorders>
              <w:top w:val="single" w:color="000000" w:sz="4" w:space="0"/>
              <w:bottom w:val="nil"/>
              <w:right w:val="nil"/>
            </w:tcBorders>
            <w:shd w:val="clear" w:color="auto" w:fill="FFFFFF"/>
            <w:noWrap/>
            <w:vAlign w:val="center"/>
          </w:tcPr>
          <w:p w14:paraId="225D3281">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协作计划</w:t>
            </w:r>
          </w:p>
        </w:tc>
        <w:tc>
          <w:tcPr>
            <w:tcW w:w="1307" w:type="dxa"/>
            <w:tcBorders>
              <w:top w:val="single" w:color="000000" w:sz="4" w:space="0"/>
              <w:left w:val="nil"/>
              <w:bottom w:val="nil"/>
              <w:right w:val="nil"/>
            </w:tcBorders>
            <w:shd w:val="clear" w:color="auto" w:fill="FFFFFF"/>
            <w:noWrap/>
            <w:vAlign w:val="center"/>
          </w:tcPr>
          <w:p w14:paraId="65402826">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0.600**</w:t>
            </w:r>
          </w:p>
        </w:tc>
        <w:tc>
          <w:tcPr>
            <w:tcW w:w="1308" w:type="dxa"/>
            <w:tcBorders>
              <w:top w:val="single" w:color="000000" w:sz="4" w:space="0"/>
              <w:left w:val="nil"/>
              <w:bottom w:val="nil"/>
              <w:right w:val="nil"/>
            </w:tcBorders>
            <w:shd w:val="clear" w:color="auto" w:fill="FFFFFF"/>
            <w:noWrap/>
            <w:vAlign w:val="center"/>
          </w:tcPr>
          <w:p w14:paraId="0C7136A4">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0.539**</w:t>
            </w:r>
          </w:p>
        </w:tc>
        <w:tc>
          <w:tcPr>
            <w:tcW w:w="1307" w:type="dxa"/>
            <w:tcBorders>
              <w:top w:val="single" w:color="000000" w:sz="4" w:space="0"/>
              <w:left w:val="nil"/>
              <w:bottom w:val="nil"/>
              <w:right w:val="nil"/>
            </w:tcBorders>
            <w:shd w:val="clear" w:color="auto" w:fill="FFFFFF"/>
            <w:noWrap/>
            <w:vAlign w:val="center"/>
          </w:tcPr>
          <w:p w14:paraId="205C7CB2">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0.0209</w:t>
            </w:r>
          </w:p>
        </w:tc>
        <w:tc>
          <w:tcPr>
            <w:tcW w:w="1310" w:type="dxa"/>
            <w:tcBorders>
              <w:top w:val="single" w:color="000000" w:sz="4" w:space="0"/>
              <w:left w:val="nil"/>
              <w:bottom w:val="nil"/>
              <w:right w:val="nil"/>
            </w:tcBorders>
            <w:shd w:val="clear" w:color="auto" w:fill="FFFFFF"/>
            <w:noWrap/>
            <w:vAlign w:val="center"/>
          </w:tcPr>
          <w:p w14:paraId="2981857F">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0.0508</w:t>
            </w:r>
          </w:p>
        </w:tc>
      </w:tr>
      <w:tr w14:paraId="45404800">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07" w:type="dxa"/>
            <w:vMerge w:val="continue"/>
            <w:tcBorders>
              <w:top w:val="nil"/>
              <w:bottom w:val="nil"/>
              <w:right w:val="nil"/>
            </w:tcBorders>
            <w:shd w:val="clear" w:color="auto" w:fill="FFFFFF"/>
            <w:noWrap/>
            <w:vAlign w:val="center"/>
          </w:tcPr>
          <w:p w14:paraId="5A7F964C">
            <w:pPr>
              <w:widowControl/>
              <w:ind w:firstLine="0" w:firstLineChars="0"/>
              <w:jc w:val="center"/>
              <w:textAlignment w:val="bottom"/>
              <w:rPr>
                <w:rFonts w:cs="Arial"/>
                <w:color w:val="000000"/>
                <w:kern w:val="24"/>
                <w:sz w:val="18"/>
                <w:szCs w:val="18"/>
              </w:rPr>
            </w:pPr>
          </w:p>
        </w:tc>
        <w:tc>
          <w:tcPr>
            <w:tcW w:w="1307" w:type="dxa"/>
            <w:tcBorders>
              <w:top w:val="nil"/>
              <w:left w:val="nil"/>
              <w:bottom w:val="nil"/>
              <w:right w:val="nil"/>
            </w:tcBorders>
            <w:shd w:val="clear" w:color="auto" w:fill="FFFFFF"/>
            <w:noWrap/>
            <w:vAlign w:val="center"/>
          </w:tcPr>
          <w:p w14:paraId="0B93DE31">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(0.224)</w:t>
            </w:r>
          </w:p>
        </w:tc>
        <w:tc>
          <w:tcPr>
            <w:tcW w:w="1308" w:type="dxa"/>
            <w:tcBorders>
              <w:top w:val="nil"/>
              <w:left w:val="nil"/>
              <w:bottom w:val="nil"/>
              <w:right w:val="nil"/>
            </w:tcBorders>
            <w:shd w:val="clear" w:color="auto" w:fill="FFFFFF"/>
            <w:noWrap/>
            <w:vAlign w:val="center"/>
          </w:tcPr>
          <w:p w14:paraId="01978FC2">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(0.212)</w:t>
            </w:r>
          </w:p>
        </w:tc>
        <w:tc>
          <w:tcPr>
            <w:tcW w:w="1307" w:type="dxa"/>
            <w:tcBorders>
              <w:top w:val="nil"/>
              <w:left w:val="nil"/>
              <w:bottom w:val="nil"/>
              <w:right w:val="nil"/>
            </w:tcBorders>
            <w:shd w:val="clear" w:color="auto" w:fill="FFFFFF"/>
            <w:noWrap/>
            <w:vAlign w:val="center"/>
          </w:tcPr>
          <w:p w14:paraId="6306C606">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(0.103)</w:t>
            </w:r>
          </w:p>
        </w:tc>
        <w:tc>
          <w:tcPr>
            <w:tcW w:w="1310" w:type="dxa"/>
            <w:tcBorders>
              <w:top w:val="nil"/>
              <w:left w:val="nil"/>
              <w:bottom w:val="nil"/>
              <w:right w:val="nil"/>
            </w:tcBorders>
            <w:shd w:val="clear" w:color="auto" w:fill="FFFFFF"/>
            <w:noWrap/>
            <w:vAlign w:val="center"/>
          </w:tcPr>
          <w:p w14:paraId="2C9751F7">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(0.0926)</w:t>
            </w:r>
          </w:p>
        </w:tc>
      </w:tr>
      <w:tr w14:paraId="12820691">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161" w:hRule="atLeast"/>
          <w:jc w:val="center"/>
        </w:trPr>
        <w:tc>
          <w:tcPr>
            <w:tcW w:w="3007" w:type="dxa"/>
            <w:tcBorders>
              <w:top w:val="nil"/>
              <w:bottom w:val="nil"/>
              <w:right w:val="nil"/>
            </w:tcBorders>
            <w:shd w:val="clear" w:color="auto" w:fill="FFFFFF"/>
            <w:noWrap/>
            <w:vAlign w:val="center"/>
          </w:tcPr>
          <w:p w14:paraId="0EC915F1">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国家专项计划</w:t>
            </w:r>
          </w:p>
        </w:tc>
        <w:tc>
          <w:tcPr>
            <w:tcW w:w="1307" w:type="dxa"/>
            <w:tcBorders>
              <w:top w:val="nil"/>
              <w:left w:val="nil"/>
              <w:bottom w:val="nil"/>
              <w:right w:val="nil"/>
            </w:tcBorders>
            <w:shd w:val="clear" w:color="auto" w:fill="FFFFFF"/>
            <w:noWrap/>
            <w:vAlign w:val="center"/>
          </w:tcPr>
          <w:p w14:paraId="3F58CE38">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308" w:type="dxa"/>
            <w:tcBorders>
              <w:top w:val="nil"/>
              <w:left w:val="nil"/>
              <w:bottom w:val="nil"/>
              <w:right w:val="nil"/>
            </w:tcBorders>
            <w:shd w:val="clear" w:color="auto" w:fill="FFFFFF"/>
            <w:noWrap/>
            <w:vAlign w:val="center"/>
          </w:tcPr>
          <w:p w14:paraId="41E0D208">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307" w:type="dxa"/>
            <w:tcBorders>
              <w:top w:val="nil"/>
              <w:left w:val="nil"/>
              <w:bottom w:val="nil"/>
              <w:right w:val="nil"/>
            </w:tcBorders>
            <w:shd w:val="clear" w:color="auto" w:fill="FFFFFF"/>
            <w:noWrap/>
            <w:vAlign w:val="center"/>
          </w:tcPr>
          <w:p w14:paraId="7319269B">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310" w:type="dxa"/>
            <w:tcBorders>
              <w:top w:val="nil"/>
              <w:left w:val="nil"/>
              <w:bottom w:val="nil"/>
            </w:tcBorders>
            <w:shd w:val="clear" w:color="auto" w:fill="FFFFFF"/>
            <w:noWrap/>
            <w:vAlign w:val="center"/>
          </w:tcPr>
          <w:p w14:paraId="666F14CC">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r>
      <w:tr w14:paraId="39671859">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66" w:hRule="atLeast"/>
          <w:jc w:val="center"/>
        </w:trPr>
        <w:tc>
          <w:tcPr>
            <w:tcW w:w="3007" w:type="dxa"/>
            <w:tcBorders>
              <w:top w:val="nil"/>
              <w:bottom w:val="nil"/>
              <w:right w:val="nil"/>
            </w:tcBorders>
            <w:shd w:val="clear" w:color="auto" w:fill="FFFFFF"/>
            <w:noWrap/>
            <w:vAlign w:val="center"/>
          </w:tcPr>
          <w:p w14:paraId="5CCC479C">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控制变量</w:t>
            </w:r>
          </w:p>
        </w:tc>
        <w:tc>
          <w:tcPr>
            <w:tcW w:w="1307" w:type="dxa"/>
            <w:tcBorders>
              <w:top w:val="nil"/>
              <w:left w:val="nil"/>
              <w:bottom w:val="nil"/>
              <w:right w:val="nil"/>
            </w:tcBorders>
            <w:shd w:val="clear" w:color="auto" w:fill="FFFFFF"/>
            <w:noWrap/>
            <w:vAlign w:val="center"/>
          </w:tcPr>
          <w:p w14:paraId="41933AD3">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308" w:type="dxa"/>
            <w:tcBorders>
              <w:top w:val="nil"/>
              <w:left w:val="nil"/>
              <w:bottom w:val="nil"/>
              <w:right w:val="nil"/>
            </w:tcBorders>
            <w:shd w:val="clear" w:color="auto" w:fill="FFFFFF"/>
            <w:noWrap/>
            <w:vAlign w:val="center"/>
          </w:tcPr>
          <w:p w14:paraId="61F61EB0">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307" w:type="dxa"/>
            <w:tcBorders>
              <w:top w:val="nil"/>
              <w:left w:val="nil"/>
              <w:bottom w:val="nil"/>
              <w:right w:val="nil"/>
            </w:tcBorders>
            <w:shd w:val="clear" w:color="auto" w:fill="FFFFFF"/>
            <w:noWrap/>
            <w:vAlign w:val="center"/>
          </w:tcPr>
          <w:p w14:paraId="22C25072">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310" w:type="dxa"/>
            <w:tcBorders>
              <w:top w:val="nil"/>
              <w:left w:val="nil"/>
              <w:bottom w:val="nil"/>
            </w:tcBorders>
            <w:shd w:val="clear" w:color="auto" w:fill="FFFFFF"/>
            <w:noWrap/>
            <w:vAlign w:val="center"/>
          </w:tcPr>
          <w:p w14:paraId="1B2E81D6">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r>
      <w:tr w14:paraId="26A45AD1">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3007" w:type="dxa"/>
            <w:tcBorders>
              <w:top w:val="nil"/>
              <w:bottom w:val="nil"/>
              <w:right w:val="nil"/>
            </w:tcBorders>
            <w:shd w:val="clear" w:color="auto" w:fill="FFFFFF"/>
            <w:noWrap/>
            <w:vAlign w:val="center"/>
          </w:tcPr>
          <w:p w14:paraId="7605EF89">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固定效应</w:t>
            </w:r>
          </w:p>
        </w:tc>
        <w:tc>
          <w:tcPr>
            <w:tcW w:w="1307" w:type="dxa"/>
            <w:tcBorders>
              <w:top w:val="nil"/>
              <w:left w:val="nil"/>
              <w:bottom w:val="nil"/>
              <w:right w:val="nil"/>
            </w:tcBorders>
            <w:shd w:val="clear" w:color="auto" w:fill="FFFFFF"/>
            <w:noWrap/>
            <w:vAlign w:val="center"/>
          </w:tcPr>
          <w:p w14:paraId="5E22DF31">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308" w:type="dxa"/>
            <w:tcBorders>
              <w:top w:val="nil"/>
              <w:left w:val="nil"/>
              <w:bottom w:val="nil"/>
              <w:right w:val="nil"/>
            </w:tcBorders>
            <w:shd w:val="clear" w:color="auto" w:fill="FFFFFF"/>
            <w:noWrap/>
            <w:vAlign w:val="center"/>
          </w:tcPr>
          <w:p w14:paraId="0EB8CD0D">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307" w:type="dxa"/>
            <w:tcBorders>
              <w:top w:val="nil"/>
              <w:left w:val="nil"/>
              <w:bottom w:val="nil"/>
              <w:right w:val="nil"/>
            </w:tcBorders>
            <w:shd w:val="clear" w:color="auto" w:fill="FFFFFF"/>
            <w:noWrap/>
            <w:vAlign w:val="center"/>
          </w:tcPr>
          <w:p w14:paraId="6FEB2A83">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c>
          <w:tcPr>
            <w:tcW w:w="1310" w:type="dxa"/>
            <w:tcBorders>
              <w:top w:val="nil"/>
              <w:left w:val="nil"/>
              <w:bottom w:val="nil"/>
            </w:tcBorders>
            <w:shd w:val="clear" w:color="auto" w:fill="FFFFFF"/>
            <w:noWrap/>
            <w:vAlign w:val="center"/>
          </w:tcPr>
          <w:p w14:paraId="1C10168E">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Y</w:t>
            </w:r>
          </w:p>
        </w:tc>
      </w:tr>
      <w:tr w14:paraId="0593612A">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3007" w:type="dxa"/>
            <w:tcBorders>
              <w:top w:val="nil"/>
              <w:bottom w:val="nil"/>
              <w:right w:val="nil"/>
            </w:tcBorders>
            <w:shd w:val="clear" w:color="auto" w:fill="FFFFFF"/>
            <w:noWrap/>
            <w:vAlign w:val="center"/>
          </w:tcPr>
          <w:p w14:paraId="1E866F45">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样本量</w:t>
            </w:r>
          </w:p>
        </w:tc>
        <w:tc>
          <w:tcPr>
            <w:tcW w:w="1307" w:type="dxa"/>
            <w:tcBorders>
              <w:top w:val="nil"/>
              <w:left w:val="nil"/>
              <w:bottom w:val="nil"/>
              <w:right w:val="nil"/>
            </w:tcBorders>
            <w:shd w:val="clear" w:color="auto" w:fill="FFFFFF"/>
            <w:noWrap/>
            <w:vAlign w:val="center"/>
          </w:tcPr>
          <w:p w14:paraId="3836A48A">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105,730</w:t>
            </w:r>
          </w:p>
        </w:tc>
        <w:tc>
          <w:tcPr>
            <w:tcW w:w="1308" w:type="dxa"/>
            <w:tcBorders>
              <w:top w:val="nil"/>
              <w:left w:val="nil"/>
              <w:bottom w:val="nil"/>
              <w:right w:val="nil"/>
            </w:tcBorders>
            <w:shd w:val="clear" w:color="auto" w:fill="FFFFFF"/>
            <w:noWrap/>
            <w:vAlign w:val="center"/>
          </w:tcPr>
          <w:p w14:paraId="02983C57">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97,067</w:t>
            </w:r>
          </w:p>
        </w:tc>
        <w:tc>
          <w:tcPr>
            <w:tcW w:w="1307" w:type="dxa"/>
            <w:tcBorders>
              <w:top w:val="nil"/>
              <w:left w:val="nil"/>
              <w:bottom w:val="nil"/>
              <w:right w:val="nil"/>
            </w:tcBorders>
            <w:shd w:val="clear" w:color="auto" w:fill="FFFFFF"/>
            <w:noWrap/>
            <w:vAlign w:val="center"/>
          </w:tcPr>
          <w:p w14:paraId="797BF8F9">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142,759</w:t>
            </w:r>
          </w:p>
        </w:tc>
        <w:tc>
          <w:tcPr>
            <w:tcW w:w="1310" w:type="dxa"/>
            <w:tcBorders>
              <w:top w:val="nil"/>
              <w:left w:val="nil"/>
              <w:bottom w:val="nil"/>
            </w:tcBorders>
            <w:shd w:val="clear" w:color="auto" w:fill="FFFFFF"/>
            <w:noWrap/>
            <w:vAlign w:val="center"/>
          </w:tcPr>
          <w:p w14:paraId="6A557A18">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132,063</w:t>
            </w:r>
          </w:p>
        </w:tc>
      </w:tr>
      <w:tr w14:paraId="3B84994A">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3007" w:type="dxa"/>
            <w:tcBorders>
              <w:top w:val="nil"/>
              <w:bottom w:val="single" w:color="000000" w:sz="8" w:space="0"/>
              <w:right w:val="nil"/>
            </w:tcBorders>
            <w:shd w:val="clear" w:color="auto" w:fill="FFFFFF"/>
            <w:noWrap/>
            <w:vAlign w:val="center"/>
          </w:tcPr>
          <w:p w14:paraId="539298DC">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拟合优度</w:t>
            </w:r>
          </w:p>
        </w:tc>
        <w:tc>
          <w:tcPr>
            <w:tcW w:w="1307" w:type="dxa"/>
            <w:tcBorders>
              <w:top w:val="nil"/>
              <w:left w:val="nil"/>
              <w:bottom w:val="single" w:color="000000" w:sz="8" w:space="0"/>
              <w:right w:val="nil"/>
            </w:tcBorders>
            <w:shd w:val="clear" w:color="auto" w:fill="FFFFFF"/>
            <w:noWrap/>
            <w:vAlign w:val="center"/>
          </w:tcPr>
          <w:p w14:paraId="62BB7673">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0.208</w:t>
            </w:r>
          </w:p>
        </w:tc>
        <w:tc>
          <w:tcPr>
            <w:tcW w:w="1308" w:type="dxa"/>
            <w:tcBorders>
              <w:top w:val="nil"/>
              <w:left w:val="nil"/>
              <w:bottom w:val="single" w:color="000000" w:sz="8" w:space="0"/>
              <w:right w:val="nil"/>
            </w:tcBorders>
            <w:shd w:val="clear" w:color="auto" w:fill="FFFFFF"/>
            <w:noWrap/>
            <w:vAlign w:val="center"/>
          </w:tcPr>
          <w:p w14:paraId="7C698353">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0.201</w:t>
            </w:r>
          </w:p>
        </w:tc>
        <w:tc>
          <w:tcPr>
            <w:tcW w:w="1307" w:type="dxa"/>
            <w:tcBorders>
              <w:top w:val="nil"/>
              <w:left w:val="nil"/>
              <w:bottom w:val="single" w:color="000000" w:sz="8" w:space="0"/>
              <w:right w:val="nil"/>
            </w:tcBorders>
            <w:shd w:val="clear" w:color="auto" w:fill="FFFFFF"/>
            <w:noWrap/>
            <w:vAlign w:val="center"/>
          </w:tcPr>
          <w:p w14:paraId="6F5FFEA6">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0.203</w:t>
            </w:r>
          </w:p>
        </w:tc>
        <w:tc>
          <w:tcPr>
            <w:tcW w:w="1310" w:type="dxa"/>
            <w:tcBorders>
              <w:top w:val="nil"/>
              <w:left w:val="nil"/>
              <w:bottom w:val="single" w:color="000000" w:sz="8" w:space="0"/>
            </w:tcBorders>
            <w:shd w:val="clear" w:color="auto" w:fill="FFFFFF"/>
            <w:noWrap/>
            <w:vAlign w:val="center"/>
          </w:tcPr>
          <w:p w14:paraId="303C32E1">
            <w:pPr>
              <w:widowControl/>
              <w:ind w:firstLine="0" w:firstLineChars="0"/>
              <w:jc w:val="center"/>
              <w:textAlignment w:val="bottom"/>
              <w:rPr>
                <w:rFonts w:cs="Arial"/>
                <w:color w:val="000000"/>
                <w:kern w:val="24"/>
                <w:sz w:val="18"/>
                <w:szCs w:val="18"/>
              </w:rPr>
            </w:pPr>
            <w:r>
              <w:rPr>
                <w:rFonts w:cs="Calibri"/>
                <w:color w:val="000000"/>
                <w:kern w:val="0"/>
                <w:sz w:val="18"/>
                <w:szCs w:val="18"/>
                <w:lang w:bidi="ar"/>
              </w:rPr>
              <w:t>0.202</w:t>
            </w:r>
          </w:p>
        </w:tc>
      </w:tr>
    </w:tbl>
    <w:p w14:paraId="329EBF4D">
      <w:pPr>
        <w:pStyle w:val="21"/>
      </w:pPr>
      <w:r>
        <w:rPr>
          <w:rFonts w:hint="eastAsia"/>
        </w:rPr>
        <w:t>注：由于政策文件中并未规定各地区名额分配，因此“国家专项计划”为0-1变量。地区固定效应控制在县级层面。</w:t>
      </w:r>
    </w:p>
    <w:p w14:paraId="457437D0">
      <w:pPr>
        <w:pStyle w:val="4"/>
        <w:spacing w:before="156" w:after="156"/>
        <w:rPr>
          <w:b/>
          <w:bCs/>
        </w:rPr>
      </w:pPr>
      <w:r>
        <w:rPr>
          <w:rFonts w:hint="eastAsia" w:eastAsia="宋体"/>
          <w:b/>
          <w:bCs/>
        </w:rPr>
        <w:t>Ⅲ</w:t>
      </w:r>
      <w:r>
        <w:rPr>
          <w:rFonts w:hint="eastAsia" w:eastAsia="宋体"/>
          <w:b/>
          <w:bCs/>
          <w:lang w:val="en-US" w:eastAsia="zh-CN"/>
        </w:rPr>
        <w:t>.</w:t>
      </w:r>
      <w:r>
        <w:rPr>
          <w:rFonts w:hint="eastAsia" w:eastAsia="宋体"/>
          <w:b/>
          <w:bCs/>
        </w:rPr>
        <w:t>6</w:t>
      </w:r>
      <w:r>
        <w:rPr>
          <w:rFonts w:hint="eastAsia" w:eastAsia="宋体"/>
          <w:b/>
          <w:bCs/>
          <w:lang w:val="en-US" w:eastAsia="zh-CN"/>
        </w:rPr>
        <w:t xml:space="preserve"> </w:t>
      </w:r>
      <w:r>
        <w:rPr>
          <w:rFonts w:hint="eastAsia"/>
          <w:b/>
          <w:bCs/>
        </w:rPr>
        <w:t>安慰剂检验</w:t>
      </w:r>
      <w:bookmarkEnd w:id="21"/>
      <w:bookmarkEnd w:id="22"/>
    </w:p>
    <w:p w14:paraId="5AD184FA">
      <w:pPr>
        <w:ind w:firstLine="420"/>
      </w:pPr>
      <w:r>
        <w:rPr>
          <w:rFonts w:hint="eastAsia"/>
        </w:rPr>
        <w:t>本文</w:t>
      </w:r>
      <w:r>
        <w:t>通过随机选取处理组与控制组的方式来进行安慰剂检验</w:t>
      </w:r>
      <w:r>
        <w:rPr>
          <w:rFonts w:hint="eastAsia"/>
        </w:rPr>
        <w:t>，具体结果如</w:t>
      </w:r>
      <w:r>
        <w:t>图</w:t>
      </w:r>
      <w:r>
        <w:rPr>
          <w:rFonts w:hint="eastAsia" w:eastAsia="宋体"/>
        </w:rPr>
        <w:t>Ⅲ</w:t>
      </w:r>
      <w:r>
        <w:rPr>
          <w:rFonts w:hint="eastAsia"/>
        </w:rPr>
        <w:t>1</w:t>
      </w:r>
      <w:r>
        <w:t>所示</w:t>
      </w:r>
      <w:r>
        <w:rPr>
          <w:rFonts w:hint="eastAsia"/>
        </w:rPr>
        <w:t>。</w:t>
      </w:r>
    </w:p>
    <w:p w14:paraId="5A96335B">
      <w:pPr>
        <w:ind w:firstLine="0" w:firstLineChars="0"/>
        <w:jc w:val="center"/>
      </w:pPr>
      <w:r>
        <w:drawing>
          <wp:inline distT="0" distB="0" distL="114300" distR="114300">
            <wp:extent cx="3119120" cy="2268855"/>
            <wp:effectExtent l="0" t="0" r="508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9"/>
                    <a:stretch>
                      <a:fillRect/>
                    </a:stretch>
                  </pic:blipFill>
                  <pic:spPr>
                    <a:xfrm>
                      <a:off x="0" y="0"/>
                      <a:ext cx="3139248" cy="2283475"/>
                    </a:xfrm>
                    <a:prstGeom prst="rect">
                      <a:avLst/>
                    </a:prstGeom>
                    <a:noFill/>
                    <a:ln>
                      <a:noFill/>
                    </a:ln>
                  </pic:spPr>
                </pic:pic>
              </a:graphicData>
            </a:graphic>
          </wp:inline>
        </w:drawing>
      </w:r>
    </w:p>
    <w:p w14:paraId="5240F05E">
      <w:pPr>
        <w:pStyle w:val="5"/>
      </w:pPr>
      <w:bookmarkStart w:id="25" w:name="_Toc24246"/>
      <w:bookmarkStart w:id="26" w:name="_Toc589"/>
      <w:r>
        <w:rPr>
          <w:rFonts w:hint="eastAsia" w:ascii="黑体" w:hAnsi="黑体" w:cs="黑体"/>
        </w:rPr>
        <w:t>图Ⅲ1</w:t>
      </w:r>
      <w:r>
        <w:rPr>
          <w:rFonts w:hint="eastAsia"/>
        </w:rPr>
        <w:t xml:space="preserve">  安慰剂检验</w:t>
      </w:r>
      <w:bookmarkEnd w:id="25"/>
      <w:bookmarkEnd w:id="26"/>
    </w:p>
    <w:p w14:paraId="52D6D420">
      <w:pPr>
        <w:pStyle w:val="21"/>
      </w:pPr>
      <w:r>
        <w:rPr>
          <w:rFonts w:hint="eastAsia"/>
        </w:rPr>
        <w:t>注：本图为5000次安慰剂检验结果，虚线为回归估计系数。</w:t>
      </w:r>
    </w:p>
    <w:p w14:paraId="50B30200">
      <w:pPr>
        <w:pStyle w:val="4"/>
        <w:spacing w:before="156" w:after="156"/>
        <w:rPr>
          <w:b/>
          <w:bCs/>
        </w:rPr>
      </w:pPr>
      <w:bookmarkStart w:id="27" w:name="_Toc20172"/>
      <w:bookmarkStart w:id="28" w:name="_Toc3754"/>
      <w:r>
        <w:rPr>
          <w:rFonts w:hint="eastAsia" w:eastAsia="宋体"/>
          <w:b/>
          <w:bCs/>
        </w:rPr>
        <w:t>Ⅲ</w:t>
      </w:r>
      <w:r>
        <w:rPr>
          <w:rFonts w:hint="eastAsia" w:eastAsia="宋体"/>
          <w:b/>
          <w:bCs/>
          <w:lang w:val="en-US" w:eastAsia="zh-CN"/>
        </w:rPr>
        <w:t>.</w:t>
      </w:r>
      <w:r>
        <w:rPr>
          <w:rFonts w:hint="eastAsia"/>
          <w:b/>
          <w:bCs/>
        </w:rPr>
        <w:t>7</w:t>
      </w:r>
      <w:r>
        <w:rPr>
          <w:rFonts w:hint="eastAsia"/>
          <w:b/>
          <w:bCs/>
          <w:lang w:val="en-US" w:eastAsia="zh-CN"/>
        </w:rPr>
        <w:t xml:space="preserve"> </w:t>
      </w:r>
      <w:r>
        <w:rPr>
          <w:rFonts w:hint="eastAsia"/>
          <w:b/>
          <w:bCs/>
        </w:rPr>
        <w:t>政策滞后效应</w:t>
      </w:r>
      <w:bookmarkEnd w:id="27"/>
      <w:bookmarkEnd w:id="28"/>
    </w:p>
    <w:p w14:paraId="48C12F2D">
      <w:pPr>
        <w:ind w:firstLine="420"/>
      </w:pPr>
      <w:r>
        <w:rPr>
          <w:rFonts w:hint="eastAsia"/>
        </w:rPr>
        <w:t>为进一步排除政策的滞后效应，本文使用滞后一期的自变量进行稳健性检验，具体结果如表</w:t>
      </w:r>
      <w:r>
        <w:rPr>
          <w:rFonts w:hint="eastAsia" w:eastAsia="宋体"/>
        </w:rPr>
        <w:t>Ⅲ7</w:t>
      </w:r>
      <w:r>
        <w:rPr>
          <w:rFonts w:hint="eastAsia"/>
        </w:rPr>
        <w:t>所示。其中第（1）列与第（4）列为政策强度均值滞后一期的结果，第（2）、（5）列为普查数据时变强度滞后一期的结果，第（3）、（6）列为微观调查数据时变强度滞后一期的结果。</w:t>
      </w:r>
    </w:p>
    <w:p w14:paraId="320AC71A">
      <w:pPr>
        <w:pStyle w:val="5"/>
      </w:pPr>
      <w:bookmarkStart w:id="29" w:name="_Toc25970"/>
      <w:bookmarkStart w:id="30" w:name="_Toc12646"/>
      <w:r>
        <w:rPr>
          <w:rFonts w:hint="eastAsia"/>
        </w:rPr>
        <w:t>表Ⅲ7  基于政策滞后效果的稳健性检验</w:t>
      </w:r>
      <w:bookmarkEnd w:id="29"/>
      <w:bookmarkEnd w:id="30"/>
    </w:p>
    <w:tbl>
      <w:tblPr>
        <w:tblStyle w:val="26"/>
        <w:tblW w:w="4937" w:type="pct"/>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901"/>
        <w:gridCol w:w="1086"/>
        <w:gridCol w:w="1085"/>
        <w:gridCol w:w="1086"/>
        <w:gridCol w:w="1085"/>
        <w:gridCol w:w="1085"/>
        <w:gridCol w:w="1087"/>
      </w:tblGrid>
      <w:tr w14:paraId="6110FAB8">
        <w:tblPrEx>
          <w:tblCellMar>
            <w:top w:w="0" w:type="dxa"/>
            <w:left w:w="108" w:type="dxa"/>
            <w:bottom w:w="0" w:type="dxa"/>
            <w:right w:w="108" w:type="dxa"/>
          </w:tblCellMar>
        </w:tblPrEx>
        <w:trPr>
          <w:trHeight w:val="258" w:hRule="atLeast"/>
          <w:jc w:val="center"/>
        </w:trPr>
        <w:tc>
          <w:tcPr>
            <w:tcW w:w="1901" w:type="dxa"/>
            <w:vMerge w:val="restart"/>
            <w:tcBorders>
              <w:top w:val="single" w:color="000000" w:sz="8" w:space="0"/>
              <w:left w:val="nil"/>
              <w:bottom w:val="single" w:color="000000" w:sz="4" w:space="0"/>
              <w:right w:val="nil"/>
              <w:tl2br w:val="nil"/>
            </w:tcBorders>
            <w:shd w:val="clear" w:color="auto" w:fill="FFFFFF"/>
            <w:noWrap/>
            <w:vAlign w:val="center"/>
          </w:tcPr>
          <w:p w14:paraId="465C82ED">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类别</w:t>
            </w:r>
          </w:p>
        </w:tc>
        <w:tc>
          <w:tcPr>
            <w:tcW w:w="3257" w:type="dxa"/>
            <w:gridSpan w:val="3"/>
            <w:tcBorders>
              <w:top w:val="single" w:color="000000" w:sz="8" w:space="0"/>
              <w:left w:val="nil"/>
              <w:bottom w:val="nil"/>
              <w:right w:val="nil"/>
            </w:tcBorders>
            <w:shd w:val="clear" w:color="auto" w:fill="FFFFFF"/>
            <w:noWrap/>
            <w:vAlign w:val="center"/>
          </w:tcPr>
          <w:p w14:paraId="174E43DB">
            <w:pPr>
              <w:widowControl/>
              <w:pBdr>
                <w:left w:val="none" w:color="auto" w:sz="0" w:space="4"/>
                <w:bottom w:val="single" w:color="000000" w:sz="4" w:space="1"/>
                <w:right w:val="none" w:color="auto" w:sz="0" w:space="4"/>
              </w:pBdr>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输入省</w:t>
            </w:r>
          </w:p>
        </w:tc>
        <w:tc>
          <w:tcPr>
            <w:tcW w:w="3257" w:type="dxa"/>
            <w:gridSpan w:val="3"/>
            <w:tcBorders>
              <w:top w:val="single" w:color="000000" w:sz="8" w:space="0"/>
              <w:left w:val="nil"/>
              <w:bottom w:val="nil"/>
              <w:right w:val="nil"/>
            </w:tcBorders>
            <w:shd w:val="clear" w:color="auto" w:fill="FFFFFF"/>
            <w:noWrap/>
            <w:vAlign w:val="center"/>
          </w:tcPr>
          <w:p w14:paraId="6A4486C3">
            <w:pPr>
              <w:widowControl/>
              <w:pBdr>
                <w:left w:val="none" w:color="auto" w:sz="0" w:space="4"/>
                <w:bottom w:val="single" w:color="000000" w:sz="4" w:space="1"/>
                <w:right w:val="none" w:color="auto" w:sz="0" w:space="4"/>
              </w:pBdr>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输出省</w:t>
            </w:r>
          </w:p>
        </w:tc>
      </w:tr>
      <w:tr w14:paraId="12861EFF">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901" w:type="dxa"/>
            <w:vMerge w:val="continue"/>
            <w:tcBorders>
              <w:top w:val="single" w:color="000000" w:sz="4" w:space="0"/>
              <w:left w:val="nil"/>
              <w:bottom w:val="single" w:color="000000" w:sz="4" w:space="0"/>
              <w:right w:val="nil"/>
            </w:tcBorders>
            <w:shd w:val="clear" w:color="auto" w:fill="FFFFFF"/>
            <w:noWrap/>
            <w:vAlign w:val="center"/>
          </w:tcPr>
          <w:p w14:paraId="510B5726">
            <w:pPr>
              <w:widowControl/>
              <w:ind w:firstLine="0" w:firstLineChars="0"/>
              <w:jc w:val="center"/>
              <w:textAlignment w:val="center"/>
              <w:rPr>
                <w:rFonts w:cs="Times New Roman"/>
                <w:color w:val="000000"/>
                <w:kern w:val="0"/>
                <w:sz w:val="18"/>
                <w:szCs w:val="18"/>
                <w:lang w:bidi="ar"/>
              </w:rPr>
            </w:pPr>
          </w:p>
        </w:tc>
        <w:tc>
          <w:tcPr>
            <w:tcW w:w="1086" w:type="dxa"/>
            <w:tcBorders>
              <w:top w:val="nil"/>
              <w:left w:val="nil"/>
              <w:bottom w:val="single" w:color="000000" w:sz="4" w:space="0"/>
              <w:right w:val="nil"/>
            </w:tcBorders>
            <w:shd w:val="clear" w:color="auto" w:fill="FFFFFF"/>
            <w:noWrap/>
            <w:vAlign w:val="center"/>
          </w:tcPr>
          <w:p w14:paraId="5198C006">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(1)</w:t>
            </w:r>
          </w:p>
        </w:tc>
        <w:tc>
          <w:tcPr>
            <w:tcW w:w="1085" w:type="dxa"/>
            <w:tcBorders>
              <w:top w:val="nil"/>
              <w:left w:val="nil"/>
              <w:bottom w:val="single" w:color="000000" w:sz="4" w:space="0"/>
              <w:right w:val="nil"/>
            </w:tcBorders>
            <w:shd w:val="clear" w:color="auto" w:fill="FFFFFF"/>
            <w:noWrap/>
            <w:vAlign w:val="center"/>
          </w:tcPr>
          <w:p w14:paraId="2164F446">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(2)</w:t>
            </w:r>
          </w:p>
        </w:tc>
        <w:tc>
          <w:tcPr>
            <w:tcW w:w="1086" w:type="dxa"/>
            <w:tcBorders>
              <w:top w:val="nil"/>
              <w:left w:val="nil"/>
              <w:bottom w:val="single" w:color="000000" w:sz="4" w:space="0"/>
              <w:right w:val="nil"/>
            </w:tcBorders>
            <w:shd w:val="clear" w:color="auto" w:fill="FFFFFF"/>
            <w:noWrap/>
            <w:vAlign w:val="center"/>
          </w:tcPr>
          <w:p w14:paraId="45B8CF3F">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(3)</w:t>
            </w:r>
          </w:p>
        </w:tc>
        <w:tc>
          <w:tcPr>
            <w:tcW w:w="1085" w:type="dxa"/>
            <w:tcBorders>
              <w:top w:val="nil"/>
              <w:left w:val="nil"/>
              <w:bottom w:val="single" w:color="000000" w:sz="4" w:space="0"/>
              <w:right w:val="nil"/>
            </w:tcBorders>
            <w:shd w:val="clear" w:color="auto" w:fill="FFFFFF"/>
            <w:noWrap/>
            <w:vAlign w:val="center"/>
          </w:tcPr>
          <w:p w14:paraId="0011B09E">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(4)</w:t>
            </w:r>
          </w:p>
        </w:tc>
        <w:tc>
          <w:tcPr>
            <w:tcW w:w="1085" w:type="dxa"/>
            <w:tcBorders>
              <w:top w:val="nil"/>
              <w:left w:val="nil"/>
              <w:bottom w:val="single" w:color="000000" w:sz="4" w:space="0"/>
              <w:right w:val="nil"/>
            </w:tcBorders>
            <w:shd w:val="clear" w:color="auto" w:fill="FFFFFF"/>
            <w:noWrap/>
            <w:vAlign w:val="center"/>
          </w:tcPr>
          <w:p w14:paraId="5B27743E">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(5)</w:t>
            </w:r>
          </w:p>
        </w:tc>
        <w:tc>
          <w:tcPr>
            <w:tcW w:w="1087" w:type="dxa"/>
            <w:tcBorders>
              <w:top w:val="nil"/>
              <w:left w:val="nil"/>
              <w:bottom w:val="single" w:color="000000" w:sz="4" w:space="0"/>
              <w:right w:val="nil"/>
            </w:tcBorders>
            <w:shd w:val="clear" w:color="auto" w:fill="FFFFFF"/>
            <w:noWrap/>
            <w:vAlign w:val="center"/>
          </w:tcPr>
          <w:p w14:paraId="07604122">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(6)</w:t>
            </w:r>
          </w:p>
        </w:tc>
      </w:tr>
      <w:tr w14:paraId="1F6728FC">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901" w:type="dxa"/>
            <w:vMerge w:val="restart"/>
            <w:tcBorders>
              <w:top w:val="single" w:color="000000" w:sz="4" w:space="0"/>
              <w:left w:val="nil"/>
              <w:bottom w:val="nil"/>
              <w:right w:val="nil"/>
            </w:tcBorders>
            <w:shd w:val="clear" w:color="auto" w:fill="FFFFFF"/>
            <w:noWrap/>
            <w:vAlign w:val="center"/>
          </w:tcPr>
          <w:p w14:paraId="51A942E3">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协作计划_滞后一期（均值）</w:t>
            </w:r>
          </w:p>
        </w:tc>
        <w:tc>
          <w:tcPr>
            <w:tcW w:w="1086" w:type="dxa"/>
            <w:tcBorders>
              <w:top w:val="single" w:color="000000" w:sz="4" w:space="0"/>
              <w:left w:val="nil"/>
              <w:bottom w:val="nil"/>
              <w:right w:val="nil"/>
            </w:tcBorders>
            <w:shd w:val="clear" w:color="auto" w:fill="FFFFFF"/>
            <w:noWrap/>
            <w:vAlign w:val="bottom"/>
          </w:tcPr>
          <w:p w14:paraId="54654832">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0.627***</w:t>
            </w:r>
          </w:p>
        </w:tc>
        <w:tc>
          <w:tcPr>
            <w:tcW w:w="1085" w:type="dxa"/>
            <w:tcBorders>
              <w:top w:val="single" w:color="000000" w:sz="4" w:space="0"/>
              <w:left w:val="nil"/>
              <w:bottom w:val="nil"/>
              <w:right w:val="nil"/>
            </w:tcBorders>
            <w:shd w:val="clear" w:color="auto" w:fill="FFFFFF"/>
            <w:noWrap/>
            <w:vAlign w:val="bottom"/>
          </w:tcPr>
          <w:p w14:paraId="0DCC35AC">
            <w:pPr>
              <w:widowControl/>
              <w:ind w:firstLine="0" w:firstLineChars="0"/>
              <w:jc w:val="center"/>
              <w:textAlignment w:val="center"/>
              <w:rPr>
                <w:rFonts w:cs="Times New Roman"/>
                <w:color w:val="000000"/>
                <w:kern w:val="0"/>
                <w:sz w:val="18"/>
                <w:szCs w:val="18"/>
                <w:lang w:bidi="ar"/>
              </w:rPr>
            </w:pPr>
          </w:p>
        </w:tc>
        <w:tc>
          <w:tcPr>
            <w:tcW w:w="1086" w:type="dxa"/>
            <w:tcBorders>
              <w:top w:val="single" w:color="000000" w:sz="4" w:space="0"/>
              <w:left w:val="nil"/>
              <w:bottom w:val="nil"/>
              <w:right w:val="nil"/>
            </w:tcBorders>
            <w:shd w:val="clear" w:color="auto" w:fill="FFFFFF"/>
            <w:noWrap/>
            <w:vAlign w:val="center"/>
          </w:tcPr>
          <w:p w14:paraId="3D0439C4">
            <w:pPr>
              <w:widowControl/>
              <w:ind w:firstLine="0" w:firstLineChars="0"/>
              <w:jc w:val="center"/>
              <w:textAlignment w:val="center"/>
              <w:rPr>
                <w:rFonts w:cs="Times New Roman"/>
                <w:color w:val="000000"/>
                <w:kern w:val="0"/>
                <w:sz w:val="18"/>
                <w:szCs w:val="18"/>
                <w:lang w:bidi="ar"/>
              </w:rPr>
            </w:pPr>
          </w:p>
        </w:tc>
        <w:tc>
          <w:tcPr>
            <w:tcW w:w="1085" w:type="dxa"/>
            <w:tcBorders>
              <w:top w:val="single" w:color="000000" w:sz="4" w:space="0"/>
              <w:left w:val="nil"/>
              <w:bottom w:val="nil"/>
              <w:right w:val="nil"/>
            </w:tcBorders>
            <w:shd w:val="clear" w:color="auto" w:fill="FFFFFF"/>
            <w:noWrap/>
            <w:vAlign w:val="bottom"/>
          </w:tcPr>
          <w:p w14:paraId="634C4E4A">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0.0416</w:t>
            </w:r>
          </w:p>
        </w:tc>
        <w:tc>
          <w:tcPr>
            <w:tcW w:w="1085" w:type="dxa"/>
            <w:tcBorders>
              <w:top w:val="single" w:color="000000" w:sz="4" w:space="0"/>
              <w:left w:val="nil"/>
              <w:bottom w:val="nil"/>
              <w:right w:val="nil"/>
            </w:tcBorders>
            <w:shd w:val="clear" w:color="auto" w:fill="FFFFFF"/>
            <w:noWrap/>
            <w:vAlign w:val="center"/>
          </w:tcPr>
          <w:p w14:paraId="47AC9663">
            <w:pPr>
              <w:widowControl/>
              <w:ind w:firstLine="0" w:firstLineChars="0"/>
              <w:jc w:val="center"/>
              <w:textAlignment w:val="center"/>
              <w:rPr>
                <w:rFonts w:cs="Times New Roman"/>
                <w:color w:val="000000"/>
                <w:kern w:val="0"/>
                <w:sz w:val="18"/>
                <w:szCs w:val="18"/>
                <w:lang w:bidi="ar"/>
              </w:rPr>
            </w:pPr>
          </w:p>
        </w:tc>
        <w:tc>
          <w:tcPr>
            <w:tcW w:w="1087" w:type="dxa"/>
            <w:tcBorders>
              <w:top w:val="single" w:color="000000" w:sz="4" w:space="0"/>
              <w:left w:val="nil"/>
              <w:bottom w:val="nil"/>
              <w:right w:val="nil"/>
            </w:tcBorders>
            <w:shd w:val="clear" w:color="auto" w:fill="FFFFFF"/>
            <w:noWrap/>
            <w:vAlign w:val="center"/>
          </w:tcPr>
          <w:p w14:paraId="509B1AE8">
            <w:pPr>
              <w:widowControl/>
              <w:ind w:firstLine="0" w:firstLineChars="0"/>
              <w:jc w:val="center"/>
              <w:textAlignment w:val="center"/>
              <w:rPr>
                <w:rFonts w:cs="Times New Roman"/>
                <w:color w:val="000000"/>
                <w:kern w:val="0"/>
                <w:sz w:val="18"/>
                <w:szCs w:val="18"/>
                <w:lang w:bidi="ar"/>
              </w:rPr>
            </w:pPr>
          </w:p>
        </w:tc>
      </w:tr>
      <w:tr w14:paraId="66F895C8">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901" w:type="dxa"/>
            <w:vMerge w:val="continue"/>
            <w:tcBorders>
              <w:top w:val="nil"/>
              <w:left w:val="nil"/>
              <w:bottom w:val="nil"/>
              <w:right w:val="nil"/>
            </w:tcBorders>
            <w:shd w:val="clear" w:color="auto" w:fill="FFFFFF"/>
            <w:vAlign w:val="center"/>
          </w:tcPr>
          <w:p w14:paraId="5A7B69BE">
            <w:pPr>
              <w:widowControl/>
              <w:ind w:firstLine="0" w:firstLineChars="0"/>
              <w:jc w:val="center"/>
              <w:textAlignment w:val="center"/>
              <w:rPr>
                <w:rFonts w:cs="Times New Roman"/>
                <w:color w:val="000000"/>
                <w:kern w:val="0"/>
                <w:sz w:val="18"/>
                <w:szCs w:val="18"/>
                <w:lang w:bidi="ar"/>
              </w:rPr>
            </w:pPr>
          </w:p>
        </w:tc>
        <w:tc>
          <w:tcPr>
            <w:tcW w:w="1086" w:type="dxa"/>
            <w:tcBorders>
              <w:top w:val="nil"/>
              <w:left w:val="nil"/>
              <w:bottom w:val="nil"/>
              <w:right w:val="nil"/>
            </w:tcBorders>
            <w:shd w:val="clear" w:color="auto" w:fill="FFFFFF"/>
            <w:noWrap/>
            <w:vAlign w:val="bottom"/>
          </w:tcPr>
          <w:p w14:paraId="7D4502A9">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(0.179)</w:t>
            </w:r>
          </w:p>
        </w:tc>
        <w:tc>
          <w:tcPr>
            <w:tcW w:w="1085" w:type="dxa"/>
            <w:tcBorders>
              <w:top w:val="nil"/>
              <w:left w:val="nil"/>
              <w:bottom w:val="nil"/>
              <w:right w:val="nil"/>
            </w:tcBorders>
            <w:shd w:val="clear" w:color="auto" w:fill="FFFFFF"/>
            <w:noWrap/>
            <w:vAlign w:val="bottom"/>
          </w:tcPr>
          <w:p w14:paraId="2704F591">
            <w:pPr>
              <w:widowControl/>
              <w:ind w:firstLine="0" w:firstLineChars="0"/>
              <w:jc w:val="center"/>
              <w:textAlignment w:val="center"/>
              <w:rPr>
                <w:rFonts w:cs="Times New Roman"/>
                <w:color w:val="000000"/>
                <w:kern w:val="0"/>
                <w:sz w:val="18"/>
                <w:szCs w:val="18"/>
                <w:lang w:bidi="ar"/>
              </w:rPr>
            </w:pPr>
          </w:p>
        </w:tc>
        <w:tc>
          <w:tcPr>
            <w:tcW w:w="1086" w:type="dxa"/>
            <w:tcBorders>
              <w:top w:val="nil"/>
              <w:left w:val="nil"/>
              <w:bottom w:val="nil"/>
              <w:right w:val="nil"/>
            </w:tcBorders>
            <w:shd w:val="clear" w:color="auto" w:fill="FFFFFF"/>
            <w:noWrap/>
            <w:vAlign w:val="center"/>
          </w:tcPr>
          <w:p w14:paraId="2E9A9E25">
            <w:pPr>
              <w:widowControl/>
              <w:ind w:firstLine="0" w:firstLineChars="0"/>
              <w:jc w:val="center"/>
              <w:textAlignment w:val="center"/>
              <w:rPr>
                <w:rFonts w:cs="Times New Roman"/>
                <w:color w:val="000000"/>
                <w:kern w:val="0"/>
                <w:sz w:val="18"/>
                <w:szCs w:val="18"/>
                <w:lang w:bidi="ar"/>
              </w:rPr>
            </w:pPr>
          </w:p>
        </w:tc>
        <w:tc>
          <w:tcPr>
            <w:tcW w:w="1085" w:type="dxa"/>
            <w:tcBorders>
              <w:top w:val="nil"/>
              <w:left w:val="nil"/>
              <w:bottom w:val="nil"/>
              <w:right w:val="nil"/>
            </w:tcBorders>
            <w:shd w:val="clear" w:color="auto" w:fill="FFFFFF"/>
            <w:noWrap/>
            <w:vAlign w:val="bottom"/>
          </w:tcPr>
          <w:p w14:paraId="20A4E684">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(0.123)</w:t>
            </w:r>
          </w:p>
        </w:tc>
        <w:tc>
          <w:tcPr>
            <w:tcW w:w="1085" w:type="dxa"/>
            <w:tcBorders>
              <w:top w:val="nil"/>
              <w:left w:val="nil"/>
              <w:bottom w:val="nil"/>
              <w:right w:val="nil"/>
            </w:tcBorders>
            <w:shd w:val="clear" w:color="auto" w:fill="FFFFFF"/>
            <w:noWrap/>
            <w:vAlign w:val="center"/>
          </w:tcPr>
          <w:p w14:paraId="2B35B77C">
            <w:pPr>
              <w:widowControl/>
              <w:ind w:firstLine="0" w:firstLineChars="0"/>
              <w:jc w:val="center"/>
              <w:textAlignment w:val="center"/>
              <w:rPr>
                <w:rFonts w:cs="Times New Roman"/>
                <w:color w:val="000000"/>
                <w:kern w:val="0"/>
                <w:sz w:val="18"/>
                <w:szCs w:val="18"/>
                <w:lang w:bidi="ar"/>
              </w:rPr>
            </w:pPr>
          </w:p>
        </w:tc>
        <w:tc>
          <w:tcPr>
            <w:tcW w:w="1087" w:type="dxa"/>
            <w:tcBorders>
              <w:top w:val="nil"/>
              <w:left w:val="nil"/>
              <w:bottom w:val="nil"/>
              <w:right w:val="nil"/>
            </w:tcBorders>
            <w:shd w:val="clear" w:color="auto" w:fill="FFFFFF"/>
            <w:noWrap/>
            <w:vAlign w:val="center"/>
          </w:tcPr>
          <w:p w14:paraId="3AFCF031">
            <w:pPr>
              <w:widowControl/>
              <w:ind w:firstLine="0" w:firstLineChars="0"/>
              <w:jc w:val="center"/>
              <w:textAlignment w:val="center"/>
              <w:rPr>
                <w:rFonts w:cs="Times New Roman"/>
                <w:color w:val="000000"/>
                <w:kern w:val="0"/>
                <w:sz w:val="18"/>
                <w:szCs w:val="18"/>
                <w:lang w:bidi="ar"/>
              </w:rPr>
            </w:pPr>
          </w:p>
        </w:tc>
      </w:tr>
      <w:tr w14:paraId="6B96FE5F">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901" w:type="dxa"/>
            <w:vMerge w:val="restart"/>
            <w:tcBorders>
              <w:top w:val="nil"/>
              <w:left w:val="nil"/>
              <w:bottom w:val="nil"/>
              <w:right w:val="nil"/>
            </w:tcBorders>
            <w:shd w:val="clear" w:color="auto" w:fill="FFFFFF"/>
            <w:vAlign w:val="center"/>
          </w:tcPr>
          <w:p w14:paraId="765C6783">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协作计划_滞后一期（时变）</w:t>
            </w:r>
          </w:p>
        </w:tc>
        <w:tc>
          <w:tcPr>
            <w:tcW w:w="1086" w:type="dxa"/>
            <w:tcBorders>
              <w:top w:val="nil"/>
              <w:left w:val="nil"/>
              <w:bottom w:val="nil"/>
              <w:right w:val="nil"/>
            </w:tcBorders>
            <w:shd w:val="clear" w:color="auto" w:fill="FFFFFF"/>
            <w:noWrap/>
            <w:vAlign w:val="center"/>
          </w:tcPr>
          <w:p w14:paraId="2520A508">
            <w:pPr>
              <w:widowControl/>
              <w:ind w:firstLine="0" w:firstLineChars="0"/>
              <w:jc w:val="center"/>
              <w:textAlignment w:val="center"/>
              <w:rPr>
                <w:rFonts w:cs="Times New Roman"/>
                <w:color w:val="000000"/>
                <w:kern w:val="0"/>
                <w:sz w:val="18"/>
                <w:szCs w:val="18"/>
                <w:lang w:bidi="ar"/>
              </w:rPr>
            </w:pPr>
          </w:p>
        </w:tc>
        <w:tc>
          <w:tcPr>
            <w:tcW w:w="1085" w:type="dxa"/>
            <w:tcBorders>
              <w:top w:val="nil"/>
              <w:left w:val="nil"/>
              <w:bottom w:val="nil"/>
              <w:right w:val="nil"/>
            </w:tcBorders>
            <w:shd w:val="clear" w:color="auto" w:fill="FFFFFF"/>
            <w:noWrap/>
            <w:vAlign w:val="bottom"/>
          </w:tcPr>
          <w:p w14:paraId="7C24872A">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0.701***</w:t>
            </w:r>
          </w:p>
        </w:tc>
        <w:tc>
          <w:tcPr>
            <w:tcW w:w="1086" w:type="dxa"/>
            <w:tcBorders>
              <w:top w:val="nil"/>
              <w:left w:val="nil"/>
              <w:bottom w:val="nil"/>
              <w:right w:val="nil"/>
            </w:tcBorders>
            <w:shd w:val="clear" w:color="auto" w:fill="FFFFFF"/>
            <w:noWrap/>
            <w:vAlign w:val="bottom"/>
          </w:tcPr>
          <w:p w14:paraId="095CDC95">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1.362***</w:t>
            </w:r>
          </w:p>
        </w:tc>
        <w:tc>
          <w:tcPr>
            <w:tcW w:w="1085" w:type="dxa"/>
            <w:tcBorders>
              <w:top w:val="nil"/>
              <w:left w:val="nil"/>
              <w:bottom w:val="nil"/>
              <w:right w:val="nil"/>
            </w:tcBorders>
            <w:shd w:val="clear" w:color="auto" w:fill="FFFFFF"/>
            <w:noWrap/>
            <w:vAlign w:val="center"/>
          </w:tcPr>
          <w:p w14:paraId="7F194E70">
            <w:pPr>
              <w:widowControl/>
              <w:ind w:firstLine="0" w:firstLineChars="0"/>
              <w:jc w:val="center"/>
              <w:textAlignment w:val="center"/>
              <w:rPr>
                <w:rFonts w:cs="Times New Roman"/>
                <w:color w:val="000000"/>
                <w:kern w:val="0"/>
                <w:sz w:val="18"/>
                <w:szCs w:val="18"/>
                <w:lang w:bidi="ar"/>
              </w:rPr>
            </w:pPr>
          </w:p>
        </w:tc>
        <w:tc>
          <w:tcPr>
            <w:tcW w:w="1085" w:type="dxa"/>
            <w:tcBorders>
              <w:top w:val="nil"/>
              <w:left w:val="nil"/>
              <w:bottom w:val="nil"/>
              <w:right w:val="nil"/>
            </w:tcBorders>
            <w:shd w:val="clear" w:color="auto" w:fill="FFFFFF"/>
            <w:noWrap/>
            <w:vAlign w:val="bottom"/>
          </w:tcPr>
          <w:p w14:paraId="41A04744">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0.176</w:t>
            </w:r>
          </w:p>
        </w:tc>
        <w:tc>
          <w:tcPr>
            <w:tcW w:w="1087" w:type="dxa"/>
            <w:tcBorders>
              <w:top w:val="nil"/>
              <w:left w:val="nil"/>
              <w:bottom w:val="nil"/>
              <w:right w:val="nil"/>
            </w:tcBorders>
            <w:shd w:val="clear" w:color="auto" w:fill="FFFFFF"/>
            <w:noWrap/>
            <w:vAlign w:val="bottom"/>
          </w:tcPr>
          <w:p w14:paraId="72CEF905">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0.468</w:t>
            </w:r>
          </w:p>
        </w:tc>
      </w:tr>
      <w:tr w14:paraId="55839B64">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901" w:type="dxa"/>
            <w:vMerge w:val="continue"/>
            <w:tcBorders>
              <w:top w:val="nil"/>
              <w:left w:val="nil"/>
              <w:bottom w:val="nil"/>
              <w:right w:val="nil"/>
            </w:tcBorders>
            <w:shd w:val="clear" w:color="auto" w:fill="FFFFFF"/>
            <w:vAlign w:val="center"/>
          </w:tcPr>
          <w:p w14:paraId="2DD7EFD6">
            <w:pPr>
              <w:widowControl/>
              <w:ind w:firstLine="0" w:firstLineChars="0"/>
              <w:jc w:val="center"/>
              <w:textAlignment w:val="center"/>
              <w:rPr>
                <w:rFonts w:cs="Times New Roman"/>
                <w:color w:val="000000"/>
                <w:kern w:val="0"/>
                <w:sz w:val="18"/>
                <w:szCs w:val="18"/>
                <w:lang w:bidi="ar"/>
              </w:rPr>
            </w:pPr>
          </w:p>
        </w:tc>
        <w:tc>
          <w:tcPr>
            <w:tcW w:w="1086" w:type="dxa"/>
            <w:tcBorders>
              <w:top w:val="nil"/>
              <w:left w:val="nil"/>
              <w:bottom w:val="nil"/>
              <w:right w:val="nil"/>
            </w:tcBorders>
            <w:shd w:val="clear" w:color="auto" w:fill="FFFFFF"/>
            <w:noWrap/>
            <w:vAlign w:val="center"/>
          </w:tcPr>
          <w:p w14:paraId="6D62502E">
            <w:pPr>
              <w:widowControl/>
              <w:ind w:firstLine="0" w:firstLineChars="0"/>
              <w:jc w:val="center"/>
              <w:textAlignment w:val="center"/>
              <w:rPr>
                <w:rFonts w:cs="Times New Roman"/>
                <w:color w:val="000000"/>
                <w:kern w:val="0"/>
                <w:sz w:val="18"/>
                <w:szCs w:val="18"/>
                <w:lang w:bidi="ar"/>
              </w:rPr>
            </w:pPr>
          </w:p>
        </w:tc>
        <w:tc>
          <w:tcPr>
            <w:tcW w:w="1085" w:type="dxa"/>
            <w:tcBorders>
              <w:top w:val="nil"/>
              <w:left w:val="nil"/>
              <w:bottom w:val="nil"/>
              <w:right w:val="nil"/>
            </w:tcBorders>
            <w:shd w:val="clear" w:color="auto" w:fill="FFFFFF"/>
            <w:noWrap/>
            <w:vAlign w:val="bottom"/>
          </w:tcPr>
          <w:p w14:paraId="40A860FA">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(0.232)</w:t>
            </w:r>
          </w:p>
        </w:tc>
        <w:tc>
          <w:tcPr>
            <w:tcW w:w="1086" w:type="dxa"/>
            <w:tcBorders>
              <w:top w:val="nil"/>
              <w:left w:val="nil"/>
              <w:bottom w:val="nil"/>
              <w:right w:val="nil"/>
            </w:tcBorders>
            <w:shd w:val="clear" w:color="auto" w:fill="FFFFFF"/>
            <w:noWrap/>
            <w:vAlign w:val="bottom"/>
          </w:tcPr>
          <w:p w14:paraId="4CBC94F4">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(0.408)</w:t>
            </w:r>
          </w:p>
        </w:tc>
        <w:tc>
          <w:tcPr>
            <w:tcW w:w="1085" w:type="dxa"/>
            <w:tcBorders>
              <w:top w:val="nil"/>
              <w:left w:val="nil"/>
              <w:bottom w:val="nil"/>
              <w:right w:val="nil"/>
            </w:tcBorders>
            <w:shd w:val="clear" w:color="auto" w:fill="FFFFFF"/>
            <w:noWrap/>
            <w:vAlign w:val="center"/>
          </w:tcPr>
          <w:p w14:paraId="746CB2FE">
            <w:pPr>
              <w:widowControl/>
              <w:ind w:firstLine="0" w:firstLineChars="0"/>
              <w:jc w:val="center"/>
              <w:textAlignment w:val="center"/>
              <w:rPr>
                <w:rFonts w:cs="Times New Roman"/>
                <w:color w:val="000000"/>
                <w:kern w:val="0"/>
                <w:sz w:val="18"/>
                <w:szCs w:val="18"/>
                <w:lang w:bidi="ar"/>
              </w:rPr>
            </w:pPr>
          </w:p>
        </w:tc>
        <w:tc>
          <w:tcPr>
            <w:tcW w:w="1085" w:type="dxa"/>
            <w:tcBorders>
              <w:top w:val="nil"/>
              <w:left w:val="nil"/>
              <w:bottom w:val="nil"/>
              <w:right w:val="nil"/>
            </w:tcBorders>
            <w:shd w:val="clear" w:color="auto" w:fill="FFFFFF"/>
            <w:noWrap/>
            <w:vAlign w:val="bottom"/>
          </w:tcPr>
          <w:p w14:paraId="6833CFFD">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(0.217)</w:t>
            </w:r>
          </w:p>
        </w:tc>
        <w:tc>
          <w:tcPr>
            <w:tcW w:w="1087" w:type="dxa"/>
            <w:tcBorders>
              <w:top w:val="nil"/>
              <w:left w:val="nil"/>
              <w:bottom w:val="nil"/>
              <w:right w:val="nil"/>
            </w:tcBorders>
            <w:shd w:val="clear" w:color="auto" w:fill="FFFFFF"/>
            <w:noWrap/>
            <w:vAlign w:val="bottom"/>
          </w:tcPr>
          <w:p w14:paraId="20BE0B48">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(0.319)</w:t>
            </w:r>
          </w:p>
        </w:tc>
      </w:tr>
      <w:tr w14:paraId="75AF3633">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65" w:hRule="atLeast"/>
          <w:jc w:val="center"/>
        </w:trPr>
        <w:tc>
          <w:tcPr>
            <w:tcW w:w="1901" w:type="dxa"/>
            <w:tcBorders>
              <w:top w:val="nil"/>
              <w:left w:val="nil"/>
              <w:bottom w:val="nil"/>
              <w:right w:val="nil"/>
            </w:tcBorders>
            <w:shd w:val="clear" w:color="auto" w:fill="FFFFFF"/>
            <w:noWrap/>
            <w:vAlign w:val="center"/>
          </w:tcPr>
          <w:p w14:paraId="641C6124">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控制变量</w:t>
            </w:r>
          </w:p>
        </w:tc>
        <w:tc>
          <w:tcPr>
            <w:tcW w:w="1086" w:type="dxa"/>
            <w:tcBorders>
              <w:top w:val="nil"/>
              <w:left w:val="nil"/>
              <w:bottom w:val="nil"/>
              <w:right w:val="nil"/>
            </w:tcBorders>
            <w:shd w:val="clear" w:color="auto" w:fill="FFFFFF"/>
            <w:noWrap/>
            <w:vAlign w:val="center"/>
          </w:tcPr>
          <w:p w14:paraId="2CF2FC5D">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Y</w:t>
            </w:r>
          </w:p>
        </w:tc>
        <w:tc>
          <w:tcPr>
            <w:tcW w:w="1085" w:type="dxa"/>
            <w:tcBorders>
              <w:top w:val="nil"/>
              <w:left w:val="nil"/>
              <w:bottom w:val="nil"/>
              <w:right w:val="nil"/>
            </w:tcBorders>
            <w:shd w:val="clear" w:color="auto" w:fill="FFFFFF"/>
            <w:noWrap/>
            <w:vAlign w:val="center"/>
          </w:tcPr>
          <w:p w14:paraId="25653D38">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Y</w:t>
            </w:r>
          </w:p>
        </w:tc>
        <w:tc>
          <w:tcPr>
            <w:tcW w:w="1086" w:type="dxa"/>
            <w:tcBorders>
              <w:top w:val="nil"/>
              <w:left w:val="nil"/>
              <w:bottom w:val="nil"/>
              <w:right w:val="nil"/>
            </w:tcBorders>
            <w:shd w:val="clear" w:color="auto" w:fill="FFFFFF"/>
            <w:noWrap/>
            <w:vAlign w:val="center"/>
          </w:tcPr>
          <w:p w14:paraId="5B016174">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Y</w:t>
            </w:r>
          </w:p>
        </w:tc>
        <w:tc>
          <w:tcPr>
            <w:tcW w:w="1085" w:type="dxa"/>
            <w:tcBorders>
              <w:top w:val="nil"/>
              <w:left w:val="nil"/>
              <w:bottom w:val="nil"/>
              <w:right w:val="nil"/>
            </w:tcBorders>
            <w:shd w:val="clear" w:color="auto" w:fill="FFFFFF"/>
            <w:noWrap/>
            <w:vAlign w:val="center"/>
          </w:tcPr>
          <w:p w14:paraId="222E5706">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Y</w:t>
            </w:r>
          </w:p>
        </w:tc>
        <w:tc>
          <w:tcPr>
            <w:tcW w:w="1085" w:type="dxa"/>
            <w:tcBorders>
              <w:top w:val="nil"/>
              <w:left w:val="nil"/>
              <w:bottom w:val="nil"/>
              <w:right w:val="nil"/>
            </w:tcBorders>
            <w:shd w:val="clear" w:color="auto" w:fill="FFFFFF"/>
            <w:noWrap/>
            <w:vAlign w:val="center"/>
          </w:tcPr>
          <w:p w14:paraId="1671A493">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Y</w:t>
            </w:r>
          </w:p>
        </w:tc>
        <w:tc>
          <w:tcPr>
            <w:tcW w:w="1087" w:type="dxa"/>
            <w:tcBorders>
              <w:top w:val="nil"/>
              <w:left w:val="nil"/>
              <w:bottom w:val="nil"/>
              <w:right w:val="nil"/>
            </w:tcBorders>
            <w:shd w:val="clear" w:color="auto" w:fill="FFFFFF"/>
            <w:noWrap/>
            <w:vAlign w:val="center"/>
          </w:tcPr>
          <w:p w14:paraId="768A0431">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Y</w:t>
            </w:r>
          </w:p>
        </w:tc>
      </w:tr>
      <w:tr w14:paraId="1747414C">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72" w:hRule="atLeast"/>
          <w:jc w:val="center"/>
        </w:trPr>
        <w:tc>
          <w:tcPr>
            <w:tcW w:w="1901" w:type="dxa"/>
            <w:tcBorders>
              <w:top w:val="nil"/>
              <w:left w:val="nil"/>
              <w:bottom w:val="nil"/>
              <w:right w:val="nil"/>
            </w:tcBorders>
            <w:shd w:val="clear" w:color="auto" w:fill="FFFFFF"/>
            <w:noWrap/>
            <w:vAlign w:val="center"/>
          </w:tcPr>
          <w:p w14:paraId="6129E5CC">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固定效应</w:t>
            </w:r>
          </w:p>
        </w:tc>
        <w:tc>
          <w:tcPr>
            <w:tcW w:w="1086" w:type="dxa"/>
            <w:tcBorders>
              <w:top w:val="nil"/>
              <w:left w:val="nil"/>
              <w:bottom w:val="nil"/>
              <w:right w:val="nil"/>
            </w:tcBorders>
            <w:shd w:val="clear" w:color="auto" w:fill="FFFFFF"/>
            <w:noWrap/>
            <w:vAlign w:val="center"/>
          </w:tcPr>
          <w:p w14:paraId="4DD2F338">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Y</w:t>
            </w:r>
          </w:p>
        </w:tc>
        <w:tc>
          <w:tcPr>
            <w:tcW w:w="1085" w:type="dxa"/>
            <w:tcBorders>
              <w:top w:val="nil"/>
              <w:left w:val="nil"/>
              <w:bottom w:val="nil"/>
              <w:right w:val="nil"/>
            </w:tcBorders>
            <w:shd w:val="clear" w:color="auto" w:fill="FFFFFF"/>
            <w:noWrap/>
            <w:vAlign w:val="center"/>
          </w:tcPr>
          <w:p w14:paraId="34C41DFE">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Y</w:t>
            </w:r>
          </w:p>
        </w:tc>
        <w:tc>
          <w:tcPr>
            <w:tcW w:w="1086" w:type="dxa"/>
            <w:tcBorders>
              <w:top w:val="nil"/>
              <w:left w:val="nil"/>
              <w:bottom w:val="nil"/>
              <w:right w:val="nil"/>
            </w:tcBorders>
            <w:shd w:val="clear" w:color="auto" w:fill="FFFFFF"/>
            <w:noWrap/>
            <w:vAlign w:val="center"/>
          </w:tcPr>
          <w:p w14:paraId="733063EF">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Y</w:t>
            </w:r>
          </w:p>
        </w:tc>
        <w:tc>
          <w:tcPr>
            <w:tcW w:w="1085" w:type="dxa"/>
            <w:tcBorders>
              <w:top w:val="nil"/>
              <w:left w:val="nil"/>
              <w:bottom w:val="nil"/>
              <w:right w:val="nil"/>
            </w:tcBorders>
            <w:shd w:val="clear" w:color="auto" w:fill="FFFFFF"/>
            <w:noWrap/>
            <w:vAlign w:val="center"/>
          </w:tcPr>
          <w:p w14:paraId="4BABDC5B">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Y</w:t>
            </w:r>
          </w:p>
        </w:tc>
        <w:tc>
          <w:tcPr>
            <w:tcW w:w="1085" w:type="dxa"/>
            <w:tcBorders>
              <w:top w:val="nil"/>
              <w:left w:val="nil"/>
              <w:bottom w:val="nil"/>
              <w:right w:val="nil"/>
            </w:tcBorders>
            <w:shd w:val="clear" w:color="auto" w:fill="FFFFFF"/>
            <w:noWrap/>
            <w:vAlign w:val="center"/>
          </w:tcPr>
          <w:p w14:paraId="125521B7">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Y</w:t>
            </w:r>
          </w:p>
        </w:tc>
        <w:tc>
          <w:tcPr>
            <w:tcW w:w="1087" w:type="dxa"/>
            <w:tcBorders>
              <w:top w:val="nil"/>
              <w:left w:val="nil"/>
              <w:bottom w:val="nil"/>
              <w:right w:val="nil"/>
            </w:tcBorders>
            <w:shd w:val="clear" w:color="auto" w:fill="FFFFFF"/>
            <w:noWrap/>
            <w:vAlign w:val="center"/>
          </w:tcPr>
          <w:p w14:paraId="31C73080">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Y</w:t>
            </w:r>
          </w:p>
        </w:tc>
      </w:tr>
      <w:tr w14:paraId="50DD0AC9">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72" w:hRule="atLeast"/>
          <w:jc w:val="center"/>
        </w:trPr>
        <w:tc>
          <w:tcPr>
            <w:tcW w:w="1901" w:type="dxa"/>
            <w:tcBorders>
              <w:top w:val="nil"/>
              <w:left w:val="nil"/>
              <w:bottom w:val="nil"/>
              <w:right w:val="nil"/>
            </w:tcBorders>
            <w:shd w:val="clear" w:color="auto" w:fill="FFFFFF"/>
            <w:noWrap/>
            <w:vAlign w:val="center"/>
          </w:tcPr>
          <w:p w14:paraId="160DC4D8">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数据库固定效应*调查年份固定效应</w:t>
            </w:r>
          </w:p>
        </w:tc>
        <w:tc>
          <w:tcPr>
            <w:tcW w:w="1086" w:type="dxa"/>
            <w:tcBorders>
              <w:top w:val="nil"/>
              <w:left w:val="nil"/>
              <w:bottom w:val="nil"/>
              <w:right w:val="nil"/>
            </w:tcBorders>
            <w:shd w:val="clear" w:color="auto" w:fill="FFFFFF"/>
            <w:noWrap/>
            <w:vAlign w:val="center"/>
          </w:tcPr>
          <w:p w14:paraId="6917F238">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N</w:t>
            </w:r>
          </w:p>
        </w:tc>
        <w:tc>
          <w:tcPr>
            <w:tcW w:w="1085" w:type="dxa"/>
            <w:tcBorders>
              <w:top w:val="nil"/>
              <w:left w:val="nil"/>
              <w:bottom w:val="nil"/>
              <w:right w:val="nil"/>
            </w:tcBorders>
            <w:shd w:val="clear" w:color="auto" w:fill="FFFFFF"/>
            <w:noWrap/>
            <w:vAlign w:val="center"/>
          </w:tcPr>
          <w:p w14:paraId="622A254B">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N</w:t>
            </w:r>
          </w:p>
        </w:tc>
        <w:tc>
          <w:tcPr>
            <w:tcW w:w="1086" w:type="dxa"/>
            <w:tcBorders>
              <w:top w:val="nil"/>
              <w:left w:val="nil"/>
              <w:bottom w:val="nil"/>
              <w:right w:val="nil"/>
            </w:tcBorders>
            <w:shd w:val="clear" w:color="auto" w:fill="FFFFFF"/>
            <w:noWrap/>
            <w:vAlign w:val="center"/>
          </w:tcPr>
          <w:p w14:paraId="03F6A54B">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Y</w:t>
            </w:r>
          </w:p>
        </w:tc>
        <w:tc>
          <w:tcPr>
            <w:tcW w:w="1085" w:type="dxa"/>
            <w:tcBorders>
              <w:top w:val="nil"/>
              <w:left w:val="nil"/>
              <w:bottom w:val="nil"/>
              <w:right w:val="nil"/>
            </w:tcBorders>
            <w:shd w:val="clear" w:color="auto" w:fill="FFFFFF"/>
            <w:noWrap/>
            <w:vAlign w:val="center"/>
          </w:tcPr>
          <w:p w14:paraId="18596C79">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N</w:t>
            </w:r>
          </w:p>
        </w:tc>
        <w:tc>
          <w:tcPr>
            <w:tcW w:w="1085" w:type="dxa"/>
            <w:tcBorders>
              <w:top w:val="nil"/>
              <w:left w:val="nil"/>
              <w:bottom w:val="nil"/>
              <w:right w:val="nil"/>
            </w:tcBorders>
            <w:shd w:val="clear" w:color="auto" w:fill="FFFFFF"/>
            <w:noWrap/>
            <w:vAlign w:val="center"/>
          </w:tcPr>
          <w:p w14:paraId="65797751">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N</w:t>
            </w:r>
          </w:p>
        </w:tc>
        <w:tc>
          <w:tcPr>
            <w:tcW w:w="1087" w:type="dxa"/>
            <w:tcBorders>
              <w:top w:val="nil"/>
              <w:left w:val="nil"/>
              <w:bottom w:val="nil"/>
              <w:right w:val="nil"/>
            </w:tcBorders>
            <w:shd w:val="clear" w:color="auto" w:fill="FFFFFF"/>
            <w:noWrap/>
            <w:vAlign w:val="center"/>
          </w:tcPr>
          <w:p w14:paraId="5B41B2D5">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Y</w:t>
            </w:r>
          </w:p>
        </w:tc>
      </w:tr>
      <w:tr w14:paraId="7A0A4AB5">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901" w:type="dxa"/>
            <w:tcBorders>
              <w:top w:val="nil"/>
              <w:left w:val="nil"/>
              <w:bottom w:val="nil"/>
              <w:right w:val="nil"/>
            </w:tcBorders>
            <w:shd w:val="clear" w:color="auto" w:fill="FFFFFF"/>
            <w:noWrap/>
            <w:vAlign w:val="center"/>
          </w:tcPr>
          <w:p w14:paraId="06E467F1">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数据来源</w:t>
            </w:r>
          </w:p>
        </w:tc>
        <w:tc>
          <w:tcPr>
            <w:tcW w:w="2171" w:type="dxa"/>
            <w:gridSpan w:val="2"/>
            <w:tcBorders>
              <w:top w:val="nil"/>
              <w:left w:val="nil"/>
              <w:bottom w:val="nil"/>
              <w:right w:val="nil"/>
            </w:tcBorders>
            <w:shd w:val="clear" w:color="auto" w:fill="FFFFFF"/>
            <w:noWrap/>
            <w:vAlign w:val="center"/>
          </w:tcPr>
          <w:p w14:paraId="56B5E34E">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普查数据</w:t>
            </w:r>
          </w:p>
        </w:tc>
        <w:tc>
          <w:tcPr>
            <w:tcW w:w="1086" w:type="dxa"/>
            <w:tcBorders>
              <w:top w:val="nil"/>
              <w:left w:val="nil"/>
              <w:bottom w:val="nil"/>
              <w:right w:val="nil"/>
            </w:tcBorders>
            <w:shd w:val="clear" w:color="auto" w:fill="FFFFFF"/>
            <w:noWrap/>
            <w:vAlign w:val="center"/>
          </w:tcPr>
          <w:p w14:paraId="2BCD2003">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微观调查数据</w:t>
            </w:r>
          </w:p>
        </w:tc>
        <w:tc>
          <w:tcPr>
            <w:tcW w:w="2170" w:type="dxa"/>
            <w:gridSpan w:val="2"/>
            <w:tcBorders>
              <w:top w:val="nil"/>
              <w:left w:val="nil"/>
              <w:bottom w:val="nil"/>
              <w:right w:val="nil"/>
            </w:tcBorders>
            <w:shd w:val="clear" w:color="auto" w:fill="FFFFFF"/>
            <w:noWrap/>
            <w:vAlign w:val="center"/>
          </w:tcPr>
          <w:p w14:paraId="15FA63A8">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普查数据</w:t>
            </w:r>
          </w:p>
        </w:tc>
        <w:tc>
          <w:tcPr>
            <w:tcW w:w="1087" w:type="dxa"/>
            <w:tcBorders>
              <w:top w:val="nil"/>
              <w:left w:val="nil"/>
              <w:bottom w:val="nil"/>
              <w:right w:val="nil"/>
            </w:tcBorders>
            <w:shd w:val="clear" w:color="auto" w:fill="FFFFFF"/>
            <w:noWrap/>
            <w:vAlign w:val="center"/>
          </w:tcPr>
          <w:p w14:paraId="73D0A9A1">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微观调查数据</w:t>
            </w:r>
          </w:p>
        </w:tc>
      </w:tr>
      <w:tr w14:paraId="62C25608">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901" w:type="dxa"/>
            <w:tcBorders>
              <w:top w:val="nil"/>
              <w:left w:val="nil"/>
              <w:bottom w:val="nil"/>
              <w:right w:val="nil"/>
            </w:tcBorders>
            <w:shd w:val="clear" w:color="auto" w:fill="FFFFFF"/>
            <w:noWrap/>
            <w:vAlign w:val="center"/>
          </w:tcPr>
          <w:p w14:paraId="73DECE81">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样本量</w:t>
            </w:r>
          </w:p>
        </w:tc>
        <w:tc>
          <w:tcPr>
            <w:tcW w:w="1086" w:type="dxa"/>
            <w:tcBorders>
              <w:top w:val="nil"/>
              <w:left w:val="nil"/>
              <w:bottom w:val="nil"/>
              <w:right w:val="nil"/>
            </w:tcBorders>
            <w:shd w:val="clear" w:color="auto" w:fill="FFFFFF"/>
            <w:noWrap/>
            <w:vAlign w:val="bottom"/>
          </w:tcPr>
          <w:p w14:paraId="442548C7">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105,753</w:t>
            </w:r>
          </w:p>
        </w:tc>
        <w:tc>
          <w:tcPr>
            <w:tcW w:w="1085" w:type="dxa"/>
            <w:tcBorders>
              <w:top w:val="nil"/>
              <w:left w:val="nil"/>
              <w:bottom w:val="nil"/>
              <w:right w:val="nil"/>
            </w:tcBorders>
            <w:shd w:val="clear" w:color="auto" w:fill="FFFFFF"/>
            <w:noWrap/>
            <w:vAlign w:val="bottom"/>
          </w:tcPr>
          <w:p w14:paraId="44F14ACA">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105,753</w:t>
            </w:r>
          </w:p>
        </w:tc>
        <w:tc>
          <w:tcPr>
            <w:tcW w:w="1086" w:type="dxa"/>
            <w:tcBorders>
              <w:top w:val="nil"/>
              <w:left w:val="nil"/>
              <w:bottom w:val="nil"/>
              <w:right w:val="nil"/>
            </w:tcBorders>
            <w:shd w:val="clear" w:color="auto" w:fill="FFFFFF"/>
            <w:noWrap/>
            <w:vAlign w:val="bottom"/>
          </w:tcPr>
          <w:p w14:paraId="3D1D1109">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10,887</w:t>
            </w:r>
          </w:p>
        </w:tc>
        <w:tc>
          <w:tcPr>
            <w:tcW w:w="1085" w:type="dxa"/>
            <w:tcBorders>
              <w:top w:val="nil"/>
              <w:left w:val="nil"/>
              <w:bottom w:val="nil"/>
              <w:right w:val="nil"/>
            </w:tcBorders>
            <w:shd w:val="clear" w:color="auto" w:fill="FFFFFF"/>
            <w:noWrap/>
            <w:vAlign w:val="bottom"/>
          </w:tcPr>
          <w:p w14:paraId="3B6C7AB9">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142,764</w:t>
            </w:r>
          </w:p>
        </w:tc>
        <w:tc>
          <w:tcPr>
            <w:tcW w:w="1085" w:type="dxa"/>
            <w:tcBorders>
              <w:top w:val="nil"/>
              <w:left w:val="nil"/>
              <w:bottom w:val="nil"/>
              <w:right w:val="nil"/>
            </w:tcBorders>
            <w:shd w:val="clear" w:color="auto" w:fill="FFFFFF"/>
            <w:noWrap/>
            <w:vAlign w:val="bottom"/>
          </w:tcPr>
          <w:p w14:paraId="3EE05D84">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142,764</w:t>
            </w:r>
          </w:p>
        </w:tc>
        <w:tc>
          <w:tcPr>
            <w:tcW w:w="1087" w:type="dxa"/>
            <w:tcBorders>
              <w:top w:val="nil"/>
              <w:left w:val="nil"/>
              <w:bottom w:val="nil"/>
              <w:right w:val="nil"/>
            </w:tcBorders>
            <w:shd w:val="clear" w:color="auto" w:fill="FFFFFF"/>
            <w:noWrap/>
            <w:vAlign w:val="bottom"/>
          </w:tcPr>
          <w:p w14:paraId="5DF6BFEC">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17,117</w:t>
            </w:r>
          </w:p>
        </w:tc>
      </w:tr>
      <w:tr w14:paraId="4DF4C9DE">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901" w:type="dxa"/>
            <w:tcBorders>
              <w:top w:val="nil"/>
              <w:left w:val="nil"/>
              <w:bottom w:val="single" w:color="000000" w:sz="8" w:space="0"/>
              <w:right w:val="nil"/>
            </w:tcBorders>
            <w:shd w:val="clear" w:color="auto" w:fill="FFFFFF"/>
            <w:noWrap/>
            <w:vAlign w:val="center"/>
          </w:tcPr>
          <w:p w14:paraId="7B380406">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拟合优度</w:t>
            </w:r>
          </w:p>
        </w:tc>
        <w:tc>
          <w:tcPr>
            <w:tcW w:w="1086" w:type="dxa"/>
            <w:tcBorders>
              <w:top w:val="nil"/>
              <w:left w:val="nil"/>
              <w:bottom w:val="single" w:color="000000" w:sz="8" w:space="0"/>
              <w:right w:val="nil"/>
            </w:tcBorders>
            <w:shd w:val="clear" w:color="auto" w:fill="FFFFFF"/>
            <w:noWrap/>
            <w:vAlign w:val="bottom"/>
          </w:tcPr>
          <w:p w14:paraId="7851D2E8">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0.161</w:t>
            </w:r>
          </w:p>
        </w:tc>
        <w:tc>
          <w:tcPr>
            <w:tcW w:w="1085" w:type="dxa"/>
            <w:tcBorders>
              <w:top w:val="nil"/>
              <w:left w:val="nil"/>
              <w:bottom w:val="single" w:color="000000" w:sz="8" w:space="0"/>
              <w:right w:val="nil"/>
            </w:tcBorders>
            <w:shd w:val="clear" w:color="auto" w:fill="FFFFFF"/>
            <w:noWrap/>
            <w:vAlign w:val="bottom"/>
          </w:tcPr>
          <w:p w14:paraId="13EFE67E">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0.161</w:t>
            </w:r>
          </w:p>
        </w:tc>
        <w:tc>
          <w:tcPr>
            <w:tcW w:w="1086" w:type="dxa"/>
            <w:tcBorders>
              <w:top w:val="nil"/>
              <w:left w:val="nil"/>
              <w:bottom w:val="single" w:color="000000" w:sz="8" w:space="0"/>
              <w:right w:val="nil"/>
            </w:tcBorders>
            <w:shd w:val="clear" w:color="auto" w:fill="FFFFFF"/>
            <w:noWrap/>
            <w:vAlign w:val="bottom"/>
          </w:tcPr>
          <w:p w14:paraId="0BFD7435">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0.224</w:t>
            </w:r>
          </w:p>
        </w:tc>
        <w:tc>
          <w:tcPr>
            <w:tcW w:w="1085" w:type="dxa"/>
            <w:tcBorders>
              <w:top w:val="nil"/>
              <w:left w:val="nil"/>
              <w:bottom w:val="single" w:color="000000" w:sz="8" w:space="0"/>
              <w:right w:val="nil"/>
            </w:tcBorders>
            <w:shd w:val="clear" w:color="auto" w:fill="FFFFFF"/>
            <w:noWrap/>
            <w:vAlign w:val="bottom"/>
          </w:tcPr>
          <w:p w14:paraId="45E486D5">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0.159</w:t>
            </w:r>
          </w:p>
        </w:tc>
        <w:tc>
          <w:tcPr>
            <w:tcW w:w="1085" w:type="dxa"/>
            <w:tcBorders>
              <w:top w:val="nil"/>
              <w:left w:val="nil"/>
              <w:bottom w:val="single" w:color="000000" w:sz="8" w:space="0"/>
              <w:right w:val="nil"/>
            </w:tcBorders>
            <w:shd w:val="clear" w:color="auto" w:fill="FFFFFF"/>
            <w:noWrap/>
            <w:vAlign w:val="bottom"/>
          </w:tcPr>
          <w:p w14:paraId="3E004638">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0.159</w:t>
            </w:r>
          </w:p>
        </w:tc>
        <w:tc>
          <w:tcPr>
            <w:tcW w:w="1087" w:type="dxa"/>
            <w:tcBorders>
              <w:top w:val="nil"/>
              <w:left w:val="nil"/>
              <w:bottom w:val="single" w:color="000000" w:sz="8" w:space="0"/>
              <w:right w:val="nil"/>
            </w:tcBorders>
            <w:shd w:val="clear" w:color="auto" w:fill="FFFFFF"/>
            <w:noWrap/>
            <w:vAlign w:val="bottom"/>
          </w:tcPr>
          <w:p w14:paraId="05E4287C">
            <w:pPr>
              <w:widowControl/>
              <w:ind w:firstLine="0" w:firstLineChars="0"/>
              <w:jc w:val="center"/>
              <w:textAlignment w:val="center"/>
              <w:rPr>
                <w:rFonts w:cs="Times New Roman"/>
                <w:color w:val="000000"/>
                <w:kern w:val="0"/>
                <w:sz w:val="18"/>
                <w:szCs w:val="18"/>
                <w:lang w:bidi="ar"/>
              </w:rPr>
            </w:pPr>
            <w:r>
              <w:rPr>
                <w:rFonts w:cs="Times New Roman"/>
                <w:color w:val="000000"/>
                <w:kern w:val="0"/>
                <w:sz w:val="18"/>
                <w:szCs w:val="18"/>
                <w:lang w:bidi="ar"/>
              </w:rPr>
              <w:t>0.221</w:t>
            </w:r>
          </w:p>
        </w:tc>
      </w:tr>
    </w:tbl>
    <w:p w14:paraId="0FF45DC9">
      <w:pPr>
        <w:pStyle w:val="21"/>
      </w:pPr>
      <w:r>
        <w:rPr>
          <w:rFonts w:hint="eastAsia"/>
        </w:rPr>
        <w:t>注：第（1）列与第（4）列为普查数据均值强度滞后一期的结果；第（2）列与第（5）列为普查数据时变强度滞后一期的结果；第（3）列与第（6）列为微观调查数据时变强度滞后一期的结果。其中由于数据限制问题，微观调查数据初升高时间范围为1995-2018年。</w:t>
      </w:r>
    </w:p>
    <w:p w14:paraId="617C55DD">
      <w:pPr>
        <w:pStyle w:val="4"/>
        <w:spacing w:before="156" w:after="156"/>
        <w:rPr>
          <w:b/>
          <w:bCs/>
        </w:rPr>
      </w:pPr>
      <w:bookmarkStart w:id="31" w:name="_Toc2481"/>
      <w:bookmarkStart w:id="32" w:name="_Toc26796"/>
      <w:r>
        <w:rPr>
          <w:rFonts w:hint="eastAsia" w:eastAsia="宋体"/>
          <w:b/>
          <w:bCs/>
        </w:rPr>
        <w:t>Ⅲ</w:t>
      </w:r>
      <w:r>
        <w:rPr>
          <w:rFonts w:hint="eastAsia" w:eastAsia="宋体"/>
          <w:b/>
          <w:bCs/>
          <w:lang w:val="en-US" w:eastAsia="zh-CN"/>
        </w:rPr>
        <w:t>.</w:t>
      </w:r>
      <w:r>
        <w:rPr>
          <w:rFonts w:hint="eastAsia"/>
          <w:b/>
          <w:bCs/>
        </w:rPr>
        <w:t>8</w:t>
      </w:r>
      <w:r>
        <w:rPr>
          <w:rFonts w:hint="eastAsia"/>
          <w:b/>
          <w:bCs/>
          <w:lang w:val="en-US" w:eastAsia="zh-CN"/>
        </w:rPr>
        <w:t xml:space="preserve"> </w:t>
      </w:r>
      <w:r>
        <w:rPr>
          <w:rFonts w:hint="eastAsia"/>
          <w:b/>
          <w:bCs/>
        </w:rPr>
        <w:t>更换聚类层级</w:t>
      </w:r>
      <w:bookmarkEnd w:id="31"/>
      <w:bookmarkEnd w:id="32"/>
    </w:p>
    <w:p w14:paraId="423BB94C">
      <w:pPr>
        <w:spacing w:line="360" w:lineRule="auto"/>
        <w:ind w:firstLine="0" w:firstLineChars="0"/>
        <w:jc w:val="center"/>
        <w:rPr>
          <w:rFonts w:hAnsi="Cambria Math" w:cs="Times New Roman"/>
          <w:szCs w:val="22"/>
        </w:rPr>
      </w:pPr>
      <w:r>
        <w:drawing>
          <wp:inline distT="0" distB="0" distL="114300" distR="114300">
            <wp:extent cx="3117215" cy="2275840"/>
            <wp:effectExtent l="0" t="0" r="6985" b="10160"/>
            <wp:docPr id="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pic:cNvPicPr>
                      <a:picLocks noChangeAspect="1"/>
                    </pic:cNvPicPr>
                  </pic:nvPicPr>
                  <pic:blipFill>
                    <a:blip r:embed="rId20">
                      <a:grayscl/>
                    </a:blip>
                    <a:srcRect l="632" t="552" r="2632" b="2810"/>
                    <a:stretch>
                      <a:fillRect/>
                    </a:stretch>
                  </pic:blipFill>
                  <pic:spPr>
                    <a:xfrm>
                      <a:off x="0" y="0"/>
                      <a:ext cx="3117215" cy="2275840"/>
                    </a:xfrm>
                    <a:prstGeom prst="rect">
                      <a:avLst/>
                    </a:prstGeom>
                    <a:noFill/>
                    <a:ln>
                      <a:noFill/>
                    </a:ln>
                  </pic:spPr>
                </pic:pic>
              </a:graphicData>
            </a:graphic>
          </wp:inline>
        </w:drawing>
      </w:r>
    </w:p>
    <w:p w14:paraId="65A26B6A">
      <w:pPr>
        <w:pStyle w:val="5"/>
      </w:pPr>
      <w:bookmarkStart w:id="33" w:name="_Toc29452"/>
      <w:bookmarkStart w:id="34" w:name="_Toc4129"/>
      <w:r>
        <w:rPr>
          <w:rFonts w:hint="eastAsia"/>
        </w:rPr>
        <w:t>图Ⅲ2  不同聚类层级结果</w:t>
      </w:r>
      <w:bookmarkEnd w:id="33"/>
      <w:bookmarkEnd w:id="34"/>
    </w:p>
    <w:p w14:paraId="76B0D483">
      <w:pPr>
        <w:pStyle w:val="21"/>
      </w:pPr>
      <w:r>
        <w:rPr>
          <w:rFonts w:hint="eastAsia"/>
        </w:rPr>
        <w:t>注：图片为使用普查数据不同聚类层级回归结果，自变量均为均值强度。其中聚类层级包括省份、城市、区县、个体、省份乘以年份、</w:t>
      </w:r>
      <w:r>
        <w:rPr>
          <w:rFonts w:hint="eastAsia"/>
          <w:lang w:val="en-US" w:eastAsia="zh-CN"/>
        </w:rPr>
        <w:t>年份、</w:t>
      </w:r>
      <w:r>
        <w:rPr>
          <w:rFonts w:hint="eastAsia"/>
        </w:rPr>
        <w:t>省份和年份。</w:t>
      </w:r>
    </w:p>
    <w:p w14:paraId="45F49698">
      <w:pPr>
        <w:pStyle w:val="21"/>
        <w:ind w:firstLine="361"/>
      </w:pPr>
      <w:r>
        <w:rPr>
          <w:rFonts w:hint="eastAsia"/>
          <w:b/>
          <w:bCs/>
        </w:rPr>
        <w:br w:type="page"/>
      </w:r>
      <w:bookmarkStart w:id="35" w:name="_Toc7292"/>
      <w:bookmarkStart w:id="36" w:name="_Toc4252"/>
    </w:p>
    <w:p w14:paraId="17E47C0E">
      <w:pPr>
        <w:pStyle w:val="3"/>
        <w:jc w:val="center"/>
        <w:rPr>
          <w:rFonts w:hint="eastAsia" w:ascii="楷体" w:hAnsi="楷体" w:eastAsia="楷体" w:cs="楷体"/>
          <w:b w:val="0"/>
          <w:bCs/>
          <w:sz w:val="28"/>
          <w:szCs w:val="36"/>
        </w:rPr>
      </w:pPr>
      <w:r>
        <w:rPr>
          <w:rFonts w:hint="eastAsia" w:ascii="楷体" w:hAnsi="楷体" w:eastAsia="楷体" w:cs="楷体"/>
          <w:b w:val="0"/>
          <w:bCs/>
          <w:sz w:val="28"/>
          <w:szCs w:val="36"/>
        </w:rPr>
        <w:t>附录Ⅳ</w:t>
      </w:r>
      <w:r>
        <w:rPr>
          <w:rFonts w:hint="eastAsia" w:ascii="楷体" w:hAnsi="楷体" w:eastAsia="楷体" w:cs="楷体"/>
          <w:b w:val="0"/>
          <w:bCs/>
          <w:sz w:val="28"/>
          <w:szCs w:val="36"/>
          <w:lang w:val="en-US" w:eastAsia="zh-CN"/>
        </w:rPr>
        <w:t xml:space="preserve"> </w:t>
      </w:r>
      <w:r>
        <w:rPr>
          <w:rFonts w:hint="eastAsia" w:ascii="楷体" w:hAnsi="楷体" w:eastAsia="楷体" w:cs="楷体"/>
          <w:b w:val="0"/>
          <w:bCs/>
          <w:sz w:val="28"/>
          <w:szCs w:val="36"/>
        </w:rPr>
        <w:t>输出省异质性</w:t>
      </w:r>
      <w:bookmarkEnd w:id="35"/>
      <w:bookmarkEnd w:id="36"/>
    </w:p>
    <w:p w14:paraId="108743E7">
      <w:pPr>
        <w:pStyle w:val="5"/>
      </w:pPr>
      <w:bookmarkStart w:id="37" w:name="_Toc1722"/>
      <w:bookmarkStart w:id="38" w:name="_Toc27868"/>
      <w:r>
        <w:rPr>
          <w:rFonts w:hint="eastAsia"/>
          <w:lang w:val="en-US" w:eastAsia="zh-CN"/>
        </w:rPr>
        <w:t>表</w:t>
      </w:r>
      <w:r>
        <w:rPr>
          <w:rFonts w:hint="eastAsia"/>
        </w:rPr>
        <w:t>Ⅳ1  输出省异质性</w:t>
      </w:r>
      <w:bookmarkEnd w:id="37"/>
      <w:bookmarkEnd w:id="38"/>
    </w:p>
    <w:tbl>
      <w:tblPr>
        <w:tblStyle w:val="14"/>
        <w:tblW w:w="8531" w:type="dxa"/>
        <w:jc w:val="center"/>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198"/>
        <w:gridCol w:w="1040"/>
        <w:gridCol w:w="1041"/>
        <w:gridCol w:w="1040"/>
        <w:gridCol w:w="1042"/>
        <w:gridCol w:w="1585"/>
        <w:gridCol w:w="1585"/>
      </w:tblGrid>
      <w:tr w14:paraId="2CF3206B">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199" w:type="dxa"/>
            <w:vMerge w:val="restart"/>
            <w:tcBorders>
              <w:top w:val="single" w:color="000000" w:sz="8" w:space="0"/>
              <w:bottom w:val="single" w:color="000000" w:sz="4" w:space="0"/>
              <w:right w:val="nil"/>
              <w:tl2br w:val="nil"/>
            </w:tcBorders>
            <w:shd w:val="clear" w:color="auto" w:fill="FFFFFF"/>
            <w:tcMar>
              <w:top w:w="12" w:type="dxa"/>
              <w:left w:w="113" w:type="dxa"/>
              <w:bottom w:w="0" w:type="dxa"/>
              <w:right w:w="113" w:type="dxa"/>
            </w:tcMar>
            <w:vAlign w:val="center"/>
          </w:tcPr>
          <w:p w14:paraId="3CE31049">
            <w:pPr>
              <w:widowControl/>
              <w:ind w:firstLine="0" w:firstLineChars="0"/>
              <w:jc w:val="center"/>
              <w:textAlignment w:val="bottom"/>
              <w:rPr>
                <w:rFonts w:cs="Arial"/>
                <w:color w:val="000000"/>
                <w:kern w:val="0"/>
                <w:sz w:val="18"/>
                <w:szCs w:val="18"/>
              </w:rPr>
            </w:pPr>
            <w:r>
              <w:rPr>
                <w:rFonts w:hint="eastAsia" w:cs="Arial"/>
                <w:color w:val="000000"/>
                <w:kern w:val="0"/>
                <w:sz w:val="18"/>
                <w:szCs w:val="18"/>
              </w:rPr>
              <w:t>类别</w:t>
            </w:r>
          </w:p>
        </w:tc>
        <w:tc>
          <w:tcPr>
            <w:tcW w:w="7332" w:type="dxa"/>
            <w:gridSpan w:val="6"/>
            <w:tcBorders>
              <w:top w:val="single" w:color="000000" w:sz="8" w:space="0"/>
              <w:left w:val="nil"/>
              <w:bottom w:val="nil"/>
            </w:tcBorders>
            <w:shd w:val="clear" w:color="auto" w:fill="FFFFFF"/>
            <w:tcMar>
              <w:top w:w="12" w:type="dxa"/>
              <w:left w:w="113" w:type="dxa"/>
              <w:bottom w:w="0" w:type="dxa"/>
              <w:right w:w="113" w:type="dxa"/>
            </w:tcMar>
            <w:vAlign w:val="center"/>
          </w:tcPr>
          <w:p w14:paraId="0637F13E">
            <w:pPr>
              <w:widowControl/>
              <w:ind w:firstLine="0" w:firstLineChars="0"/>
              <w:jc w:val="center"/>
              <w:textAlignment w:val="bottom"/>
              <w:rPr>
                <w:rFonts w:cs="Arial"/>
                <w:color w:val="000000"/>
                <w:kern w:val="0"/>
                <w:sz w:val="18"/>
                <w:szCs w:val="18"/>
              </w:rPr>
            </w:pPr>
            <w:r>
              <w:rPr>
                <w:rFonts w:hint="eastAsia" w:cs="Arial"/>
                <w:color w:val="000000"/>
                <w:kern w:val="0"/>
                <w:sz w:val="18"/>
                <w:szCs w:val="18"/>
              </w:rPr>
              <w:t>输出省</w:t>
            </w:r>
          </w:p>
        </w:tc>
      </w:tr>
      <w:tr w14:paraId="7E9220C0">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199" w:type="dxa"/>
            <w:vMerge w:val="continue"/>
            <w:tcBorders>
              <w:top w:val="single" w:color="000000" w:sz="4" w:space="0"/>
              <w:bottom w:val="nil"/>
              <w:right w:val="nil"/>
            </w:tcBorders>
            <w:shd w:val="clear" w:color="auto" w:fill="FFFFFF"/>
            <w:tcMar>
              <w:top w:w="12" w:type="dxa"/>
              <w:left w:w="113" w:type="dxa"/>
              <w:bottom w:w="0" w:type="dxa"/>
              <w:right w:w="113" w:type="dxa"/>
            </w:tcMar>
            <w:vAlign w:val="center"/>
          </w:tcPr>
          <w:p w14:paraId="7B6C9184">
            <w:pPr>
              <w:widowControl/>
              <w:ind w:firstLine="0" w:firstLineChars="0"/>
              <w:jc w:val="center"/>
              <w:textAlignment w:val="bottom"/>
              <w:rPr>
                <w:rFonts w:cs="Arial"/>
                <w:color w:val="000000"/>
                <w:kern w:val="0"/>
                <w:sz w:val="18"/>
                <w:szCs w:val="18"/>
              </w:rPr>
            </w:pPr>
          </w:p>
        </w:tc>
        <w:tc>
          <w:tcPr>
            <w:tcW w:w="1040" w:type="dxa"/>
            <w:tcBorders>
              <w:top w:val="nil"/>
              <w:left w:val="nil"/>
              <w:bottom w:val="nil"/>
              <w:right w:val="nil"/>
            </w:tcBorders>
            <w:shd w:val="clear" w:color="auto" w:fill="FFFFFF"/>
            <w:tcMar>
              <w:left w:w="113" w:type="dxa"/>
              <w:right w:w="113" w:type="dxa"/>
            </w:tcMar>
            <w:vAlign w:val="center"/>
          </w:tcPr>
          <w:p w14:paraId="4BC6D973">
            <w:pPr>
              <w:widowControl/>
              <w:pBdr>
                <w:top w:val="none" w:color="auto" w:sz="0" w:space="1"/>
                <w:left w:val="none" w:color="auto" w:sz="0" w:space="4"/>
                <w:bottom w:val="single" w:color="auto" w:sz="4" w:space="1"/>
                <w:right w:val="none" w:color="auto" w:sz="0" w:space="4"/>
              </w:pBdr>
              <w:ind w:firstLine="0" w:firstLineChars="0"/>
              <w:jc w:val="center"/>
              <w:textAlignment w:val="center"/>
              <w:rPr>
                <w:rFonts w:cs="Arial"/>
                <w:color w:val="000000"/>
                <w:kern w:val="0"/>
                <w:sz w:val="18"/>
                <w:szCs w:val="18"/>
              </w:rPr>
            </w:pPr>
            <w:r>
              <w:rPr>
                <w:rFonts w:hint="eastAsia" w:cs="Times New Roman"/>
                <w:bCs/>
                <w:color w:val="000000"/>
                <w:kern w:val="0"/>
                <w:sz w:val="18"/>
                <w:szCs w:val="18"/>
              </w:rPr>
              <w:t>男性</w:t>
            </w:r>
          </w:p>
        </w:tc>
        <w:tc>
          <w:tcPr>
            <w:tcW w:w="1040" w:type="dxa"/>
            <w:tcBorders>
              <w:top w:val="nil"/>
              <w:left w:val="nil"/>
              <w:bottom w:val="nil"/>
              <w:right w:val="nil"/>
            </w:tcBorders>
            <w:shd w:val="clear" w:color="auto" w:fill="FFFFFF"/>
            <w:tcMar>
              <w:left w:w="113" w:type="dxa"/>
              <w:right w:w="113" w:type="dxa"/>
            </w:tcMar>
            <w:vAlign w:val="center"/>
          </w:tcPr>
          <w:p w14:paraId="5F405091">
            <w:pPr>
              <w:widowControl/>
              <w:pBdr>
                <w:top w:val="none" w:color="auto" w:sz="0" w:space="1"/>
                <w:left w:val="none" w:color="auto" w:sz="0" w:space="4"/>
                <w:bottom w:val="single" w:color="auto" w:sz="4" w:space="1"/>
                <w:right w:val="none" w:color="auto" w:sz="0" w:space="4"/>
              </w:pBdr>
              <w:ind w:firstLine="0" w:firstLineChars="0"/>
              <w:jc w:val="center"/>
              <w:textAlignment w:val="center"/>
              <w:rPr>
                <w:rFonts w:cs="Arial"/>
                <w:color w:val="000000"/>
                <w:kern w:val="0"/>
                <w:sz w:val="18"/>
                <w:szCs w:val="18"/>
              </w:rPr>
            </w:pPr>
            <w:r>
              <w:rPr>
                <w:rFonts w:hint="eastAsia" w:cs="Times New Roman"/>
                <w:bCs/>
                <w:color w:val="000000"/>
                <w:kern w:val="0"/>
                <w:sz w:val="18"/>
                <w:szCs w:val="18"/>
              </w:rPr>
              <w:t>女性</w:t>
            </w:r>
          </w:p>
        </w:tc>
        <w:tc>
          <w:tcPr>
            <w:tcW w:w="1040" w:type="dxa"/>
            <w:tcBorders>
              <w:top w:val="nil"/>
              <w:left w:val="nil"/>
              <w:bottom w:val="nil"/>
              <w:right w:val="nil"/>
            </w:tcBorders>
            <w:shd w:val="clear" w:color="auto" w:fill="FFFFFF"/>
            <w:tcMar>
              <w:left w:w="113" w:type="dxa"/>
              <w:right w:w="113" w:type="dxa"/>
            </w:tcMar>
            <w:vAlign w:val="center"/>
          </w:tcPr>
          <w:p w14:paraId="18A74AD2">
            <w:pPr>
              <w:widowControl/>
              <w:pBdr>
                <w:top w:val="none" w:color="auto" w:sz="0" w:space="1"/>
                <w:left w:val="none" w:color="auto" w:sz="0" w:space="4"/>
                <w:bottom w:val="single" w:color="auto" w:sz="4" w:space="1"/>
                <w:right w:val="none" w:color="auto" w:sz="0" w:space="4"/>
              </w:pBdr>
              <w:ind w:firstLine="0" w:firstLineChars="0"/>
              <w:jc w:val="center"/>
              <w:textAlignment w:val="center"/>
              <w:rPr>
                <w:rFonts w:cs="Arial"/>
                <w:color w:val="000000"/>
                <w:kern w:val="0"/>
                <w:sz w:val="18"/>
                <w:szCs w:val="18"/>
              </w:rPr>
            </w:pPr>
            <w:r>
              <w:rPr>
                <w:rFonts w:hint="eastAsia" w:cs="Times New Roman"/>
                <w:bCs/>
                <w:color w:val="000000"/>
                <w:kern w:val="0"/>
                <w:sz w:val="18"/>
                <w:szCs w:val="18"/>
              </w:rPr>
              <w:t>独生</w:t>
            </w:r>
          </w:p>
        </w:tc>
        <w:tc>
          <w:tcPr>
            <w:tcW w:w="1042" w:type="dxa"/>
            <w:tcBorders>
              <w:top w:val="nil"/>
              <w:left w:val="nil"/>
              <w:bottom w:val="nil"/>
              <w:right w:val="nil"/>
            </w:tcBorders>
            <w:shd w:val="clear" w:color="auto" w:fill="FFFFFF"/>
            <w:tcMar>
              <w:left w:w="113" w:type="dxa"/>
              <w:right w:w="113" w:type="dxa"/>
            </w:tcMar>
            <w:vAlign w:val="center"/>
          </w:tcPr>
          <w:p w14:paraId="5BF16A28">
            <w:pPr>
              <w:widowControl/>
              <w:pBdr>
                <w:top w:val="none" w:color="auto" w:sz="0" w:space="1"/>
                <w:left w:val="none" w:color="auto" w:sz="0" w:space="4"/>
                <w:bottom w:val="single" w:color="auto" w:sz="4" w:space="1"/>
                <w:right w:val="none" w:color="auto" w:sz="0" w:space="4"/>
              </w:pBdr>
              <w:ind w:firstLine="0" w:firstLineChars="0"/>
              <w:jc w:val="center"/>
              <w:textAlignment w:val="center"/>
              <w:rPr>
                <w:rFonts w:cs="Arial"/>
                <w:color w:val="000000"/>
                <w:kern w:val="0"/>
                <w:sz w:val="18"/>
                <w:szCs w:val="18"/>
              </w:rPr>
            </w:pPr>
            <w:r>
              <w:rPr>
                <w:rFonts w:hint="eastAsia" w:cs="Times New Roman"/>
                <w:bCs/>
                <w:color w:val="000000"/>
                <w:kern w:val="0"/>
                <w:sz w:val="18"/>
                <w:szCs w:val="18"/>
              </w:rPr>
              <w:t>非独生</w:t>
            </w:r>
          </w:p>
        </w:tc>
        <w:tc>
          <w:tcPr>
            <w:tcW w:w="1585" w:type="dxa"/>
            <w:tcBorders>
              <w:top w:val="nil"/>
              <w:left w:val="nil"/>
              <w:bottom w:val="nil"/>
              <w:right w:val="nil"/>
            </w:tcBorders>
            <w:shd w:val="clear" w:color="auto" w:fill="FFFFFF"/>
            <w:tcMar>
              <w:left w:w="113" w:type="dxa"/>
              <w:right w:w="113" w:type="dxa"/>
            </w:tcMar>
            <w:vAlign w:val="center"/>
          </w:tcPr>
          <w:p w14:paraId="5660C9BC">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Times New Roman"/>
                <w:bCs/>
                <w:color w:val="000000"/>
                <w:kern w:val="0"/>
                <w:sz w:val="18"/>
                <w:szCs w:val="18"/>
              </w:rPr>
            </w:pPr>
            <w:r>
              <w:rPr>
                <w:rFonts w:hint="eastAsia" w:cs="Arial"/>
                <w:color w:val="000000"/>
                <w:kern w:val="0"/>
                <w:sz w:val="18"/>
                <w:szCs w:val="18"/>
              </w:rPr>
              <w:t>高学历家庭</w:t>
            </w:r>
          </w:p>
        </w:tc>
        <w:tc>
          <w:tcPr>
            <w:tcW w:w="1585" w:type="dxa"/>
            <w:tcBorders>
              <w:top w:val="nil"/>
              <w:left w:val="nil"/>
              <w:bottom w:val="nil"/>
            </w:tcBorders>
            <w:shd w:val="clear" w:color="auto" w:fill="FFFFFF"/>
            <w:tcMar>
              <w:left w:w="113" w:type="dxa"/>
              <w:right w:w="113" w:type="dxa"/>
            </w:tcMar>
            <w:vAlign w:val="center"/>
          </w:tcPr>
          <w:p w14:paraId="33614085">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Times New Roman"/>
                <w:bCs/>
                <w:color w:val="000000"/>
                <w:kern w:val="0"/>
                <w:sz w:val="18"/>
                <w:szCs w:val="18"/>
              </w:rPr>
            </w:pPr>
            <w:r>
              <w:rPr>
                <w:rFonts w:hint="eastAsia" w:cs="Arial"/>
                <w:color w:val="000000"/>
                <w:kern w:val="0"/>
                <w:sz w:val="18"/>
                <w:szCs w:val="18"/>
              </w:rPr>
              <w:t>低学历家庭</w:t>
            </w:r>
          </w:p>
        </w:tc>
      </w:tr>
      <w:tr w14:paraId="5567E4F6">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199" w:type="dxa"/>
            <w:vMerge w:val="continue"/>
            <w:tcBorders>
              <w:top w:val="nil"/>
              <w:bottom w:val="single" w:color="000000" w:sz="4" w:space="0"/>
              <w:right w:val="nil"/>
            </w:tcBorders>
            <w:shd w:val="clear" w:color="auto" w:fill="FFFFFF"/>
            <w:tcMar>
              <w:top w:w="12" w:type="dxa"/>
              <w:left w:w="113" w:type="dxa"/>
              <w:bottom w:w="0" w:type="dxa"/>
              <w:right w:w="113" w:type="dxa"/>
            </w:tcMar>
            <w:vAlign w:val="center"/>
          </w:tcPr>
          <w:p w14:paraId="63F035FC">
            <w:pPr>
              <w:widowControl/>
              <w:ind w:firstLine="0" w:firstLineChars="0"/>
              <w:jc w:val="center"/>
              <w:rPr>
                <w:rFonts w:cs="Arial"/>
                <w:color w:val="000000"/>
                <w:kern w:val="0"/>
                <w:sz w:val="18"/>
                <w:szCs w:val="18"/>
              </w:rPr>
            </w:pPr>
          </w:p>
        </w:tc>
        <w:tc>
          <w:tcPr>
            <w:tcW w:w="1040" w:type="dxa"/>
            <w:tcBorders>
              <w:top w:val="nil"/>
              <w:left w:val="nil"/>
              <w:bottom w:val="single" w:color="000000" w:sz="4" w:space="0"/>
              <w:right w:val="nil"/>
            </w:tcBorders>
            <w:shd w:val="clear" w:color="auto" w:fill="FFFFFF"/>
            <w:tcMar>
              <w:top w:w="12" w:type="dxa"/>
              <w:left w:w="113" w:type="dxa"/>
              <w:bottom w:w="0" w:type="dxa"/>
              <w:right w:w="113" w:type="dxa"/>
            </w:tcMar>
            <w:vAlign w:val="center"/>
          </w:tcPr>
          <w:p w14:paraId="17C049C0">
            <w:pPr>
              <w:widowControl/>
              <w:ind w:firstLine="0" w:firstLineChars="0"/>
              <w:jc w:val="center"/>
              <w:textAlignment w:val="center"/>
              <w:rPr>
                <w:rFonts w:cs="Arial"/>
                <w:color w:val="000000"/>
                <w:kern w:val="0"/>
                <w:sz w:val="18"/>
                <w:szCs w:val="18"/>
              </w:rPr>
            </w:pPr>
            <w:r>
              <w:rPr>
                <w:rFonts w:hint="eastAsia" w:cs="Times New Roman"/>
                <w:color w:val="000000"/>
                <w:kern w:val="0"/>
                <w:sz w:val="18"/>
                <w:szCs w:val="18"/>
                <w:lang w:bidi="ar"/>
              </w:rPr>
              <w:t>(1)</w:t>
            </w:r>
          </w:p>
        </w:tc>
        <w:tc>
          <w:tcPr>
            <w:tcW w:w="1040" w:type="dxa"/>
            <w:tcBorders>
              <w:top w:val="nil"/>
              <w:left w:val="nil"/>
              <w:bottom w:val="single" w:color="000000" w:sz="4" w:space="0"/>
              <w:right w:val="nil"/>
            </w:tcBorders>
            <w:shd w:val="clear" w:color="auto" w:fill="FFFFFF"/>
            <w:tcMar>
              <w:top w:w="12" w:type="dxa"/>
              <w:left w:w="113" w:type="dxa"/>
              <w:bottom w:w="0" w:type="dxa"/>
              <w:right w:w="113" w:type="dxa"/>
            </w:tcMar>
            <w:vAlign w:val="center"/>
          </w:tcPr>
          <w:p w14:paraId="66A83A7F">
            <w:pPr>
              <w:widowControl/>
              <w:ind w:firstLine="0" w:firstLineChars="0"/>
              <w:jc w:val="center"/>
              <w:textAlignment w:val="center"/>
              <w:rPr>
                <w:rFonts w:cs="Arial"/>
                <w:color w:val="000000"/>
                <w:kern w:val="0"/>
                <w:sz w:val="18"/>
                <w:szCs w:val="18"/>
              </w:rPr>
            </w:pPr>
            <w:r>
              <w:rPr>
                <w:rFonts w:hint="eastAsia" w:cs="Times New Roman"/>
                <w:color w:val="000000"/>
                <w:kern w:val="0"/>
                <w:sz w:val="18"/>
                <w:szCs w:val="18"/>
                <w:lang w:bidi="ar"/>
              </w:rPr>
              <w:t>(2)</w:t>
            </w:r>
          </w:p>
        </w:tc>
        <w:tc>
          <w:tcPr>
            <w:tcW w:w="1040" w:type="dxa"/>
            <w:tcBorders>
              <w:top w:val="nil"/>
              <w:left w:val="nil"/>
              <w:bottom w:val="single" w:color="000000" w:sz="4" w:space="0"/>
              <w:right w:val="nil"/>
            </w:tcBorders>
            <w:shd w:val="clear" w:color="auto" w:fill="FFFFFF"/>
            <w:tcMar>
              <w:top w:w="12" w:type="dxa"/>
              <w:left w:w="113" w:type="dxa"/>
              <w:bottom w:w="0" w:type="dxa"/>
              <w:right w:w="113" w:type="dxa"/>
            </w:tcMar>
            <w:vAlign w:val="center"/>
          </w:tcPr>
          <w:p w14:paraId="5D048586">
            <w:pPr>
              <w:widowControl/>
              <w:ind w:firstLine="0" w:firstLineChars="0"/>
              <w:jc w:val="center"/>
              <w:textAlignment w:val="center"/>
              <w:rPr>
                <w:rFonts w:cs="Arial"/>
                <w:color w:val="000000"/>
                <w:kern w:val="0"/>
                <w:sz w:val="18"/>
                <w:szCs w:val="18"/>
              </w:rPr>
            </w:pPr>
            <w:r>
              <w:rPr>
                <w:rFonts w:hint="eastAsia" w:cs="Times New Roman"/>
                <w:color w:val="000000"/>
                <w:kern w:val="0"/>
                <w:sz w:val="18"/>
                <w:szCs w:val="18"/>
                <w:lang w:bidi="ar"/>
              </w:rPr>
              <w:t>(3)</w:t>
            </w:r>
          </w:p>
        </w:tc>
        <w:tc>
          <w:tcPr>
            <w:tcW w:w="1042" w:type="dxa"/>
            <w:tcBorders>
              <w:top w:val="nil"/>
              <w:left w:val="nil"/>
              <w:bottom w:val="single" w:color="000000" w:sz="4" w:space="0"/>
              <w:right w:val="nil"/>
            </w:tcBorders>
            <w:shd w:val="clear" w:color="auto" w:fill="FFFFFF"/>
            <w:tcMar>
              <w:top w:w="12" w:type="dxa"/>
              <w:left w:w="113" w:type="dxa"/>
              <w:bottom w:w="0" w:type="dxa"/>
              <w:right w:w="113" w:type="dxa"/>
            </w:tcMar>
            <w:vAlign w:val="center"/>
          </w:tcPr>
          <w:p w14:paraId="618FFDFC">
            <w:pPr>
              <w:widowControl/>
              <w:ind w:firstLine="0" w:firstLineChars="0"/>
              <w:jc w:val="center"/>
              <w:textAlignment w:val="center"/>
              <w:rPr>
                <w:rFonts w:cs="Arial"/>
                <w:color w:val="000000"/>
                <w:kern w:val="0"/>
                <w:sz w:val="18"/>
                <w:szCs w:val="18"/>
              </w:rPr>
            </w:pPr>
            <w:r>
              <w:rPr>
                <w:rFonts w:hint="eastAsia" w:cs="Times New Roman"/>
                <w:color w:val="000000"/>
                <w:kern w:val="0"/>
                <w:sz w:val="18"/>
                <w:szCs w:val="18"/>
                <w:lang w:bidi="ar"/>
              </w:rPr>
              <w:t>(4)</w:t>
            </w:r>
          </w:p>
        </w:tc>
        <w:tc>
          <w:tcPr>
            <w:tcW w:w="1585" w:type="dxa"/>
            <w:tcBorders>
              <w:top w:val="nil"/>
              <w:left w:val="nil"/>
              <w:bottom w:val="single" w:color="000000" w:sz="4" w:space="0"/>
              <w:right w:val="nil"/>
            </w:tcBorders>
            <w:shd w:val="clear" w:color="auto" w:fill="FFFFFF"/>
            <w:tcMar>
              <w:top w:w="12" w:type="dxa"/>
              <w:left w:w="113" w:type="dxa"/>
              <w:bottom w:w="0" w:type="dxa"/>
              <w:right w:w="113" w:type="dxa"/>
            </w:tcMar>
            <w:vAlign w:val="center"/>
          </w:tcPr>
          <w:p w14:paraId="419CEC3E">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(5)</w:t>
            </w:r>
          </w:p>
        </w:tc>
        <w:tc>
          <w:tcPr>
            <w:tcW w:w="1585" w:type="dxa"/>
            <w:tcBorders>
              <w:top w:val="nil"/>
              <w:left w:val="nil"/>
              <w:bottom w:val="single" w:color="000000" w:sz="4" w:space="0"/>
            </w:tcBorders>
            <w:shd w:val="clear" w:color="auto" w:fill="FFFFFF"/>
            <w:tcMar>
              <w:top w:w="12" w:type="dxa"/>
              <w:left w:w="113" w:type="dxa"/>
              <w:bottom w:w="0" w:type="dxa"/>
              <w:right w:w="113" w:type="dxa"/>
            </w:tcMar>
            <w:vAlign w:val="center"/>
          </w:tcPr>
          <w:p w14:paraId="2CB62E51">
            <w:pPr>
              <w:widowControl/>
              <w:ind w:firstLine="0" w:firstLineChars="0"/>
              <w:jc w:val="center"/>
              <w:textAlignment w:val="center"/>
              <w:rPr>
                <w:rFonts w:cs="Times New Roman"/>
                <w:color w:val="000000"/>
                <w:kern w:val="0"/>
                <w:sz w:val="18"/>
                <w:szCs w:val="18"/>
                <w:lang w:bidi="ar"/>
              </w:rPr>
            </w:pPr>
            <w:r>
              <w:rPr>
                <w:rFonts w:hint="eastAsia" w:cs="Times New Roman"/>
                <w:color w:val="000000"/>
                <w:kern w:val="0"/>
                <w:sz w:val="18"/>
                <w:szCs w:val="18"/>
                <w:lang w:bidi="ar"/>
              </w:rPr>
              <w:t>(6)</w:t>
            </w:r>
          </w:p>
        </w:tc>
      </w:tr>
      <w:tr w14:paraId="134F3A07">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199" w:type="dxa"/>
            <w:vMerge w:val="restart"/>
            <w:tcBorders>
              <w:top w:val="single" w:color="000000" w:sz="4" w:space="0"/>
              <w:bottom w:val="nil"/>
              <w:right w:val="nil"/>
            </w:tcBorders>
            <w:shd w:val="clear" w:color="auto" w:fill="FFFFFF"/>
            <w:tcMar>
              <w:top w:w="12" w:type="dxa"/>
              <w:left w:w="113" w:type="dxa"/>
              <w:bottom w:w="0" w:type="dxa"/>
              <w:right w:w="113" w:type="dxa"/>
            </w:tcMar>
            <w:vAlign w:val="center"/>
          </w:tcPr>
          <w:p w14:paraId="68C70A13">
            <w:pPr>
              <w:widowControl/>
              <w:ind w:firstLine="0" w:firstLineChars="0"/>
              <w:jc w:val="center"/>
              <w:textAlignment w:val="bottom"/>
              <w:rPr>
                <w:rFonts w:cs="Arial"/>
                <w:color w:val="000000"/>
                <w:kern w:val="0"/>
                <w:sz w:val="18"/>
                <w:szCs w:val="18"/>
              </w:rPr>
            </w:pPr>
            <w:r>
              <w:rPr>
                <w:rFonts w:hint="eastAsia" w:cs="Arial"/>
                <w:color w:val="000000"/>
                <w:kern w:val="24"/>
                <w:sz w:val="18"/>
                <w:szCs w:val="18"/>
              </w:rPr>
              <w:t>协作计划</w:t>
            </w:r>
          </w:p>
        </w:tc>
        <w:tc>
          <w:tcPr>
            <w:tcW w:w="1040" w:type="dxa"/>
            <w:tcBorders>
              <w:top w:val="single" w:color="000000" w:sz="4" w:space="0"/>
              <w:left w:val="nil"/>
              <w:bottom w:val="nil"/>
              <w:right w:val="nil"/>
            </w:tcBorders>
            <w:shd w:val="clear" w:color="auto" w:fill="FFFFFF"/>
            <w:tcMar>
              <w:top w:w="12" w:type="dxa"/>
              <w:left w:w="113" w:type="dxa"/>
              <w:bottom w:w="0" w:type="dxa"/>
              <w:right w:w="113" w:type="dxa"/>
            </w:tcMar>
            <w:vAlign w:val="bottom"/>
          </w:tcPr>
          <w:p w14:paraId="48C223DD">
            <w:pPr>
              <w:widowControl/>
              <w:ind w:firstLine="0" w:firstLineChars="0"/>
              <w:jc w:val="center"/>
              <w:textAlignment w:val="bottom"/>
              <w:rPr>
                <w:rFonts w:ascii="宋体" w:hAnsi="宋体" w:cs="宋体"/>
                <w:color w:val="000000"/>
                <w:kern w:val="0"/>
                <w:sz w:val="18"/>
                <w:szCs w:val="18"/>
              </w:rPr>
            </w:pPr>
            <w:r>
              <w:rPr>
                <w:rFonts w:cs="Arial"/>
                <w:color w:val="000000"/>
                <w:kern w:val="24"/>
                <w:sz w:val="18"/>
                <w:szCs w:val="32"/>
              </w:rPr>
              <w:t>-0.00766</w:t>
            </w:r>
          </w:p>
        </w:tc>
        <w:tc>
          <w:tcPr>
            <w:tcW w:w="1040" w:type="dxa"/>
            <w:tcBorders>
              <w:top w:val="single" w:color="000000" w:sz="4" w:space="0"/>
              <w:left w:val="nil"/>
              <w:bottom w:val="nil"/>
              <w:right w:val="nil"/>
            </w:tcBorders>
            <w:shd w:val="clear" w:color="auto" w:fill="FFFFFF"/>
            <w:tcMar>
              <w:top w:w="12" w:type="dxa"/>
              <w:left w:w="113" w:type="dxa"/>
              <w:bottom w:w="0" w:type="dxa"/>
              <w:right w:w="113" w:type="dxa"/>
            </w:tcMar>
            <w:vAlign w:val="bottom"/>
          </w:tcPr>
          <w:p w14:paraId="7B88D3D8">
            <w:pPr>
              <w:widowControl/>
              <w:ind w:firstLine="0" w:firstLineChars="0"/>
              <w:jc w:val="center"/>
              <w:textAlignment w:val="bottom"/>
              <w:rPr>
                <w:rFonts w:ascii="宋体" w:hAnsi="宋体" w:cs="宋体"/>
                <w:color w:val="000000"/>
                <w:kern w:val="0"/>
                <w:sz w:val="18"/>
                <w:szCs w:val="18"/>
              </w:rPr>
            </w:pPr>
            <w:r>
              <w:rPr>
                <w:rFonts w:cs="Arial"/>
                <w:color w:val="000000"/>
                <w:kern w:val="24"/>
                <w:sz w:val="18"/>
                <w:szCs w:val="32"/>
              </w:rPr>
              <w:t>0.0143</w:t>
            </w:r>
          </w:p>
        </w:tc>
        <w:tc>
          <w:tcPr>
            <w:tcW w:w="1040" w:type="dxa"/>
            <w:tcBorders>
              <w:top w:val="single" w:color="000000" w:sz="4" w:space="0"/>
              <w:left w:val="nil"/>
              <w:bottom w:val="nil"/>
              <w:right w:val="nil"/>
            </w:tcBorders>
            <w:shd w:val="clear" w:color="auto" w:fill="FFFFFF"/>
            <w:tcMar>
              <w:top w:w="12" w:type="dxa"/>
              <w:left w:w="113" w:type="dxa"/>
              <w:bottom w:w="0" w:type="dxa"/>
              <w:right w:w="113" w:type="dxa"/>
            </w:tcMar>
            <w:vAlign w:val="bottom"/>
          </w:tcPr>
          <w:p w14:paraId="1863E567">
            <w:pPr>
              <w:widowControl/>
              <w:ind w:firstLine="0" w:firstLineChars="0"/>
              <w:jc w:val="center"/>
              <w:textAlignment w:val="bottom"/>
              <w:rPr>
                <w:rFonts w:cs="Arial"/>
                <w:color w:val="000000"/>
                <w:kern w:val="24"/>
                <w:sz w:val="18"/>
                <w:szCs w:val="18"/>
              </w:rPr>
            </w:pPr>
            <w:r>
              <w:rPr>
                <w:rFonts w:cs="Arial"/>
                <w:color w:val="000000"/>
                <w:kern w:val="24"/>
                <w:sz w:val="18"/>
                <w:szCs w:val="32"/>
              </w:rPr>
              <w:t>-0.0185</w:t>
            </w:r>
          </w:p>
        </w:tc>
        <w:tc>
          <w:tcPr>
            <w:tcW w:w="1042" w:type="dxa"/>
            <w:tcBorders>
              <w:top w:val="single" w:color="000000" w:sz="4" w:space="0"/>
              <w:left w:val="nil"/>
              <w:bottom w:val="nil"/>
              <w:right w:val="nil"/>
            </w:tcBorders>
            <w:shd w:val="clear" w:color="auto" w:fill="FFFFFF"/>
            <w:tcMar>
              <w:top w:w="12" w:type="dxa"/>
              <w:left w:w="113" w:type="dxa"/>
              <w:bottom w:w="0" w:type="dxa"/>
              <w:right w:w="113" w:type="dxa"/>
            </w:tcMar>
            <w:vAlign w:val="bottom"/>
          </w:tcPr>
          <w:p w14:paraId="4C857FF4">
            <w:pPr>
              <w:widowControl/>
              <w:ind w:firstLine="0" w:firstLineChars="0"/>
              <w:jc w:val="center"/>
              <w:textAlignment w:val="bottom"/>
              <w:rPr>
                <w:rFonts w:cs="Arial"/>
                <w:color w:val="000000"/>
                <w:kern w:val="24"/>
                <w:sz w:val="18"/>
                <w:szCs w:val="18"/>
              </w:rPr>
            </w:pPr>
            <w:r>
              <w:rPr>
                <w:rFonts w:cs="Arial"/>
                <w:color w:val="000000"/>
                <w:kern w:val="24"/>
                <w:sz w:val="18"/>
                <w:szCs w:val="32"/>
              </w:rPr>
              <w:t>0.0486</w:t>
            </w:r>
          </w:p>
        </w:tc>
        <w:tc>
          <w:tcPr>
            <w:tcW w:w="1585" w:type="dxa"/>
            <w:tcBorders>
              <w:top w:val="single" w:color="000000" w:sz="4" w:space="0"/>
              <w:left w:val="nil"/>
              <w:bottom w:val="nil"/>
              <w:right w:val="nil"/>
            </w:tcBorders>
            <w:shd w:val="clear" w:color="auto" w:fill="FFFFFF"/>
            <w:tcMar>
              <w:top w:w="12" w:type="dxa"/>
              <w:left w:w="113" w:type="dxa"/>
              <w:bottom w:w="0" w:type="dxa"/>
              <w:right w:w="113" w:type="dxa"/>
            </w:tcMar>
            <w:vAlign w:val="center"/>
          </w:tcPr>
          <w:p w14:paraId="7AC37F4B">
            <w:pPr>
              <w:ind w:firstLine="0" w:firstLineChars="0"/>
              <w:jc w:val="center"/>
              <w:rPr>
                <w:rFonts w:cs="Arial"/>
                <w:color w:val="000000"/>
                <w:kern w:val="24"/>
                <w:sz w:val="18"/>
                <w:szCs w:val="32"/>
              </w:rPr>
            </w:pPr>
            <w:r>
              <w:rPr>
                <w:rFonts w:hint="eastAsia" w:eastAsia="宋体" w:cs="Times New Roman"/>
                <w:color w:val="000000"/>
                <w:sz w:val="18"/>
                <w:szCs w:val="18"/>
              </w:rPr>
              <w:t>0.154</w:t>
            </w:r>
          </w:p>
        </w:tc>
        <w:tc>
          <w:tcPr>
            <w:tcW w:w="1585" w:type="dxa"/>
            <w:tcBorders>
              <w:top w:val="single" w:color="000000" w:sz="4" w:space="0"/>
              <w:left w:val="nil"/>
              <w:bottom w:val="nil"/>
              <w:right w:val="nil"/>
            </w:tcBorders>
            <w:shd w:val="clear" w:color="auto" w:fill="FFFFFF"/>
            <w:tcMar>
              <w:top w:w="12" w:type="dxa"/>
              <w:left w:w="113" w:type="dxa"/>
              <w:bottom w:w="0" w:type="dxa"/>
              <w:right w:w="113" w:type="dxa"/>
            </w:tcMar>
            <w:vAlign w:val="center"/>
          </w:tcPr>
          <w:p w14:paraId="335AF557">
            <w:pPr>
              <w:ind w:firstLine="0" w:firstLineChars="0"/>
              <w:jc w:val="center"/>
              <w:rPr>
                <w:rFonts w:cs="Arial"/>
                <w:color w:val="000000"/>
                <w:kern w:val="24"/>
                <w:sz w:val="18"/>
                <w:szCs w:val="32"/>
              </w:rPr>
            </w:pPr>
            <w:r>
              <w:rPr>
                <w:rFonts w:hint="eastAsia" w:eastAsia="宋体" w:cs="Times New Roman"/>
                <w:color w:val="000000"/>
                <w:sz w:val="18"/>
                <w:szCs w:val="18"/>
              </w:rPr>
              <w:t>-0.0744</w:t>
            </w:r>
          </w:p>
        </w:tc>
      </w:tr>
      <w:tr w14:paraId="5A78B73C">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199" w:type="dxa"/>
            <w:vMerge w:val="continue"/>
            <w:tcBorders>
              <w:top w:val="nil"/>
              <w:bottom w:val="nil"/>
              <w:right w:val="nil"/>
            </w:tcBorders>
            <w:shd w:val="clear" w:color="auto" w:fill="FFFFFF"/>
            <w:tcMar>
              <w:top w:w="12" w:type="dxa"/>
              <w:left w:w="113" w:type="dxa"/>
              <w:bottom w:w="0" w:type="dxa"/>
              <w:right w:w="113" w:type="dxa"/>
            </w:tcMar>
            <w:vAlign w:val="center"/>
          </w:tcPr>
          <w:p w14:paraId="6950D9E8">
            <w:pPr>
              <w:widowControl/>
              <w:ind w:firstLine="0" w:firstLineChars="0"/>
              <w:jc w:val="center"/>
              <w:textAlignment w:val="bottom"/>
              <w:rPr>
                <w:rFonts w:cs="Arial"/>
                <w:color w:val="000000"/>
                <w:kern w:val="0"/>
                <w:sz w:val="18"/>
                <w:szCs w:val="18"/>
              </w:rPr>
            </w:pPr>
          </w:p>
        </w:tc>
        <w:tc>
          <w:tcPr>
            <w:tcW w:w="1040" w:type="dxa"/>
            <w:tcBorders>
              <w:top w:val="nil"/>
              <w:left w:val="nil"/>
              <w:bottom w:val="nil"/>
              <w:right w:val="nil"/>
            </w:tcBorders>
            <w:shd w:val="clear" w:color="auto" w:fill="FFFFFF"/>
            <w:tcMar>
              <w:top w:w="12" w:type="dxa"/>
              <w:left w:w="113" w:type="dxa"/>
              <w:bottom w:w="0" w:type="dxa"/>
              <w:right w:w="113" w:type="dxa"/>
            </w:tcMar>
            <w:vAlign w:val="bottom"/>
          </w:tcPr>
          <w:p w14:paraId="7A539AB1">
            <w:pPr>
              <w:widowControl/>
              <w:ind w:firstLine="0" w:firstLineChars="0"/>
              <w:jc w:val="center"/>
              <w:textAlignment w:val="bottom"/>
              <w:rPr>
                <w:rFonts w:ascii="宋体" w:hAnsi="宋体" w:cs="宋体"/>
                <w:color w:val="000000"/>
                <w:kern w:val="0"/>
                <w:sz w:val="18"/>
                <w:szCs w:val="18"/>
              </w:rPr>
            </w:pPr>
            <w:r>
              <w:rPr>
                <w:rFonts w:cs="Arial"/>
                <w:color w:val="000000"/>
                <w:kern w:val="24"/>
                <w:sz w:val="18"/>
                <w:szCs w:val="32"/>
              </w:rPr>
              <w:t>(0.106)</w:t>
            </w:r>
          </w:p>
        </w:tc>
        <w:tc>
          <w:tcPr>
            <w:tcW w:w="1040" w:type="dxa"/>
            <w:tcBorders>
              <w:top w:val="nil"/>
              <w:left w:val="nil"/>
              <w:bottom w:val="nil"/>
              <w:right w:val="nil"/>
            </w:tcBorders>
            <w:shd w:val="clear" w:color="auto" w:fill="FFFFFF"/>
            <w:tcMar>
              <w:top w:w="12" w:type="dxa"/>
              <w:left w:w="113" w:type="dxa"/>
              <w:bottom w:w="0" w:type="dxa"/>
              <w:right w:w="113" w:type="dxa"/>
            </w:tcMar>
            <w:vAlign w:val="bottom"/>
          </w:tcPr>
          <w:p w14:paraId="447472BC">
            <w:pPr>
              <w:widowControl/>
              <w:ind w:firstLine="0" w:firstLineChars="0"/>
              <w:jc w:val="center"/>
              <w:textAlignment w:val="bottom"/>
              <w:rPr>
                <w:rFonts w:ascii="宋体" w:hAnsi="宋体" w:cs="宋体"/>
                <w:color w:val="000000"/>
                <w:kern w:val="0"/>
                <w:sz w:val="18"/>
                <w:szCs w:val="18"/>
              </w:rPr>
            </w:pPr>
            <w:r>
              <w:rPr>
                <w:rFonts w:cs="Arial"/>
                <w:color w:val="000000"/>
                <w:kern w:val="24"/>
                <w:sz w:val="18"/>
                <w:szCs w:val="32"/>
              </w:rPr>
              <w:t>(0.137)</w:t>
            </w:r>
          </w:p>
        </w:tc>
        <w:tc>
          <w:tcPr>
            <w:tcW w:w="1040" w:type="dxa"/>
            <w:tcBorders>
              <w:top w:val="nil"/>
              <w:left w:val="nil"/>
              <w:bottom w:val="nil"/>
              <w:right w:val="nil"/>
            </w:tcBorders>
            <w:shd w:val="clear" w:color="auto" w:fill="FFFFFF"/>
            <w:tcMar>
              <w:top w:w="12" w:type="dxa"/>
              <w:left w:w="113" w:type="dxa"/>
              <w:bottom w:w="0" w:type="dxa"/>
              <w:right w:w="113" w:type="dxa"/>
            </w:tcMar>
            <w:vAlign w:val="bottom"/>
          </w:tcPr>
          <w:p w14:paraId="18A257EE">
            <w:pPr>
              <w:widowControl/>
              <w:ind w:firstLine="0" w:firstLineChars="0"/>
              <w:jc w:val="center"/>
              <w:textAlignment w:val="bottom"/>
              <w:rPr>
                <w:rFonts w:cs="Arial"/>
                <w:color w:val="000000"/>
                <w:kern w:val="24"/>
                <w:sz w:val="18"/>
                <w:szCs w:val="18"/>
              </w:rPr>
            </w:pPr>
            <w:r>
              <w:rPr>
                <w:rFonts w:cs="Arial"/>
                <w:color w:val="000000"/>
                <w:kern w:val="24"/>
                <w:sz w:val="18"/>
                <w:szCs w:val="32"/>
              </w:rPr>
              <w:t>(0.144)</w:t>
            </w:r>
          </w:p>
        </w:tc>
        <w:tc>
          <w:tcPr>
            <w:tcW w:w="1042" w:type="dxa"/>
            <w:tcBorders>
              <w:top w:val="nil"/>
              <w:left w:val="nil"/>
              <w:bottom w:val="nil"/>
              <w:right w:val="nil"/>
            </w:tcBorders>
            <w:shd w:val="clear" w:color="auto" w:fill="FFFFFF"/>
            <w:tcMar>
              <w:top w:w="12" w:type="dxa"/>
              <w:left w:w="113" w:type="dxa"/>
              <w:bottom w:w="0" w:type="dxa"/>
              <w:right w:w="113" w:type="dxa"/>
            </w:tcMar>
            <w:vAlign w:val="bottom"/>
          </w:tcPr>
          <w:p w14:paraId="0FBBAC02">
            <w:pPr>
              <w:widowControl/>
              <w:ind w:firstLine="0" w:firstLineChars="0"/>
              <w:jc w:val="center"/>
              <w:textAlignment w:val="bottom"/>
              <w:rPr>
                <w:rFonts w:cs="Arial"/>
                <w:color w:val="000000"/>
                <w:kern w:val="24"/>
                <w:sz w:val="18"/>
                <w:szCs w:val="18"/>
              </w:rPr>
            </w:pPr>
            <w:r>
              <w:rPr>
                <w:rFonts w:cs="Arial"/>
                <w:color w:val="000000"/>
                <w:kern w:val="24"/>
                <w:sz w:val="18"/>
                <w:szCs w:val="32"/>
              </w:rPr>
              <w:t>(0.162)</w:t>
            </w:r>
          </w:p>
        </w:tc>
        <w:tc>
          <w:tcPr>
            <w:tcW w:w="1585" w:type="dxa"/>
            <w:tcBorders>
              <w:top w:val="nil"/>
              <w:left w:val="nil"/>
              <w:bottom w:val="nil"/>
              <w:right w:val="nil"/>
            </w:tcBorders>
            <w:shd w:val="clear" w:color="auto" w:fill="FFFFFF"/>
            <w:tcMar>
              <w:top w:w="12" w:type="dxa"/>
              <w:left w:w="113" w:type="dxa"/>
              <w:bottom w:w="0" w:type="dxa"/>
              <w:right w:w="113" w:type="dxa"/>
            </w:tcMar>
            <w:vAlign w:val="center"/>
          </w:tcPr>
          <w:p w14:paraId="01537988">
            <w:pPr>
              <w:ind w:firstLine="0" w:firstLineChars="0"/>
              <w:jc w:val="center"/>
              <w:rPr>
                <w:rFonts w:cs="Arial"/>
                <w:color w:val="000000"/>
                <w:kern w:val="24"/>
                <w:sz w:val="18"/>
                <w:szCs w:val="32"/>
              </w:rPr>
            </w:pPr>
            <w:r>
              <w:rPr>
                <w:rFonts w:hint="eastAsia" w:eastAsia="宋体" w:cs="Times New Roman"/>
                <w:color w:val="000000"/>
                <w:sz w:val="18"/>
                <w:szCs w:val="18"/>
              </w:rPr>
              <w:t>(0.145)</w:t>
            </w:r>
          </w:p>
        </w:tc>
        <w:tc>
          <w:tcPr>
            <w:tcW w:w="1585" w:type="dxa"/>
            <w:tcBorders>
              <w:top w:val="nil"/>
              <w:left w:val="nil"/>
              <w:bottom w:val="nil"/>
              <w:right w:val="nil"/>
            </w:tcBorders>
            <w:shd w:val="clear" w:color="auto" w:fill="FFFFFF"/>
            <w:tcMar>
              <w:top w:w="12" w:type="dxa"/>
              <w:left w:w="113" w:type="dxa"/>
              <w:bottom w:w="0" w:type="dxa"/>
              <w:right w:w="113" w:type="dxa"/>
            </w:tcMar>
            <w:vAlign w:val="center"/>
          </w:tcPr>
          <w:p w14:paraId="7C649750">
            <w:pPr>
              <w:ind w:firstLine="0" w:firstLineChars="0"/>
              <w:jc w:val="center"/>
              <w:rPr>
                <w:rFonts w:cs="Arial"/>
                <w:color w:val="000000"/>
                <w:kern w:val="24"/>
                <w:sz w:val="18"/>
                <w:szCs w:val="32"/>
              </w:rPr>
            </w:pPr>
            <w:r>
              <w:rPr>
                <w:rFonts w:hint="eastAsia" w:eastAsia="宋体" w:cs="Times New Roman"/>
                <w:color w:val="000000"/>
                <w:sz w:val="18"/>
                <w:szCs w:val="18"/>
              </w:rPr>
              <w:t>(0.145)</w:t>
            </w:r>
          </w:p>
        </w:tc>
      </w:tr>
      <w:tr w14:paraId="66AEBC08">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199" w:type="dxa"/>
            <w:tcBorders>
              <w:top w:val="nil"/>
              <w:bottom w:val="nil"/>
              <w:right w:val="nil"/>
            </w:tcBorders>
            <w:shd w:val="clear" w:color="auto" w:fill="FFFFFF"/>
            <w:tcMar>
              <w:top w:w="12" w:type="dxa"/>
              <w:left w:w="113" w:type="dxa"/>
              <w:bottom w:w="0" w:type="dxa"/>
              <w:right w:w="113" w:type="dxa"/>
            </w:tcMar>
            <w:vAlign w:val="center"/>
          </w:tcPr>
          <w:p w14:paraId="4238ADDF">
            <w:pPr>
              <w:autoSpaceDE w:val="0"/>
              <w:autoSpaceDN w:val="0"/>
              <w:adjustRightInd w:val="0"/>
              <w:spacing w:line="240" w:lineRule="exact"/>
              <w:ind w:firstLine="0" w:firstLineChars="0"/>
              <w:jc w:val="center"/>
              <w:rPr>
                <w:rFonts w:cs="Arial"/>
                <w:color w:val="000000"/>
                <w:kern w:val="0"/>
                <w:sz w:val="18"/>
                <w:szCs w:val="18"/>
              </w:rPr>
            </w:pPr>
            <w:r>
              <w:rPr>
                <w:rFonts w:hint="eastAsia" w:cs="Times New Roman"/>
                <w:iCs/>
                <w:color w:val="000000"/>
                <w:kern w:val="24"/>
                <w:sz w:val="18"/>
                <w:szCs w:val="18"/>
              </w:rPr>
              <w:t>控制变量</w:t>
            </w:r>
          </w:p>
        </w:tc>
        <w:tc>
          <w:tcPr>
            <w:tcW w:w="1040" w:type="dxa"/>
            <w:tcBorders>
              <w:top w:val="nil"/>
              <w:left w:val="nil"/>
              <w:bottom w:val="nil"/>
              <w:right w:val="nil"/>
            </w:tcBorders>
            <w:shd w:val="clear" w:color="auto" w:fill="FFFFFF"/>
            <w:tcMar>
              <w:top w:w="12" w:type="dxa"/>
              <w:left w:w="113" w:type="dxa"/>
              <w:bottom w:w="0" w:type="dxa"/>
              <w:right w:w="113" w:type="dxa"/>
            </w:tcMar>
            <w:vAlign w:val="center"/>
          </w:tcPr>
          <w:p w14:paraId="2686D955">
            <w:pPr>
              <w:autoSpaceDE w:val="0"/>
              <w:autoSpaceDN w:val="0"/>
              <w:adjustRightInd w:val="0"/>
              <w:ind w:firstLine="0" w:firstLineChars="0"/>
              <w:jc w:val="center"/>
              <w:rPr>
                <w:rFonts w:cs="Arial"/>
                <w:color w:val="000000"/>
                <w:kern w:val="24"/>
                <w:sz w:val="18"/>
                <w:szCs w:val="18"/>
              </w:rPr>
            </w:pPr>
            <w:r>
              <w:rPr>
                <w:rFonts w:cs="Times New Roman"/>
                <w:iCs/>
                <w:color w:val="000000"/>
                <w:kern w:val="24"/>
                <w:sz w:val="18"/>
                <w:szCs w:val="18"/>
              </w:rPr>
              <w:t>Y</w:t>
            </w:r>
          </w:p>
        </w:tc>
        <w:tc>
          <w:tcPr>
            <w:tcW w:w="1040" w:type="dxa"/>
            <w:tcBorders>
              <w:top w:val="nil"/>
              <w:left w:val="nil"/>
              <w:bottom w:val="nil"/>
              <w:right w:val="nil"/>
            </w:tcBorders>
            <w:shd w:val="clear" w:color="auto" w:fill="FFFFFF"/>
            <w:tcMar>
              <w:top w:w="12" w:type="dxa"/>
              <w:left w:w="113" w:type="dxa"/>
              <w:bottom w:w="0" w:type="dxa"/>
              <w:right w:w="113" w:type="dxa"/>
            </w:tcMar>
            <w:vAlign w:val="center"/>
          </w:tcPr>
          <w:p w14:paraId="2195D74E">
            <w:pPr>
              <w:autoSpaceDE w:val="0"/>
              <w:autoSpaceDN w:val="0"/>
              <w:adjustRightInd w:val="0"/>
              <w:ind w:firstLine="0" w:firstLineChars="0"/>
              <w:jc w:val="center"/>
              <w:rPr>
                <w:rFonts w:cs="Arial"/>
                <w:color w:val="000000"/>
                <w:kern w:val="24"/>
                <w:sz w:val="18"/>
                <w:szCs w:val="18"/>
              </w:rPr>
            </w:pPr>
            <w:r>
              <w:rPr>
                <w:rFonts w:cs="Times New Roman"/>
                <w:iCs/>
                <w:color w:val="000000"/>
                <w:kern w:val="24"/>
                <w:sz w:val="18"/>
                <w:szCs w:val="18"/>
              </w:rPr>
              <w:t>Y</w:t>
            </w:r>
          </w:p>
        </w:tc>
        <w:tc>
          <w:tcPr>
            <w:tcW w:w="1040" w:type="dxa"/>
            <w:tcBorders>
              <w:top w:val="nil"/>
              <w:left w:val="nil"/>
              <w:bottom w:val="nil"/>
              <w:right w:val="nil"/>
            </w:tcBorders>
            <w:shd w:val="clear" w:color="auto" w:fill="FFFFFF"/>
            <w:tcMar>
              <w:top w:w="12" w:type="dxa"/>
              <w:left w:w="113" w:type="dxa"/>
              <w:bottom w:w="0" w:type="dxa"/>
              <w:right w:w="113" w:type="dxa"/>
            </w:tcMar>
            <w:vAlign w:val="center"/>
          </w:tcPr>
          <w:p w14:paraId="2B6F79D5">
            <w:pPr>
              <w:autoSpaceDE w:val="0"/>
              <w:autoSpaceDN w:val="0"/>
              <w:adjustRightInd w:val="0"/>
              <w:ind w:firstLine="0" w:firstLineChars="0"/>
              <w:jc w:val="center"/>
              <w:rPr>
                <w:rFonts w:cs="Arial"/>
                <w:color w:val="000000"/>
                <w:kern w:val="24"/>
                <w:sz w:val="18"/>
                <w:szCs w:val="18"/>
              </w:rPr>
            </w:pPr>
            <w:r>
              <w:rPr>
                <w:rFonts w:cs="Times New Roman"/>
                <w:iCs/>
                <w:color w:val="000000"/>
                <w:kern w:val="24"/>
                <w:sz w:val="18"/>
                <w:szCs w:val="18"/>
              </w:rPr>
              <w:t>Y</w:t>
            </w:r>
          </w:p>
        </w:tc>
        <w:tc>
          <w:tcPr>
            <w:tcW w:w="1042" w:type="dxa"/>
            <w:tcBorders>
              <w:top w:val="nil"/>
              <w:left w:val="nil"/>
              <w:bottom w:val="nil"/>
              <w:right w:val="nil"/>
            </w:tcBorders>
            <w:shd w:val="clear" w:color="auto" w:fill="FFFFFF"/>
            <w:tcMar>
              <w:top w:w="12" w:type="dxa"/>
              <w:left w:w="113" w:type="dxa"/>
              <w:bottom w:w="0" w:type="dxa"/>
              <w:right w:w="113" w:type="dxa"/>
            </w:tcMar>
            <w:vAlign w:val="center"/>
          </w:tcPr>
          <w:p w14:paraId="02EFD6F7">
            <w:pPr>
              <w:autoSpaceDE w:val="0"/>
              <w:autoSpaceDN w:val="0"/>
              <w:adjustRightInd w:val="0"/>
              <w:ind w:firstLine="0" w:firstLineChars="0"/>
              <w:jc w:val="center"/>
              <w:rPr>
                <w:rFonts w:cs="Arial"/>
                <w:color w:val="000000"/>
                <w:kern w:val="24"/>
                <w:sz w:val="18"/>
                <w:szCs w:val="18"/>
              </w:rPr>
            </w:pPr>
            <w:r>
              <w:rPr>
                <w:rFonts w:cs="Times New Roman"/>
                <w:iCs/>
                <w:color w:val="000000"/>
                <w:kern w:val="24"/>
                <w:sz w:val="18"/>
                <w:szCs w:val="18"/>
              </w:rPr>
              <w:t>Y</w:t>
            </w:r>
          </w:p>
        </w:tc>
        <w:tc>
          <w:tcPr>
            <w:tcW w:w="1585" w:type="dxa"/>
            <w:tcBorders>
              <w:top w:val="nil"/>
              <w:left w:val="nil"/>
              <w:bottom w:val="nil"/>
              <w:right w:val="nil"/>
            </w:tcBorders>
            <w:shd w:val="clear" w:color="auto" w:fill="FFFFFF"/>
            <w:tcMar>
              <w:top w:w="12" w:type="dxa"/>
              <w:left w:w="113" w:type="dxa"/>
              <w:bottom w:w="0" w:type="dxa"/>
              <w:right w:w="113" w:type="dxa"/>
            </w:tcMar>
            <w:vAlign w:val="center"/>
          </w:tcPr>
          <w:p w14:paraId="71C9572F">
            <w:pPr>
              <w:widowControl/>
              <w:ind w:firstLine="0" w:firstLineChars="0"/>
              <w:jc w:val="center"/>
              <w:textAlignment w:val="bottom"/>
              <w:rPr>
                <w:rFonts w:cs="Times New Roman"/>
                <w:iCs/>
                <w:color w:val="000000"/>
                <w:kern w:val="24"/>
                <w:sz w:val="18"/>
                <w:szCs w:val="18"/>
              </w:rPr>
            </w:pPr>
            <w:r>
              <w:rPr>
                <w:rFonts w:cs="Arial"/>
                <w:color w:val="000000"/>
                <w:kern w:val="24"/>
                <w:sz w:val="18"/>
                <w:szCs w:val="18"/>
              </w:rPr>
              <w:t>Y</w:t>
            </w:r>
          </w:p>
        </w:tc>
        <w:tc>
          <w:tcPr>
            <w:tcW w:w="1585" w:type="dxa"/>
            <w:tcBorders>
              <w:top w:val="nil"/>
              <w:left w:val="nil"/>
              <w:bottom w:val="nil"/>
            </w:tcBorders>
            <w:shd w:val="clear" w:color="auto" w:fill="FFFFFF"/>
            <w:tcMar>
              <w:top w:w="12" w:type="dxa"/>
              <w:left w:w="113" w:type="dxa"/>
              <w:bottom w:w="0" w:type="dxa"/>
              <w:right w:w="113" w:type="dxa"/>
            </w:tcMar>
            <w:vAlign w:val="center"/>
          </w:tcPr>
          <w:p w14:paraId="2D3C8810">
            <w:pPr>
              <w:widowControl/>
              <w:ind w:firstLine="0" w:firstLineChars="0"/>
              <w:jc w:val="center"/>
              <w:textAlignment w:val="bottom"/>
              <w:rPr>
                <w:rFonts w:cs="Times New Roman"/>
                <w:iCs/>
                <w:color w:val="000000"/>
                <w:kern w:val="24"/>
                <w:sz w:val="18"/>
                <w:szCs w:val="18"/>
              </w:rPr>
            </w:pPr>
            <w:r>
              <w:rPr>
                <w:rFonts w:cs="Arial"/>
                <w:color w:val="000000"/>
                <w:kern w:val="24"/>
                <w:sz w:val="18"/>
                <w:szCs w:val="18"/>
              </w:rPr>
              <w:t>Y</w:t>
            </w:r>
          </w:p>
        </w:tc>
      </w:tr>
      <w:tr w14:paraId="0D98E6E2">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199" w:type="dxa"/>
            <w:tcBorders>
              <w:top w:val="nil"/>
              <w:bottom w:val="nil"/>
              <w:right w:val="nil"/>
            </w:tcBorders>
            <w:shd w:val="clear" w:color="auto" w:fill="FFFFFF"/>
            <w:tcMar>
              <w:top w:w="12" w:type="dxa"/>
              <w:left w:w="113" w:type="dxa"/>
              <w:bottom w:w="0" w:type="dxa"/>
              <w:right w:w="113" w:type="dxa"/>
            </w:tcMar>
            <w:vAlign w:val="center"/>
          </w:tcPr>
          <w:p w14:paraId="42B3F5C1">
            <w:pPr>
              <w:widowControl/>
              <w:ind w:firstLine="0" w:firstLineChars="0"/>
              <w:jc w:val="center"/>
              <w:textAlignment w:val="bottom"/>
              <w:rPr>
                <w:rFonts w:cs="Arial"/>
                <w:color w:val="000000"/>
                <w:kern w:val="0"/>
                <w:sz w:val="18"/>
                <w:szCs w:val="18"/>
              </w:rPr>
            </w:pPr>
            <w:r>
              <w:rPr>
                <w:rFonts w:hint="eastAsia" w:cs="Arial"/>
                <w:color w:val="000000"/>
                <w:kern w:val="24"/>
                <w:sz w:val="18"/>
                <w:szCs w:val="18"/>
              </w:rPr>
              <w:t>固定效应</w:t>
            </w:r>
          </w:p>
        </w:tc>
        <w:tc>
          <w:tcPr>
            <w:tcW w:w="1040" w:type="dxa"/>
            <w:tcBorders>
              <w:top w:val="nil"/>
              <w:left w:val="nil"/>
              <w:bottom w:val="nil"/>
              <w:right w:val="nil"/>
            </w:tcBorders>
            <w:shd w:val="clear" w:color="auto" w:fill="FFFFFF"/>
            <w:tcMar>
              <w:top w:w="12" w:type="dxa"/>
              <w:left w:w="113" w:type="dxa"/>
              <w:bottom w:w="0" w:type="dxa"/>
              <w:right w:w="113" w:type="dxa"/>
            </w:tcMar>
            <w:vAlign w:val="center"/>
          </w:tcPr>
          <w:p w14:paraId="41C7D7A7">
            <w:pPr>
              <w:widowControl/>
              <w:ind w:firstLine="0" w:firstLineChars="0"/>
              <w:jc w:val="center"/>
              <w:textAlignment w:val="bottom"/>
              <w:rPr>
                <w:rFonts w:cs="Arial"/>
                <w:color w:val="000000"/>
                <w:kern w:val="24"/>
                <w:sz w:val="18"/>
                <w:szCs w:val="18"/>
              </w:rPr>
            </w:pPr>
            <w:r>
              <w:rPr>
                <w:rFonts w:cs="Arial"/>
                <w:color w:val="000000"/>
                <w:kern w:val="24"/>
                <w:sz w:val="18"/>
                <w:szCs w:val="18"/>
              </w:rPr>
              <w:t>Y</w:t>
            </w:r>
          </w:p>
        </w:tc>
        <w:tc>
          <w:tcPr>
            <w:tcW w:w="1040" w:type="dxa"/>
            <w:tcBorders>
              <w:top w:val="nil"/>
              <w:left w:val="nil"/>
              <w:bottom w:val="nil"/>
              <w:right w:val="nil"/>
            </w:tcBorders>
            <w:shd w:val="clear" w:color="auto" w:fill="FFFFFF"/>
            <w:tcMar>
              <w:top w:w="12" w:type="dxa"/>
              <w:left w:w="113" w:type="dxa"/>
              <w:bottom w:w="0" w:type="dxa"/>
              <w:right w:w="113" w:type="dxa"/>
            </w:tcMar>
            <w:vAlign w:val="center"/>
          </w:tcPr>
          <w:p w14:paraId="6727E198">
            <w:pPr>
              <w:widowControl/>
              <w:ind w:firstLine="0" w:firstLineChars="0"/>
              <w:jc w:val="center"/>
              <w:textAlignment w:val="bottom"/>
              <w:rPr>
                <w:rFonts w:cs="Arial"/>
                <w:color w:val="000000"/>
                <w:kern w:val="24"/>
                <w:sz w:val="18"/>
                <w:szCs w:val="18"/>
              </w:rPr>
            </w:pPr>
            <w:r>
              <w:rPr>
                <w:rFonts w:cs="Arial"/>
                <w:color w:val="000000"/>
                <w:kern w:val="24"/>
                <w:sz w:val="18"/>
                <w:szCs w:val="18"/>
              </w:rPr>
              <w:t>Y</w:t>
            </w:r>
          </w:p>
        </w:tc>
        <w:tc>
          <w:tcPr>
            <w:tcW w:w="1040" w:type="dxa"/>
            <w:tcBorders>
              <w:top w:val="nil"/>
              <w:left w:val="nil"/>
              <w:bottom w:val="nil"/>
              <w:right w:val="nil"/>
            </w:tcBorders>
            <w:shd w:val="clear" w:color="auto" w:fill="FFFFFF"/>
            <w:tcMar>
              <w:top w:w="12" w:type="dxa"/>
              <w:left w:w="113" w:type="dxa"/>
              <w:bottom w:w="0" w:type="dxa"/>
              <w:right w:w="113" w:type="dxa"/>
            </w:tcMar>
            <w:vAlign w:val="center"/>
          </w:tcPr>
          <w:p w14:paraId="7EA0DF8F">
            <w:pPr>
              <w:widowControl/>
              <w:ind w:firstLine="0" w:firstLineChars="0"/>
              <w:jc w:val="center"/>
              <w:textAlignment w:val="bottom"/>
              <w:rPr>
                <w:rFonts w:cs="Arial"/>
                <w:color w:val="000000"/>
                <w:kern w:val="24"/>
                <w:sz w:val="18"/>
                <w:szCs w:val="18"/>
              </w:rPr>
            </w:pPr>
            <w:r>
              <w:rPr>
                <w:rFonts w:cs="Arial"/>
                <w:color w:val="000000"/>
                <w:kern w:val="24"/>
                <w:sz w:val="18"/>
                <w:szCs w:val="18"/>
              </w:rPr>
              <w:t>Y</w:t>
            </w:r>
          </w:p>
        </w:tc>
        <w:tc>
          <w:tcPr>
            <w:tcW w:w="1042" w:type="dxa"/>
            <w:tcBorders>
              <w:top w:val="nil"/>
              <w:left w:val="nil"/>
              <w:bottom w:val="nil"/>
              <w:right w:val="nil"/>
            </w:tcBorders>
            <w:shd w:val="clear" w:color="auto" w:fill="FFFFFF"/>
            <w:tcMar>
              <w:top w:w="12" w:type="dxa"/>
              <w:left w:w="113" w:type="dxa"/>
              <w:bottom w:w="0" w:type="dxa"/>
              <w:right w:w="113" w:type="dxa"/>
            </w:tcMar>
            <w:vAlign w:val="center"/>
          </w:tcPr>
          <w:p w14:paraId="796072B7">
            <w:pPr>
              <w:widowControl/>
              <w:ind w:firstLine="0" w:firstLineChars="0"/>
              <w:jc w:val="center"/>
              <w:textAlignment w:val="bottom"/>
              <w:rPr>
                <w:rFonts w:cs="Arial"/>
                <w:color w:val="000000"/>
                <w:kern w:val="24"/>
                <w:sz w:val="18"/>
                <w:szCs w:val="18"/>
              </w:rPr>
            </w:pPr>
            <w:r>
              <w:rPr>
                <w:rFonts w:cs="Arial"/>
                <w:color w:val="000000"/>
                <w:kern w:val="24"/>
                <w:sz w:val="18"/>
                <w:szCs w:val="18"/>
              </w:rPr>
              <w:t>Y</w:t>
            </w:r>
          </w:p>
        </w:tc>
        <w:tc>
          <w:tcPr>
            <w:tcW w:w="1585" w:type="dxa"/>
            <w:tcBorders>
              <w:top w:val="nil"/>
              <w:left w:val="nil"/>
              <w:bottom w:val="nil"/>
              <w:right w:val="nil"/>
            </w:tcBorders>
            <w:shd w:val="clear" w:color="auto" w:fill="FFFFFF"/>
            <w:tcMar>
              <w:top w:w="12" w:type="dxa"/>
              <w:left w:w="113" w:type="dxa"/>
              <w:bottom w:w="0" w:type="dxa"/>
              <w:right w:w="113" w:type="dxa"/>
            </w:tcMar>
            <w:vAlign w:val="center"/>
          </w:tcPr>
          <w:p w14:paraId="0385FFA0">
            <w:pPr>
              <w:widowControl/>
              <w:ind w:firstLine="0" w:firstLineChars="0"/>
              <w:jc w:val="center"/>
              <w:textAlignment w:val="bottom"/>
              <w:rPr>
                <w:rFonts w:cs="Arial"/>
                <w:color w:val="000000"/>
                <w:kern w:val="24"/>
                <w:sz w:val="18"/>
                <w:szCs w:val="18"/>
              </w:rPr>
            </w:pPr>
            <w:r>
              <w:rPr>
                <w:rFonts w:cs="Arial"/>
                <w:color w:val="000000"/>
                <w:kern w:val="24"/>
                <w:sz w:val="18"/>
                <w:szCs w:val="18"/>
              </w:rPr>
              <w:t>Y</w:t>
            </w:r>
          </w:p>
        </w:tc>
        <w:tc>
          <w:tcPr>
            <w:tcW w:w="1585" w:type="dxa"/>
            <w:tcBorders>
              <w:top w:val="nil"/>
              <w:left w:val="nil"/>
              <w:bottom w:val="nil"/>
            </w:tcBorders>
            <w:shd w:val="clear" w:color="auto" w:fill="FFFFFF"/>
            <w:tcMar>
              <w:top w:w="12" w:type="dxa"/>
              <w:left w:w="113" w:type="dxa"/>
              <w:bottom w:w="0" w:type="dxa"/>
              <w:right w:w="113" w:type="dxa"/>
            </w:tcMar>
            <w:vAlign w:val="center"/>
          </w:tcPr>
          <w:p w14:paraId="0DD0B60C">
            <w:pPr>
              <w:widowControl/>
              <w:ind w:firstLine="0" w:firstLineChars="0"/>
              <w:jc w:val="center"/>
              <w:textAlignment w:val="bottom"/>
              <w:rPr>
                <w:rFonts w:cs="Arial"/>
                <w:color w:val="000000"/>
                <w:kern w:val="24"/>
                <w:sz w:val="18"/>
                <w:szCs w:val="18"/>
              </w:rPr>
            </w:pPr>
            <w:r>
              <w:rPr>
                <w:rFonts w:cs="Arial"/>
                <w:color w:val="000000"/>
                <w:kern w:val="24"/>
                <w:sz w:val="18"/>
                <w:szCs w:val="18"/>
              </w:rPr>
              <w:t>Y</w:t>
            </w:r>
          </w:p>
        </w:tc>
      </w:tr>
      <w:tr w14:paraId="6C757EBB">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199" w:type="dxa"/>
            <w:tcBorders>
              <w:top w:val="nil"/>
              <w:bottom w:val="nil"/>
              <w:right w:val="nil"/>
            </w:tcBorders>
            <w:shd w:val="clear" w:color="auto" w:fill="FFFFFF"/>
            <w:tcMar>
              <w:top w:w="12" w:type="dxa"/>
              <w:left w:w="113" w:type="dxa"/>
              <w:bottom w:w="0" w:type="dxa"/>
              <w:right w:w="113" w:type="dxa"/>
            </w:tcMar>
            <w:vAlign w:val="center"/>
          </w:tcPr>
          <w:p w14:paraId="1C09ADAD">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样本量</w:t>
            </w:r>
          </w:p>
        </w:tc>
        <w:tc>
          <w:tcPr>
            <w:tcW w:w="1040" w:type="dxa"/>
            <w:tcBorders>
              <w:top w:val="nil"/>
              <w:left w:val="nil"/>
              <w:bottom w:val="nil"/>
              <w:right w:val="nil"/>
            </w:tcBorders>
            <w:shd w:val="clear" w:color="auto" w:fill="FFFFFF"/>
            <w:tcMar>
              <w:top w:w="12" w:type="dxa"/>
              <w:left w:w="113" w:type="dxa"/>
              <w:bottom w:w="0" w:type="dxa"/>
              <w:right w:w="113" w:type="dxa"/>
            </w:tcMar>
            <w:vAlign w:val="bottom"/>
          </w:tcPr>
          <w:p w14:paraId="591437DC">
            <w:pPr>
              <w:widowControl/>
              <w:ind w:firstLine="0" w:firstLineChars="0"/>
              <w:jc w:val="center"/>
              <w:textAlignment w:val="bottom"/>
              <w:rPr>
                <w:rFonts w:cs="Arial"/>
                <w:color w:val="000000"/>
                <w:kern w:val="24"/>
                <w:sz w:val="18"/>
                <w:szCs w:val="18"/>
              </w:rPr>
            </w:pPr>
            <w:r>
              <w:rPr>
                <w:rFonts w:cs="Arial"/>
                <w:color w:val="000000"/>
                <w:kern w:val="24"/>
                <w:sz w:val="18"/>
                <w:szCs w:val="32"/>
              </w:rPr>
              <w:t>83,931</w:t>
            </w:r>
          </w:p>
        </w:tc>
        <w:tc>
          <w:tcPr>
            <w:tcW w:w="1040" w:type="dxa"/>
            <w:tcBorders>
              <w:top w:val="nil"/>
              <w:left w:val="nil"/>
              <w:bottom w:val="nil"/>
              <w:right w:val="nil"/>
            </w:tcBorders>
            <w:shd w:val="clear" w:color="auto" w:fill="FFFFFF"/>
            <w:tcMar>
              <w:top w:w="12" w:type="dxa"/>
              <w:left w:w="113" w:type="dxa"/>
              <w:bottom w:w="0" w:type="dxa"/>
              <w:right w:w="113" w:type="dxa"/>
            </w:tcMar>
            <w:vAlign w:val="bottom"/>
          </w:tcPr>
          <w:p w14:paraId="0845D6CE">
            <w:pPr>
              <w:widowControl/>
              <w:ind w:firstLine="0" w:firstLineChars="0"/>
              <w:jc w:val="center"/>
              <w:textAlignment w:val="bottom"/>
              <w:rPr>
                <w:rFonts w:cs="Arial"/>
                <w:color w:val="000000"/>
                <w:kern w:val="24"/>
                <w:sz w:val="18"/>
                <w:szCs w:val="18"/>
              </w:rPr>
            </w:pPr>
            <w:r>
              <w:rPr>
                <w:rFonts w:cs="Arial"/>
                <w:color w:val="000000"/>
                <w:kern w:val="24"/>
                <w:sz w:val="18"/>
                <w:szCs w:val="32"/>
              </w:rPr>
              <w:t>58,833</w:t>
            </w:r>
          </w:p>
        </w:tc>
        <w:tc>
          <w:tcPr>
            <w:tcW w:w="1040" w:type="dxa"/>
            <w:tcBorders>
              <w:top w:val="nil"/>
              <w:left w:val="nil"/>
              <w:bottom w:val="nil"/>
              <w:right w:val="nil"/>
            </w:tcBorders>
            <w:shd w:val="clear" w:color="auto" w:fill="FFFFFF"/>
            <w:tcMar>
              <w:top w:w="12" w:type="dxa"/>
              <w:left w:w="113" w:type="dxa"/>
              <w:bottom w:w="0" w:type="dxa"/>
              <w:right w:w="113" w:type="dxa"/>
            </w:tcMar>
            <w:vAlign w:val="bottom"/>
          </w:tcPr>
          <w:p w14:paraId="06B945FA">
            <w:pPr>
              <w:widowControl/>
              <w:ind w:firstLine="0" w:firstLineChars="0"/>
              <w:jc w:val="center"/>
              <w:textAlignment w:val="bottom"/>
              <w:rPr>
                <w:rFonts w:cs="Arial"/>
                <w:color w:val="000000"/>
                <w:kern w:val="24"/>
                <w:sz w:val="18"/>
                <w:szCs w:val="18"/>
              </w:rPr>
            </w:pPr>
            <w:r>
              <w:rPr>
                <w:rFonts w:cs="Arial"/>
                <w:color w:val="000000"/>
                <w:kern w:val="24"/>
                <w:sz w:val="18"/>
                <w:szCs w:val="32"/>
              </w:rPr>
              <w:t>57,727</w:t>
            </w:r>
          </w:p>
        </w:tc>
        <w:tc>
          <w:tcPr>
            <w:tcW w:w="1042" w:type="dxa"/>
            <w:tcBorders>
              <w:top w:val="nil"/>
              <w:left w:val="nil"/>
              <w:bottom w:val="nil"/>
              <w:right w:val="nil"/>
            </w:tcBorders>
            <w:shd w:val="clear" w:color="auto" w:fill="FFFFFF"/>
            <w:tcMar>
              <w:top w:w="12" w:type="dxa"/>
              <w:left w:w="113" w:type="dxa"/>
              <w:bottom w:w="0" w:type="dxa"/>
              <w:right w:w="113" w:type="dxa"/>
            </w:tcMar>
            <w:vAlign w:val="bottom"/>
          </w:tcPr>
          <w:p w14:paraId="31713221">
            <w:pPr>
              <w:widowControl/>
              <w:ind w:firstLine="0" w:firstLineChars="0"/>
              <w:jc w:val="center"/>
              <w:textAlignment w:val="bottom"/>
              <w:rPr>
                <w:rFonts w:cs="Arial"/>
                <w:color w:val="000000"/>
                <w:kern w:val="24"/>
                <w:sz w:val="18"/>
                <w:szCs w:val="18"/>
              </w:rPr>
            </w:pPr>
            <w:r>
              <w:rPr>
                <w:rFonts w:cs="Arial"/>
                <w:color w:val="000000"/>
                <w:kern w:val="24"/>
                <w:sz w:val="18"/>
                <w:szCs w:val="32"/>
              </w:rPr>
              <w:t>85,037</w:t>
            </w:r>
          </w:p>
        </w:tc>
        <w:tc>
          <w:tcPr>
            <w:tcW w:w="1585" w:type="dxa"/>
            <w:tcBorders>
              <w:top w:val="nil"/>
              <w:left w:val="nil"/>
              <w:bottom w:val="nil"/>
              <w:right w:val="nil"/>
            </w:tcBorders>
            <w:shd w:val="clear" w:color="auto" w:fill="FFFFFF"/>
            <w:tcMar>
              <w:top w:w="12" w:type="dxa"/>
              <w:left w:w="113" w:type="dxa"/>
              <w:bottom w:w="0" w:type="dxa"/>
              <w:right w:w="113" w:type="dxa"/>
            </w:tcMar>
            <w:vAlign w:val="center"/>
          </w:tcPr>
          <w:p w14:paraId="2536E60C">
            <w:pPr>
              <w:ind w:firstLine="0" w:firstLineChars="0"/>
              <w:jc w:val="center"/>
              <w:rPr>
                <w:rFonts w:cs="Arial"/>
                <w:color w:val="000000"/>
                <w:kern w:val="24"/>
                <w:sz w:val="18"/>
                <w:szCs w:val="32"/>
              </w:rPr>
            </w:pPr>
            <w:r>
              <w:rPr>
                <w:rFonts w:hint="eastAsia" w:eastAsia="宋体" w:cs="Times New Roman"/>
                <w:color w:val="000000"/>
                <w:sz w:val="18"/>
                <w:szCs w:val="18"/>
              </w:rPr>
              <w:t>33,179</w:t>
            </w:r>
          </w:p>
        </w:tc>
        <w:tc>
          <w:tcPr>
            <w:tcW w:w="1585" w:type="dxa"/>
            <w:tcBorders>
              <w:top w:val="nil"/>
              <w:left w:val="nil"/>
              <w:bottom w:val="nil"/>
            </w:tcBorders>
            <w:shd w:val="clear" w:color="auto" w:fill="FFFFFF"/>
            <w:tcMar>
              <w:top w:w="12" w:type="dxa"/>
              <w:left w:w="113" w:type="dxa"/>
              <w:bottom w:w="0" w:type="dxa"/>
              <w:right w:w="113" w:type="dxa"/>
            </w:tcMar>
            <w:vAlign w:val="center"/>
          </w:tcPr>
          <w:p w14:paraId="3935E08E">
            <w:pPr>
              <w:ind w:firstLine="0" w:firstLineChars="0"/>
              <w:jc w:val="center"/>
              <w:rPr>
                <w:rFonts w:cs="Arial"/>
                <w:color w:val="000000"/>
                <w:kern w:val="24"/>
                <w:sz w:val="18"/>
                <w:szCs w:val="32"/>
              </w:rPr>
            </w:pPr>
            <w:r>
              <w:rPr>
                <w:rFonts w:hint="eastAsia" w:eastAsia="宋体" w:cs="Times New Roman"/>
                <w:color w:val="000000"/>
                <w:sz w:val="18"/>
                <w:szCs w:val="18"/>
              </w:rPr>
              <w:t>109</w:t>
            </w:r>
            <w:r>
              <w:rPr>
                <w:rFonts w:hint="eastAsia" w:eastAsia="宋体" w:cs="Times New Roman"/>
                <w:color w:val="000000"/>
                <w:sz w:val="18"/>
                <w:szCs w:val="18"/>
                <w:lang w:val="en-US" w:eastAsia="zh-CN"/>
              </w:rPr>
              <w:t>,</w:t>
            </w:r>
            <w:r>
              <w:rPr>
                <w:rFonts w:hint="eastAsia" w:eastAsia="宋体" w:cs="Times New Roman"/>
                <w:color w:val="000000"/>
                <w:sz w:val="18"/>
                <w:szCs w:val="18"/>
              </w:rPr>
              <w:t>585</w:t>
            </w:r>
          </w:p>
        </w:tc>
      </w:tr>
      <w:tr w14:paraId="35052B0C">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199" w:type="dxa"/>
            <w:tcBorders>
              <w:top w:val="nil"/>
              <w:bottom w:val="nil"/>
              <w:right w:val="nil"/>
            </w:tcBorders>
            <w:shd w:val="clear" w:color="auto" w:fill="FFFFFF"/>
            <w:tcMar>
              <w:top w:w="12" w:type="dxa"/>
              <w:left w:w="113" w:type="dxa"/>
              <w:bottom w:w="0" w:type="dxa"/>
              <w:right w:w="113" w:type="dxa"/>
            </w:tcMar>
            <w:vAlign w:val="center"/>
          </w:tcPr>
          <w:p w14:paraId="01654D39">
            <w:pPr>
              <w:widowControl/>
              <w:ind w:firstLine="0" w:firstLineChars="0"/>
              <w:jc w:val="center"/>
              <w:textAlignment w:val="bottom"/>
              <w:rPr>
                <w:rFonts w:cs="Arial"/>
                <w:color w:val="000000"/>
                <w:kern w:val="24"/>
                <w:sz w:val="18"/>
                <w:szCs w:val="18"/>
              </w:rPr>
            </w:pPr>
            <w:r>
              <w:rPr>
                <w:rFonts w:hint="eastAsia" w:cs="Arial"/>
                <w:color w:val="000000"/>
                <w:kern w:val="24"/>
                <w:sz w:val="18"/>
                <w:szCs w:val="18"/>
              </w:rPr>
              <w:t>拟合优度</w:t>
            </w:r>
          </w:p>
        </w:tc>
        <w:tc>
          <w:tcPr>
            <w:tcW w:w="1040" w:type="dxa"/>
            <w:tcBorders>
              <w:top w:val="nil"/>
              <w:left w:val="nil"/>
              <w:bottom w:val="nil"/>
              <w:right w:val="nil"/>
            </w:tcBorders>
            <w:shd w:val="clear" w:color="auto" w:fill="FFFFFF"/>
            <w:tcMar>
              <w:top w:w="12" w:type="dxa"/>
              <w:left w:w="113" w:type="dxa"/>
              <w:bottom w:w="0" w:type="dxa"/>
              <w:right w:w="113" w:type="dxa"/>
            </w:tcMar>
            <w:vAlign w:val="bottom"/>
          </w:tcPr>
          <w:p w14:paraId="56E28DFC">
            <w:pPr>
              <w:widowControl/>
              <w:ind w:firstLine="0" w:firstLineChars="0"/>
              <w:jc w:val="center"/>
              <w:textAlignment w:val="bottom"/>
              <w:rPr>
                <w:rFonts w:cs="Arial"/>
                <w:color w:val="000000"/>
                <w:kern w:val="24"/>
                <w:sz w:val="18"/>
                <w:szCs w:val="18"/>
              </w:rPr>
            </w:pPr>
            <w:r>
              <w:rPr>
                <w:rFonts w:cs="Arial"/>
                <w:color w:val="000000"/>
                <w:kern w:val="24"/>
                <w:sz w:val="18"/>
                <w:szCs w:val="32"/>
              </w:rPr>
              <w:t>0.160</w:t>
            </w:r>
          </w:p>
        </w:tc>
        <w:tc>
          <w:tcPr>
            <w:tcW w:w="1040" w:type="dxa"/>
            <w:tcBorders>
              <w:top w:val="nil"/>
              <w:left w:val="nil"/>
              <w:bottom w:val="nil"/>
              <w:right w:val="nil"/>
            </w:tcBorders>
            <w:shd w:val="clear" w:color="auto" w:fill="FFFFFF"/>
            <w:tcMar>
              <w:top w:w="12" w:type="dxa"/>
              <w:left w:w="113" w:type="dxa"/>
              <w:bottom w:w="0" w:type="dxa"/>
              <w:right w:w="113" w:type="dxa"/>
            </w:tcMar>
            <w:vAlign w:val="bottom"/>
          </w:tcPr>
          <w:p w14:paraId="68F90852">
            <w:pPr>
              <w:widowControl/>
              <w:ind w:firstLine="0" w:firstLineChars="0"/>
              <w:jc w:val="center"/>
              <w:textAlignment w:val="bottom"/>
              <w:rPr>
                <w:rFonts w:cs="Arial"/>
                <w:color w:val="000000"/>
                <w:kern w:val="24"/>
                <w:sz w:val="18"/>
                <w:szCs w:val="18"/>
              </w:rPr>
            </w:pPr>
            <w:r>
              <w:rPr>
                <w:rFonts w:cs="Arial"/>
                <w:color w:val="000000"/>
                <w:kern w:val="24"/>
                <w:sz w:val="18"/>
                <w:szCs w:val="32"/>
              </w:rPr>
              <w:t>0.148</w:t>
            </w:r>
          </w:p>
        </w:tc>
        <w:tc>
          <w:tcPr>
            <w:tcW w:w="1040" w:type="dxa"/>
            <w:tcBorders>
              <w:top w:val="nil"/>
              <w:left w:val="nil"/>
              <w:bottom w:val="nil"/>
              <w:right w:val="nil"/>
            </w:tcBorders>
            <w:shd w:val="clear" w:color="auto" w:fill="FFFFFF"/>
            <w:tcMar>
              <w:top w:w="12" w:type="dxa"/>
              <w:left w:w="113" w:type="dxa"/>
              <w:bottom w:w="0" w:type="dxa"/>
              <w:right w:w="113" w:type="dxa"/>
            </w:tcMar>
            <w:vAlign w:val="bottom"/>
          </w:tcPr>
          <w:p w14:paraId="040E641B">
            <w:pPr>
              <w:widowControl/>
              <w:ind w:firstLine="0" w:firstLineChars="0"/>
              <w:jc w:val="center"/>
              <w:textAlignment w:val="bottom"/>
              <w:rPr>
                <w:rFonts w:cs="Arial"/>
                <w:color w:val="000000"/>
                <w:kern w:val="24"/>
                <w:sz w:val="18"/>
                <w:szCs w:val="18"/>
              </w:rPr>
            </w:pPr>
            <w:r>
              <w:rPr>
                <w:rFonts w:cs="Arial"/>
                <w:color w:val="000000"/>
                <w:kern w:val="24"/>
                <w:sz w:val="18"/>
                <w:szCs w:val="32"/>
              </w:rPr>
              <w:t>0.199</w:t>
            </w:r>
          </w:p>
        </w:tc>
        <w:tc>
          <w:tcPr>
            <w:tcW w:w="1042" w:type="dxa"/>
            <w:tcBorders>
              <w:top w:val="nil"/>
              <w:left w:val="nil"/>
              <w:bottom w:val="nil"/>
              <w:right w:val="nil"/>
            </w:tcBorders>
            <w:shd w:val="clear" w:color="auto" w:fill="FFFFFF"/>
            <w:tcMar>
              <w:top w:w="12" w:type="dxa"/>
              <w:left w:w="113" w:type="dxa"/>
              <w:bottom w:w="0" w:type="dxa"/>
              <w:right w:w="113" w:type="dxa"/>
            </w:tcMar>
            <w:vAlign w:val="bottom"/>
          </w:tcPr>
          <w:p w14:paraId="5B0E0998">
            <w:pPr>
              <w:widowControl/>
              <w:ind w:firstLine="0" w:firstLineChars="0"/>
              <w:jc w:val="center"/>
              <w:textAlignment w:val="bottom"/>
              <w:rPr>
                <w:rFonts w:cs="Arial"/>
                <w:color w:val="000000"/>
                <w:kern w:val="24"/>
                <w:sz w:val="18"/>
                <w:szCs w:val="18"/>
              </w:rPr>
            </w:pPr>
            <w:r>
              <w:rPr>
                <w:rFonts w:cs="Arial"/>
                <w:color w:val="000000"/>
                <w:kern w:val="24"/>
                <w:sz w:val="18"/>
                <w:szCs w:val="32"/>
              </w:rPr>
              <w:t>0.120</w:t>
            </w:r>
          </w:p>
        </w:tc>
        <w:tc>
          <w:tcPr>
            <w:tcW w:w="1585" w:type="dxa"/>
            <w:tcBorders>
              <w:top w:val="nil"/>
              <w:left w:val="nil"/>
              <w:bottom w:val="nil"/>
              <w:right w:val="nil"/>
            </w:tcBorders>
            <w:shd w:val="clear" w:color="auto" w:fill="FFFFFF"/>
            <w:tcMar>
              <w:top w:w="12" w:type="dxa"/>
              <w:left w:w="113" w:type="dxa"/>
              <w:bottom w:w="0" w:type="dxa"/>
              <w:right w:w="113" w:type="dxa"/>
            </w:tcMar>
            <w:vAlign w:val="center"/>
          </w:tcPr>
          <w:p w14:paraId="20CA8479">
            <w:pPr>
              <w:ind w:firstLine="0" w:firstLineChars="0"/>
              <w:jc w:val="center"/>
              <w:rPr>
                <w:rFonts w:cs="Arial"/>
                <w:color w:val="000000"/>
                <w:kern w:val="24"/>
                <w:sz w:val="18"/>
                <w:szCs w:val="32"/>
              </w:rPr>
            </w:pPr>
            <w:r>
              <w:rPr>
                <w:rFonts w:hint="eastAsia" w:eastAsia="宋体" w:cs="Times New Roman"/>
                <w:color w:val="000000"/>
                <w:sz w:val="18"/>
                <w:szCs w:val="18"/>
              </w:rPr>
              <w:t>0.078</w:t>
            </w:r>
          </w:p>
        </w:tc>
        <w:tc>
          <w:tcPr>
            <w:tcW w:w="1585" w:type="dxa"/>
            <w:tcBorders>
              <w:top w:val="nil"/>
              <w:left w:val="nil"/>
              <w:bottom w:val="nil"/>
            </w:tcBorders>
            <w:shd w:val="clear" w:color="auto" w:fill="FFFFFF"/>
            <w:tcMar>
              <w:top w:w="12" w:type="dxa"/>
              <w:left w:w="113" w:type="dxa"/>
              <w:bottom w:w="0" w:type="dxa"/>
              <w:right w:w="113" w:type="dxa"/>
            </w:tcMar>
            <w:vAlign w:val="center"/>
          </w:tcPr>
          <w:p w14:paraId="4A658898">
            <w:pPr>
              <w:ind w:firstLine="0" w:firstLineChars="0"/>
              <w:jc w:val="center"/>
              <w:rPr>
                <w:rFonts w:cs="Arial"/>
                <w:color w:val="000000"/>
                <w:kern w:val="24"/>
                <w:sz w:val="18"/>
                <w:szCs w:val="32"/>
              </w:rPr>
            </w:pPr>
            <w:r>
              <w:rPr>
                <w:rFonts w:hint="eastAsia" w:eastAsia="宋体" w:cs="Times New Roman"/>
                <w:color w:val="000000"/>
                <w:sz w:val="18"/>
                <w:szCs w:val="18"/>
              </w:rPr>
              <w:t>0.090</w:t>
            </w:r>
          </w:p>
        </w:tc>
      </w:tr>
      <w:tr w14:paraId="6B3A72DB">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97" w:hRule="atLeast"/>
          <w:jc w:val="center"/>
        </w:trPr>
        <w:tc>
          <w:tcPr>
            <w:tcW w:w="1199" w:type="dxa"/>
            <w:tcBorders>
              <w:top w:val="nil"/>
              <w:bottom w:val="nil"/>
              <w:right w:val="nil"/>
            </w:tcBorders>
            <w:shd w:val="clear" w:color="auto" w:fill="FFFFFF"/>
            <w:tcMar>
              <w:top w:w="12" w:type="dxa"/>
              <w:left w:w="113" w:type="dxa"/>
              <w:bottom w:w="0" w:type="dxa"/>
              <w:right w:w="113" w:type="dxa"/>
            </w:tcMar>
            <w:vAlign w:val="center"/>
          </w:tcPr>
          <w:p w14:paraId="2278A3EB">
            <w:pPr>
              <w:ind w:firstLine="0" w:firstLineChars="0"/>
              <w:jc w:val="center"/>
              <w:rPr>
                <w:rFonts w:ascii="仿宋" w:hAnsi="仿宋" w:cs="仿宋"/>
                <w:color w:val="000000"/>
                <w:sz w:val="18"/>
                <w:szCs w:val="18"/>
              </w:rPr>
            </w:pPr>
            <w:r>
              <w:rPr>
                <w:rFonts w:hint="eastAsia" w:ascii="仿宋" w:hAnsi="仿宋" w:cs="仿宋"/>
                <w:color w:val="000000"/>
                <w:sz w:val="18"/>
                <w:szCs w:val="18"/>
              </w:rPr>
              <w:t>组间差异</w:t>
            </w:r>
          </w:p>
        </w:tc>
        <w:tc>
          <w:tcPr>
            <w:tcW w:w="2081" w:type="dxa"/>
            <w:gridSpan w:val="2"/>
            <w:tcBorders>
              <w:top w:val="nil"/>
              <w:left w:val="nil"/>
              <w:bottom w:val="nil"/>
              <w:right w:val="nil"/>
            </w:tcBorders>
            <w:shd w:val="clear" w:color="auto" w:fill="FFFFFF"/>
            <w:tcMar>
              <w:top w:w="12" w:type="dxa"/>
              <w:left w:w="113" w:type="dxa"/>
              <w:bottom w:w="0" w:type="dxa"/>
              <w:right w:w="113" w:type="dxa"/>
            </w:tcMar>
            <w:vAlign w:val="center"/>
          </w:tcPr>
          <w:p w14:paraId="2A345235">
            <w:pPr>
              <w:ind w:firstLine="0" w:firstLineChars="0"/>
              <w:jc w:val="center"/>
              <w:rPr>
                <w:rFonts w:eastAsia="宋体" w:cs="Times New Roman"/>
                <w:color w:val="000000"/>
                <w:sz w:val="18"/>
                <w:szCs w:val="18"/>
              </w:rPr>
            </w:pPr>
            <w:r>
              <w:rPr>
                <w:rFonts w:hint="eastAsia" w:eastAsia="宋体" w:cs="Times New Roman"/>
                <w:color w:val="000000"/>
                <w:sz w:val="18"/>
                <w:szCs w:val="18"/>
              </w:rPr>
              <w:t>0.022</w:t>
            </w:r>
          </w:p>
        </w:tc>
        <w:tc>
          <w:tcPr>
            <w:tcW w:w="2081" w:type="dxa"/>
            <w:gridSpan w:val="2"/>
            <w:tcBorders>
              <w:top w:val="nil"/>
              <w:left w:val="nil"/>
              <w:bottom w:val="nil"/>
              <w:right w:val="nil"/>
            </w:tcBorders>
            <w:shd w:val="clear" w:color="auto" w:fill="FFFFFF"/>
            <w:tcMar>
              <w:top w:w="12" w:type="dxa"/>
              <w:left w:w="113" w:type="dxa"/>
              <w:bottom w:w="0" w:type="dxa"/>
              <w:right w:w="113" w:type="dxa"/>
            </w:tcMar>
            <w:vAlign w:val="center"/>
          </w:tcPr>
          <w:p w14:paraId="5D2A4367">
            <w:pPr>
              <w:ind w:firstLine="0" w:firstLineChars="0"/>
              <w:jc w:val="center"/>
              <w:rPr>
                <w:rFonts w:eastAsia="宋体" w:cs="Times New Roman"/>
                <w:color w:val="000000"/>
                <w:sz w:val="18"/>
                <w:szCs w:val="18"/>
              </w:rPr>
            </w:pPr>
            <w:r>
              <w:rPr>
                <w:rFonts w:hint="eastAsia" w:eastAsia="宋体" w:cs="Times New Roman"/>
                <w:color w:val="000000"/>
                <w:sz w:val="18"/>
                <w:szCs w:val="18"/>
              </w:rPr>
              <w:t>0.067</w:t>
            </w:r>
          </w:p>
        </w:tc>
        <w:tc>
          <w:tcPr>
            <w:tcW w:w="3170" w:type="dxa"/>
            <w:gridSpan w:val="2"/>
            <w:tcBorders>
              <w:top w:val="nil"/>
              <w:left w:val="nil"/>
              <w:bottom w:val="nil"/>
            </w:tcBorders>
            <w:shd w:val="clear" w:color="auto" w:fill="FFFFFF"/>
            <w:tcMar>
              <w:top w:w="12" w:type="dxa"/>
              <w:left w:w="113" w:type="dxa"/>
              <w:bottom w:w="0" w:type="dxa"/>
              <w:right w:w="113" w:type="dxa"/>
            </w:tcMar>
            <w:vAlign w:val="center"/>
          </w:tcPr>
          <w:p w14:paraId="07BB9CAF">
            <w:pPr>
              <w:ind w:firstLine="0" w:firstLineChars="0"/>
              <w:jc w:val="center"/>
              <w:rPr>
                <w:rFonts w:eastAsia="宋体" w:cs="Times New Roman"/>
                <w:color w:val="000000"/>
                <w:sz w:val="18"/>
                <w:szCs w:val="18"/>
              </w:rPr>
            </w:pPr>
            <w:r>
              <w:rPr>
                <w:rFonts w:hint="eastAsia" w:eastAsia="宋体" w:cs="Times New Roman"/>
                <w:color w:val="000000"/>
                <w:sz w:val="18"/>
                <w:szCs w:val="18"/>
              </w:rPr>
              <w:t>-0.23</w:t>
            </w:r>
          </w:p>
        </w:tc>
      </w:tr>
      <w:tr w14:paraId="099FB0E9">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199" w:type="dxa"/>
            <w:tcBorders>
              <w:top w:val="nil"/>
              <w:bottom w:val="single" w:color="000000" w:sz="8" w:space="0"/>
              <w:right w:val="nil"/>
            </w:tcBorders>
            <w:shd w:val="clear" w:color="auto" w:fill="FFFFFF"/>
            <w:tcMar>
              <w:top w:w="12" w:type="dxa"/>
              <w:left w:w="113" w:type="dxa"/>
              <w:bottom w:w="0" w:type="dxa"/>
              <w:right w:w="113" w:type="dxa"/>
            </w:tcMar>
            <w:vAlign w:val="center"/>
          </w:tcPr>
          <w:p w14:paraId="176CD7E0">
            <w:pPr>
              <w:ind w:firstLine="0" w:firstLineChars="0"/>
              <w:jc w:val="center"/>
              <w:rPr>
                <w:rFonts w:ascii="仿宋" w:hAnsi="仿宋" w:cs="仿宋"/>
                <w:color w:val="000000"/>
                <w:sz w:val="18"/>
                <w:szCs w:val="18"/>
              </w:rPr>
            </w:pPr>
            <w:r>
              <w:rPr>
                <w:rFonts w:hint="eastAsia" w:ascii="仿宋" w:hAnsi="仿宋" w:cs="仿宋"/>
                <w:color w:val="000000"/>
                <w:sz w:val="18"/>
                <w:szCs w:val="18"/>
              </w:rPr>
              <w:t>经验p值</w:t>
            </w:r>
          </w:p>
        </w:tc>
        <w:tc>
          <w:tcPr>
            <w:tcW w:w="2081" w:type="dxa"/>
            <w:gridSpan w:val="2"/>
            <w:tcBorders>
              <w:top w:val="nil"/>
              <w:left w:val="nil"/>
              <w:bottom w:val="single" w:color="000000" w:sz="8" w:space="0"/>
              <w:right w:val="nil"/>
            </w:tcBorders>
            <w:shd w:val="clear" w:color="auto" w:fill="FFFFFF"/>
            <w:tcMar>
              <w:top w:w="12" w:type="dxa"/>
              <w:left w:w="113" w:type="dxa"/>
              <w:bottom w:w="0" w:type="dxa"/>
              <w:right w:w="113" w:type="dxa"/>
            </w:tcMar>
            <w:vAlign w:val="center"/>
          </w:tcPr>
          <w:p w14:paraId="3B4D2246">
            <w:pPr>
              <w:ind w:firstLine="0" w:firstLineChars="0"/>
              <w:jc w:val="center"/>
              <w:rPr>
                <w:rFonts w:eastAsia="宋体" w:cs="Times New Roman"/>
                <w:color w:val="000000"/>
                <w:sz w:val="18"/>
                <w:szCs w:val="18"/>
              </w:rPr>
            </w:pPr>
            <w:r>
              <w:rPr>
                <w:rFonts w:hint="eastAsia" w:eastAsia="宋体" w:cs="Times New Roman"/>
                <w:color w:val="000000"/>
                <w:sz w:val="18"/>
                <w:szCs w:val="18"/>
              </w:rPr>
              <w:t>0.439</w:t>
            </w:r>
          </w:p>
        </w:tc>
        <w:tc>
          <w:tcPr>
            <w:tcW w:w="2081" w:type="dxa"/>
            <w:gridSpan w:val="2"/>
            <w:tcBorders>
              <w:top w:val="nil"/>
              <w:left w:val="nil"/>
              <w:bottom w:val="single" w:color="000000" w:sz="8" w:space="0"/>
              <w:right w:val="nil"/>
            </w:tcBorders>
            <w:shd w:val="clear" w:color="auto" w:fill="FFFFFF"/>
            <w:tcMar>
              <w:top w:w="12" w:type="dxa"/>
              <w:left w:w="113" w:type="dxa"/>
              <w:bottom w:w="0" w:type="dxa"/>
              <w:right w:w="113" w:type="dxa"/>
            </w:tcMar>
            <w:vAlign w:val="center"/>
          </w:tcPr>
          <w:p w14:paraId="54EFC539">
            <w:pPr>
              <w:ind w:firstLine="0" w:firstLineChars="0"/>
              <w:jc w:val="center"/>
              <w:rPr>
                <w:rFonts w:eastAsia="宋体" w:cs="Times New Roman"/>
                <w:color w:val="000000"/>
                <w:sz w:val="18"/>
                <w:szCs w:val="18"/>
              </w:rPr>
            </w:pPr>
            <w:r>
              <w:rPr>
                <w:rFonts w:hint="eastAsia" w:eastAsia="宋体" w:cs="Times New Roman"/>
                <w:color w:val="000000"/>
                <w:sz w:val="18"/>
                <w:szCs w:val="18"/>
              </w:rPr>
              <w:t>0.333</w:t>
            </w:r>
          </w:p>
        </w:tc>
        <w:tc>
          <w:tcPr>
            <w:tcW w:w="3170" w:type="dxa"/>
            <w:gridSpan w:val="2"/>
            <w:tcBorders>
              <w:top w:val="nil"/>
              <w:left w:val="nil"/>
              <w:bottom w:val="single" w:color="000000" w:sz="8" w:space="0"/>
            </w:tcBorders>
            <w:shd w:val="clear" w:color="auto" w:fill="FFFFFF"/>
            <w:tcMar>
              <w:top w:w="12" w:type="dxa"/>
              <w:left w:w="113" w:type="dxa"/>
              <w:bottom w:w="0" w:type="dxa"/>
              <w:right w:w="113" w:type="dxa"/>
            </w:tcMar>
            <w:vAlign w:val="center"/>
          </w:tcPr>
          <w:p w14:paraId="1018FAFD">
            <w:pPr>
              <w:ind w:firstLine="0" w:firstLineChars="0"/>
              <w:jc w:val="center"/>
              <w:rPr>
                <w:rFonts w:eastAsia="宋体" w:cs="Times New Roman"/>
                <w:color w:val="000000"/>
                <w:sz w:val="18"/>
                <w:szCs w:val="18"/>
              </w:rPr>
            </w:pPr>
            <w:r>
              <w:rPr>
                <w:rFonts w:hint="eastAsia" w:eastAsia="宋体" w:cs="Times New Roman"/>
                <w:color w:val="000000"/>
                <w:sz w:val="18"/>
                <w:szCs w:val="18"/>
              </w:rPr>
              <w:t>0.139</w:t>
            </w:r>
          </w:p>
        </w:tc>
      </w:tr>
    </w:tbl>
    <w:p w14:paraId="61A7C262">
      <w:pPr>
        <w:pStyle w:val="21"/>
      </w:pPr>
      <w:r>
        <w:t>注：</w:t>
      </w:r>
      <w:r>
        <w:rPr>
          <w:rFonts w:hint="eastAsia"/>
        </w:rPr>
        <w:t>由于家庭成员迁出等原因，本文利用母亲生育数量与数据库中实际子女数量来判断家庭子女数量。家庭平均教育年限大于9年的为高学历家庭，小于等于9年的为低学历家庭。本文参考连玉君与廖俊平（2017）的方法，计算了组间系数差异的显著性，各组抽样次数均为3000次。</w:t>
      </w:r>
    </w:p>
    <w:p w14:paraId="3FB01AC4">
      <w:pPr>
        <w:ind w:firstLine="420"/>
      </w:pPr>
      <w:bookmarkStart w:id="39" w:name="_Toc3822"/>
      <w:bookmarkStart w:id="40" w:name="_Toc23354"/>
      <w:r>
        <w:rPr>
          <w:rFonts w:hint="eastAsia"/>
        </w:rPr>
        <w:br w:type="page"/>
      </w:r>
    </w:p>
    <w:p w14:paraId="1E3C4969">
      <w:pPr>
        <w:pStyle w:val="3"/>
        <w:jc w:val="center"/>
        <w:rPr>
          <w:rFonts w:hint="eastAsia" w:ascii="楷体" w:hAnsi="楷体" w:eastAsia="楷体" w:cs="楷体"/>
          <w:b w:val="0"/>
          <w:bCs/>
          <w:sz w:val="28"/>
          <w:szCs w:val="36"/>
        </w:rPr>
      </w:pPr>
      <w:r>
        <w:rPr>
          <w:rFonts w:hint="eastAsia" w:ascii="楷体" w:hAnsi="楷体" w:eastAsia="楷体" w:cs="楷体"/>
          <w:b w:val="0"/>
          <w:bCs/>
          <w:sz w:val="28"/>
          <w:szCs w:val="36"/>
        </w:rPr>
        <w:t>附录Ⅴ</w:t>
      </w:r>
      <w:r>
        <w:rPr>
          <w:rFonts w:hint="eastAsia" w:ascii="楷体" w:hAnsi="楷体" w:eastAsia="楷体" w:cs="楷体"/>
          <w:b w:val="0"/>
          <w:bCs/>
          <w:sz w:val="28"/>
          <w:szCs w:val="36"/>
          <w:lang w:val="en-US" w:eastAsia="zh-CN"/>
        </w:rPr>
        <w:t xml:space="preserve"> </w:t>
      </w:r>
      <w:r>
        <w:rPr>
          <w:rFonts w:hint="eastAsia" w:ascii="楷体" w:hAnsi="楷体" w:eastAsia="楷体" w:cs="楷体"/>
          <w:b w:val="0"/>
          <w:bCs/>
          <w:sz w:val="28"/>
          <w:szCs w:val="36"/>
        </w:rPr>
        <w:t>机制分析中其他样本</w:t>
      </w:r>
      <w:bookmarkEnd w:id="39"/>
      <w:bookmarkEnd w:id="40"/>
      <w:r>
        <w:rPr>
          <w:rFonts w:hint="eastAsia" w:ascii="楷体" w:hAnsi="楷体" w:eastAsia="楷体" w:cs="楷体"/>
          <w:b w:val="0"/>
          <w:bCs/>
          <w:sz w:val="28"/>
          <w:szCs w:val="36"/>
        </w:rPr>
        <w:t>回归结果及教育预期对比</w:t>
      </w:r>
    </w:p>
    <w:p w14:paraId="3729B20C">
      <w:pPr>
        <w:pStyle w:val="4"/>
        <w:spacing w:before="156" w:after="156"/>
        <w:rPr>
          <w:b/>
          <w:bCs/>
        </w:rPr>
      </w:pPr>
      <w:r>
        <w:rPr>
          <w:rFonts w:hint="eastAsia"/>
          <w:b/>
          <w:bCs/>
        </w:rPr>
        <w:t>Ⅴ</w:t>
      </w:r>
      <w:r>
        <w:rPr>
          <w:rFonts w:hint="eastAsia"/>
          <w:b/>
          <w:bCs/>
          <w:lang w:val="en-US" w:eastAsia="zh-CN"/>
        </w:rPr>
        <w:t>.</w:t>
      </w:r>
      <w:r>
        <w:rPr>
          <w:rFonts w:hint="eastAsia"/>
          <w:b/>
          <w:bCs/>
        </w:rPr>
        <w:t>1</w:t>
      </w:r>
      <w:r>
        <w:rPr>
          <w:rFonts w:hint="eastAsia"/>
          <w:b/>
          <w:bCs/>
          <w:lang w:val="en-US" w:eastAsia="zh-CN"/>
        </w:rPr>
        <w:t xml:space="preserve"> </w:t>
      </w:r>
      <w:r>
        <w:rPr>
          <w:rFonts w:hint="eastAsia"/>
          <w:b/>
          <w:bCs/>
        </w:rPr>
        <w:t>其他样本回归结果</w:t>
      </w:r>
    </w:p>
    <w:p w14:paraId="3ABF44AA">
      <w:pPr>
        <w:ind w:firstLine="420"/>
      </w:pPr>
      <w:r>
        <w:rPr>
          <w:rFonts w:hint="eastAsia"/>
        </w:rPr>
        <w:t>“个体教育预期”来源于</w:t>
      </w:r>
      <w:r>
        <w:rPr>
          <w:rFonts w:hint="eastAsia"/>
          <w:lang w:val="en-US" w:eastAsia="zh-CN"/>
        </w:rPr>
        <w:t>CFPS</w:t>
      </w:r>
      <w:r>
        <w:rPr>
          <w:rFonts w:hint="eastAsia"/>
        </w:rPr>
        <w:t>个体数据库中调查样本对“您认为自己最少应该念完哪种教育程度”这一问题的回答；“父母对子女的教育预期”来源于</w:t>
      </w:r>
      <w:r>
        <w:rPr>
          <w:rFonts w:hint="eastAsia"/>
          <w:lang w:val="en-US" w:eastAsia="zh-CN"/>
        </w:rPr>
        <w:t>CFPS</w:t>
      </w:r>
      <w:r>
        <w:rPr>
          <w:rFonts w:hint="eastAsia"/>
        </w:rPr>
        <w:t>少儿数据库中父母对“您希望孩子念书最少念完哪一程度”这一问题的回答。由于CFPS首次调查年份为2010年，而协作计划首次实施年份为2008年，这使得部分处理组省份在调查期内缺少事前样本。为解决该问题，本部分采用了以下两种方式：第一种方式是仅删除政策首次实施年份在2010年及以前的省份，其他省份样本则保持不变，删除样本后的回归结果如表Ⅴ</w:t>
      </w:r>
      <w:r>
        <w:rPr>
          <w:rFonts w:hint="eastAsia"/>
          <w:lang w:val="en-US" w:eastAsia="zh-CN"/>
        </w:rPr>
        <w:t>1</w:t>
      </w:r>
      <w:r>
        <w:rPr>
          <w:rFonts w:hint="eastAsia"/>
        </w:rPr>
        <w:t>第（2）列与第（</w:t>
      </w:r>
      <w:r>
        <w:rPr>
          <w:rFonts w:hint="eastAsia"/>
          <w:lang w:val="en-US" w:eastAsia="zh-CN"/>
        </w:rPr>
        <w:t>5</w:t>
      </w:r>
      <w:r>
        <w:rPr>
          <w:rFonts w:hint="eastAsia"/>
        </w:rPr>
        <w:t>）列所示；第二种方式是仅剔除控制组省份，同时将2010年及以前首次实施政策的省份作为控制组。相较于前者，该方式能够较大程度保证样本数据量，调整样本后的回归结果如表Ⅴ</w:t>
      </w:r>
      <w:r>
        <w:rPr>
          <w:rFonts w:hint="eastAsia"/>
          <w:lang w:val="en-US" w:eastAsia="zh-CN"/>
        </w:rPr>
        <w:t>1</w:t>
      </w:r>
      <w:r>
        <w:rPr>
          <w:rFonts w:hint="eastAsia"/>
        </w:rPr>
        <w:t>第（3）列与第（6）列所示。</w:t>
      </w:r>
    </w:p>
    <w:p w14:paraId="1A0D19D5">
      <w:pPr>
        <w:pStyle w:val="5"/>
      </w:pPr>
      <w:bookmarkStart w:id="41" w:name="_Toc3954"/>
      <w:bookmarkStart w:id="42" w:name="_Toc18812"/>
      <w:r>
        <w:rPr>
          <w:rFonts w:hint="eastAsia"/>
        </w:rPr>
        <w:t>表Ⅴ1  协作计划对个体教育预期的影响</w:t>
      </w:r>
      <w:bookmarkEnd w:id="41"/>
      <w:bookmarkEnd w:id="42"/>
    </w:p>
    <w:tbl>
      <w:tblPr>
        <w:tblStyle w:val="26"/>
        <w:tblW w:w="4940" w:type="pct"/>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662"/>
        <w:gridCol w:w="1125"/>
        <w:gridCol w:w="1126"/>
        <w:gridCol w:w="1127"/>
        <w:gridCol w:w="1126"/>
        <w:gridCol w:w="1126"/>
        <w:gridCol w:w="1128"/>
      </w:tblGrid>
      <w:tr w14:paraId="2EA30893">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1662" w:type="dxa"/>
            <w:vMerge w:val="restart"/>
            <w:tcBorders>
              <w:top w:val="single" w:color="000000" w:sz="8" w:space="0"/>
              <w:left w:val="nil"/>
              <w:bottom w:val="single" w:color="000000" w:sz="4" w:space="0"/>
              <w:right w:val="nil"/>
              <w:tl2br w:val="nil"/>
            </w:tcBorders>
            <w:shd w:val="clear" w:color="auto" w:fill="FFFFFF"/>
            <w:noWrap/>
            <w:vAlign w:val="center"/>
          </w:tcPr>
          <w:p w14:paraId="496C40DF">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类别</w:t>
            </w:r>
          </w:p>
        </w:tc>
        <w:tc>
          <w:tcPr>
            <w:tcW w:w="3378" w:type="dxa"/>
            <w:gridSpan w:val="3"/>
            <w:tcBorders>
              <w:top w:val="single" w:color="000000" w:sz="8" w:space="0"/>
              <w:left w:val="nil"/>
              <w:bottom w:val="nil"/>
              <w:right w:val="nil"/>
            </w:tcBorders>
            <w:shd w:val="clear" w:color="auto" w:fill="FFFFFF"/>
            <w:noWrap/>
            <w:vAlign w:val="center"/>
          </w:tcPr>
          <w:p w14:paraId="5A53B41D">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输入省</w:t>
            </w:r>
          </w:p>
        </w:tc>
        <w:tc>
          <w:tcPr>
            <w:tcW w:w="3380" w:type="dxa"/>
            <w:gridSpan w:val="3"/>
            <w:tcBorders>
              <w:top w:val="single" w:color="000000" w:sz="8" w:space="0"/>
              <w:left w:val="nil"/>
              <w:bottom w:val="nil"/>
              <w:right w:val="nil"/>
            </w:tcBorders>
            <w:shd w:val="clear" w:color="auto" w:fill="FFFFFF"/>
            <w:noWrap/>
            <w:vAlign w:val="center"/>
          </w:tcPr>
          <w:p w14:paraId="3269D7FB">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输出省</w:t>
            </w:r>
          </w:p>
        </w:tc>
      </w:tr>
      <w:tr w14:paraId="305E80A3">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662" w:type="dxa"/>
            <w:vMerge w:val="continue"/>
            <w:tcBorders>
              <w:top w:val="single" w:color="000000" w:sz="4" w:space="0"/>
              <w:left w:val="nil"/>
              <w:bottom w:val="nil"/>
              <w:right w:val="nil"/>
            </w:tcBorders>
            <w:shd w:val="clear" w:color="auto" w:fill="FFFFFF"/>
            <w:noWrap/>
            <w:vAlign w:val="center"/>
          </w:tcPr>
          <w:p w14:paraId="6288982C">
            <w:pPr>
              <w:widowControl/>
              <w:ind w:firstLine="0" w:firstLineChars="0"/>
              <w:jc w:val="center"/>
              <w:textAlignment w:val="bottom"/>
              <w:rPr>
                <w:rFonts w:cs="Arial"/>
                <w:color w:val="000000"/>
                <w:kern w:val="24"/>
                <w:sz w:val="18"/>
                <w:szCs w:val="32"/>
              </w:rPr>
            </w:pPr>
          </w:p>
        </w:tc>
        <w:tc>
          <w:tcPr>
            <w:tcW w:w="1125" w:type="dxa"/>
            <w:tcBorders>
              <w:top w:val="nil"/>
              <w:left w:val="nil"/>
              <w:bottom w:val="nil"/>
              <w:right w:val="nil"/>
            </w:tcBorders>
            <w:shd w:val="clear" w:color="auto" w:fill="FFFFFF"/>
            <w:noWrap/>
            <w:vAlign w:val="center"/>
          </w:tcPr>
          <w:p w14:paraId="05F06669">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样本1</w:t>
            </w:r>
          </w:p>
        </w:tc>
        <w:tc>
          <w:tcPr>
            <w:tcW w:w="1126" w:type="dxa"/>
            <w:tcBorders>
              <w:top w:val="nil"/>
              <w:left w:val="nil"/>
              <w:bottom w:val="nil"/>
              <w:right w:val="nil"/>
            </w:tcBorders>
            <w:shd w:val="clear" w:color="auto" w:fill="FFFFFF"/>
            <w:noWrap/>
            <w:vAlign w:val="center"/>
          </w:tcPr>
          <w:p w14:paraId="750ACFBB">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样本2</w:t>
            </w:r>
          </w:p>
        </w:tc>
        <w:tc>
          <w:tcPr>
            <w:tcW w:w="1127" w:type="dxa"/>
            <w:tcBorders>
              <w:top w:val="nil"/>
              <w:left w:val="nil"/>
              <w:bottom w:val="nil"/>
              <w:right w:val="nil"/>
            </w:tcBorders>
            <w:shd w:val="clear" w:color="auto" w:fill="FFFFFF"/>
            <w:noWrap/>
            <w:vAlign w:val="center"/>
          </w:tcPr>
          <w:p w14:paraId="4AB712C4">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样本3</w:t>
            </w:r>
          </w:p>
        </w:tc>
        <w:tc>
          <w:tcPr>
            <w:tcW w:w="1126" w:type="dxa"/>
            <w:tcBorders>
              <w:top w:val="nil"/>
              <w:left w:val="nil"/>
              <w:bottom w:val="nil"/>
              <w:right w:val="nil"/>
            </w:tcBorders>
            <w:shd w:val="clear" w:color="auto" w:fill="FFFFFF"/>
            <w:noWrap/>
            <w:vAlign w:val="center"/>
          </w:tcPr>
          <w:p w14:paraId="4F83DA81">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样本1</w:t>
            </w:r>
          </w:p>
        </w:tc>
        <w:tc>
          <w:tcPr>
            <w:tcW w:w="1126" w:type="dxa"/>
            <w:tcBorders>
              <w:top w:val="nil"/>
              <w:left w:val="nil"/>
              <w:bottom w:val="nil"/>
              <w:right w:val="nil"/>
            </w:tcBorders>
            <w:shd w:val="clear" w:color="auto" w:fill="FFFFFF"/>
            <w:noWrap/>
            <w:vAlign w:val="center"/>
          </w:tcPr>
          <w:p w14:paraId="0287A90B">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样本2</w:t>
            </w:r>
          </w:p>
        </w:tc>
        <w:tc>
          <w:tcPr>
            <w:tcW w:w="1128" w:type="dxa"/>
            <w:tcBorders>
              <w:top w:val="nil"/>
              <w:left w:val="nil"/>
              <w:bottom w:val="nil"/>
              <w:right w:val="nil"/>
            </w:tcBorders>
            <w:shd w:val="clear" w:color="auto" w:fill="FFFFFF"/>
            <w:noWrap/>
            <w:vAlign w:val="center"/>
          </w:tcPr>
          <w:p w14:paraId="09854245">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样本3</w:t>
            </w:r>
          </w:p>
        </w:tc>
      </w:tr>
      <w:tr w14:paraId="0A549643">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662" w:type="dxa"/>
            <w:vMerge w:val="continue"/>
            <w:tcBorders>
              <w:top w:val="nil"/>
              <w:left w:val="nil"/>
              <w:bottom w:val="single" w:color="000000" w:sz="4" w:space="0"/>
              <w:right w:val="nil"/>
            </w:tcBorders>
            <w:shd w:val="clear" w:color="auto" w:fill="FFFFFF"/>
            <w:noWrap/>
            <w:vAlign w:val="center"/>
          </w:tcPr>
          <w:p w14:paraId="5EECE2CD">
            <w:pPr>
              <w:widowControl/>
              <w:ind w:firstLine="0" w:firstLineChars="0"/>
              <w:jc w:val="center"/>
              <w:textAlignment w:val="bottom"/>
              <w:rPr>
                <w:rFonts w:cs="Arial"/>
                <w:color w:val="000000"/>
                <w:kern w:val="24"/>
                <w:sz w:val="18"/>
                <w:szCs w:val="32"/>
              </w:rPr>
            </w:pPr>
          </w:p>
        </w:tc>
        <w:tc>
          <w:tcPr>
            <w:tcW w:w="1125" w:type="dxa"/>
            <w:tcBorders>
              <w:top w:val="nil"/>
              <w:left w:val="nil"/>
              <w:bottom w:val="single" w:color="000000" w:sz="4" w:space="0"/>
              <w:right w:val="nil"/>
            </w:tcBorders>
            <w:shd w:val="clear" w:color="auto" w:fill="FFFFFF"/>
            <w:noWrap/>
            <w:vAlign w:val="center"/>
          </w:tcPr>
          <w:p w14:paraId="17084CE2">
            <w:pPr>
              <w:widowControl/>
              <w:ind w:firstLine="0" w:firstLineChars="0"/>
              <w:jc w:val="center"/>
              <w:textAlignment w:val="center"/>
              <w:rPr>
                <w:rFonts w:cs="Arial"/>
                <w:color w:val="000000"/>
                <w:kern w:val="24"/>
                <w:sz w:val="18"/>
                <w:szCs w:val="32"/>
              </w:rPr>
            </w:pPr>
            <w:r>
              <w:rPr>
                <w:rFonts w:hint="eastAsia" w:cs="Times New Roman"/>
                <w:color w:val="000000"/>
                <w:kern w:val="0"/>
                <w:sz w:val="18"/>
                <w:szCs w:val="18"/>
                <w:lang w:bidi="ar"/>
              </w:rPr>
              <w:t>(1)</w:t>
            </w:r>
          </w:p>
        </w:tc>
        <w:tc>
          <w:tcPr>
            <w:tcW w:w="1126" w:type="dxa"/>
            <w:tcBorders>
              <w:top w:val="nil"/>
              <w:left w:val="nil"/>
              <w:bottom w:val="single" w:color="000000" w:sz="4" w:space="0"/>
              <w:right w:val="nil"/>
            </w:tcBorders>
            <w:shd w:val="clear" w:color="auto" w:fill="FFFFFF"/>
            <w:noWrap/>
            <w:vAlign w:val="center"/>
          </w:tcPr>
          <w:p w14:paraId="72C468A0">
            <w:pPr>
              <w:widowControl/>
              <w:ind w:firstLine="0" w:firstLineChars="0"/>
              <w:jc w:val="center"/>
              <w:textAlignment w:val="center"/>
              <w:rPr>
                <w:rFonts w:cs="Arial"/>
                <w:color w:val="000000"/>
                <w:kern w:val="24"/>
                <w:sz w:val="18"/>
                <w:szCs w:val="32"/>
              </w:rPr>
            </w:pPr>
            <w:r>
              <w:rPr>
                <w:rFonts w:hint="eastAsia" w:cs="Times New Roman"/>
                <w:color w:val="000000"/>
                <w:kern w:val="0"/>
                <w:sz w:val="18"/>
                <w:szCs w:val="18"/>
                <w:lang w:bidi="ar"/>
              </w:rPr>
              <w:t>(2)</w:t>
            </w:r>
          </w:p>
        </w:tc>
        <w:tc>
          <w:tcPr>
            <w:tcW w:w="1127" w:type="dxa"/>
            <w:tcBorders>
              <w:top w:val="nil"/>
              <w:left w:val="nil"/>
              <w:bottom w:val="single" w:color="000000" w:sz="4" w:space="0"/>
              <w:right w:val="nil"/>
            </w:tcBorders>
            <w:shd w:val="clear" w:color="auto" w:fill="FFFFFF"/>
            <w:noWrap/>
            <w:vAlign w:val="center"/>
          </w:tcPr>
          <w:p w14:paraId="3C9F7858">
            <w:pPr>
              <w:widowControl/>
              <w:ind w:firstLine="0" w:firstLineChars="0"/>
              <w:jc w:val="center"/>
              <w:textAlignment w:val="center"/>
              <w:rPr>
                <w:rFonts w:cs="Arial"/>
                <w:color w:val="000000"/>
                <w:kern w:val="24"/>
                <w:sz w:val="18"/>
                <w:szCs w:val="32"/>
              </w:rPr>
            </w:pPr>
            <w:r>
              <w:rPr>
                <w:rFonts w:hint="eastAsia" w:cs="Times New Roman"/>
                <w:color w:val="000000"/>
                <w:kern w:val="0"/>
                <w:sz w:val="18"/>
                <w:szCs w:val="18"/>
                <w:lang w:bidi="ar"/>
              </w:rPr>
              <w:t>(3)</w:t>
            </w:r>
          </w:p>
        </w:tc>
        <w:tc>
          <w:tcPr>
            <w:tcW w:w="1126" w:type="dxa"/>
            <w:tcBorders>
              <w:top w:val="nil"/>
              <w:left w:val="nil"/>
              <w:bottom w:val="single" w:color="000000" w:sz="4" w:space="0"/>
              <w:right w:val="nil"/>
            </w:tcBorders>
            <w:shd w:val="clear" w:color="auto" w:fill="FFFFFF"/>
            <w:noWrap/>
            <w:vAlign w:val="center"/>
          </w:tcPr>
          <w:p w14:paraId="01E1AC5A">
            <w:pPr>
              <w:widowControl/>
              <w:ind w:firstLine="0" w:firstLineChars="0"/>
              <w:jc w:val="center"/>
              <w:textAlignment w:val="center"/>
              <w:rPr>
                <w:rFonts w:cs="Arial"/>
                <w:color w:val="000000"/>
                <w:kern w:val="24"/>
                <w:sz w:val="18"/>
                <w:szCs w:val="32"/>
              </w:rPr>
            </w:pPr>
            <w:r>
              <w:rPr>
                <w:rFonts w:hint="eastAsia" w:cs="Times New Roman"/>
                <w:color w:val="000000"/>
                <w:kern w:val="0"/>
                <w:sz w:val="18"/>
                <w:szCs w:val="18"/>
                <w:lang w:bidi="ar"/>
              </w:rPr>
              <w:t>(4)</w:t>
            </w:r>
          </w:p>
        </w:tc>
        <w:tc>
          <w:tcPr>
            <w:tcW w:w="1126" w:type="dxa"/>
            <w:tcBorders>
              <w:top w:val="nil"/>
              <w:left w:val="nil"/>
              <w:bottom w:val="single" w:color="000000" w:sz="4" w:space="0"/>
              <w:right w:val="nil"/>
            </w:tcBorders>
            <w:shd w:val="clear" w:color="auto" w:fill="FFFFFF"/>
            <w:noWrap/>
            <w:vAlign w:val="center"/>
          </w:tcPr>
          <w:p w14:paraId="6E4B9251">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(5)</w:t>
            </w:r>
          </w:p>
        </w:tc>
        <w:tc>
          <w:tcPr>
            <w:tcW w:w="1128" w:type="dxa"/>
            <w:tcBorders>
              <w:top w:val="nil"/>
              <w:left w:val="nil"/>
              <w:bottom w:val="single" w:color="000000" w:sz="4" w:space="0"/>
              <w:right w:val="nil"/>
            </w:tcBorders>
            <w:shd w:val="clear" w:color="auto" w:fill="FFFFFF"/>
            <w:noWrap/>
            <w:vAlign w:val="center"/>
          </w:tcPr>
          <w:p w14:paraId="5DDBB59E">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(6)</w:t>
            </w:r>
          </w:p>
        </w:tc>
      </w:tr>
      <w:tr w14:paraId="74BFDC39">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662" w:type="dxa"/>
            <w:tcBorders>
              <w:top w:val="single" w:color="000000" w:sz="4" w:space="0"/>
              <w:left w:val="nil"/>
              <w:bottom w:val="nil"/>
              <w:right w:val="nil"/>
            </w:tcBorders>
            <w:shd w:val="clear" w:color="auto" w:fill="FFFFFF"/>
            <w:noWrap/>
            <w:vAlign w:val="center"/>
          </w:tcPr>
          <w:p w14:paraId="1B801F2E">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Panel A</w:t>
            </w:r>
          </w:p>
        </w:tc>
        <w:tc>
          <w:tcPr>
            <w:tcW w:w="6758" w:type="dxa"/>
            <w:gridSpan w:val="6"/>
            <w:tcBorders>
              <w:top w:val="single" w:color="000000" w:sz="4" w:space="0"/>
              <w:left w:val="nil"/>
              <w:bottom w:val="nil"/>
              <w:right w:val="nil"/>
            </w:tcBorders>
            <w:shd w:val="clear" w:color="auto" w:fill="FFFFFF"/>
            <w:noWrap/>
            <w:vAlign w:val="center"/>
          </w:tcPr>
          <w:p w14:paraId="1A416B7C">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因变量：个体教育预期</w:t>
            </w:r>
          </w:p>
        </w:tc>
      </w:tr>
      <w:tr w14:paraId="04F98200">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662" w:type="dxa"/>
            <w:vMerge w:val="restart"/>
            <w:tcBorders>
              <w:top w:val="nil"/>
              <w:left w:val="nil"/>
              <w:bottom w:val="nil"/>
              <w:right w:val="nil"/>
            </w:tcBorders>
            <w:shd w:val="clear" w:color="auto" w:fill="FFFFFF"/>
            <w:noWrap/>
            <w:vAlign w:val="center"/>
          </w:tcPr>
          <w:p w14:paraId="38CADEF6">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协作计划</w:t>
            </w:r>
          </w:p>
        </w:tc>
        <w:tc>
          <w:tcPr>
            <w:tcW w:w="1125" w:type="dxa"/>
            <w:tcBorders>
              <w:top w:val="nil"/>
              <w:left w:val="nil"/>
              <w:bottom w:val="nil"/>
              <w:right w:val="nil"/>
            </w:tcBorders>
            <w:shd w:val="clear" w:color="auto" w:fill="FFFFFF"/>
            <w:noWrap/>
            <w:vAlign w:val="bottom"/>
          </w:tcPr>
          <w:p w14:paraId="48FDB992">
            <w:pPr>
              <w:widowControl/>
              <w:ind w:firstLine="0" w:firstLineChars="0"/>
              <w:jc w:val="center"/>
              <w:textAlignment w:val="bottom"/>
              <w:rPr>
                <w:rFonts w:cs="Arial"/>
                <w:color w:val="000000"/>
                <w:kern w:val="24"/>
                <w:sz w:val="18"/>
                <w:szCs w:val="32"/>
              </w:rPr>
            </w:pPr>
            <w:r>
              <w:rPr>
                <w:rFonts w:cs="Arial"/>
                <w:color w:val="000000"/>
                <w:kern w:val="24"/>
                <w:sz w:val="18"/>
                <w:szCs w:val="32"/>
              </w:rPr>
              <w:t>7.190**</w:t>
            </w:r>
          </w:p>
        </w:tc>
        <w:tc>
          <w:tcPr>
            <w:tcW w:w="1126" w:type="dxa"/>
            <w:tcBorders>
              <w:top w:val="nil"/>
              <w:left w:val="nil"/>
              <w:bottom w:val="nil"/>
              <w:right w:val="nil"/>
            </w:tcBorders>
            <w:shd w:val="clear" w:color="auto" w:fill="FFFFFF"/>
            <w:noWrap/>
            <w:vAlign w:val="bottom"/>
          </w:tcPr>
          <w:p w14:paraId="6546660B">
            <w:pPr>
              <w:widowControl/>
              <w:ind w:firstLine="0" w:firstLineChars="0"/>
              <w:jc w:val="center"/>
              <w:textAlignment w:val="bottom"/>
              <w:rPr>
                <w:rFonts w:cs="Arial"/>
                <w:color w:val="000000"/>
                <w:kern w:val="24"/>
                <w:sz w:val="18"/>
                <w:szCs w:val="32"/>
              </w:rPr>
            </w:pPr>
            <w:r>
              <w:rPr>
                <w:rFonts w:cs="Arial"/>
                <w:color w:val="000000"/>
                <w:kern w:val="24"/>
                <w:sz w:val="18"/>
                <w:szCs w:val="32"/>
              </w:rPr>
              <w:t>4.406**</w:t>
            </w:r>
          </w:p>
        </w:tc>
        <w:tc>
          <w:tcPr>
            <w:tcW w:w="1127" w:type="dxa"/>
            <w:tcBorders>
              <w:top w:val="nil"/>
              <w:left w:val="nil"/>
              <w:bottom w:val="nil"/>
              <w:right w:val="nil"/>
            </w:tcBorders>
            <w:shd w:val="clear" w:color="auto" w:fill="FFFFFF"/>
            <w:noWrap/>
            <w:vAlign w:val="bottom"/>
          </w:tcPr>
          <w:p w14:paraId="0762CDE0">
            <w:pPr>
              <w:widowControl/>
              <w:ind w:firstLine="0" w:firstLineChars="0"/>
              <w:jc w:val="center"/>
              <w:textAlignment w:val="bottom"/>
              <w:rPr>
                <w:rFonts w:cs="Arial"/>
                <w:color w:val="000000"/>
                <w:kern w:val="24"/>
                <w:sz w:val="18"/>
                <w:szCs w:val="32"/>
              </w:rPr>
            </w:pPr>
            <w:r>
              <w:rPr>
                <w:rFonts w:cs="Arial"/>
                <w:color w:val="000000"/>
                <w:kern w:val="24"/>
                <w:sz w:val="18"/>
                <w:szCs w:val="32"/>
              </w:rPr>
              <w:t>7.666**</w:t>
            </w:r>
          </w:p>
        </w:tc>
        <w:tc>
          <w:tcPr>
            <w:tcW w:w="1126" w:type="dxa"/>
            <w:tcBorders>
              <w:top w:val="nil"/>
              <w:left w:val="nil"/>
              <w:bottom w:val="nil"/>
              <w:right w:val="nil"/>
            </w:tcBorders>
            <w:shd w:val="clear" w:color="auto" w:fill="FFFFFF"/>
            <w:noWrap/>
            <w:vAlign w:val="bottom"/>
          </w:tcPr>
          <w:p w14:paraId="1A3EB02E">
            <w:pPr>
              <w:widowControl/>
              <w:ind w:firstLine="0" w:firstLineChars="0"/>
              <w:jc w:val="center"/>
              <w:textAlignment w:val="bottom"/>
              <w:rPr>
                <w:rFonts w:cs="Arial"/>
                <w:color w:val="000000"/>
                <w:kern w:val="24"/>
                <w:sz w:val="18"/>
                <w:szCs w:val="32"/>
              </w:rPr>
            </w:pPr>
            <w:r>
              <w:rPr>
                <w:rFonts w:cs="Arial"/>
                <w:color w:val="000000"/>
                <w:kern w:val="24"/>
                <w:sz w:val="18"/>
                <w:szCs w:val="32"/>
              </w:rPr>
              <w:t>-3.173</w:t>
            </w:r>
          </w:p>
        </w:tc>
        <w:tc>
          <w:tcPr>
            <w:tcW w:w="1126" w:type="dxa"/>
            <w:tcBorders>
              <w:top w:val="nil"/>
              <w:left w:val="nil"/>
              <w:bottom w:val="nil"/>
              <w:right w:val="nil"/>
            </w:tcBorders>
            <w:shd w:val="clear" w:color="auto" w:fill="FFFFFF"/>
            <w:noWrap/>
            <w:vAlign w:val="bottom"/>
          </w:tcPr>
          <w:p w14:paraId="57A743E6">
            <w:pPr>
              <w:widowControl/>
              <w:ind w:firstLine="0" w:firstLineChars="0"/>
              <w:jc w:val="center"/>
              <w:textAlignment w:val="bottom"/>
              <w:rPr>
                <w:rFonts w:cs="Arial"/>
                <w:color w:val="000000"/>
                <w:kern w:val="24"/>
                <w:sz w:val="18"/>
                <w:szCs w:val="32"/>
              </w:rPr>
            </w:pPr>
            <w:r>
              <w:rPr>
                <w:rFonts w:cs="Arial"/>
                <w:color w:val="000000"/>
                <w:kern w:val="24"/>
                <w:sz w:val="18"/>
                <w:szCs w:val="32"/>
              </w:rPr>
              <w:t>-13.32</w:t>
            </w:r>
          </w:p>
        </w:tc>
        <w:tc>
          <w:tcPr>
            <w:tcW w:w="1128" w:type="dxa"/>
            <w:tcBorders>
              <w:top w:val="nil"/>
              <w:left w:val="nil"/>
              <w:bottom w:val="nil"/>
              <w:right w:val="nil"/>
            </w:tcBorders>
            <w:shd w:val="clear" w:color="auto" w:fill="FFFFFF"/>
            <w:noWrap/>
            <w:vAlign w:val="bottom"/>
          </w:tcPr>
          <w:p w14:paraId="63E0F605">
            <w:pPr>
              <w:widowControl/>
              <w:ind w:firstLine="0" w:firstLineChars="0"/>
              <w:jc w:val="center"/>
              <w:textAlignment w:val="bottom"/>
              <w:rPr>
                <w:rFonts w:cs="Arial"/>
                <w:color w:val="000000"/>
                <w:kern w:val="24"/>
                <w:sz w:val="18"/>
                <w:szCs w:val="32"/>
              </w:rPr>
            </w:pPr>
            <w:r>
              <w:rPr>
                <w:rFonts w:cs="Arial"/>
                <w:color w:val="000000"/>
                <w:kern w:val="24"/>
                <w:sz w:val="18"/>
                <w:szCs w:val="32"/>
              </w:rPr>
              <w:t>-3.294</w:t>
            </w:r>
          </w:p>
        </w:tc>
      </w:tr>
      <w:tr w14:paraId="695284BC">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662" w:type="dxa"/>
            <w:vMerge w:val="continue"/>
            <w:tcBorders>
              <w:top w:val="nil"/>
              <w:left w:val="nil"/>
              <w:bottom w:val="nil"/>
              <w:right w:val="nil"/>
            </w:tcBorders>
            <w:shd w:val="clear" w:color="auto" w:fill="FFFFFF"/>
            <w:vAlign w:val="center"/>
          </w:tcPr>
          <w:p w14:paraId="37BE1C09">
            <w:pPr>
              <w:widowControl/>
              <w:ind w:firstLine="0" w:firstLineChars="0"/>
              <w:jc w:val="center"/>
              <w:textAlignment w:val="bottom"/>
              <w:rPr>
                <w:rFonts w:cs="Arial"/>
                <w:color w:val="000000"/>
                <w:kern w:val="24"/>
                <w:sz w:val="18"/>
                <w:szCs w:val="32"/>
              </w:rPr>
            </w:pPr>
          </w:p>
        </w:tc>
        <w:tc>
          <w:tcPr>
            <w:tcW w:w="1125" w:type="dxa"/>
            <w:tcBorders>
              <w:top w:val="nil"/>
              <w:left w:val="nil"/>
              <w:bottom w:val="nil"/>
              <w:right w:val="nil"/>
            </w:tcBorders>
            <w:shd w:val="clear" w:color="auto" w:fill="FFFFFF"/>
            <w:noWrap/>
            <w:vAlign w:val="bottom"/>
          </w:tcPr>
          <w:p w14:paraId="64B53600">
            <w:pPr>
              <w:widowControl/>
              <w:ind w:firstLine="0" w:firstLineChars="0"/>
              <w:jc w:val="center"/>
              <w:textAlignment w:val="bottom"/>
              <w:rPr>
                <w:rFonts w:cs="Arial"/>
                <w:color w:val="000000"/>
                <w:kern w:val="24"/>
                <w:sz w:val="18"/>
                <w:szCs w:val="32"/>
              </w:rPr>
            </w:pPr>
            <w:r>
              <w:rPr>
                <w:rFonts w:cs="Arial"/>
                <w:color w:val="000000"/>
                <w:kern w:val="24"/>
                <w:sz w:val="18"/>
                <w:szCs w:val="32"/>
              </w:rPr>
              <w:t>(2.633)</w:t>
            </w:r>
          </w:p>
        </w:tc>
        <w:tc>
          <w:tcPr>
            <w:tcW w:w="1126" w:type="dxa"/>
            <w:tcBorders>
              <w:top w:val="nil"/>
              <w:left w:val="nil"/>
              <w:bottom w:val="nil"/>
              <w:right w:val="nil"/>
            </w:tcBorders>
            <w:shd w:val="clear" w:color="auto" w:fill="FFFFFF"/>
            <w:noWrap/>
            <w:vAlign w:val="bottom"/>
          </w:tcPr>
          <w:p w14:paraId="5089F289">
            <w:pPr>
              <w:widowControl/>
              <w:ind w:firstLine="0" w:firstLineChars="0"/>
              <w:jc w:val="center"/>
              <w:textAlignment w:val="bottom"/>
              <w:rPr>
                <w:rFonts w:cs="Arial"/>
                <w:color w:val="000000"/>
                <w:kern w:val="24"/>
                <w:sz w:val="18"/>
                <w:szCs w:val="32"/>
              </w:rPr>
            </w:pPr>
            <w:r>
              <w:rPr>
                <w:rFonts w:cs="Arial"/>
                <w:color w:val="000000"/>
                <w:kern w:val="24"/>
                <w:sz w:val="18"/>
                <w:szCs w:val="32"/>
              </w:rPr>
              <w:t>(1.401)</w:t>
            </w:r>
          </w:p>
        </w:tc>
        <w:tc>
          <w:tcPr>
            <w:tcW w:w="1127" w:type="dxa"/>
            <w:tcBorders>
              <w:top w:val="nil"/>
              <w:left w:val="nil"/>
              <w:bottom w:val="nil"/>
              <w:right w:val="nil"/>
            </w:tcBorders>
            <w:shd w:val="clear" w:color="auto" w:fill="FFFFFF"/>
            <w:noWrap/>
            <w:vAlign w:val="bottom"/>
          </w:tcPr>
          <w:p w14:paraId="2EE3E728">
            <w:pPr>
              <w:widowControl/>
              <w:ind w:firstLine="0" w:firstLineChars="0"/>
              <w:jc w:val="center"/>
              <w:textAlignment w:val="bottom"/>
              <w:rPr>
                <w:rFonts w:cs="Arial"/>
                <w:color w:val="000000"/>
                <w:kern w:val="24"/>
                <w:sz w:val="18"/>
                <w:szCs w:val="32"/>
              </w:rPr>
            </w:pPr>
            <w:r>
              <w:rPr>
                <w:rFonts w:cs="Arial"/>
                <w:color w:val="000000"/>
                <w:kern w:val="24"/>
                <w:sz w:val="18"/>
                <w:szCs w:val="32"/>
              </w:rPr>
              <w:t>(2.774)</w:t>
            </w:r>
          </w:p>
        </w:tc>
        <w:tc>
          <w:tcPr>
            <w:tcW w:w="1126" w:type="dxa"/>
            <w:tcBorders>
              <w:top w:val="nil"/>
              <w:left w:val="nil"/>
              <w:bottom w:val="nil"/>
              <w:right w:val="nil"/>
            </w:tcBorders>
            <w:shd w:val="clear" w:color="auto" w:fill="FFFFFF"/>
            <w:noWrap/>
            <w:vAlign w:val="bottom"/>
          </w:tcPr>
          <w:p w14:paraId="34DA319D">
            <w:pPr>
              <w:widowControl/>
              <w:ind w:firstLine="0" w:firstLineChars="0"/>
              <w:jc w:val="center"/>
              <w:textAlignment w:val="bottom"/>
              <w:rPr>
                <w:rFonts w:cs="Arial"/>
                <w:color w:val="000000"/>
                <w:kern w:val="24"/>
                <w:sz w:val="18"/>
                <w:szCs w:val="32"/>
              </w:rPr>
            </w:pPr>
            <w:r>
              <w:rPr>
                <w:rFonts w:cs="Arial"/>
                <w:color w:val="000000"/>
                <w:kern w:val="24"/>
                <w:sz w:val="18"/>
                <w:szCs w:val="32"/>
              </w:rPr>
              <w:t>(5.834)</w:t>
            </w:r>
          </w:p>
        </w:tc>
        <w:tc>
          <w:tcPr>
            <w:tcW w:w="1126" w:type="dxa"/>
            <w:tcBorders>
              <w:top w:val="nil"/>
              <w:left w:val="nil"/>
              <w:bottom w:val="nil"/>
              <w:right w:val="nil"/>
            </w:tcBorders>
            <w:shd w:val="clear" w:color="auto" w:fill="FFFFFF"/>
            <w:noWrap/>
            <w:vAlign w:val="bottom"/>
          </w:tcPr>
          <w:p w14:paraId="292C74AF">
            <w:pPr>
              <w:widowControl/>
              <w:ind w:firstLine="0" w:firstLineChars="0"/>
              <w:jc w:val="center"/>
              <w:textAlignment w:val="bottom"/>
              <w:rPr>
                <w:rFonts w:cs="Arial"/>
                <w:color w:val="000000"/>
                <w:kern w:val="24"/>
                <w:sz w:val="18"/>
                <w:szCs w:val="32"/>
              </w:rPr>
            </w:pPr>
            <w:r>
              <w:rPr>
                <w:rFonts w:cs="Arial"/>
                <w:color w:val="000000"/>
                <w:kern w:val="24"/>
                <w:sz w:val="18"/>
                <w:szCs w:val="32"/>
              </w:rPr>
              <w:t>(7.101)</w:t>
            </w:r>
          </w:p>
        </w:tc>
        <w:tc>
          <w:tcPr>
            <w:tcW w:w="1128" w:type="dxa"/>
            <w:tcBorders>
              <w:top w:val="nil"/>
              <w:left w:val="nil"/>
              <w:bottom w:val="nil"/>
              <w:right w:val="nil"/>
            </w:tcBorders>
            <w:shd w:val="clear" w:color="auto" w:fill="FFFFFF"/>
            <w:noWrap/>
            <w:vAlign w:val="bottom"/>
          </w:tcPr>
          <w:p w14:paraId="54FAD170">
            <w:pPr>
              <w:widowControl/>
              <w:ind w:firstLine="0" w:firstLineChars="0"/>
              <w:jc w:val="center"/>
              <w:textAlignment w:val="bottom"/>
              <w:rPr>
                <w:rFonts w:cs="Arial"/>
                <w:color w:val="000000"/>
                <w:kern w:val="24"/>
                <w:sz w:val="18"/>
                <w:szCs w:val="32"/>
              </w:rPr>
            </w:pPr>
            <w:r>
              <w:rPr>
                <w:rFonts w:cs="Arial"/>
                <w:color w:val="000000"/>
                <w:kern w:val="24"/>
                <w:sz w:val="18"/>
                <w:szCs w:val="32"/>
              </w:rPr>
              <w:t>(5.723)</w:t>
            </w:r>
          </w:p>
        </w:tc>
      </w:tr>
      <w:tr w14:paraId="54EE9DDE">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662" w:type="dxa"/>
            <w:tcBorders>
              <w:top w:val="nil"/>
              <w:left w:val="nil"/>
              <w:bottom w:val="nil"/>
              <w:right w:val="nil"/>
            </w:tcBorders>
            <w:shd w:val="clear" w:color="auto" w:fill="FFFFFF"/>
            <w:noWrap/>
            <w:vAlign w:val="center"/>
          </w:tcPr>
          <w:p w14:paraId="0F709E89">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样本量</w:t>
            </w:r>
          </w:p>
        </w:tc>
        <w:tc>
          <w:tcPr>
            <w:tcW w:w="1125" w:type="dxa"/>
            <w:tcBorders>
              <w:top w:val="nil"/>
              <w:left w:val="nil"/>
              <w:bottom w:val="nil"/>
              <w:right w:val="nil"/>
            </w:tcBorders>
            <w:shd w:val="clear" w:color="auto" w:fill="FFFFFF"/>
            <w:noWrap/>
            <w:vAlign w:val="bottom"/>
          </w:tcPr>
          <w:p w14:paraId="2E1479E4">
            <w:pPr>
              <w:widowControl/>
              <w:ind w:firstLine="0" w:firstLineChars="0"/>
              <w:jc w:val="center"/>
              <w:textAlignment w:val="bottom"/>
              <w:rPr>
                <w:rFonts w:cs="Arial"/>
                <w:color w:val="000000"/>
                <w:kern w:val="24"/>
                <w:sz w:val="18"/>
                <w:szCs w:val="32"/>
              </w:rPr>
            </w:pPr>
            <w:r>
              <w:rPr>
                <w:rFonts w:cs="Arial"/>
                <w:color w:val="000000"/>
                <w:kern w:val="24"/>
                <w:sz w:val="18"/>
                <w:szCs w:val="32"/>
              </w:rPr>
              <w:t>15,481</w:t>
            </w:r>
          </w:p>
        </w:tc>
        <w:tc>
          <w:tcPr>
            <w:tcW w:w="1126" w:type="dxa"/>
            <w:tcBorders>
              <w:top w:val="nil"/>
              <w:left w:val="nil"/>
              <w:bottom w:val="nil"/>
              <w:right w:val="nil"/>
            </w:tcBorders>
            <w:shd w:val="clear" w:color="auto" w:fill="FFFFFF"/>
            <w:noWrap/>
            <w:vAlign w:val="bottom"/>
          </w:tcPr>
          <w:p w14:paraId="4E2FB3CB">
            <w:pPr>
              <w:widowControl/>
              <w:ind w:firstLine="0" w:firstLineChars="0"/>
              <w:jc w:val="center"/>
              <w:textAlignment w:val="bottom"/>
              <w:rPr>
                <w:rFonts w:cs="Arial"/>
                <w:color w:val="000000"/>
                <w:kern w:val="24"/>
                <w:sz w:val="18"/>
                <w:szCs w:val="32"/>
              </w:rPr>
            </w:pPr>
            <w:r>
              <w:rPr>
                <w:rFonts w:cs="Arial"/>
                <w:color w:val="000000"/>
                <w:kern w:val="24"/>
                <w:sz w:val="18"/>
                <w:szCs w:val="32"/>
              </w:rPr>
              <w:t>3,829</w:t>
            </w:r>
          </w:p>
        </w:tc>
        <w:tc>
          <w:tcPr>
            <w:tcW w:w="1127" w:type="dxa"/>
            <w:tcBorders>
              <w:top w:val="nil"/>
              <w:left w:val="nil"/>
              <w:bottom w:val="nil"/>
              <w:right w:val="nil"/>
            </w:tcBorders>
            <w:shd w:val="clear" w:color="auto" w:fill="FFFFFF"/>
            <w:noWrap/>
            <w:vAlign w:val="bottom"/>
          </w:tcPr>
          <w:p w14:paraId="14EF99F6">
            <w:pPr>
              <w:widowControl/>
              <w:ind w:firstLine="0" w:firstLineChars="0"/>
              <w:jc w:val="center"/>
              <w:textAlignment w:val="bottom"/>
              <w:rPr>
                <w:rFonts w:cs="Arial"/>
                <w:color w:val="000000"/>
                <w:kern w:val="24"/>
                <w:sz w:val="18"/>
                <w:szCs w:val="32"/>
              </w:rPr>
            </w:pPr>
            <w:r>
              <w:rPr>
                <w:rFonts w:cs="Arial"/>
                <w:color w:val="000000"/>
                <w:kern w:val="24"/>
                <w:sz w:val="18"/>
                <w:szCs w:val="32"/>
              </w:rPr>
              <w:t>13,032</w:t>
            </w:r>
          </w:p>
        </w:tc>
        <w:tc>
          <w:tcPr>
            <w:tcW w:w="1126" w:type="dxa"/>
            <w:tcBorders>
              <w:top w:val="nil"/>
              <w:left w:val="nil"/>
              <w:bottom w:val="nil"/>
              <w:right w:val="nil"/>
            </w:tcBorders>
            <w:shd w:val="clear" w:color="auto" w:fill="FFFFFF"/>
            <w:noWrap/>
            <w:vAlign w:val="bottom"/>
          </w:tcPr>
          <w:p w14:paraId="2F10AB20">
            <w:pPr>
              <w:widowControl/>
              <w:ind w:firstLine="0" w:firstLineChars="0"/>
              <w:jc w:val="center"/>
              <w:textAlignment w:val="bottom"/>
              <w:rPr>
                <w:rFonts w:cs="Arial"/>
                <w:color w:val="000000"/>
                <w:kern w:val="24"/>
                <w:sz w:val="18"/>
                <w:szCs w:val="32"/>
              </w:rPr>
            </w:pPr>
            <w:r>
              <w:rPr>
                <w:rFonts w:cs="Arial"/>
                <w:color w:val="000000"/>
                <w:kern w:val="24"/>
                <w:sz w:val="18"/>
                <w:szCs w:val="32"/>
              </w:rPr>
              <w:t>15,613</w:t>
            </w:r>
          </w:p>
        </w:tc>
        <w:tc>
          <w:tcPr>
            <w:tcW w:w="1126" w:type="dxa"/>
            <w:tcBorders>
              <w:top w:val="nil"/>
              <w:left w:val="nil"/>
              <w:bottom w:val="nil"/>
              <w:right w:val="nil"/>
            </w:tcBorders>
            <w:shd w:val="clear" w:color="auto" w:fill="FFFFFF"/>
            <w:noWrap/>
            <w:vAlign w:val="bottom"/>
          </w:tcPr>
          <w:p w14:paraId="55A6ACEC">
            <w:pPr>
              <w:widowControl/>
              <w:ind w:firstLine="0" w:firstLineChars="0"/>
              <w:jc w:val="center"/>
              <w:textAlignment w:val="bottom"/>
              <w:rPr>
                <w:rFonts w:cs="Arial"/>
                <w:color w:val="000000"/>
                <w:kern w:val="24"/>
                <w:sz w:val="18"/>
                <w:szCs w:val="32"/>
              </w:rPr>
            </w:pPr>
            <w:r>
              <w:rPr>
                <w:rFonts w:cs="Arial"/>
                <w:color w:val="000000"/>
                <w:kern w:val="24"/>
                <w:sz w:val="18"/>
                <w:szCs w:val="32"/>
              </w:rPr>
              <w:t>3,408</w:t>
            </w:r>
          </w:p>
        </w:tc>
        <w:tc>
          <w:tcPr>
            <w:tcW w:w="1128" w:type="dxa"/>
            <w:tcBorders>
              <w:top w:val="nil"/>
              <w:left w:val="nil"/>
              <w:bottom w:val="nil"/>
              <w:right w:val="nil"/>
            </w:tcBorders>
            <w:shd w:val="clear" w:color="auto" w:fill="FFFFFF"/>
            <w:noWrap/>
            <w:vAlign w:val="bottom"/>
          </w:tcPr>
          <w:p w14:paraId="77B6F3D0">
            <w:pPr>
              <w:widowControl/>
              <w:ind w:firstLine="0" w:firstLineChars="0"/>
              <w:jc w:val="center"/>
              <w:textAlignment w:val="bottom"/>
              <w:rPr>
                <w:rFonts w:cs="Arial"/>
                <w:color w:val="000000"/>
                <w:kern w:val="24"/>
                <w:sz w:val="18"/>
                <w:szCs w:val="32"/>
              </w:rPr>
            </w:pPr>
            <w:r>
              <w:rPr>
                <w:rFonts w:cs="Arial"/>
                <w:color w:val="000000"/>
                <w:kern w:val="24"/>
                <w:sz w:val="18"/>
                <w:szCs w:val="32"/>
              </w:rPr>
              <w:t>13,164</w:t>
            </w:r>
          </w:p>
        </w:tc>
      </w:tr>
      <w:tr w14:paraId="0268E5CF">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662" w:type="dxa"/>
            <w:tcBorders>
              <w:top w:val="nil"/>
              <w:left w:val="nil"/>
              <w:bottom w:val="nil"/>
              <w:right w:val="nil"/>
            </w:tcBorders>
            <w:shd w:val="clear" w:color="auto" w:fill="FFFFFF"/>
            <w:noWrap/>
            <w:vAlign w:val="center"/>
          </w:tcPr>
          <w:p w14:paraId="0CB9E0C2">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拟合优度</w:t>
            </w:r>
          </w:p>
        </w:tc>
        <w:tc>
          <w:tcPr>
            <w:tcW w:w="1125" w:type="dxa"/>
            <w:tcBorders>
              <w:top w:val="nil"/>
              <w:left w:val="nil"/>
              <w:bottom w:val="nil"/>
              <w:right w:val="nil"/>
            </w:tcBorders>
            <w:shd w:val="clear" w:color="auto" w:fill="FFFFFF"/>
            <w:noWrap/>
            <w:vAlign w:val="bottom"/>
          </w:tcPr>
          <w:p w14:paraId="7027AF97">
            <w:pPr>
              <w:widowControl/>
              <w:ind w:firstLine="0" w:firstLineChars="0"/>
              <w:jc w:val="center"/>
              <w:textAlignment w:val="bottom"/>
              <w:rPr>
                <w:rFonts w:cs="Arial"/>
                <w:color w:val="000000"/>
                <w:kern w:val="24"/>
                <w:sz w:val="18"/>
                <w:szCs w:val="32"/>
              </w:rPr>
            </w:pPr>
            <w:r>
              <w:rPr>
                <w:rFonts w:cs="Arial"/>
                <w:color w:val="000000"/>
                <w:kern w:val="24"/>
                <w:sz w:val="18"/>
                <w:szCs w:val="32"/>
              </w:rPr>
              <w:t>0.167</w:t>
            </w:r>
          </w:p>
        </w:tc>
        <w:tc>
          <w:tcPr>
            <w:tcW w:w="1126" w:type="dxa"/>
            <w:tcBorders>
              <w:top w:val="nil"/>
              <w:left w:val="nil"/>
              <w:bottom w:val="nil"/>
              <w:right w:val="nil"/>
            </w:tcBorders>
            <w:shd w:val="clear" w:color="auto" w:fill="FFFFFF"/>
            <w:noWrap/>
            <w:vAlign w:val="bottom"/>
          </w:tcPr>
          <w:p w14:paraId="1E640121">
            <w:pPr>
              <w:widowControl/>
              <w:ind w:firstLine="0" w:firstLineChars="0"/>
              <w:jc w:val="center"/>
              <w:textAlignment w:val="bottom"/>
              <w:rPr>
                <w:rFonts w:cs="Arial"/>
                <w:color w:val="000000"/>
                <w:kern w:val="24"/>
                <w:sz w:val="18"/>
                <w:szCs w:val="32"/>
              </w:rPr>
            </w:pPr>
            <w:r>
              <w:rPr>
                <w:rFonts w:cs="Arial"/>
                <w:color w:val="000000"/>
                <w:kern w:val="24"/>
                <w:sz w:val="18"/>
                <w:szCs w:val="32"/>
              </w:rPr>
              <w:t>0.162</w:t>
            </w:r>
          </w:p>
        </w:tc>
        <w:tc>
          <w:tcPr>
            <w:tcW w:w="1127" w:type="dxa"/>
            <w:tcBorders>
              <w:top w:val="nil"/>
              <w:left w:val="nil"/>
              <w:bottom w:val="nil"/>
              <w:right w:val="nil"/>
            </w:tcBorders>
            <w:shd w:val="clear" w:color="auto" w:fill="FFFFFF"/>
            <w:noWrap/>
            <w:vAlign w:val="bottom"/>
          </w:tcPr>
          <w:p w14:paraId="2EF1C31E">
            <w:pPr>
              <w:widowControl/>
              <w:ind w:firstLine="0" w:firstLineChars="0"/>
              <w:jc w:val="center"/>
              <w:textAlignment w:val="bottom"/>
              <w:rPr>
                <w:rFonts w:cs="Arial"/>
                <w:color w:val="000000"/>
                <w:kern w:val="24"/>
                <w:sz w:val="18"/>
                <w:szCs w:val="32"/>
              </w:rPr>
            </w:pPr>
            <w:r>
              <w:rPr>
                <w:rFonts w:cs="Arial"/>
                <w:color w:val="000000"/>
                <w:kern w:val="24"/>
                <w:sz w:val="18"/>
                <w:szCs w:val="32"/>
              </w:rPr>
              <w:t>0.173</w:t>
            </w:r>
          </w:p>
        </w:tc>
        <w:tc>
          <w:tcPr>
            <w:tcW w:w="1126" w:type="dxa"/>
            <w:tcBorders>
              <w:top w:val="nil"/>
              <w:left w:val="nil"/>
              <w:bottom w:val="nil"/>
              <w:right w:val="nil"/>
            </w:tcBorders>
            <w:shd w:val="clear" w:color="auto" w:fill="FFFFFF"/>
            <w:noWrap/>
            <w:vAlign w:val="bottom"/>
          </w:tcPr>
          <w:p w14:paraId="0D192F7D">
            <w:pPr>
              <w:widowControl/>
              <w:ind w:firstLine="0" w:firstLineChars="0"/>
              <w:jc w:val="center"/>
              <w:textAlignment w:val="bottom"/>
              <w:rPr>
                <w:rFonts w:cs="Arial"/>
                <w:color w:val="000000"/>
                <w:kern w:val="24"/>
                <w:sz w:val="18"/>
                <w:szCs w:val="32"/>
              </w:rPr>
            </w:pPr>
            <w:r>
              <w:rPr>
                <w:rFonts w:cs="Arial"/>
                <w:color w:val="000000"/>
                <w:kern w:val="24"/>
                <w:sz w:val="18"/>
                <w:szCs w:val="32"/>
              </w:rPr>
              <w:t>0.199</w:t>
            </w:r>
          </w:p>
        </w:tc>
        <w:tc>
          <w:tcPr>
            <w:tcW w:w="1126" w:type="dxa"/>
            <w:tcBorders>
              <w:top w:val="nil"/>
              <w:left w:val="nil"/>
              <w:bottom w:val="nil"/>
              <w:right w:val="nil"/>
            </w:tcBorders>
            <w:shd w:val="clear" w:color="auto" w:fill="FFFFFF"/>
            <w:noWrap/>
            <w:vAlign w:val="bottom"/>
          </w:tcPr>
          <w:p w14:paraId="1B385AAD">
            <w:pPr>
              <w:widowControl/>
              <w:ind w:firstLine="0" w:firstLineChars="0"/>
              <w:jc w:val="center"/>
              <w:textAlignment w:val="bottom"/>
              <w:rPr>
                <w:rFonts w:cs="Arial"/>
                <w:color w:val="000000"/>
                <w:kern w:val="24"/>
                <w:sz w:val="18"/>
                <w:szCs w:val="32"/>
              </w:rPr>
            </w:pPr>
            <w:r>
              <w:rPr>
                <w:rFonts w:cs="Arial"/>
                <w:color w:val="000000"/>
                <w:kern w:val="24"/>
                <w:sz w:val="18"/>
                <w:szCs w:val="32"/>
              </w:rPr>
              <w:t>0.185</w:t>
            </w:r>
          </w:p>
        </w:tc>
        <w:tc>
          <w:tcPr>
            <w:tcW w:w="1128" w:type="dxa"/>
            <w:tcBorders>
              <w:top w:val="nil"/>
              <w:left w:val="nil"/>
              <w:bottom w:val="nil"/>
              <w:right w:val="nil"/>
            </w:tcBorders>
            <w:shd w:val="clear" w:color="auto" w:fill="FFFFFF"/>
            <w:noWrap/>
            <w:vAlign w:val="bottom"/>
          </w:tcPr>
          <w:p w14:paraId="52190AD1">
            <w:pPr>
              <w:widowControl/>
              <w:ind w:firstLine="0" w:firstLineChars="0"/>
              <w:jc w:val="center"/>
              <w:textAlignment w:val="bottom"/>
              <w:rPr>
                <w:rFonts w:cs="Arial"/>
                <w:color w:val="000000"/>
                <w:kern w:val="24"/>
                <w:sz w:val="18"/>
                <w:szCs w:val="32"/>
              </w:rPr>
            </w:pPr>
            <w:r>
              <w:rPr>
                <w:rFonts w:cs="Arial"/>
                <w:color w:val="000000"/>
                <w:kern w:val="24"/>
                <w:sz w:val="18"/>
                <w:szCs w:val="32"/>
              </w:rPr>
              <w:t>0.207</w:t>
            </w:r>
          </w:p>
        </w:tc>
      </w:tr>
      <w:tr w14:paraId="08DE9766">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662" w:type="dxa"/>
            <w:tcBorders>
              <w:top w:val="nil"/>
              <w:left w:val="nil"/>
              <w:bottom w:val="nil"/>
              <w:right w:val="nil"/>
            </w:tcBorders>
            <w:shd w:val="clear" w:color="auto" w:fill="FFFFFF"/>
            <w:noWrap/>
            <w:vAlign w:val="center"/>
          </w:tcPr>
          <w:p w14:paraId="28A19F12">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Panel B</w:t>
            </w:r>
          </w:p>
        </w:tc>
        <w:tc>
          <w:tcPr>
            <w:tcW w:w="6758" w:type="dxa"/>
            <w:gridSpan w:val="6"/>
            <w:tcBorders>
              <w:top w:val="nil"/>
              <w:left w:val="nil"/>
              <w:bottom w:val="nil"/>
              <w:right w:val="nil"/>
            </w:tcBorders>
            <w:shd w:val="clear" w:color="auto" w:fill="FFFFFF"/>
            <w:noWrap/>
            <w:vAlign w:val="bottom"/>
          </w:tcPr>
          <w:p w14:paraId="142C43C4">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因变量：父母对子女教育预期</w:t>
            </w:r>
          </w:p>
        </w:tc>
      </w:tr>
      <w:tr w14:paraId="64A2B700">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662" w:type="dxa"/>
            <w:vMerge w:val="restart"/>
            <w:tcBorders>
              <w:top w:val="nil"/>
              <w:left w:val="nil"/>
              <w:bottom w:val="nil"/>
              <w:right w:val="nil"/>
            </w:tcBorders>
            <w:shd w:val="clear" w:color="auto" w:fill="FFFFFF"/>
            <w:noWrap/>
            <w:vAlign w:val="center"/>
          </w:tcPr>
          <w:p w14:paraId="545095AC">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协作计划</w:t>
            </w:r>
          </w:p>
        </w:tc>
        <w:tc>
          <w:tcPr>
            <w:tcW w:w="1125" w:type="dxa"/>
            <w:tcBorders>
              <w:top w:val="nil"/>
              <w:left w:val="nil"/>
              <w:bottom w:val="nil"/>
              <w:right w:val="nil"/>
            </w:tcBorders>
            <w:shd w:val="clear" w:color="auto" w:fill="FFFFFF"/>
            <w:noWrap/>
            <w:vAlign w:val="bottom"/>
          </w:tcPr>
          <w:p w14:paraId="6E69A1EF">
            <w:pPr>
              <w:widowControl/>
              <w:ind w:firstLine="0" w:firstLineChars="0"/>
              <w:jc w:val="center"/>
              <w:textAlignment w:val="bottom"/>
              <w:rPr>
                <w:rFonts w:cs="Arial"/>
                <w:color w:val="000000"/>
                <w:kern w:val="24"/>
                <w:sz w:val="18"/>
                <w:szCs w:val="32"/>
              </w:rPr>
            </w:pPr>
            <w:r>
              <w:rPr>
                <w:rFonts w:cs="Arial"/>
                <w:color w:val="000000"/>
                <w:kern w:val="24"/>
                <w:sz w:val="18"/>
                <w:szCs w:val="32"/>
              </w:rPr>
              <w:t>7.824***</w:t>
            </w:r>
          </w:p>
        </w:tc>
        <w:tc>
          <w:tcPr>
            <w:tcW w:w="1126" w:type="dxa"/>
            <w:tcBorders>
              <w:top w:val="nil"/>
              <w:left w:val="nil"/>
              <w:bottom w:val="nil"/>
              <w:right w:val="nil"/>
            </w:tcBorders>
            <w:shd w:val="clear" w:color="auto" w:fill="FFFFFF"/>
            <w:noWrap/>
            <w:vAlign w:val="bottom"/>
          </w:tcPr>
          <w:p w14:paraId="6A0F6908">
            <w:pPr>
              <w:widowControl/>
              <w:ind w:firstLine="0" w:firstLineChars="0"/>
              <w:jc w:val="center"/>
              <w:textAlignment w:val="bottom"/>
              <w:rPr>
                <w:rFonts w:cs="Arial"/>
                <w:color w:val="000000"/>
                <w:kern w:val="24"/>
                <w:sz w:val="18"/>
                <w:szCs w:val="32"/>
              </w:rPr>
            </w:pPr>
            <w:r>
              <w:rPr>
                <w:rFonts w:cs="Arial"/>
                <w:color w:val="000000"/>
                <w:kern w:val="24"/>
                <w:sz w:val="18"/>
                <w:szCs w:val="32"/>
              </w:rPr>
              <w:t>6.466</w:t>
            </w:r>
          </w:p>
        </w:tc>
        <w:tc>
          <w:tcPr>
            <w:tcW w:w="1127" w:type="dxa"/>
            <w:tcBorders>
              <w:top w:val="nil"/>
              <w:left w:val="nil"/>
              <w:bottom w:val="nil"/>
              <w:right w:val="nil"/>
            </w:tcBorders>
            <w:shd w:val="clear" w:color="auto" w:fill="FFFFFF"/>
            <w:noWrap/>
            <w:vAlign w:val="bottom"/>
          </w:tcPr>
          <w:p w14:paraId="2F2B12A4">
            <w:pPr>
              <w:widowControl/>
              <w:ind w:firstLine="0" w:firstLineChars="0"/>
              <w:jc w:val="center"/>
              <w:textAlignment w:val="bottom"/>
              <w:rPr>
                <w:rFonts w:cs="Arial"/>
                <w:color w:val="000000"/>
                <w:kern w:val="24"/>
                <w:sz w:val="18"/>
                <w:szCs w:val="32"/>
              </w:rPr>
            </w:pPr>
            <w:r>
              <w:rPr>
                <w:rFonts w:cs="Arial"/>
                <w:color w:val="000000"/>
                <w:kern w:val="24"/>
                <w:sz w:val="18"/>
                <w:szCs w:val="32"/>
              </w:rPr>
              <w:t>5.776**</w:t>
            </w:r>
          </w:p>
        </w:tc>
        <w:tc>
          <w:tcPr>
            <w:tcW w:w="1126" w:type="dxa"/>
            <w:tcBorders>
              <w:top w:val="nil"/>
              <w:left w:val="nil"/>
              <w:bottom w:val="nil"/>
              <w:right w:val="nil"/>
            </w:tcBorders>
            <w:shd w:val="clear" w:color="auto" w:fill="FFFFFF"/>
            <w:noWrap/>
            <w:vAlign w:val="bottom"/>
          </w:tcPr>
          <w:p w14:paraId="405FB4FB">
            <w:pPr>
              <w:widowControl/>
              <w:ind w:firstLine="0" w:firstLineChars="0"/>
              <w:jc w:val="center"/>
              <w:textAlignment w:val="bottom"/>
              <w:rPr>
                <w:rFonts w:cs="Arial"/>
                <w:color w:val="000000"/>
                <w:kern w:val="24"/>
                <w:sz w:val="18"/>
                <w:szCs w:val="32"/>
              </w:rPr>
            </w:pPr>
            <w:r>
              <w:rPr>
                <w:rFonts w:cs="Arial"/>
                <w:color w:val="000000"/>
                <w:kern w:val="24"/>
                <w:sz w:val="18"/>
                <w:szCs w:val="32"/>
              </w:rPr>
              <w:t>-3.011</w:t>
            </w:r>
          </w:p>
        </w:tc>
        <w:tc>
          <w:tcPr>
            <w:tcW w:w="1126" w:type="dxa"/>
            <w:tcBorders>
              <w:top w:val="nil"/>
              <w:left w:val="nil"/>
              <w:bottom w:val="nil"/>
              <w:right w:val="nil"/>
            </w:tcBorders>
            <w:shd w:val="clear" w:color="auto" w:fill="FFFFFF"/>
            <w:noWrap/>
            <w:vAlign w:val="bottom"/>
          </w:tcPr>
          <w:p w14:paraId="4B3FCF53">
            <w:pPr>
              <w:widowControl/>
              <w:ind w:firstLine="0" w:firstLineChars="0"/>
              <w:jc w:val="center"/>
              <w:textAlignment w:val="bottom"/>
              <w:rPr>
                <w:rFonts w:cs="Arial"/>
                <w:color w:val="000000"/>
                <w:kern w:val="24"/>
                <w:sz w:val="18"/>
                <w:szCs w:val="32"/>
              </w:rPr>
            </w:pPr>
            <w:r>
              <w:rPr>
                <w:rFonts w:cs="Arial"/>
                <w:color w:val="000000"/>
                <w:kern w:val="24"/>
                <w:sz w:val="18"/>
                <w:szCs w:val="32"/>
              </w:rPr>
              <w:t>-6.708</w:t>
            </w:r>
          </w:p>
        </w:tc>
        <w:tc>
          <w:tcPr>
            <w:tcW w:w="1128" w:type="dxa"/>
            <w:tcBorders>
              <w:top w:val="nil"/>
              <w:left w:val="nil"/>
              <w:bottom w:val="nil"/>
              <w:right w:val="nil"/>
            </w:tcBorders>
            <w:shd w:val="clear" w:color="auto" w:fill="FFFFFF"/>
            <w:noWrap/>
            <w:vAlign w:val="bottom"/>
          </w:tcPr>
          <w:p w14:paraId="467BEF92">
            <w:pPr>
              <w:widowControl/>
              <w:ind w:firstLine="0" w:firstLineChars="0"/>
              <w:jc w:val="center"/>
              <w:textAlignment w:val="bottom"/>
              <w:rPr>
                <w:rFonts w:cs="Arial"/>
                <w:color w:val="000000"/>
                <w:kern w:val="24"/>
                <w:sz w:val="18"/>
                <w:szCs w:val="32"/>
              </w:rPr>
            </w:pPr>
            <w:r>
              <w:rPr>
                <w:rFonts w:cs="Arial"/>
                <w:color w:val="000000"/>
                <w:kern w:val="24"/>
                <w:sz w:val="18"/>
                <w:szCs w:val="32"/>
              </w:rPr>
              <w:t>-0.398</w:t>
            </w:r>
          </w:p>
        </w:tc>
      </w:tr>
      <w:tr w14:paraId="7BE3FC99">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662" w:type="dxa"/>
            <w:vMerge w:val="continue"/>
            <w:tcBorders>
              <w:top w:val="nil"/>
              <w:left w:val="nil"/>
              <w:bottom w:val="nil"/>
              <w:right w:val="nil"/>
            </w:tcBorders>
            <w:shd w:val="clear" w:color="auto" w:fill="FFFFFF"/>
            <w:noWrap/>
            <w:vAlign w:val="center"/>
          </w:tcPr>
          <w:p w14:paraId="31FB8DC1">
            <w:pPr>
              <w:widowControl/>
              <w:ind w:firstLine="0" w:firstLineChars="0"/>
              <w:jc w:val="center"/>
              <w:textAlignment w:val="bottom"/>
              <w:rPr>
                <w:rFonts w:cs="Arial"/>
                <w:color w:val="000000"/>
                <w:kern w:val="24"/>
                <w:sz w:val="18"/>
                <w:szCs w:val="32"/>
              </w:rPr>
            </w:pPr>
          </w:p>
        </w:tc>
        <w:tc>
          <w:tcPr>
            <w:tcW w:w="1125" w:type="dxa"/>
            <w:tcBorders>
              <w:top w:val="nil"/>
              <w:left w:val="nil"/>
              <w:bottom w:val="nil"/>
              <w:right w:val="nil"/>
            </w:tcBorders>
            <w:shd w:val="clear" w:color="auto" w:fill="FFFFFF"/>
            <w:noWrap/>
            <w:vAlign w:val="bottom"/>
          </w:tcPr>
          <w:p w14:paraId="7AFD049B">
            <w:pPr>
              <w:widowControl/>
              <w:ind w:firstLine="0" w:firstLineChars="0"/>
              <w:jc w:val="center"/>
              <w:textAlignment w:val="bottom"/>
              <w:rPr>
                <w:rFonts w:cs="Arial"/>
                <w:color w:val="000000"/>
                <w:kern w:val="24"/>
                <w:sz w:val="18"/>
                <w:szCs w:val="32"/>
              </w:rPr>
            </w:pPr>
            <w:r>
              <w:rPr>
                <w:rFonts w:cs="Arial"/>
                <w:color w:val="000000"/>
                <w:kern w:val="24"/>
                <w:sz w:val="18"/>
                <w:szCs w:val="32"/>
              </w:rPr>
              <w:t>(1.266)</w:t>
            </w:r>
          </w:p>
        </w:tc>
        <w:tc>
          <w:tcPr>
            <w:tcW w:w="1126" w:type="dxa"/>
            <w:tcBorders>
              <w:top w:val="nil"/>
              <w:left w:val="nil"/>
              <w:bottom w:val="nil"/>
              <w:right w:val="nil"/>
            </w:tcBorders>
            <w:shd w:val="clear" w:color="auto" w:fill="FFFFFF"/>
            <w:noWrap/>
            <w:vAlign w:val="bottom"/>
          </w:tcPr>
          <w:p w14:paraId="52F63D45">
            <w:pPr>
              <w:widowControl/>
              <w:ind w:firstLine="0" w:firstLineChars="0"/>
              <w:jc w:val="center"/>
              <w:textAlignment w:val="bottom"/>
              <w:rPr>
                <w:rFonts w:cs="Arial"/>
                <w:color w:val="000000"/>
                <w:kern w:val="24"/>
                <w:sz w:val="18"/>
                <w:szCs w:val="32"/>
              </w:rPr>
            </w:pPr>
            <w:r>
              <w:rPr>
                <w:rFonts w:cs="Arial"/>
                <w:color w:val="000000"/>
                <w:kern w:val="24"/>
                <w:sz w:val="18"/>
                <w:szCs w:val="32"/>
              </w:rPr>
              <w:t>(6.838)</w:t>
            </w:r>
          </w:p>
        </w:tc>
        <w:tc>
          <w:tcPr>
            <w:tcW w:w="1127" w:type="dxa"/>
            <w:tcBorders>
              <w:top w:val="nil"/>
              <w:left w:val="nil"/>
              <w:bottom w:val="nil"/>
              <w:right w:val="nil"/>
            </w:tcBorders>
            <w:shd w:val="clear" w:color="auto" w:fill="FFFFFF"/>
            <w:noWrap/>
            <w:vAlign w:val="bottom"/>
          </w:tcPr>
          <w:p w14:paraId="7597321F">
            <w:pPr>
              <w:widowControl/>
              <w:ind w:firstLine="0" w:firstLineChars="0"/>
              <w:jc w:val="center"/>
              <w:textAlignment w:val="bottom"/>
              <w:rPr>
                <w:rFonts w:cs="Arial"/>
                <w:color w:val="000000"/>
                <w:kern w:val="24"/>
                <w:sz w:val="18"/>
                <w:szCs w:val="32"/>
              </w:rPr>
            </w:pPr>
            <w:r>
              <w:rPr>
                <w:rFonts w:cs="Arial"/>
                <w:color w:val="000000"/>
                <w:kern w:val="24"/>
                <w:sz w:val="18"/>
                <w:szCs w:val="32"/>
              </w:rPr>
              <w:t>(1.768)</w:t>
            </w:r>
          </w:p>
        </w:tc>
        <w:tc>
          <w:tcPr>
            <w:tcW w:w="1126" w:type="dxa"/>
            <w:tcBorders>
              <w:top w:val="nil"/>
              <w:left w:val="nil"/>
              <w:bottom w:val="nil"/>
              <w:right w:val="nil"/>
            </w:tcBorders>
            <w:shd w:val="clear" w:color="auto" w:fill="FFFFFF"/>
            <w:noWrap/>
            <w:vAlign w:val="bottom"/>
          </w:tcPr>
          <w:p w14:paraId="401EE74F">
            <w:pPr>
              <w:widowControl/>
              <w:ind w:firstLine="0" w:firstLineChars="0"/>
              <w:jc w:val="center"/>
              <w:textAlignment w:val="bottom"/>
              <w:rPr>
                <w:rFonts w:cs="Arial"/>
                <w:color w:val="000000"/>
                <w:kern w:val="24"/>
                <w:sz w:val="18"/>
                <w:szCs w:val="32"/>
              </w:rPr>
            </w:pPr>
            <w:r>
              <w:rPr>
                <w:rFonts w:cs="Arial"/>
                <w:color w:val="000000"/>
                <w:kern w:val="24"/>
                <w:sz w:val="18"/>
                <w:szCs w:val="32"/>
              </w:rPr>
              <w:t>(2.133)</w:t>
            </w:r>
          </w:p>
        </w:tc>
        <w:tc>
          <w:tcPr>
            <w:tcW w:w="1126" w:type="dxa"/>
            <w:tcBorders>
              <w:top w:val="nil"/>
              <w:left w:val="nil"/>
              <w:bottom w:val="nil"/>
              <w:right w:val="nil"/>
            </w:tcBorders>
            <w:shd w:val="clear" w:color="auto" w:fill="FFFFFF"/>
            <w:noWrap/>
            <w:vAlign w:val="bottom"/>
          </w:tcPr>
          <w:p w14:paraId="25C2067E">
            <w:pPr>
              <w:widowControl/>
              <w:ind w:firstLine="0" w:firstLineChars="0"/>
              <w:jc w:val="center"/>
              <w:textAlignment w:val="bottom"/>
              <w:rPr>
                <w:rFonts w:cs="Arial"/>
                <w:color w:val="000000"/>
                <w:kern w:val="24"/>
                <w:sz w:val="18"/>
                <w:szCs w:val="32"/>
              </w:rPr>
            </w:pPr>
            <w:r>
              <w:rPr>
                <w:rFonts w:cs="Arial"/>
                <w:color w:val="000000"/>
                <w:kern w:val="24"/>
                <w:sz w:val="18"/>
                <w:szCs w:val="32"/>
              </w:rPr>
              <w:t>(6.757)</w:t>
            </w:r>
          </w:p>
        </w:tc>
        <w:tc>
          <w:tcPr>
            <w:tcW w:w="1128" w:type="dxa"/>
            <w:tcBorders>
              <w:top w:val="nil"/>
              <w:left w:val="nil"/>
              <w:bottom w:val="nil"/>
              <w:right w:val="nil"/>
            </w:tcBorders>
            <w:shd w:val="clear" w:color="auto" w:fill="FFFFFF"/>
            <w:noWrap/>
            <w:vAlign w:val="bottom"/>
          </w:tcPr>
          <w:p w14:paraId="564E63F0">
            <w:pPr>
              <w:widowControl/>
              <w:ind w:firstLine="0" w:firstLineChars="0"/>
              <w:jc w:val="center"/>
              <w:textAlignment w:val="bottom"/>
              <w:rPr>
                <w:rFonts w:cs="Arial"/>
                <w:color w:val="000000"/>
                <w:kern w:val="24"/>
                <w:sz w:val="18"/>
                <w:szCs w:val="32"/>
              </w:rPr>
            </w:pPr>
            <w:r>
              <w:rPr>
                <w:rFonts w:cs="Arial"/>
                <w:color w:val="000000"/>
                <w:kern w:val="24"/>
                <w:sz w:val="18"/>
                <w:szCs w:val="32"/>
              </w:rPr>
              <w:t>(2.131)</w:t>
            </w:r>
          </w:p>
        </w:tc>
      </w:tr>
      <w:tr w14:paraId="0CD50980">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662" w:type="dxa"/>
            <w:tcBorders>
              <w:top w:val="nil"/>
              <w:left w:val="nil"/>
              <w:bottom w:val="nil"/>
              <w:right w:val="nil"/>
            </w:tcBorders>
            <w:shd w:val="clear" w:color="auto" w:fill="FFFFFF"/>
            <w:noWrap/>
            <w:vAlign w:val="center"/>
          </w:tcPr>
          <w:p w14:paraId="148AF71D">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样本量</w:t>
            </w:r>
          </w:p>
        </w:tc>
        <w:tc>
          <w:tcPr>
            <w:tcW w:w="1125" w:type="dxa"/>
            <w:tcBorders>
              <w:top w:val="nil"/>
              <w:left w:val="nil"/>
              <w:bottom w:val="nil"/>
              <w:right w:val="nil"/>
            </w:tcBorders>
            <w:shd w:val="clear" w:color="auto" w:fill="FFFFFF"/>
            <w:noWrap/>
            <w:vAlign w:val="center"/>
          </w:tcPr>
          <w:p w14:paraId="4A243363">
            <w:pPr>
              <w:widowControl/>
              <w:ind w:firstLine="0" w:firstLineChars="0"/>
              <w:jc w:val="center"/>
              <w:textAlignment w:val="bottom"/>
              <w:rPr>
                <w:rFonts w:cs="Arial"/>
                <w:color w:val="000000"/>
                <w:kern w:val="24"/>
                <w:sz w:val="18"/>
                <w:szCs w:val="32"/>
              </w:rPr>
            </w:pPr>
            <w:r>
              <w:rPr>
                <w:rFonts w:cs="Arial"/>
                <w:color w:val="000000"/>
                <w:kern w:val="24"/>
                <w:sz w:val="18"/>
                <w:szCs w:val="32"/>
              </w:rPr>
              <w:t>12,270</w:t>
            </w:r>
          </w:p>
        </w:tc>
        <w:tc>
          <w:tcPr>
            <w:tcW w:w="1126" w:type="dxa"/>
            <w:tcBorders>
              <w:top w:val="nil"/>
              <w:left w:val="nil"/>
              <w:bottom w:val="nil"/>
              <w:right w:val="nil"/>
            </w:tcBorders>
            <w:shd w:val="clear" w:color="auto" w:fill="FFFFFF"/>
            <w:noWrap/>
            <w:vAlign w:val="center"/>
          </w:tcPr>
          <w:p w14:paraId="3812228D">
            <w:pPr>
              <w:widowControl/>
              <w:ind w:firstLine="0" w:firstLineChars="0"/>
              <w:jc w:val="center"/>
              <w:textAlignment w:val="bottom"/>
              <w:rPr>
                <w:rFonts w:cs="Arial"/>
                <w:color w:val="000000"/>
                <w:kern w:val="24"/>
                <w:sz w:val="18"/>
                <w:szCs w:val="32"/>
              </w:rPr>
            </w:pPr>
            <w:r>
              <w:rPr>
                <w:rFonts w:cs="Arial"/>
                <w:color w:val="000000"/>
                <w:kern w:val="24"/>
                <w:sz w:val="18"/>
                <w:szCs w:val="32"/>
              </w:rPr>
              <w:t>2,734</w:t>
            </w:r>
          </w:p>
        </w:tc>
        <w:tc>
          <w:tcPr>
            <w:tcW w:w="1127" w:type="dxa"/>
            <w:tcBorders>
              <w:top w:val="nil"/>
              <w:left w:val="nil"/>
              <w:bottom w:val="nil"/>
              <w:right w:val="nil"/>
            </w:tcBorders>
            <w:shd w:val="clear" w:color="auto" w:fill="FFFFFF"/>
            <w:noWrap/>
            <w:vAlign w:val="center"/>
          </w:tcPr>
          <w:p w14:paraId="77F24970">
            <w:pPr>
              <w:widowControl/>
              <w:ind w:firstLine="0" w:firstLineChars="0"/>
              <w:jc w:val="center"/>
              <w:textAlignment w:val="bottom"/>
              <w:rPr>
                <w:rFonts w:cs="Arial"/>
                <w:color w:val="000000"/>
                <w:kern w:val="24"/>
                <w:sz w:val="18"/>
                <w:szCs w:val="32"/>
              </w:rPr>
            </w:pPr>
            <w:r>
              <w:rPr>
                <w:rFonts w:cs="Arial"/>
                <w:color w:val="000000"/>
                <w:kern w:val="24"/>
                <w:sz w:val="18"/>
                <w:szCs w:val="32"/>
              </w:rPr>
              <w:t>10,609</w:t>
            </w:r>
          </w:p>
        </w:tc>
        <w:tc>
          <w:tcPr>
            <w:tcW w:w="1126" w:type="dxa"/>
            <w:tcBorders>
              <w:top w:val="nil"/>
              <w:left w:val="nil"/>
              <w:bottom w:val="nil"/>
              <w:right w:val="nil"/>
            </w:tcBorders>
            <w:shd w:val="clear" w:color="auto" w:fill="FFFFFF"/>
            <w:noWrap/>
            <w:vAlign w:val="center"/>
          </w:tcPr>
          <w:p w14:paraId="5FE283C1">
            <w:pPr>
              <w:widowControl/>
              <w:ind w:firstLine="0" w:firstLineChars="0"/>
              <w:jc w:val="center"/>
              <w:textAlignment w:val="bottom"/>
              <w:rPr>
                <w:rFonts w:cs="Arial"/>
                <w:color w:val="000000"/>
                <w:kern w:val="24"/>
                <w:sz w:val="18"/>
                <w:szCs w:val="32"/>
              </w:rPr>
            </w:pPr>
            <w:r>
              <w:rPr>
                <w:rFonts w:cs="Arial"/>
                <w:color w:val="000000"/>
                <w:kern w:val="24"/>
                <w:sz w:val="18"/>
                <w:szCs w:val="32"/>
              </w:rPr>
              <w:t>9,579</w:t>
            </w:r>
          </w:p>
        </w:tc>
        <w:tc>
          <w:tcPr>
            <w:tcW w:w="1126" w:type="dxa"/>
            <w:tcBorders>
              <w:top w:val="nil"/>
              <w:left w:val="nil"/>
              <w:bottom w:val="nil"/>
              <w:right w:val="nil"/>
            </w:tcBorders>
            <w:shd w:val="clear" w:color="auto" w:fill="FFFFFF"/>
            <w:noWrap/>
            <w:vAlign w:val="center"/>
          </w:tcPr>
          <w:p w14:paraId="2A3B697C">
            <w:pPr>
              <w:widowControl/>
              <w:ind w:firstLine="0" w:firstLineChars="0"/>
              <w:jc w:val="center"/>
              <w:textAlignment w:val="bottom"/>
              <w:rPr>
                <w:rFonts w:cs="Arial"/>
                <w:color w:val="000000"/>
                <w:kern w:val="24"/>
                <w:sz w:val="18"/>
                <w:szCs w:val="32"/>
              </w:rPr>
            </w:pPr>
            <w:r>
              <w:rPr>
                <w:rFonts w:cs="Arial"/>
                <w:color w:val="000000"/>
                <w:kern w:val="24"/>
                <w:sz w:val="18"/>
                <w:szCs w:val="32"/>
              </w:rPr>
              <w:t>2,378</w:t>
            </w:r>
          </w:p>
        </w:tc>
        <w:tc>
          <w:tcPr>
            <w:tcW w:w="1128" w:type="dxa"/>
            <w:tcBorders>
              <w:top w:val="nil"/>
              <w:left w:val="nil"/>
              <w:bottom w:val="nil"/>
              <w:right w:val="nil"/>
            </w:tcBorders>
            <w:shd w:val="clear" w:color="auto" w:fill="FFFFFF"/>
            <w:noWrap/>
            <w:vAlign w:val="center"/>
          </w:tcPr>
          <w:p w14:paraId="10538E1B">
            <w:pPr>
              <w:widowControl/>
              <w:ind w:firstLine="0" w:firstLineChars="0"/>
              <w:jc w:val="center"/>
              <w:textAlignment w:val="bottom"/>
              <w:rPr>
                <w:rFonts w:cs="Arial"/>
                <w:color w:val="000000"/>
                <w:kern w:val="24"/>
                <w:sz w:val="18"/>
                <w:szCs w:val="32"/>
              </w:rPr>
            </w:pPr>
            <w:r>
              <w:rPr>
                <w:rFonts w:cs="Arial"/>
                <w:color w:val="000000"/>
                <w:kern w:val="24"/>
                <w:sz w:val="18"/>
                <w:szCs w:val="32"/>
              </w:rPr>
              <w:t>7,918</w:t>
            </w:r>
          </w:p>
        </w:tc>
      </w:tr>
      <w:tr w14:paraId="3F392B5D">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662" w:type="dxa"/>
            <w:tcBorders>
              <w:top w:val="nil"/>
              <w:left w:val="nil"/>
              <w:bottom w:val="nil"/>
              <w:right w:val="nil"/>
            </w:tcBorders>
            <w:shd w:val="clear" w:color="auto" w:fill="FFFFFF"/>
            <w:noWrap/>
            <w:vAlign w:val="center"/>
          </w:tcPr>
          <w:p w14:paraId="01ADB6BA">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拟合优度</w:t>
            </w:r>
          </w:p>
        </w:tc>
        <w:tc>
          <w:tcPr>
            <w:tcW w:w="1125" w:type="dxa"/>
            <w:tcBorders>
              <w:top w:val="nil"/>
              <w:left w:val="nil"/>
              <w:bottom w:val="nil"/>
              <w:right w:val="nil"/>
            </w:tcBorders>
            <w:shd w:val="clear" w:color="auto" w:fill="FFFFFF"/>
            <w:noWrap/>
            <w:vAlign w:val="bottom"/>
          </w:tcPr>
          <w:p w14:paraId="4341E491">
            <w:pPr>
              <w:widowControl/>
              <w:ind w:firstLine="0" w:firstLineChars="0"/>
              <w:jc w:val="center"/>
              <w:textAlignment w:val="bottom"/>
              <w:rPr>
                <w:rFonts w:cs="Arial"/>
                <w:color w:val="000000"/>
                <w:kern w:val="24"/>
                <w:sz w:val="18"/>
                <w:szCs w:val="32"/>
              </w:rPr>
            </w:pPr>
            <w:r>
              <w:rPr>
                <w:rFonts w:cs="Arial"/>
                <w:color w:val="000000"/>
                <w:kern w:val="24"/>
                <w:sz w:val="18"/>
                <w:szCs w:val="32"/>
              </w:rPr>
              <w:t>0.097</w:t>
            </w:r>
          </w:p>
        </w:tc>
        <w:tc>
          <w:tcPr>
            <w:tcW w:w="1126" w:type="dxa"/>
            <w:tcBorders>
              <w:top w:val="nil"/>
              <w:left w:val="nil"/>
              <w:bottom w:val="nil"/>
              <w:right w:val="nil"/>
            </w:tcBorders>
            <w:shd w:val="clear" w:color="auto" w:fill="FFFFFF"/>
            <w:noWrap/>
            <w:vAlign w:val="bottom"/>
          </w:tcPr>
          <w:p w14:paraId="5785FDEA">
            <w:pPr>
              <w:widowControl/>
              <w:ind w:firstLine="0" w:firstLineChars="0"/>
              <w:jc w:val="center"/>
              <w:textAlignment w:val="bottom"/>
              <w:rPr>
                <w:rFonts w:cs="Arial"/>
                <w:color w:val="000000"/>
                <w:kern w:val="24"/>
                <w:sz w:val="18"/>
                <w:szCs w:val="32"/>
              </w:rPr>
            </w:pPr>
            <w:r>
              <w:rPr>
                <w:rFonts w:cs="Arial"/>
                <w:color w:val="000000"/>
                <w:kern w:val="24"/>
                <w:sz w:val="18"/>
                <w:szCs w:val="32"/>
              </w:rPr>
              <w:t>0.130</w:t>
            </w:r>
          </w:p>
        </w:tc>
        <w:tc>
          <w:tcPr>
            <w:tcW w:w="1127" w:type="dxa"/>
            <w:tcBorders>
              <w:top w:val="nil"/>
              <w:left w:val="nil"/>
              <w:bottom w:val="nil"/>
              <w:right w:val="nil"/>
            </w:tcBorders>
            <w:shd w:val="clear" w:color="auto" w:fill="FFFFFF"/>
            <w:noWrap/>
            <w:vAlign w:val="bottom"/>
          </w:tcPr>
          <w:p w14:paraId="5A35BEC1">
            <w:pPr>
              <w:widowControl/>
              <w:ind w:firstLine="0" w:firstLineChars="0"/>
              <w:jc w:val="center"/>
              <w:textAlignment w:val="bottom"/>
              <w:rPr>
                <w:rFonts w:cs="Arial"/>
                <w:color w:val="000000"/>
                <w:kern w:val="24"/>
                <w:sz w:val="18"/>
                <w:szCs w:val="32"/>
              </w:rPr>
            </w:pPr>
            <w:r>
              <w:rPr>
                <w:rFonts w:cs="Arial"/>
                <w:color w:val="000000"/>
                <w:kern w:val="24"/>
                <w:sz w:val="18"/>
                <w:szCs w:val="32"/>
              </w:rPr>
              <w:t>0.098</w:t>
            </w:r>
          </w:p>
        </w:tc>
        <w:tc>
          <w:tcPr>
            <w:tcW w:w="1126" w:type="dxa"/>
            <w:tcBorders>
              <w:top w:val="nil"/>
              <w:left w:val="nil"/>
              <w:bottom w:val="nil"/>
              <w:right w:val="nil"/>
            </w:tcBorders>
            <w:shd w:val="clear" w:color="auto" w:fill="FFFFFF"/>
            <w:noWrap/>
            <w:vAlign w:val="bottom"/>
          </w:tcPr>
          <w:p w14:paraId="74674820">
            <w:pPr>
              <w:widowControl/>
              <w:ind w:firstLine="0" w:firstLineChars="0"/>
              <w:jc w:val="center"/>
              <w:textAlignment w:val="bottom"/>
              <w:rPr>
                <w:rFonts w:cs="Arial"/>
                <w:color w:val="000000"/>
                <w:kern w:val="24"/>
                <w:sz w:val="18"/>
                <w:szCs w:val="32"/>
              </w:rPr>
            </w:pPr>
            <w:r>
              <w:rPr>
                <w:rFonts w:cs="Arial"/>
                <w:color w:val="000000"/>
                <w:kern w:val="24"/>
                <w:sz w:val="18"/>
                <w:szCs w:val="32"/>
              </w:rPr>
              <w:t>0.120</w:t>
            </w:r>
          </w:p>
        </w:tc>
        <w:tc>
          <w:tcPr>
            <w:tcW w:w="1126" w:type="dxa"/>
            <w:tcBorders>
              <w:top w:val="nil"/>
              <w:left w:val="nil"/>
              <w:bottom w:val="nil"/>
              <w:right w:val="nil"/>
            </w:tcBorders>
            <w:shd w:val="clear" w:color="auto" w:fill="FFFFFF"/>
            <w:noWrap/>
            <w:vAlign w:val="bottom"/>
          </w:tcPr>
          <w:p w14:paraId="08450B35">
            <w:pPr>
              <w:widowControl/>
              <w:ind w:firstLine="0" w:firstLineChars="0"/>
              <w:jc w:val="center"/>
              <w:textAlignment w:val="bottom"/>
              <w:rPr>
                <w:rFonts w:cs="Arial"/>
                <w:color w:val="000000"/>
                <w:kern w:val="24"/>
                <w:sz w:val="18"/>
                <w:szCs w:val="32"/>
              </w:rPr>
            </w:pPr>
            <w:r>
              <w:rPr>
                <w:rFonts w:cs="Arial"/>
                <w:color w:val="000000"/>
                <w:kern w:val="24"/>
                <w:sz w:val="18"/>
                <w:szCs w:val="32"/>
              </w:rPr>
              <w:t>0.115</w:t>
            </w:r>
          </w:p>
        </w:tc>
        <w:tc>
          <w:tcPr>
            <w:tcW w:w="1128" w:type="dxa"/>
            <w:tcBorders>
              <w:top w:val="nil"/>
              <w:left w:val="nil"/>
              <w:bottom w:val="nil"/>
              <w:right w:val="nil"/>
            </w:tcBorders>
            <w:shd w:val="clear" w:color="auto" w:fill="FFFFFF"/>
            <w:noWrap/>
            <w:vAlign w:val="bottom"/>
          </w:tcPr>
          <w:p w14:paraId="7DC68D67">
            <w:pPr>
              <w:widowControl/>
              <w:ind w:firstLine="0" w:firstLineChars="0"/>
              <w:jc w:val="center"/>
              <w:textAlignment w:val="bottom"/>
              <w:rPr>
                <w:rFonts w:cs="Arial"/>
                <w:color w:val="000000"/>
                <w:kern w:val="24"/>
                <w:sz w:val="18"/>
                <w:szCs w:val="32"/>
              </w:rPr>
            </w:pPr>
            <w:r>
              <w:rPr>
                <w:rFonts w:cs="Arial"/>
                <w:color w:val="000000"/>
                <w:kern w:val="24"/>
                <w:sz w:val="18"/>
                <w:szCs w:val="32"/>
              </w:rPr>
              <w:t>0.127</w:t>
            </w:r>
          </w:p>
        </w:tc>
      </w:tr>
      <w:tr w14:paraId="6E8AFCDD">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662" w:type="dxa"/>
            <w:tcBorders>
              <w:top w:val="nil"/>
              <w:left w:val="nil"/>
              <w:bottom w:val="nil"/>
              <w:right w:val="nil"/>
            </w:tcBorders>
            <w:shd w:val="clear" w:color="auto" w:fill="FFFFFF"/>
            <w:noWrap/>
            <w:vAlign w:val="center"/>
          </w:tcPr>
          <w:p w14:paraId="1D377177">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控制变量</w:t>
            </w:r>
          </w:p>
        </w:tc>
        <w:tc>
          <w:tcPr>
            <w:tcW w:w="1125" w:type="dxa"/>
            <w:tcBorders>
              <w:top w:val="nil"/>
              <w:left w:val="nil"/>
              <w:bottom w:val="nil"/>
              <w:right w:val="nil"/>
            </w:tcBorders>
            <w:shd w:val="clear" w:color="auto" w:fill="FFFFFF"/>
            <w:noWrap/>
            <w:vAlign w:val="center"/>
          </w:tcPr>
          <w:p w14:paraId="03F1E521">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126" w:type="dxa"/>
            <w:tcBorders>
              <w:top w:val="nil"/>
              <w:left w:val="nil"/>
              <w:bottom w:val="nil"/>
              <w:right w:val="nil"/>
            </w:tcBorders>
            <w:shd w:val="clear" w:color="auto" w:fill="FFFFFF"/>
            <w:noWrap/>
            <w:vAlign w:val="center"/>
          </w:tcPr>
          <w:p w14:paraId="10B68AB6">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127" w:type="dxa"/>
            <w:tcBorders>
              <w:top w:val="nil"/>
              <w:left w:val="nil"/>
              <w:bottom w:val="nil"/>
              <w:right w:val="nil"/>
            </w:tcBorders>
            <w:shd w:val="clear" w:color="auto" w:fill="FFFFFF"/>
            <w:noWrap/>
            <w:vAlign w:val="center"/>
          </w:tcPr>
          <w:p w14:paraId="1E83D0B1">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126" w:type="dxa"/>
            <w:tcBorders>
              <w:top w:val="nil"/>
              <w:left w:val="nil"/>
              <w:bottom w:val="nil"/>
              <w:right w:val="nil"/>
            </w:tcBorders>
            <w:shd w:val="clear" w:color="auto" w:fill="FFFFFF"/>
            <w:noWrap/>
            <w:vAlign w:val="center"/>
          </w:tcPr>
          <w:p w14:paraId="7DAD3C4E">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126" w:type="dxa"/>
            <w:tcBorders>
              <w:top w:val="nil"/>
              <w:left w:val="nil"/>
              <w:bottom w:val="nil"/>
              <w:right w:val="nil"/>
            </w:tcBorders>
            <w:shd w:val="clear" w:color="auto" w:fill="FFFFFF"/>
            <w:noWrap/>
            <w:vAlign w:val="center"/>
          </w:tcPr>
          <w:p w14:paraId="063359FD">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128" w:type="dxa"/>
            <w:tcBorders>
              <w:top w:val="nil"/>
              <w:left w:val="nil"/>
              <w:bottom w:val="nil"/>
              <w:right w:val="nil"/>
            </w:tcBorders>
            <w:shd w:val="clear" w:color="auto" w:fill="FFFFFF"/>
            <w:noWrap/>
            <w:vAlign w:val="center"/>
          </w:tcPr>
          <w:p w14:paraId="29D64B95">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r>
      <w:tr w14:paraId="75587F6C">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58" w:hRule="atLeast"/>
          <w:jc w:val="center"/>
        </w:trPr>
        <w:tc>
          <w:tcPr>
            <w:tcW w:w="1662" w:type="dxa"/>
            <w:tcBorders>
              <w:top w:val="nil"/>
              <w:left w:val="nil"/>
              <w:bottom w:val="single" w:color="000000" w:sz="8" w:space="0"/>
              <w:right w:val="nil"/>
            </w:tcBorders>
            <w:shd w:val="clear" w:color="auto" w:fill="FFFFFF"/>
            <w:noWrap/>
            <w:vAlign w:val="center"/>
          </w:tcPr>
          <w:p w14:paraId="438C5238">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固定效应</w:t>
            </w:r>
          </w:p>
        </w:tc>
        <w:tc>
          <w:tcPr>
            <w:tcW w:w="1125" w:type="dxa"/>
            <w:tcBorders>
              <w:top w:val="nil"/>
              <w:left w:val="nil"/>
              <w:bottom w:val="single" w:color="000000" w:sz="8" w:space="0"/>
              <w:right w:val="nil"/>
            </w:tcBorders>
            <w:shd w:val="clear" w:color="auto" w:fill="FFFFFF"/>
            <w:noWrap/>
            <w:vAlign w:val="center"/>
          </w:tcPr>
          <w:p w14:paraId="323BBCD8">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126" w:type="dxa"/>
            <w:tcBorders>
              <w:top w:val="nil"/>
              <w:left w:val="nil"/>
              <w:bottom w:val="single" w:color="000000" w:sz="8" w:space="0"/>
              <w:right w:val="nil"/>
            </w:tcBorders>
            <w:shd w:val="clear" w:color="auto" w:fill="FFFFFF"/>
            <w:noWrap/>
            <w:vAlign w:val="center"/>
          </w:tcPr>
          <w:p w14:paraId="5E429747">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127" w:type="dxa"/>
            <w:tcBorders>
              <w:top w:val="nil"/>
              <w:left w:val="nil"/>
              <w:bottom w:val="single" w:color="000000" w:sz="8" w:space="0"/>
              <w:right w:val="nil"/>
            </w:tcBorders>
            <w:shd w:val="clear" w:color="auto" w:fill="FFFFFF"/>
            <w:noWrap/>
            <w:vAlign w:val="center"/>
          </w:tcPr>
          <w:p w14:paraId="508C07C1">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126" w:type="dxa"/>
            <w:tcBorders>
              <w:top w:val="nil"/>
              <w:left w:val="nil"/>
              <w:bottom w:val="single" w:color="000000" w:sz="8" w:space="0"/>
              <w:right w:val="nil"/>
            </w:tcBorders>
            <w:shd w:val="clear" w:color="auto" w:fill="FFFFFF"/>
            <w:noWrap/>
            <w:vAlign w:val="center"/>
          </w:tcPr>
          <w:p w14:paraId="757522FB">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126" w:type="dxa"/>
            <w:tcBorders>
              <w:top w:val="nil"/>
              <w:left w:val="nil"/>
              <w:bottom w:val="single" w:color="000000" w:sz="8" w:space="0"/>
              <w:right w:val="nil"/>
            </w:tcBorders>
            <w:shd w:val="clear" w:color="auto" w:fill="FFFFFF"/>
            <w:noWrap/>
            <w:vAlign w:val="center"/>
          </w:tcPr>
          <w:p w14:paraId="538538D1">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128" w:type="dxa"/>
            <w:tcBorders>
              <w:top w:val="nil"/>
              <w:left w:val="nil"/>
              <w:bottom w:val="single" w:color="000000" w:sz="8" w:space="0"/>
              <w:right w:val="nil"/>
            </w:tcBorders>
            <w:shd w:val="clear" w:color="auto" w:fill="FFFFFF"/>
            <w:noWrap/>
            <w:vAlign w:val="center"/>
          </w:tcPr>
          <w:p w14:paraId="013C38DA">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r>
    </w:tbl>
    <w:p w14:paraId="20E3D469">
      <w:pPr>
        <w:pStyle w:val="21"/>
        <w:rPr>
          <w:rFonts w:hint="eastAsia" w:eastAsia="仿宋"/>
          <w:lang w:eastAsia="zh-CN"/>
        </w:rPr>
      </w:pPr>
      <w:r>
        <w:rPr>
          <w:rFonts w:hint="eastAsia"/>
        </w:rPr>
        <w:t>注：Panel A为协作计划对于个体教育预期的影响，数据为CFPS个人数据库；Panel B为协作计划对于父母关于子女教育预期的影响，数据为</w:t>
      </w:r>
      <w:r>
        <w:rPr>
          <w:rFonts w:hint="eastAsia" w:cs="Arial"/>
          <w:kern w:val="24"/>
          <w:szCs w:val="18"/>
        </w:rPr>
        <w:t>CFPS少儿数据库</w:t>
      </w:r>
      <w:r>
        <w:rPr>
          <w:rFonts w:hint="eastAsia"/>
        </w:rPr>
        <w:t>。样本均为个体层面的混合截面数据，其中样本1包含全部省份，样本2删除了政策首次实施年份在2010年及以前的省份，样本3删除了控制组省份，并以政策首次实施年份在2010年及以前的省份作为控制组。个体及父母对子女教育预期取值范围均为1-7，其中1代表小学，2代表初中，3代表高中，4代表大专，5代表本科，6代表研究生，7代表博士。</w:t>
      </w:r>
      <w:r>
        <w:rPr>
          <w:rFonts w:hint="eastAsia"/>
          <w:lang w:val="en-US" w:eastAsia="zh-CN"/>
        </w:rPr>
        <w:t>控制变量包括个体控制变量及省份控制变量，其中</w:t>
      </w:r>
      <w:r>
        <w:rPr>
          <w:rFonts w:hint="eastAsia"/>
        </w:rPr>
        <w:t>个体控制变量包括户口性质、民族（是否为汉族）、性别、年龄及父母教育水平；Panel A省份控制变量包括省份层面的人口数、高中毕业人数、大学招生人数；Panel B省份控制变量在此基础上进一步控制了省份高中招生人数与初中毕业人数，以此来排除高中与初中阶段教育环境的影响；上述省份控制变量均为对数形式。</w:t>
      </w:r>
      <w:r>
        <w:rPr>
          <w:rFonts w:hint="eastAsia"/>
          <w:lang w:val="en-US" w:eastAsia="zh-CN"/>
        </w:rPr>
        <w:t>固定效应包括</w:t>
      </w:r>
      <w:r>
        <w:rPr>
          <w:rFonts w:hint="eastAsia"/>
        </w:rPr>
        <w:t>调查时点</w:t>
      </w:r>
      <w:r>
        <w:rPr>
          <w:rFonts w:hint="eastAsia"/>
          <w:lang w:val="en-US" w:eastAsia="zh-CN"/>
        </w:rPr>
        <w:t>固定效应</w:t>
      </w:r>
      <w:r>
        <w:rPr>
          <w:rFonts w:hint="eastAsia"/>
        </w:rPr>
        <w:t>及省份固定效应</w:t>
      </w:r>
      <w:r>
        <w:rPr>
          <w:rFonts w:hint="eastAsia"/>
          <w:lang w:eastAsia="zh-CN"/>
        </w:rPr>
        <w:t>。</w:t>
      </w:r>
    </w:p>
    <w:p w14:paraId="5FC6D5DA">
      <w:pPr>
        <w:pStyle w:val="4"/>
        <w:spacing w:before="156" w:after="156"/>
        <w:rPr>
          <w:b/>
          <w:bCs/>
        </w:rPr>
      </w:pPr>
      <w:r>
        <w:rPr>
          <w:rFonts w:hint="eastAsia"/>
          <w:b/>
          <w:bCs/>
        </w:rPr>
        <w:t>Ⅴ</w:t>
      </w:r>
      <w:r>
        <w:rPr>
          <w:rFonts w:hint="eastAsia"/>
          <w:b/>
          <w:bCs/>
          <w:lang w:val="en-US" w:eastAsia="zh-CN"/>
        </w:rPr>
        <w:t>.</w:t>
      </w:r>
      <w:r>
        <w:rPr>
          <w:rFonts w:hint="eastAsia"/>
          <w:b/>
          <w:bCs/>
        </w:rPr>
        <w:t>2</w:t>
      </w:r>
      <w:r>
        <w:rPr>
          <w:rFonts w:hint="eastAsia"/>
          <w:b/>
          <w:bCs/>
          <w:lang w:val="en-US" w:eastAsia="zh-CN"/>
        </w:rPr>
        <w:t xml:space="preserve"> </w:t>
      </w:r>
      <w:r>
        <w:rPr>
          <w:rFonts w:hint="eastAsia"/>
          <w:b/>
          <w:bCs/>
        </w:rPr>
        <w:t>教育预期对比</w:t>
      </w:r>
    </w:p>
    <w:tbl>
      <w:tblPr>
        <w:tblStyle w:val="15"/>
        <w:tblW w:w="82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26"/>
        <w:gridCol w:w="4127"/>
      </w:tblGrid>
      <w:tr w14:paraId="16B8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7" w:hRule="atLeast"/>
          <w:jc w:val="center"/>
        </w:trPr>
        <w:tc>
          <w:tcPr>
            <w:tcW w:w="4126" w:type="dxa"/>
          </w:tcPr>
          <w:p w14:paraId="73F927D7">
            <w:pPr>
              <w:ind w:firstLine="0" w:firstLineChars="0"/>
              <w:jc w:val="center"/>
              <w:rPr>
                <w:rFonts w:cs="仿宋"/>
              </w:rPr>
            </w:pPr>
            <w:r>
              <w:rPr>
                <w:rFonts w:asciiTheme="minorHAnsi" w:hAnsiTheme="minorHAnsi" w:eastAsiaTheme="minorEastAsia"/>
              </w:rPr>
              <w:drawing>
                <wp:inline distT="0" distB="0" distL="114300" distR="114300">
                  <wp:extent cx="2275840" cy="1673225"/>
                  <wp:effectExtent l="0" t="0" r="10160" b="3175"/>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21"/>
                          <a:srcRect l="3781"/>
                          <a:stretch>
                            <a:fillRect/>
                          </a:stretch>
                        </pic:blipFill>
                        <pic:spPr>
                          <a:xfrm>
                            <a:off x="0" y="0"/>
                            <a:ext cx="2275840" cy="1673225"/>
                          </a:xfrm>
                          <a:prstGeom prst="rect">
                            <a:avLst/>
                          </a:prstGeom>
                          <a:noFill/>
                          <a:ln>
                            <a:noFill/>
                          </a:ln>
                        </pic:spPr>
                      </pic:pic>
                    </a:graphicData>
                  </a:graphic>
                </wp:inline>
              </w:drawing>
            </w:r>
          </w:p>
        </w:tc>
        <w:tc>
          <w:tcPr>
            <w:tcW w:w="4127" w:type="dxa"/>
          </w:tcPr>
          <w:p w14:paraId="184EA25A">
            <w:pPr>
              <w:ind w:firstLine="0" w:firstLineChars="0"/>
              <w:jc w:val="center"/>
              <w:rPr>
                <w:rFonts w:cs="仿宋"/>
              </w:rPr>
            </w:pPr>
            <w:r>
              <w:rPr>
                <w:rFonts w:asciiTheme="minorHAnsi" w:hAnsiTheme="minorHAnsi" w:eastAsiaTheme="minorEastAsia"/>
              </w:rPr>
              <w:drawing>
                <wp:inline distT="0" distB="0" distL="114300" distR="114300">
                  <wp:extent cx="2275205" cy="1673860"/>
                  <wp:effectExtent l="0" t="0" r="10795" b="2540"/>
                  <wp:docPr id="12" name="图片 10"/>
                  <wp:cNvGraphicFramePr/>
                  <a:graphic xmlns:a="http://schemas.openxmlformats.org/drawingml/2006/main">
                    <a:graphicData uri="http://schemas.openxmlformats.org/drawingml/2006/picture">
                      <pic:pic xmlns:pic="http://schemas.openxmlformats.org/drawingml/2006/picture">
                        <pic:nvPicPr>
                          <pic:cNvPr id="12" name="图片 10"/>
                          <pic:cNvPicPr/>
                        </pic:nvPicPr>
                        <pic:blipFill>
                          <a:blip r:embed="rId22"/>
                          <a:stretch>
                            <a:fillRect/>
                          </a:stretch>
                        </pic:blipFill>
                        <pic:spPr>
                          <a:xfrm>
                            <a:off x="0" y="0"/>
                            <a:ext cx="2275205" cy="1673860"/>
                          </a:xfrm>
                          <a:prstGeom prst="rect">
                            <a:avLst/>
                          </a:prstGeom>
                          <a:noFill/>
                          <a:ln>
                            <a:noFill/>
                          </a:ln>
                        </pic:spPr>
                      </pic:pic>
                    </a:graphicData>
                  </a:graphic>
                </wp:inline>
              </w:drawing>
            </w:r>
          </w:p>
        </w:tc>
      </w:tr>
      <w:tr w14:paraId="67E16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jc w:val="center"/>
        </w:trPr>
        <w:tc>
          <w:tcPr>
            <w:tcW w:w="4126" w:type="dxa"/>
            <w:vAlign w:val="center"/>
          </w:tcPr>
          <w:p w14:paraId="2F3E7D66">
            <w:pPr>
              <w:ind w:firstLine="0" w:firstLineChars="0"/>
              <w:jc w:val="center"/>
              <w:rPr>
                <w:rFonts w:cs="仿宋"/>
                <w:sz w:val="18"/>
              </w:rPr>
            </w:pPr>
            <w:r>
              <w:rPr>
                <w:rFonts w:hint="eastAsia" w:eastAsia="黑体"/>
                <w:spacing w:val="-2"/>
                <w:sz w:val="18"/>
                <w:szCs w:val="21"/>
              </w:rPr>
              <w:t>图Ⅴ</w:t>
            </w:r>
            <w:r>
              <w:rPr>
                <w:rFonts w:hint="eastAsia" w:eastAsia="黑体"/>
                <w:spacing w:val="-2"/>
                <w:sz w:val="18"/>
                <w:szCs w:val="21"/>
                <w:lang w:val="en-US" w:eastAsia="zh-CN"/>
              </w:rPr>
              <w:t>1</w:t>
            </w:r>
            <w:r>
              <w:rPr>
                <w:rFonts w:hint="eastAsia" w:eastAsia="黑体"/>
                <w:spacing w:val="-2"/>
                <w:sz w:val="18"/>
                <w:szCs w:val="21"/>
              </w:rPr>
              <w:t>(a)  高中及以下占比</w:t>
            </w:r>
          </w:p>
        </w:tc>
        <w:tc>
          <w:tcPr>
            <w:tcW w:w="4127" w:type="dxa"/>
            <w:vAlign w:val="center"/>
          </w:tcPr>
          <w:p w14:paraId="75876DA4">
            <w:pPr>
              <w:ind w:firstLine="0" w:firstLineChars="0"/>
              <w:jc w:val="center"/>
              <w:rPr>
                <w:rFonts w:cs="仿宋"/>
                <w:sz w:val="18"/>
              </w:rPr>
            </w:pPr>
            <w:r>
              <w:rPr>
                <w:rFonts w:hint="eastAsia" w:eastAsia="黑体"/>
                <w:spacing w:val="-2"/>
                <w:sz w:val="18"/>
                <w:szCs w:val="21"/>
              </w:rPr>
              <w:t>图Ⅴ</w:t>
            </w:r>
            <w:r>
              <w:rPr>
                <w:rFonts w:hint="eastAsia" w:eastAsia="黑体"/>
                <w:spacing w:val="-2"/>
                <w:sz w:val="18"/>
                <w:szCs w:val="21"/>
                <w:lang w:val="en-US" w:eastAsia="zh-CN"/>
              </w:rPr>
              <w:t>1</w:t>
            </w:r>
            <w:r>
              <w:rPr>
                <w:rFonts w:hint="eastAsia" w:eastAsia="黑体"/>
                <w:spacing w:val="-2"/>
                <w:sz w:val="18"/>
                <w:szCs w:val="21"/>
              </w:rPr>
              <w:t>(b)  大专及以上占比</w:t>
            </w:r>
          </w:p>
        </w:tc>
      </w:tr>
    </w:tbl>
    <w:p w14:paraId="7C1579C1">
      <w:pPr>
        <w:pStyle w:val="5"/>
      </w:pPr>
      <w:r>
        <w:rPr>
          <w:rFonts w:hint="eastAsia"/>
        </w:rPr>
        <w:t>图Ⅴ1  CFPS教育预期水平</w:t>
      </w:r>
    </w:p>
    <w:p w14:paraId="1EA48883">
      <w:pPr>
        <w:pStyle w:val="21"/>
      </w:pPr>
      <w:r>
        <w:rPr>
          <w:rFonts w:hint="eastAsia"/>
        </w:rPr>
        <w:t>注：上图数据来源于CFPS数据库，年份分别为2010、2012、2014、2016、2018以及2020。教育预期来源于个体对“您认为自己最少应该念完哪种教育程度”这一问题的回答</w:t>
      </w:r>
      <w:r>
        <w:t>，</w:t>
      </w:r>
      <w:r>
        <w:rPr>
          <w:rFonts w:hint="eastAsia"/>
          <w:lang w:eastAsia="zh-Hans"/>
        </w:rPr>
        <w:t>图</w:t>
      </w:r>
      <w:r>
        <w:rPr>
          <w:rFonts w:hint="eastAsia"/>
        </w:rPr>
        <w:t>Ⅴ</w:t>
      </w:r>
      <w:r>
        <w:rPr>
          <w:rFonts w:hint="eastAsia"/>
          <w:lang w:val="en-US" w:eastAsia="zh-CN"/>
        </w:rPr>
        <w:t>1(</w:t>
      </w:r>
      <w:r>
        <w:rPr>
          <w:rFonts w:hint="eastAsia"/>
          <w:lang w:eastAsia="zh-Hans"/>
        </w:rPr>
        <w:t>a</w:t>
      </w:r>
      <w:r>
        <w:rPr>
          <w:rFonts w:hint="eastAsia"/>
          <w:lang w:val="en-US" w:eastAsia="zh-CN"/>
        </w:rPr>
        <w:t>)</w:t>
      </w:r>
      <w:r>
        <w:rPr>
          <w:rFonts w:hint="eastAsia"/>
          <w:lang w:eastAsia="zh-Hans"/>
        </w:rPr>
        <w:t>与图</w:t>
      </w:r>
      <w:r>
        <w:rPr>
          <w:rFonts w:hint="eastAsia"/>
        </w:rPr>
        <w:t>Ⅴ</w:t>
      </w:r>
      <w:r>
        <w:rPr>
          <w:rFonts w:hint="eastAsia"/>
          <w:lang w:val="en-US" w:eastAsia="zh-CN"/>
        </w:rPr>
        <w:t>1(</w:t>
      </w:r>
      <w:r>
        <w:rPr>
          <w:rFonts w:hint="eastAsia"/>
          <w:lang w:eastAsia="zh-Hans"/>
        </w:rPr>
        <w:t>b</w:t>
      </w:r>
      <w:r>
        <w:rPr>
          <w:rFonts w:hint="eastAsia"/>
          <w:lang w:val="en-US" w:eastAsia="zh-CN"/>
        </w:rPr>
        <w:t>)</w:t>
      </w:r>
      <w:r>
        <w:rPr>
          <w:rFonts w:hint="eastAsia"/>
          <w:lang w:eastAsia="zh-Hans"/>
        </w:rPr>
        <w:t>分别为输入</w:t>
      </w:r>
      <w:r>
        <w:rPr>
          <w:rFonts w:hint="eastAsia"/>
        </w:rPr>
        <w:t>和</w:t>
      </w:r>
      <w:r>
        <w:rPr>
          <w:rFonts w:hint="eastAsia"/>
          <w:lang w:eastAsia="zh-Hans"/>
        </w:rPr>
        <w:t>输出省教育预期水平在高中及以下以及大专及以上样本的占比情况</w:t>
      </w:r>
      <w:r>
        <w:rPr>
          <w:rFonts w:hint="eastAsia"/>
        </w:rPr>
        <w:t>。置信水平为95%。</w:t>
      </w:r>
    </w:p>
    <w:p w14:paraId="4CB37632">
      <w:pPr>
        <w:ind w:firstLine="422"/>
        <w:rPr>
          <w:b/>
          <w:bCs/>
        </w:rPr>
      </w:pPr>
      <w:r>
        <w:rPr>
          <w:rFonts w:hint="eastAsia"/>
          <w:b/>
          <w:bCs/>
        </w:rPr>
        <w:br w:type="page"/>
      </w:r>
    </w:p>
    <w:p w14:paraId="046122F2">
      <w:pPr>
        <w:pStyle w:val="3"/>
        <w:jc w:val="center"/>
        <w:rPr>
          <w:rFonts w:hint="eastAsia" w:ascii="楷体" w:hAnsi="楷体" w:eastAsia="楷体" w:cs="楷体"/>
          <w:b w:val="0"/>
          <w:bCs/>
          <w:sz w:val="28"/>
          <w:szCs w:val="36"/>
        </w:rPr>
      </w:pPr>
      <w:bookmarkStart w:id="43" w:name="_Toc1329"/>
      <w:bookmarkStart w:id="44" w:name="_Toc2212"/>
      <w:r>
        <w:rPr>
          <w:rFonts w:hint="eastAsia" w:ascii="楷体" w:hAnsi="楷体" w:eastAsia="楷体" w:cs="楷体"/>
          <w:b w:val="0"/>
          <w:bCs/>
          <w:sz w:val="28"/>
          <w:szCs w:val="36"/>
        </w:rPr>
        <w:t>附录Ⅵ</w:t>
      </w:r>
      <w:r>
        <w:rPr>
          <w:rFonts w:hint="eastAsia" w:ascii="楷体" w:hAnsi="楷体" w:eastAsia="楷体" w:cs="楷体"/>
          <w:b w:val="0"/>
          <w:bCs/>
          <w:sz w:val="28"/>
          <w:szCs w:val="36"/>
          <w:lang w:val="en-US" w:eastAsia="zh-CN"/>
        </w:rPr>
        <w:t xml:space="preserve"> 进一步分析中</w:t>
      </w:r>
      <w:r>
        <w:rPr>
          <w:rFonts w:hint="eastAsia" w:ascii="楷体" w:hAnsi="楷体" w:eastAsia="楷体" w:cs="楷体"/>
          <w:b w:val="0"/>
          <w:bCs/>
          <w:sz w:val="28"/>
          <w:szCs w:val="36"/>
        </w:rPr>
        <w:t>样本处理方式及其他估计结果</w:t>
      </w:r>
      <w:bookmarkEnd w:id="43"/>
      <w:bookmarkEnd w:id="44"/>
    </w:p>
    <w:p w14:paraId="79BBAF49">
      <w:pPr>
        <w:pStyle w:val="4"/>
        <w:spacing w:before="156" w:after="156"/>
        <w:rPr>
          <w:b/>
          <w:bCs/>
        </w:rPr>
      </w:pPr>
      <w:r>
        <w:rPr>
          <w:rFonts w:hint="eastAsia"/>
          <w:b/>
          <w:bCs/>
        </w:rPr>
        <w:t>Ⅵ</w:t>
      </w:r>
      <w:r>
        <w:rPr>
          <w:rFonts w:hint="eastAsia"/>
          <w:b/>
          <w:bCs/>
          <w:lang w:val="en-US" w:eastAsia="zh-CN"/>
        </w:rPr>
        <w:t>.</w:t>
      </w:r>
      <w:r>
        <w:rPr>
          <w:rFonts w:hint="eastAsia"/>
          <w:b/>
          <w:bCs/>
        </w:rPr>
        <w:t>1</w:t>
      </w:r>
      <w:r>
        <w:rPr>
          <w:rFonts w:hint="eastAsia"/>
          <w:b/>
          <w:bCs/>
          <w:lang w:val="en-US" w:eastAsia="zh-CN"/>
        </w:rPr>
        <w:t xml:space="preserve"> </w:t>
      </w:r>
      <w:r>
        <w:rPr>
          <w:rFonts w:hint="eastAsia"/>
          <w:b/>
          <w:bCs/>
        </w:rPr>
        <w:t>样本处理方式</w:t>
      </w:r>
    </w:p>
    <w:p w14:paraId="09FDFB26">
      <w:pPr>
        <w:pStyle w:val="21"/>
        <w:ind w:firstLine="420"/>
        <w:rPr>
          <w:rFonts w:cstheme="minorBidi"/>
          <w:sz w:val="21"/>
        </w:rPr>
      </w:pPr>
      <w:bookmarkStart w:id="45" w:name="_Toc22612"/>
      <w:bookmarkStart w:id="46" w:name="_Toc21422"/>
      <w:r>
        <w:rPr>
          <w:rFonts w:hint="eastAsia" w:cstheme="minorBidi"/>
          <w:sz w:val="21"/>
        </w:rPr>
        <w:t>由于协作计划不仅会影响个体是否上高中，同时也会影响个体是否上大学，因而在计算长期收益时，政策对于不同队列的影响是存在差异的。如下表Ⅵ1所示，以2012年政策为例，在使用2015年普查数据估计长期收益时，依据入学时点的不同，样本可分成四组：控制组、组1、组2、组3。其中，控制组仍在基准回归控制组中；组1虽然中考时点在政策之前（在基准回归中该组同样属于控制组），但其高考时点却在政策之后，因此其高考决策同样会受到政策影响</w:t>
      </w:r>
      <w:r>
        <w:rPr>
          <w:rStyle w:val="19"/>
          <w:rFonts w:hint="eastAsia" w:cstheme="minorBidi"/>
          <w:sz w:val="21"/>
        </w:rPr>
        <w:footnoteReference w:id="2"/>
      </w:r>
      <w:r>
        <w:rPr>
          <w:rFonts w:hint="eastAsia" w:cstheme="minorBidi"/>
          <w:sz w:val="21"/>
        </w:rPr>
        <w:t>；尽管组3中考时点在政策之后，但由于截面数据调查时点仅到2015年，因此该部分样本仅在中考时点受到政策影响，其后续影响并不能在数据中体现；相对于组1和组3，组2是从中考到高考的全过程均会被政策覆盖，且高中期间的行为变化可能会与长期效应中的工作层级、收入都有关系，因此仅以组2作为处理组能够较为干净地识别政策所带来的长期收益。基于上述考虑，为解决组1与组3受政策影响不平衡的情况，本文对这两组样本做删除处理。</w:t>
      </w:r>
    </w:p>
    <w:p w14:paraId="1180353F">
      <w:pPr>
        <w:pStyle w:val="20"/>
        <w:outlineLvl w:val="3"/>
        <w:rPr>
          <w:rStyle w:val="31"/>
        </w:rPr>
      </w:pPr>
      <w:r>
        <w:rPr>
          <w:rFonts w:hint="eastAsia"/>
        </w:rPr>
        <w:t>表Ⅵ</w:t>
      </w:r>
      <w:r>
        <w:rPr>
          <w:rStyle w:val="31"/>
          <w:rFonts w:hint="eastAsia"/>
        </w:rPr>
        <w:t>1  政策对不同出生队列影响差异</w:t>
      </w:r>
    </w:p>
    <w:tbl>
      <w:tblPr>
        <w:tblStyle w:val="14"/>
        <w:tblW w:w="829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0"/>
        <w:gridCol w:w="1247"/>
        <w:gridCol w:w="756"/>
        <w:gridCol w:w="756"/>
        <w:gridCol w:w="756"/>
        <w:gridCol w:w="756"/>
        <w:gridCol w:w="756"/>
        <w:gridCol w:w="756"/>
        <w:gridCol w:w="756"/>
        <w:gridCol w:w="756"/>
      </w:tblGrid>
      <w:tr w14:paraId="03BE57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6" w:hRule="atLeast"/>
          <w:jc w:val="center"/>
        </w:trPr>
        <w:tc>
          <w:tcPr>
            <w:tcW w:w="1000" w:type="dxa"/>
            <w:tcBorders>
              <w:top w:val="single" w:color="000000" w:sz="8" w:space="0"/>
              <w:left w:val="nil"/>
              <w:bottom w:val="single" w:color="000000" w:sz="4" w:space="0"/>
              <w:right w:val="nil"/>
              <w:tl2br w:val="nil"/>
            </w:tcBorders>
            <w:shd w:val="clear" w:color="auto" w:fill="FFFFFF"/>
            <w:noWrap/>
            <w:vAlign w:val="center"/>
          </w:tcPr>
          <w:p w14:paraId="21EF1783">
            <w:pPr>
              <w:widowControl/>
              <w:ind w:firstLine="0" w:firstLineChars="0"/>
              <w:jc w:val="center"/>
              <w:textAlignment w:val="center"/>
              <w:rPr>
                <w:rFonts w:cs="宋体"/>
                <w:color w:val="000000"/>
                <w:kern w:val="0"/>
                <w:sz w:val="18"/>
                <w:szCs w:val="18"/>
                <w:lang w:bidi="ar"/>
              </w:rPr>
            </w:pPr>
            <w:r>
              <w:rPr>
                <w:rFonts w:hint="eastAsia" w:cs="宋体"/>
                <w:color w:val="000000"/>
                <w:kern w:val="0"/>
                <w:sz w:val="18"/>
                <w:szCs w:val="18"/>
                <w:lang w:bidi="ar"/>
              </w:rPr>
              <w:t>组别</w:t>
            </w:r>
          </w:p>
        </w:tc>
        <w:tc>
          <w:tcPr>
            <w:tcW w:w="1247" w:type="dxa"/>
            <w:tcBorders>
              <w:top w:val="single" w:color="000000" w:sz="8" w:space="0"/>
              <w:left w:val="nil"/>
              <w:bottom w:val="single" w:color="000000" w:sz="4" w:space="0"/>
              <w:right w:val="nil"/>
            </w:tcBorders>
            <w:shd w:val="clear" w:color="auto" w:fill="FFFFFF"/>
            <w:noWrap/>
            <w:vAlign w:val="center"/>
          </w:tcPr>
          <w:p w14:paraId="6EFDC9B8">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中考时点</w:t>
            </w:r>
          </w:p>
        </w:tc>
        <w:tc>
          <w:tcPr>
            <w:tcW w:w="756" w:type="dxa"/>
            <w:tcBorders>
              <w:top w:val="single" w:color="000000" w:sz="8" w:space="0"/>
              <w:left w:val="nil"/>
              <w:bottom w:val="single" w:color="000000" w:sz="4" w:space="0"/>
              <w:right w:val="nil"/>
            </w:tcBorders>
            <w:shd w:val="clear" w:color="auto" w:fill="FFFFFF"/>
            <w:noWrap/>
            <w:vAlign w:val="center"/>
          </w:tcPr>
          <w:p w14:paraId="0FA49BDE">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2010</w:t>
            </w:r>
          </w:p>
        </w:tc>
        <w:tc>
          <w:tcPr>
            <w:tcW w:w="756" w:type="dxa"/>
            <w:tcBorders>
              <w:top w:val="single" w:color="000000" w:sz="8" w:space="0"/>
              <w:left w:val="nil"/>
              <w:bottom w:val="single" w:color="000000" w:sz="4" w:space="0"/>
              <w:right w:val="nil"/>
            </w:tcBorders>
            <w:shd w:val="clear" w:color="auto" w:fill="FFFFFF"/>
            <w:noWrap/>
            <w:vAlign w:val="center"/>
          </w:tcPr>
          <w:p w14:paraId="296429C5">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2011</w:t>
            </w:r>
          </w:p>
        </w:tc>
        <w:tc>
          <w:tcPr>
            <w:tcW w:w="756" w:type="dxa"/>
            <w:tcBorders>
              <w:top w:val="single" w:color="000000" w:sz="8" w:space="0"/>
              <w:left w:val="nil"/>
              <w:bottom w:val="single" w:color="000000" w:sz="4" w:space="0"/>
              <w:right w:val="nil"/>
            </w:tcBorders>
            <w:shd w:val="clear" w:color="auto" w:fill="FFFFFF"/>
            <w:noWrap/>
            <w:vAlign w:val="center"/>
          </w:tcPr>
          <w:p w14:paraId="2C0BC84B">
            <w:pPr>
              <w:widowControl/>
              <w:ind w:firstLine="0" w:firstLineChars="0"/>
              <w:jc w:val="center"/>
              <w:textAlignment w:val="center"/>
              <w:rPr>
                <w:rFonts w:cs="宋体"/>
                <w:color w:val="000000"/>
                <w:sz w:val="18"/>
                <w:szCs w:val="18"/>
              </w:rPr>
            </w:pPr>
            <w:r>
              <w:rPr>
                <w:rFonts w:hint="eastAsia" w:cs="宋体"/>
                <w:b/>
                <w:color w:val="000000"/>
                <w:kern w:val="0"/>
                <w:sz w:val="18"/>
                <w:szCs w:val="18"/>
                <w:lang w:bidi="ar"/>
              </w:rPr>
              <w:t>2012</w:t>
            </w:r>
          </w:p>
        </w:tc>
        <w:tc>
          <w:tcPr>
            <w:tcW w:w="756" w:type="dxa"/>
            <w:tcBorders>
              <w:top w:val="single" w:color="000000" w:sz="8" w:space="0"/>
              <w:left w:val="nil"/>
              <w:bottom w:val="single" w:color="000000" w:sz="4" w:space="0"/>
              <w:right w:val="nil"/>
            </w:tcBorders>
            <w:shd w:val="clear" w:color="auto" w:fill="FFFFFF"/>
            <w:noWrap/>
            <w:vAlign w:val="center"/>
          </w:tcPr>
          <w:p w14:paraId="04C4D3CE">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2013</w:t>
            </w:r>
          </w:p>
        </w:tc>
        <w:tc>
          <w:tcPr>
            <w:tcW w:w="756" w:type="dxa"/>
            <w:tcBorders>
              <w:top w:val="single" w:color="000000" w:sz="8" w:space="0"/>
              <w:left w:val="nil"/>
              <w:bottom w:val="single" w:color="000000" w:sz="4" w:space="0"/>
              <w:right w:val="nil"/>
            </w:tcBorders>
            <w:shd w:val="clear" w:color="auto" w:fill="FFFFFF"/>
            <w:noWrap/>
            <w:vAlign w:val="center"/>
          </w:tcPr>
          <w:p w14:paraId="19A0D741">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2014</w:t>
            </w:r>
          </w:p>
        </w:tc>
        <w:tc>
          <w:tcPr>
            <w:tcW w:w="756" w:type="dxa"/>
            <w:tcBorders>
              <w:top w:val="single" w:color="000000" w:sz="8" w:space="0"/>
              <w:left w:val="nil"/>
              <w:bottom w:val="single" w:color="000000" w:sz="4" w:space="0"/>
              <w:right w:val="nil"/>
            </w:tcBorders>
            <w:shd w:val="clear" w:color="auto" w:fill="FFFFFF"/>
            <w:noWrap/>
            <w:vAlign w:val="center"/>
          </w:tcPr>
          <w:p w14:paraId="0E46C97D">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2015</w:t>
            </w:r>
          </w:p>
        </w:tc>
        <w:tc>
          <w:tcPr>
            <w:tcW w:w="756" w:type="dxa"/>
            <w:tcBorders>
              <w:top w:val="single" w:color="000000" w:sz="8" w:space="0"/>
              <w:left w:val="nil"/>
              <w:bottom w:val="single" w:color="000000" w:sz="4" w:space="0"/>
              <w:right w:val="nil"/>
            </w:tcBorders>
            <w:shd w:val="clear" w:color="auto" w:fill="FFFFFF"/>
            <w:noWrap/>
            <w:vAlign w:val="center"/>
          </w:tcPr>
          <w:p w14:paraId="664062E2">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2014</w:t>
            </w:r>
          </w:p>
        </w:tc>
        <w:tc>
          <w:tcPr>
            <w:tcW w:w="756" w:type="dxa"/>
            <w:tcBorders>
              <w:top w:val="single" w:color="000000" w:sz="8" w:space="0"/>
              <w:left w:val="nil"/>
              <w:bottom w:val="single" w:color="000000" w:sz="4" w:space="0"/>
              <w:right w:val="nil"/>
            </w:tcBorders>
            <w:shd w:val="clear" w:color="auto" w:fill="FFFFFF"/>
            <w:noWrap/>
            <w:vAlign w:val="center"/>
          </w:tcPr>
          <w:p w14:paraId="55B2A66C">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2015</w:t>
            </w:r>
          </w:p>
        </w:tc>
      </w:tr>
      <w:tr w14:paraId="470601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6" w:hRule="atLeast"/>
          <w:jc w:val="center"/>
        </w:trPr>
        <w:tc>
          <w:tcPr>
            <w:tcW w:w="1000" w:type="dxa"/>
            <w:tcBorders>
              <w:top w:val="single" w:color="000000" w:sz="4" w:space="0"/>
              <w:left w:val="nil"/>
              <w:bottom w:val="single" w:color="000000" w:sz="4" w:space="0"/>
              <w:right w:val="nil"/>
            </w:tcBorders>
            <w:shd w:val="clear" w:color="auto" w:fill="FFFFFF"/>
            <w:noWrap/>
            <w:vAlign w:val="center"/>
          </w:tcPr>
          <w:p w14:paraId="197D5397">
            <w:pPr>
              <w:widowControl/>
              <w:ind w:firstLine="0" w:firstLineChars="0"/>
              <w:jc w:val="center"/>
              <w:textAlignment w:val="center"/>
              <w:rPr>
                <w:rFonts w:cs="宋体"/>
                <w:color w:val="000000"/>
                <w:kern w:val="0"/>
                <w:sz w:val="18"/>
                <w:szCs w:val="18"/>
                <w:lang w:bidi="ar"/>
              </w:rPr>
            </w:pPr>
            <w:r>
              <w:rPr>
                <w:rFonts w:hint="eastAsia" w:cs="宋体"/>
                <w:color w:val="000000"/>
                <w:kern w:val="0"/>
                <w:sz w:val="18"/>
                <w:szCs w:val="18"/>
                <w:lang w:bidi="ar"/>
              </w:rPr>
              <w:t>控制组</w:t>
            </w:r>
          </w:p>
        </w:tc>
        <w:tc>
          <w:tcPr>
            <w:tcW w:w="1247" w:type="dxa"/>
            <w:tcBorders>
              <w:top w:val="single" w:color="000000" w:sz="4" w:space="0"/>
              <w:left w:val="nil"/>
              <w:bottom w:val="single" w:color="000000" w:sz="4" w:space="0"/>
              <w:right w:val="nil"/>
            </w:tcBorders>
            <w:shd w:val="clear" w:color="auto" w:fill="FFFFFF"/>
            <w:noWrap/>
            <w:vAlign w:val="center"/>
          </w:tcPr>
          <w:p w14:paraId="75292CB9">
            <w:pPr>
              <w:widowControl/>
              <w:ind w:firstLine="0" w:firstLineChars="0"/>
              <w:jc w:val="center"/>
              <w:textAlignment w:val="center"/>
              <w:rPr>
                <w:rFonts w:cs="宋体"/>
                <w:color w:val="000000"/>
                <w:kern w:val="0"/>
                <w:sz w:val="18"/>
                <w:szCs w:val="18"/>
                <w:lang w:bidi="ar"/>
              </w:rPr>
            </w:pPr>
            <w:r>
              <w:rPr>
                <w:rFonts w:hint="eastAsia" w:cs="宋体"/>
                <w:color w:val="000000"/>
                <w:kern w:val="0"/>
                <w:sz w:val="18"/>
                <w:szCs w:val="18"/>
                <w:lang w:bidi="ar"/>
              </w:rPr>
              <w:t>2008</w:t>
            </w:r>
          </w:p>
        </w:tc>
        <w:tc>
          <w:tcPr>
            <w:tcW w:w="756" w:type="dxa"/>
            <w:tcBorders>
              <w:top w:val="single" w:color="000000" w:sz="4" w:space="0"/>
              <w:left w:val="nil"/>
              <w:bottom w:val="single" w:color="000000" w:sz="4" w:space="0"/>
              <w:right w:val="nil"/>
            </w:tcBorders>
            <w:shd w:val="clear" w:color="auto" w:fill="FFFFFF"/>
            <w:noWrap/>
            <w:vAlign w:val="center"/>
          </w:tcPr>
          <w:p w14:paraId="07086631">
            <w:pPr>
              <w:widowControl/>
              <w:ind w:firstLine="0" w:firstLineChars="0"/>
              <w:jc w:val="center"/>
              <w:textAlignment w:val="center"/>
              <w:rPr>
                <w:rFonts w:cs="宋体"/>
                <w:color w:val="000000"/>
                <w:kern w:val="0"/>
                <w:sz w:val="18"/>
                <w:szCs w:val="18"/>
                <w:lang w:bidi="ar"/>
              </w:rPr>
            </w:pPr>
          </w:p>
        </w:tc>
        <w:tc>
          <w:tcPr>
            <w:tcW w:w="756" w:type="dxa"/>
            <w:tcBorders>
              <w:top w:val="single" w:color="000000" w:sz="4" w:space="0"/>
              <w:left w:val="nil"/>
              <w:bottom w:val="single" w:color="000000" w:sz="4" w:space="0"/>
              <w:right w:val="nil"/>
            </w:tcBorders>
            <w:shd w:val="clear" w:color="auto" w:fill="FFFFFF"/>
            <w:noWrap/>
            <w:vAlign w:val="center"/>
          </w:tcPr>
          <w:p w14:paraId="7D8B6109">
            <w:pPr>
              <w:widowControl/>
              <w:ind w:firstLine="0" w:firstLineChars="0"/>
              <w:jc w:val="center"/>
              <w:textAlignment w:val="center"/>
              <w:rPr>
                <w:rFonts w:cs="宋体"/>
                <w:color w:val="000000"/>
                <w:kern w:val="0"/>
                <w:sz w:val="18"/>
                <w:szCs w:val="18"/>
                <w:lang w:bidi="ar"/>
              </w:rPr>
            </w:pPr>
            <w:r>
              <w:rPr>
                <w:rFonts w:hint="eastAsia" w:cs="宋体"/>
                <w:color w:val="000000"/>
                <w:kern w:val="0"/>
                <w:sz w:val="18"/>
                <w:szCs w:val="18"/>
                <w:lang w:bidi="ar"/>
              </w:rPr>
              <w:t>大一</w:t>
            </w:r>
          </w:p>
        </w:tc>
        <w:tc>
          <w:tcPr>
            <w:tcW w:w="756" w:type="dxa"/>
            <w:tcBorders>
              <w:top w:val="single" w:color="000000" w:sz="4" w:space="0"/>
              <w:left w:val="nil"/>
              <w:bottom w:val="single" w:color="000000" w:sz="4" w:space="0"/>
              <w:right w:val="nil"/>
            </w:tcBorders>
            <w:shd w:val="clear" w:color="auto" w:fill="FFFFFF"/>
            <w:noWrap/>
            <w:vAlign w:val="center"/>
          </w:tcPr>
          <w:p w14:paraId="0EA1955A">
            <w:pPr>
              <w:widowControl/>
              <w:ind w:firstLine="0" w:firstLineChars="0"/>
              <w:jc w:val="center"/>
              <w:textAlignment w:val="center"/>
              <w:rPr>
                <w:rFonts w:cs="宋体"/>
                <w:color w:val="000000"/>
                <w:kern w:val="0"/>
                <w:sz w:val="18"/>
                <w:szCs w:val="18"/>
                <w:lang w:bidi="ar"/>
              </w:rPr>
            </w:pPr>
          </w:p>
        </w:tc>
        <w:tc>
          <w:tcPr>
            <w:tcW w:w="756" w:type="dxa"/>
            <w:tcBorders>
              <w:top w:val="single" w:color="000000" w:sz="4" w:space="0"/>
              <w:left w:val="nil"/>
              <w:bottom w:val="single" w:color="000000" w:sz="4" w:space="0"/>
              <w:right w:val="nil"/>
            </w:tcBorders>
            <w:shd w:val="clear" w:color="auto" w:fill="FFFFFF"/>
            <w:noWrap/>
            <w:vAlign w:val="center"/>
          </w:tcPr>
          <w:p w14:paraId="747858C9">
            <w:pPr>
              <w:widowControl/>
              <w:ind w:firstLine="0" w:firstLineChars="0"/>
              <w:jc w:val="center"/>
              <w:textAlignment w:val="center"/>
              <w:rPr>
                <w:rFonts w:cs="宋体"/>
                <w:color w:val="000000"/>
                <w:kern w:val="0"/>
                <w:sz w:val="18"/>
                <w:szCs w:val="18"/>
                <w:lang w:bidi="ar"/>
              </w:rPr>
            </w:pPr>
          </w:p>
        </w:tc>
        <w:tc>
          <w:tcPr>
            <w:tcW w:w="756" w:type="dxa"/>
            <w:tcBorders>
              <w:top w:val="single" w:color="000000" w:sz="4" w:space="0"/>
              <w:left w:val="nil"/>
              <w:bottom w:val="single" w:color="000000" w:sz="4" w:space="0"/>
              <w:right w:val="nil"/>
            </w:tcBorders>
            <w:shd w:val="clear" w:color="auto" w:fill="FFFFFF"/>
            <w:noWrap/>
            <w:vAlign w:val="center"/>
          </w:tcPr>
          <w:p w14:paraId="146ABCC1">
            <w:pPr>
              <w:widowControl/>
              <w:ind w:firstLine="0" w:firstLineChars="0"/>
              <w:jc w:val="center"/>
              <w:textAlignment w:val="center"/>
              <w:rPr>
                <w:rFonts w:cs="宋体"/>
                <w:color w:val="000000"/>
                <w:kern w:val="0"/>
                <w:sz w:val="18"/>
                <w:szCs w:val="18"/>
                <w:lang w:bidi="ar"/>
              </w:rPr>
            </w:pPr>
          </w:p>
        </w:tc>
        <w:tc>
          <w:tcPr>
            <w:tcW w:w="756" w:type="dxa"/>
            <w:tcBorders>
              <w:top w:val="single" w:color="000000" w:sz="4" w:space="0"/>
              <w:left w:val="nil"/>
              <w:bottom w:val="single" w:color="000000" w:sz="4" w:space="0"/>
              <w:right w:val="nil"/>
            </w:tcBorders>
            <w:shd w:val="clear" w:color="auto" w:fill="FFFFFF"/>
            <w:noWrap/>
            <w:vAlign w:val="center"/>
          </w:tcPr>
          <w:p w14:paraId="58B11A0E">
            <w:pPr>
              <w:widowControl/>
              <w:ind w:firstLine="0" w:firstLineChars="0"/>
              <w:jc w:val="center"/>
              <w:textAlignment w:val="center"/>
              <w:rPr>
                <w:rFonts w:cs="宋体"/>
                <w:color w:val="000000"/>
                <w:kern w:val="0"/>
                <w:sz w:val="18"/>
                <w:szCs w:val="18"/>
                <w:lang w:bidi="ar"/>
              </w:rPr>
            </w:pPr>
          </w:p>
        </w:tc>
        <w:tc>
          <w:tcPr>
            <w:tcW w:w="756" w:type="dxa"/>
            <w:tcBorders>
              <w:top w:val="single" w:color="000000" w:sz="4" w:space="0"/>
              <w:left w:val="nil"/>
              <w:bottom w:val="single" w:color="000000" w:sz="4" w:space="0"/>
              <w:right w:val="nil"/>
            </w:tcBorders>
            <w:shd w:val="clear" w:color="auto" w:fill="FFFFFF"/>
            <w:noWrap/>
            <w:vAlign w:val="center"/>
          </w:tcPr>
          <w:p w14:paraId="78408329">
            <w:pPr>
              <w:widowControl/>
              <w:ind w:firstLine="0" w:firstLineChars="0"/>
              <w:jc w:val="center"/>
              <w:textAlignment w:val="center"/>
              <w:rPr>
                <w:rFonts w:cs="宋体"/>
                <w:color w:val="000000"/>
                <w:kern w:val="0"/>
                <w:sz w:val="18"/>
                <w:szCs w:val="18"/>
                <w:lang w:bidi="ar"/>
              </w:rPr>
            </w:pPr>
          </w:p>
        </w:tc>
        <w:tc>
          <w:tcPr>
            <w:tcW w:w="756" w:type="dxa"/>
            <w:tcBorders>
              <w:top w:val="single" w:color="000000" w:sz="4" w:space="0"/>
              <w:left w:val="nil"/>
              <w:bottom w:val="single" w:color="000000" w:sz="4" w:space="0"/>
              <w:right w:val="nil"/>
            </w:tcBorders>
            <w:shd w:val="clear" w:color="auto" w:fill="FFFFFF"/>
            <w:noWrap/>
            <w:vAlign w:val="center"/>
          </w:tcPr>
          <w:p w14:paraId="56BE78DD">
            <w:pPr>
              <w:ind w:firstLine="0" w:firstLineChars="0"/>
              <w:jc w:val="center"/>
              <w:rPr>
                <w:rFonts w:cs="宋体"/>
                <w:color w:val="000000"/>
                <w:sz w:val="18"/>
                <w:szCs w:val="18"/>
              </w:rPr>
            </w:pPr>
          </w:p>
        </w:tc>
      </w:tr>
      <w:tr w14:paraId="35E8FD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6" w:hRule="atLeast"/>
          <w:jc w:val="center"/>
        </w:trPr>
        <w:tc>
          <w:tcPr>
            <w:tcW w:w="1000" w:type="dxa"/>
            <w:vMerge w:val="restart"/>
            <w:tcBorders>
              <w:top w:val="single" w:color="000000" w:sz="4" w:space="0"/>
              <w:left w:val="nil"/>
              <w:bottom w:val="nil"/>
              <w:right w:val="nil"/>
            </w:tcBorders>
            <w:shd w:val="clear" w:color="auto" w:fill="FFFFFF"/>
            <w:noWrap/>
            <w:vAlign w:val="center"/>
          </w:tcPr>
          <w:p w14:paraId="2E917634">
            <w:pPr>
              <w:widowControl/>
              <w:ind w:firstLine="0" w:firstLineChars="0"/>
              <w:jc w:val="center"/>
              <w:textAlignment w:val="center"/>
              <w:rPr>
                <w:rFonts w:cs="宋体"/>
                <w:color w:val="000000"/>
                <w:kern w:val="0"/>
                <w:sz w:val="18"/>
                <w:szCs w:val="18"/>
                <w:lang w:bidi="ar"/>
              </w:rPr>
            </w:pPr>
            <w:r>
              <w:rPr>
                <w:rFonts w:hint="eastAsia" w:cs="宋体"/>
                <w:color w:val="000000"/>
                <w:kern w:val="0"/>
                <w:sz w:val="18"/>
                <w:szCs w:val="18"/>
                <w:lang w:bidi="ar"/>
              </w:rPr>
              <w:t>组1</w:t>
            </w:r>
          </w:p>
        </w:tc>
        <w:tc>
          <w:tcPr>
            <w:tcW w:w="1247" w:type="dxa"/>
            <w:tcBorders>
              <w:top w:val="single" w:color="000000" w:sz="4" w:space="0"/>
              <w:left w:val="nil"/>
              <w:bottom w:val="nil"/>
              <w:right w:val="nil"/>
            </w:tcBorders>
            <w:shd w:val="clear" w:color="auto" w:fill="FFFFFF"/>
            <w:noWrap/>
            <w:vAlign w:val="center"/>
          </w:tcPr>
          <w:p w14:paraId="4180B7DE">
            <w:pPr>
              <w:widowControl/>
              <w:ind w:firstLine="0" w:firstLineChars="0"/>
              <w:jc w:val="center"/>
              <w:textAlignment w:val="center"/>
              <w:rPr>
                <w:rFonts w:cs="宋体"/>
                <w:color w:val="000000"/>
                <w:kern w:val="0"/>
                <w:sz w:val="18"/>
                <w:szCs w:val="18"/>
                <w:lang w:bidi="ar"/>
              </w:rPr>
            </w:pPr>
            <w:r>
              <w:rPr>
                <w:rFonts w:hint="eastAsia" w:cs="宋体"/>
                <w:color w:val="000000"/>
                <w:kern w:val="0"/>
                <w:sz w:val="18"/>
                <w:szCs w:val="18"/>
                <w:lang w:bidi="ar"/>
              </w:rPr>
              <w:t>2009</w:t>
            </w:r>
          </w:p>
        </w:tc>
        <w:tc>
          <w:tcPr>
            <w:tcW w:w="756" w:type="dxa"/>
            <w:tcBorders>
              <w:top w:val="single" w:color="000000" w:sz="4" w:space="0"/>
              <w:left w:val="nil"/>
              <w:bottom w:val="nil"/>
              <w:right w:val="nil"/>
            </w:tcBorders>
            <w:shd w:val="clear" w:color="auto" w:fill="FFFFFF"/>
            <w:noWrap/>
            <w:vAlign w:val="center"/>
          </w:tcPr>
          <w:p w14:paraId="66B72B2D">
            <w:pPr>
              <w:widowControl/>
              <w:ind w:firstLine="0" w:firstLineChars="0"/>
              <w:jc w:val="center"/>
              <w:textAlignment w:val="center"/>
              <w:rPr>
                <w:rFonts w:cs="宋体"/>
                <w:color w:val="000000"/>
                <w:kern w:val="0"/>
                <w:sz w:val="18"/>
                <w:szCs w:val="18"/>
                <w:lang w:bidi="ar"/>
              </w:rPr>
            </w:pPr>
          </w:p>
        </w:tc>
        <w:tc>
          <w:tcPr>
            <w:tcW w:w="756" w:type="dxa"/>
            <w:tcBorders>
              <w:top w:val="single" w:color="000000" w:sz="4" w:space="0"/>
              <w:left w:val="nil"/>
              <w:bottom w:val="nil"/>
              <w:right w:val="nil"/>
            </w:tcBorders>
            <w:shd w:val="clear" w:color="auto" w:fill="FFFFFF"/>
            <w:noWrap/>
            <w:vAlign w:val="center"/>
          </w:tcPr>
          <w:p w14:paraId="6CEDED15">
            <w:pPr>
              <w:widowControl/>
              <w:ind w:firstLine="0" w:firstLineChars="0"/>
              <w:jc w:val="center"/>
              <w:textAlignment w:val="center"/>
              <w:rPr>
                <w:rFonts w:cs="宋体"/>
                <w:color w:val="000000"/>
                <w:kern w:val="0"/>
                <w:sz w:val="18"/>
                <w:szCs w:val="18"/>
                <w:lang w:bidi="ar"/>
              </w:rPr>
            </w:pPr>
          </w:p>
        </w:tc>
        <w:tc>
          <w:tcPr>
            <w:tcW w:w="756" w:type="dxa"/>
            <w:tcBorders>
              <w:top w:val="single" w:color="000000" w:sz="4" w:space="0"/>
              <w:left w:val="nil"/>
              <w:bottom w:val="nil"/>
              <w:right w:val="nil"/>
            </w:tcBorders>
            <w:shd w:val="clear" w:color="auto" w:fill="FFFFFF"/>
            <w:noWrap/>
            <w:vAlign w:val="center"/>
          </w:tcPr>
          <w:p w14:paraId="2D5549F4">
            <w:pPr>
              <w:widowControl/>
              <w:ind w:firstLine="0" w:firstLineChars="0"/>
              <w:jc w:val="center"/>
              <w:textAlignment w:val="center"/>
              <w:rPr>
                <w:rFonts w:cs="宋体"/>
                <w:color w:val="000000"/>
                <w:kern w:val="0"/>
                <w:sz w:val="18"/>
                <w:szCs w:val="18"/>
                <w:lang w:bidi="ar"/>
              </w:rPr>
            </w:pPr>
            <w:r>
              <w:rPr>
                <w:rFonts w:hint="eastAsia" w:cs="宋体"/>
                <w:color w:val="000000"/>
                <w:kern w:val="0"/>
                <w:sz w:val="18"/>
                <w:szCs w:val="18"/>
                <w:lang w:bidi="ar"/>
              </w:rPr>
              <w:t>大一</w:t>
            </w:r>
          </w:p>
        </w:tc>
        <w:tc>
          <w:tcPr>
            <w:tcW w:w="756" w:type="dxa"/>
            <w:tcBorders>
              <w:top w:val="single" w:color="000000" w:sz="4" w:space="0"/>
              <w:left w:val="nil"/>
              <w:bottom w:val="nil"/>
              <w:right w:val="nil"/>
            </w:tcBorders>
            <w:shd w:val="clear" w:color="auto" w:fill="FFFFFF"/>
            <w:noWrap/>
            <w:vAlign w:val="center"/>
          </w:tcPr>
          <w:p w14:paraId="5EEE4979">
            <w:pPr>
              <w:widowControl/>
              <w:ind w:firstLine="0" w:firstLineChars="0"/>
              <w:jc w:val="center"/>
              <w:textAlignment w:val="center"/>
              <w:rPr>
                <w:rFonts w:cs="宋体"/>
                <w:color w:val="000000"/>
                <w:kern w:val="0"/>
                <w:sz w:val="18"/>
                <w:szCs w:val="18"/>
                <w:lang w:bidi="ar"/>
              </w:rPr>
            </w:pPr>
          </w:p>
        </w:tc>
        <w:tc>
          <w:tcPr>
            <w:tcW w:w="756" w:type="dxa"/>
            <w:tcBorders>
              <w:top w:val="single" w:color="000000" w:sz="4" w:space="0"/>
              <w:left w:val="nil"/>
              <w:bottom w:val="nil"/>
              <w:right w:val="nil"/>
            </w:tcBorders>
            <w:shd w:val="clear" w:color="auto" w:fill="FFFFFF"/>
            <w:noWrap/>
            <w:vAlign w:val="center"/>
          </w:tcPr>
          <w:p w14:paraId="26087AA0">
            <w:pPr>
              <w:widowControl/>
              <w:ind w:firstLine="0" w:firstLineChars="0"/>
              <w:jc w:val="center"/>
              <w:textAlignment w:val="center"/>
              <w:rPr>
                <w:rFonts w:cs="宋体"/>
                <w:color w:val="000000"/>
                <w:kern w:val="0"/>
                <w:sz w:val="18"/>
                <w:szCs w:val="18"/>
                <w:lang w:bidi="ar"/>
              </w:rPr>
            </w:pPr>
          </w:p>
        </w:tc>
        <w:tc>
          <w:tcPr>
            <w:tcW w:w="756" w:type="dxa"/>
            <w:tcBorders>
              <w:top w:val="single" w:color="000000" w:sz="4" w:space="0"/>
              <w:left w:val="nil"/>
              <w:bottom w:val="nil"/>
              <w:right w:val="nil"/>
            </w:tcBorders>
            <w:shd w:val="clear" w:color="auto" w:fill="FFFFFF"/>
            <w:noWrap/>
            <w:vAlign w:val="center"/>
          </w:tcPr>
          <w:p w14:paraId="79B25F70">
            <w:pPr>
              <w:widowControl/>
              <w:ind w:firstLine="0" w:firstLineChars="0"/>
              <w:jc w:val="center"/>
              <w:textAlignment w:val="center"/>
              <w:rPr>
                <w:rFonts w:cs="宋体"/>
                <w:color w:val="000000"/>
                <w:kern w:val="0"/>
                <w:sz w:val="18"/>
                <w:szCs w:val="18"/>
                <w:lang w:bidi="ar"/>
              </w:rPr>
            </w:pPr>
          </w:p>
        </w:tc>
        <w:tc>
          <w:tcPr>
            <w:tcW w:w="756" w:type="dxa"/>
            <w:tcBorders>
              <w:top w:val="single" w:color="000000" w:sz="4" w:space="0"/>
              <w:left w:val="nil"/>
              <w:bottom w:val="nil"/>
              <w:right w:val="nil"/>
            </w:tcBorders>
            <w:shd w:val="clear" w:color="auto" w:fill="FFFFFF"/>
            <w:noWrap/>
            <w:vAlign w:val="center"/>
          </w:tcPr>
          <w:p w14:paraId="1DBC7803">
            <w:pPr>
              <w:widowControl/>
              <w:ind w:firstLine="0" w:firstLineChars="0"/>
              <w:jc w:val="center"/>
              <w:textAlignment w:val="center"/>
              <w:rPr>
                <w:rFonts w:cs="宋体"/>
                <w:color w:val="000000"/>
                <w:kern w:val="0"/>
                <w:sz w:val="18"/>
                <w:szCs w:val="18"/>
                <w:lang w:bidi="ar"/>
              </w:rPr>
            </w:pPr>
          </w:p>
        </w:tc>
        <w:tc>
          <w:tcPr>
            <w:tcW w:w="756" w:type="dxa"/>
            <w:tcBorders>
              <w:top w:val="single" w:color="000000" w:sz="4" w:space="0"/>
              <w:left w:val="nil"/>
              <w:bottom w:val="nil"/>
              <w:right w:val="nil"/>
            </w:tcBorders>
            <w:shd w:val="clear" w:color="auto" w:fill="FFFFFF"/>
            <w:noWrap/>
            <w:vAlign w:val="center"/>
          </w:tcPr>
          <w:p w14:paraId="7DB7AD52">
            <w:pPr>
              <w:ind w:firstLine="0" w:firstLineChars="0"/>
              <w:jc w:val="center"/>
              <w:rPr>
                <w:rFonts w:cs="宋体"/>
                <w:color w:val="000000"/>
                <w:sz w:val="18"/>
                <w:szCs w:val="18"/>
              </w:rPr>
            </w:pPr>
          </w:p>
        </w:tc>
      </w:tr>
      <w:tr w14:paraId="6FDE0C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6" w:hRule="atLeast"/>
          <w:jc w:val="center"/>
        </w:trPr>
        <w:tc>
          <w:tcPr>
            <w:tcW w:w="1000" w:type="dxa"/>
            <w:vMerge w:val="continue"/>
            <w:tcBorders>
              <w:top w:val="nil"/>
              <w:left w:val="nil"/>
              <w:bottom w:val="nil"/>
              <w:right w:val="nil"/>
            </w:tcBorders>
            <w:shd w:val="clear" w:color="auto" w:fill="FFFFFF"/>
            <w:noWrap/>
            <w:vAlign w:val="center"/>
          </w:tcPr>
          <w:p w14:paraId="2134D04E">
            <w:pPr>
              <w:widowControl/>
              <w:ind w:firstLine="0" w:firstLineChars="0"/>
              <w:jc w:val="center"/>
              <w:textAlignment w:val="center"/>
              <w:rPr>
                <w:rFonts w:cs="宋体"/>
                <w:color w:val="000000"/>
                <w:kern w:val="0"/>
                <w:sz w:val="18"/>
                <w:szCs w:val="18"/>
                <w:lang w:bidi="ar"/>
              </w:rPr>
            </w:pPr>
          </w:p>
        </w:tc>
        <w:tc>
          <w:tcPr>
            <w:tcW w:w="1247" w:type="dxa"/>
            <w:tcBorders>
              <w:top w:val="nil"/>
              <w:left w:val="nil"/>
              <w:bottom w:val="nil"/>
              <w:right w:val="nil"/>
            </w:tcBorders>
            <w:shd w:val="clear" w:color="auto" w:fill="FFFFFF"/>
            <w:noWrap/>
            <w:vAlign w:val="center"/>
          </w:tcPr>
          <w:p w14:paraId="2FA95D3B">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2010</w:t>
            </w:r>
          </w:p>
        </w:tc>
        <w:tc>
          <w:tcPr>
            <w:tcW w:w="756" w:type="dxa"/>
            <w:tcBorders>
              <w:top w:val="nil"/>
              <w:left w:val="nil"/>
              <w:bottom w:val="nil"/>
              <w:right w:val="nil"/>
            </w:tcBorders>
            <w:shd w:val="clear" w:color="auto" w:fill="FFFFFF"/>
            <w:noWrap/>
            <w:vAlign w:val="center"/>
          </w:tcPr>
          <w:p w14:paraId="7560DD99">
            <w:pPr>
              <w:widowControl/>
              <w:ind w:firstLine="0" w:firstLineChars="0"/>
              <w:jc w:val="center"/>
              <w:textAlignment w:val="center"/>
              <w:rPr>
                <w:rFonts w:cs="宋体"/>
                <w:color w:val="000000"/>
                <w:sz w:val="18"/>
                <w:szCs w:val="18"/>
              </w:rPr>
            </w:pPr>
            <w:r>
              <w:rPr>
                <w:rFonts w:hint="eastAsia" w:cs="宋体"/>
                <w:color w:val="000000"/>
                <w:sz w:val="18"/>
                <w:szCs w:val="18"/>
              </w:rPr>
              <w:t>高一</w:t>
            </w:r>
          </w:p>
        </w:tc>
        <w:tc>
          <w:tcPr>
            <w:tcW w:w="756" w:type="dxa"/>
            <w:tcBorders>
              <w:top w:val="nil"/>
              <w:left w:val="nil"/>
              <w:bottom w:val="nil"/>
              <w:right w:val="nil"/>
            </w:tcBorders>
            <w:shd w:val="clear" w:color="auto" w:fill="FFFFFF"/>
            <w:noWrap/>
            <w:vAlign w:val="center"/>
          </w:tcPr>
          <w:p w14:paraId="2ADDBABE">
            <w:pPr>
              <w:widowControl/>
              <w:ind w:firstLine="0" w:firstLineChars="0"/>
              <w:jc w:val="center"/>
              <w:textAlignment w:val="center"/>
              <w:rPr>
                <w:rFonts w:cs="宋体"/>
                <w:color w:val="000000"/>
                <w:sz w:val="18"/>
                <w:szCs w:val="18"/>
              </w:rPr>
            </w:pPr>
          </w:p>
        </w:tc>
        <w:tc>
          <w:tcPr>
            <w:tcW w:w="756" w:type="dxa"/>
            <w:tcBorders>
              <w:top w:val="nil"/>
              <w:left w:val="nil"/>
              <w:bottom w:val="nil"/>
              <w:right w:val="nil"/>
            </w:tcBorders>
            <w:shd w:val="clear" w:color="auto" w:fill="FFFFFF"/>
            <w:noWrap/>
            <w:vAlign w:val="center"/>
          </w:tcPr>
          <w:p w14:paraId="4D23BE9E">
            <w:pPr>
              <w:widowControl/>
              <w:ind w:firstLine="0" w:firstLineChars="0"/>
              <w:jc w:val="center"/>
              <w:textAlignment w:val="center"/>
              <w:rPr>
                <w:rFonts w:cs="宋体"/>
                <w:color w:val="000000"/>
                <w:sz w:val="18"/>
                <w:szCs w:val="18"/>
              </w:rPr>
            </w:pPr>
          </w:p>
        </w:tc>
        <w:tc>
          <w:tcPr>
            <w:tcW w:w="756" w:type="dxa"/>
            <w:tcBorders>
              <w:top w:val="nil"/>
              <w:left w:val="nil"/>
              <w:bottom w:val="nil"/>
              <w:right w:val="nil"/>
            </w:tcBorders>
            <w:shd w:val="clear" w:color="auto" w:fill="FFFFFF"/>
            <w:noWrap/>
            <w:vAlign w:val="center"/>
          </w:tcPr>
          <w:p w14:paraId="01F7F8CD">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大一</w:t>
            </w:r>
          </w:p>
        </w:tc>
        <w:tc>
          <w:tcPr>
            <w:tcW w:w="756" w:type="dxa"/>
            <w:tcBorders>
              <w:top w:val="nil"/>
              <w:left w:val="nil"/>
              <w:bottom w:val="nil"/>
              <w:right w:val="nil"/>
            </w:tcBorders>
            <w:shd w:val="clear" w:color="auto" w:fill="FFFFFF"/>
            <w:noWrap/>
            <w:vAlign w:val="center"/>
          </w:tcPr>
          <w:p w14:paraId="67DAAA97">
            <w:pPr>
              <w:widowControl/>
              <w:ind w:firstLine="0" w:firstLineChars="0"/>
              <w:jc w:val="center"/>
              <w:textAlignment w:val="center"/>
              <w:rPr>
                <w:rFonts w:cs="宋体"/>
                <w:color w:val="000000"/>
                <w:sz w:val="18"/>
                <w:szCs w:val="18"/>
              </w:rPr>
            </w:pPr>
          </w:p>
        </w:tc>
        <w:tc>
          <w:tcPr>
            <w:tcW w:w="756" w:type="dxa"/>
            <w:tcBorders>
              <w:top w:val="nil"/>
              <w:left w:val="nil"/>
              <w:bottom w:val="nil"/>
              <w:right w:val="nil"/>
            </w:tcBorders>
            <w:shd w:val="clear" w:color="auto" w:fill="FFFFFF"/>
            <w:noWrap/>
            <w:vAlign w:val="center"/>
          </w:tcPr>
          <w:p w14:paraId="40F69DAE">
            <w:pPr>
              <w:widowControl/>
              <w:ind w:firstLine="0" w:firstLineChars="0"/>
              <w:jc w:val="center"/>
              <w:textAlignment w:val="center"/>
              <w:rPr>
                <w:rFonts w:cs="宋体"/>
                <w:color w:val="000000"/>
                <w:sz w:val="18"/>
                <w:szCs w:val="18"/>
              </w:rPr>
            </w:pPr>
          </w:p>
        </w:tc>
        <w:tc>
          <w:tcPr>
            <w:tcW w:w="756" w:type="dxa"/>
            <w:tcBorders>
              <w:top w:val="nil"/>
              <w:left w:val="nil"/>
              <w:bottom w:val="nil"/>
              <w:right w:val="nil"/>
            </w:tcBorders>
            <w:shd w:val="clear" w:color="auto" w:fill="FFFFFF"/>
            <w:noWrap/>
            <w:vAlign w:val="center"/>
          </w:tcPr>
          <w:p w14:paraId="0A38960F">
            <w:pPr>
              <w:widowControl/>
              <w:ind w:firstLine="0" w:firstLineChars="0"/>
              <w:jc w:val="center"/>
              <w:textAlignment w:val="center"/>
              <w:rPr>
                <w:rFonts w:cs="宋体"/>
                <w:color w:val="000000"/>
                <w:sz w:val="18"/>
                <w:szCs w:val="18"/>
              </w:rPr>
            </w:pPr>
          </w:p>
        </w:tc>
        <w:tc>
          <w:tcPr>
            <w:tcW w:w="756" w:type="dxa"/>
            <w:tcBorders>
              <w:top w:val="nil"/>
              <w:left w:val="nil"/>
              <w:bottom w:val="nil"/>
              <w:right w:val="nil"/>
            </w:tcBorders>
            <w:shd w:val="clear" w:color="auto" w:fill="FFFFFF"/>
            <w:noWrap/>
            <w:vAlign w:val="center"/>
          </w:tcPr>
          <w:p w14:paraId="703D0922">
            <w:pPr>
              <w:ind w:firstLine="0" w:firstLineChars="0"/>
              <w:jc w:val="center"/>
              <w:rPr>
                <w:rFonts w:cs="宋体"/>
                <w:color w:val="000000"/>
                <w:sz w:val="18"/>
                <w:szCs w:val="18"/>
              </w:rPr>
            </w:pPr>
          </w:p>
        </w:tc>
      </w:tr>
      <w:tr w14:paraId="24E13C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6" w:hRule="atLeast"/>
          <w:jc w:val="center"/>
        </w:trPr>
        <w:tc>
          <w:tcPr>
            <w:tcW w:w="1000" w:type="dxa"/>
            <w:vMerge w:val="continue"/>
            <w:tcBorders>
              <w:top w:val="nil"/>
              <w:left w:val="nil"/>
              <w:bottom w:val="single" w:color="000000" w:sz="4" w:space="0"/>
              <w:right w:val="nil"/>
            </w:tcBorders>
            <w:shd w:val="clear" w:color="auto" w:fill="FFFFFF"/>
            <w:noWrap/>
            <w:vAlign w:val="center"/>
          </w:tcPr>
          <w:p w14:paraId="12E5BA4C">
            <w:pPr>
              <w:widowControl/>
              <w:ind w:firstLine="0" w:firstLineChars="0"/>
              <w:jc w:val="center"/>
              <w:textAlignment w:val="center"/>
              <w:rPr>
                <w:rFonts w:cs="宋体"/>
                <w:color w:val="000000"/>
                <w:kern w:val="0"/>
                <w:sz w:val="18"/>
                <w:szCs w:val="18"/>
                <w:lang w:bidi="ar"/>
              </w:rPr>
            </w:pPr>
          </w:p>
        </w:tc>
        <w:tc>
          <w:tcPr>
            <w:tcW w:w="1247" w:type="dxa"/>
            <w:tcBorders>
              <w:top w:val="nil"/>
              <w:left w:val="nil"/>
              <w:bottom w:val="single" w:color="000000" w:sz="4" w:space="0"/>
              <w:right w:val="nil"/>
            </w:tcBorders>
            <w:shd w:val="clear" w:color="auto" w:fill="FFFFFF"/>
            <w:noWrap/>
            <w:vAlign w:val="center"/>
          </w:tcPr>
          <w:p w14:paraId="126ABD74">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2011</w:t>
            </w:r>
          </w:p>
        </w:tc>
        <w:tc>
          <w:tcPr>
            <w:tcW w:w="756" w:type="dxa"/>
            <w:tcBorders>
              <w:top w:val="nil"/>
              <w:left w:val="nil"/>
              <w:bottom w:val="single" w:color="000000" w:sz="4" w:space="0"/>
              <w:right w:val="nil"/>
            </w:tcBorders>
            <w:shd w:val="clear" w:color="auto" w:fill="FFFFFF"/>
            <w:noWrap/>
            <w:vAlign w:val="center"/>
          </w:tcPr>
          <w:p w14:paraId="5EF11B9A">
            <w:pPr>
              <w:widowControl/>
              <w:ind w:firstLine="0" w:firstLineChars="0"/>
              <w:jc w:val="center"/>
              <w:textAlignment w:val="center"/>
              <w:rPr>
                <w:rFonts w:cs="宋体"/>
                <w:color w:val="000000"/>
                <w:sz w:val="18"/>
                <w:szCs w:val="18"/>
              </w:rPr>
            </w:pPr>
          </w:p>
        </w:tc>
        <w:tc>
          <w:tcPr>
            <w:tcW w:w="756" w:type="dxa"/>
            <w:tcBorders>
              <w:top w:val="nil"/>
              <w:left w:val="nil"/>
              <w:bottom w:val="single" w:color="000000" w:sz="4" w:space="0"/>
              <w:right w:val="nil"/>
            </w:tcBorders>
            <w:shd w:val="clear" w:color="auto" w:fill="FFFFFF"/>
            <w:noWrap/>
            <w:vAlign w:val="center"/>
          </w:tcPr>
          <w:p w14:paraId="0612AC86">
            <w:pPr>
              <w:widowControl/>
              <w:ind w:firstLine="0" w:firstLineChars="0"/>
              <w:jc w:val="center"/>
              <w:textAlignment w:val="center"/>
              <w:rPr>
                <w:rFonts w:cs="宋体"/>
                <w:color w:val="000000"/>
                <w:sz w:val="18"/>
                <w:szCs w:val="18"/>
              </w:rPr>
            </w:pPr>
            <w:r>
              <w:rPr>
                <w:rFonts w:hint="eastAsia" w:cs="宋体"/>
                <w:color w:val="000000"/>
                <w:sz w:val="18"/>
                <w:szCs w:val="18"/>
              </w:rPr>
              <w:t>高一</w:t>
            </w:r>
          </w:p>
        </w:tc>
        <w:tc>
          <w:tcPr>
            <w:tcW w:w="756" w:type="dxa"/>
            <w:tcBorders>
              <w:top w:val="nil"/>
              <w:left w:val="nil"/>
              <w:bottom w:val="single" w:color="000000" w:sz="4" w:space="0"/>
              <w:right w:val="nil"/>
            </w:tcBorders>
            <w:shd w:val="clear" w:color="auto" w:fill="FFFFFF"/>
            <w:noWrap/>
            <w:vAlign w:val="center"/>
          </w:tcPr>
          <w:p w14:paraId="6FBE7C21">
            <w:pPr>
              <w:widowControl/>
              <w:ind w:firstLine="0" w:firstLineChars="0"/>
              <w:jc w:val="center"/>
              <w:textAlignment w:val="center"/>
              <w:rPr>
                <w:rFonts w:cs="宋体"/>
                <w:color w:val="000000"/>
                <w:sz w:val="18"/>
                <w:szCs w:val="18"/>
              </w:rPr>
            </w:pPr>
          </w:p>
        </w:tc>
        <w:tc>
          <w:tcPr>
            <w:tcW w:w="756" w:type="dxa"/>
            <w:tcBorders>
              <w:top w:val="nil"/>
              <w:left w:val="nil"/>
              <w:bottom w:val="single" w:color="000000" w:sz="4" w:space="0"/>
              <w:right w:val="nil"/>
            </w:tcBorders>
            <w:shd w:val="clear" w:color="auto" w:fill="FFFFFF"/>
            <w:noWrap/>
            <w:vAlign w:val="center"/>
          </w:tcPr>
          <w:p w14:paraId="1168AD0C">
            <w:pPr>
              <w:widowControl/>
              <w:ind w:firstLine="0" w:firstLineChars="0"/>
              <w:jc w:val="center"/>
              <w:textAlignment w:val="center"/>
              <w:rPr>
                <w:rFonts w:cs="宋体"/>
                <w:color w:val="000000"/>
                <w:sz w:val="18"/>
                <w:szCs w:val="18"/>
              </w:rPr>
            </w:pPr>
          </w:p>
        </w:tc>
        <w:tc>
          <w:tcPr>
            <w:tcW w:w="756" w:type="dxa"/>
            <w:tcBorders>
              <w:top w:val="nil"/>
              <w:left w:val="nil"/>
              <w:bottom w:val="single" w:color="000000" w:sz="4" w:space="0"/>
              <w:right w:val="nil"/>
            </w:tcBorders>
            <w:shd w:val="clear" w:color="auto" w:fill="FFFFFF"/>
            <w:noWrap/>
            <w:vAlign w:val="center"/>
          </w:tcPr>
          <w:p w14:paraId="0C8A690A">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大一</w:t>
            </w:r>
          </w:p>
        </w:tc>
        <w:tc>
          <w:tcPr>
            <w:tcW w:w="756" w:type="dxa"/>
            <w:tcBorders>
              <w:top w:val="nil"/>
              <w:left w:val="nil"/>
              <w:bottom w:val="single" w:color="000000" w:sz="4" w:space="0"/>
              <w:right w:val="nil"/>
            </w:tcBorders>
            <w:shd w:val="clear" w:color="auto" w:fill="FFFFFF"/>
            <w:noWrap/>
            <w:vAlign w:val="center"/>
          </w:tcPr>
          <w:p w14:paraId="591F9288">
            <w:pPr>
              <w:widowControl/>
              <w:ind w:firstLine="0" w:firstLineChars="0"/>
              <w:jc w:val="center"/>
              <w:textAlignment w:val="center"/>
              <w:rPr>
                <w:rFonts w:cs="宋体"/>
                <w:color w:val="000000"/>
                <w:sz w:val="18"/>
                <w:szCs w:val="18"/>
              </w:rPr>
            </w:pPr>
          </w:p>
        </w:tc>
        <w:tc>
          <w:tcPr>
            <w:tcW w:w="756" w:type="dxa"/>
            <w:tcBorders>
              <w:top w:val="nil"/>
              <w:left w:val="nil"/>
              <w:bottom w:val="single" w:color="000000" w:sz="4" w:space="0"/>
              <w:right w:val="nil"/>
            </w:tcBorders>
            <w:shd w:val="clear" w:color="auto" w:fill="FFFFFF"/>
            <w:noWrap/>
            <w:vAlign w:val="center"/>
          </w:tcPr>
          <w:p w14:paraId="66C98D69">
            <w:pPr>
              <w:widowControl/>
              <w:ind w:firstLine="0" w:firstLineChars="0"/>
              <w:jc w:val="center"/>
              <w:textAlignment w:val="center"/>
              <w:rPr>
                <w:rFonts w:cs="宋体"/>
                <w:color w:val="000000"/>
                <w:sz w:val="18"/>
                <w:szCs w:val="18"/>
              </w:rPr>
            </w:pPr>
          </w:p>
        </w:tc>
        <w:tc>
          <w:tcPr>
            <w:tcW w:w="756" w:type="dxa"/>
            <w:tcBorders>
              <w:top w:val="nil"/>
              <w:left w:val="nil"/>
              <w:bottom w:val="single" w:color="000000" w:sz="4" w:space="0"/>
              <w:right w:val="nil"/>
            </w:tcBorders>
            <w:shd w:val="clear" w:color="auto" w:fill="FFFFFF"/>
            <w:noWrap/>
            <w:vAlign w:val="center"/>
          </w:tcPr>
          <w:p w14:paraId="61EDA510">
            <w:pPr>
              <w:widowControl/>
              <w:ind w:firstLine="0" w:firstLineChars="0"/>
              <w:jc w:val="center"/>
              <w:textAlignment w:val="center"/>
              <w:rPr>
                <w:rFonts w:cs="宋体"/>
                <w:color w:val="000000"/>
                <w:sz w:val="18"/>
                <w:szCs w:val="18"/>
              </w:rPr>
            </w:pPr>
          </w:p>
        </w:tc>
      </w:tr>
      <w:tr w14:paraId="5396A1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6" w:hRule="atLeast"/>
          <w:jc w:val="center"/>
        </w:trPr>
        <w:tc>
          <w:tcPr>
            <w:tcW w:w="1000" w:type="dxa"/>
            <w:vMerge w:val="restart"/>
            <w:tcBorders>
              <w:top w:val="single" w:color="000000" w:sz="4" w:space="0"/>
              <w:left w:val="nil"/>
              <w:bottom w:val="nil"/>
              <w:right w:val="nil"/>
            </w:tcBorders>
            <w:shd w:val="clear" w:color="auto" w:fill="FFFFFF"/>
            <w:noWrap/>
            <w:vAlign w:val="center"/>
          </w:tcPr>
          <w:p w14:paraId="1EFBFB03">
            <w:pPr>
              <w:widowControl/>
              <w:ind w:firstLine="0" w:firstLineChars="0"/>
              <w:jc w:val="center"/>
              <w:textAlignment w:val="center"/>
              <w:rPr>
                <w:rFonts w:cs="宋体"/>
                <w:color w:val="000000"/>
                <w:kern w:val="0"/>
                <w:sz w:val="18"/>
                <w:szCs w:val="18"/>
                <w:lang w:bidi="ar"/>
              </w:rPr>
            </w:pPr>
            <w:r>
              <w:rPr>
                <w:rFonts w:hint="eastAsia" w:cs="宋体"/>
                <w:color w:val="000000"/>
                <w:kern w:val="0"/>
                <w:sz w:val="18"/>
                <w:szCs w:val="18"/>
                <w:lang w:bidi="ar"/>
              </w:rPr>
              <w:t>组2</w:t>
            </w:r>
          </w:p>
        </w:tc>
        <w:tc>
          <w:tcPr>
            <w:tcW w:w="1247" w:type="dxa"/>
            <w:tcBorders>
              <w:top w:val="single" w:color="000000" w:sz="4" w:space="0"/>
              <w:left w:val="nil"/>
              <w:bottom w:val="nil"/>
              <w:right w:val="nil"/>
            </w:tcBorders>
            <w:shd w:val="clear" w:color="auto" w:fill="FFFFFF"/>
            <w:noWrap/>
            <w:vAlign w:val="center"/>
          </w:tcPr>
          <w:p w14:paraId="7E23225C">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2012</w:t>
            </w:r>
          </w:p>
        </w:tc>
        <w:tc>
          <w:tcPr>
            <w:tcW w:w="756" w:type="dxa"/>
            <w:tcBorders>
              <w:top w:val="single" w:color="000000" w:sz="4" w:space="0"/>
              <w:left w:val="nil"/>
              <w:bottom w:val="nil"/>
              <w:right w:val="nil"/>
            </w:tcBorders>
            <w:shd w:val="clear" w:color="auto" w:fill="FFFFFF"/>
            <w:noWrap/>
            <w:vAlign w:val="center"/>
          </w:tcPr>
          <w:p w14:paraId="16BAB922">
            <w:pPr>
              <w:widowControl/>
              <w:ind w:firstLine="0" w:firstLineChars="0"/>
              <w:jc w:val="center"/>
              <w:textAlignment w:val="center"/>
              <w:rPr>
                <w:rFonts w:cs="宋体"/>
                <w:color w:val="000000"/>
                <w:sz w:val="18"/>
                <w:szCs w:val="18"/>
              </w:rPr>
            </w:pPr>
          </w:p>
        </w:tc>
        <w:tc>
          <w:tcPr>
            <w:tcW w:w="756" w:type="dxa"/>
            <w:tcBorders>
              <w:top w:val="single" w:color="000000" w:sz="4" w:space="0"/>
              <w:left w:val="nil"/>
              <w:bottom w:val="nil"/>
              <w:right w:val="nil"/>
            </w:tcBorders>
            <w:shd w:val="clear" w:color="auto" w:fill="FFFFFF"/>
            <w:noWrap/>
            <w:vAlign w:val="center"/>
          </w:tcPr>
          <w:p w14:paraId="77963309">
            <w:pPr>
              <w:widowControl/>
              <w:ind w:firstLine="0" w:firstLineChars="0"/>
              <w:jc w:val="center"/>
              <w:textAlignment w:val="center"/>
              <w:rPr>
                <w:rFonts w:cs="宋体"/>
                <w:color w:val="000000"/>
                <w:sz w:val="18"/>
                <w:szCs w:val="18"/>
              </w:rPr>
            </w:pPr>
          </w:p>
        </w:tc>
        <w:tc>
          <w:tcPr>
            <w:tcW w:w="756" w:type="dxa"/>
            <w:tcBorders>
              <w:top w:val="single" w:color="000000" w:sz="4" w:space="0"/>
              <w:left w:val="nil"/>
              <w:bottom w:val="nil"/>
              <w:right w:val="nil"/>
            </w:tcBorders>
            <w:shd w:val="clear" w:color="auto" w:fill="FFFFFF"/>
            <w:noWrap/>
            <w:vAlign w:val="center"/>
          </w:tcPr>
          <w:p w14:paraId="2375541F">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高一</w:t>
            </w:r>
          </w:p>
        </w:tc>
        <w:tc>
          <w:tcPr>
            <w:tcW w:w="756" w:type="dxa"/>
            <w:tcBorders>
              <w:top w:val="single" w:color="000000" w:sz="4" w:space="0"/>
              <w:left w:val="nil"/>
              <w:bottom w:val="nil"/>
              <w:right w:val="nil"/>
            </w:tcBorders>
            <w:shd w:val="clear" w:color="auto" w:fill="FFFFFF"/>
            <w:noWrap/>
            <w:vAlign w:val="center"/>
          </w:tcPr>
          <w:p w14:paraId="5FF32921">
            <w:pPr>
              <w:widowControl/>
              <w:ind w:firstLine="0" w:firstLineChars="0"/>
              <w:jc w:val="center"/>
              <w:textAlignment w:val="center"/>
              <w:rPr>
                <w:rFonts w:cs="宋体"/>
                <w:color w:val="000000"/>
                <w:sz w:val="18"/>
                <w:szCs w:val="18"/>
              </w:rPr>
            </w:pPr>
          </w:p>
        </w:tc>
        <w:tc>
          <w:tcPr>
            <w:tcW w:w="756" w:type="dxa"/>
            <w:tcBorders>
              <w:top w:val="single" w:color="000000" w:sz="4" w:space="0"/>
              <w:left w:val="nil"/>
              <w:bottom w:val="nil"/>
              <w:right w:val="nil"/>
            </w:tcBorders>
            <w:shd w:val="clear" w:color="auto" w:fill="FFFFFF"/>
            <w:noWrap/>
            <w:vAlign w:val="center"/>
          </w:tcPr>
          <w:p w14:paraId="15EEAC03">
            <w:pPr>
              <w:widowControl/>
              <w:ind w:firstLine="0" w:firstLineChars="0"/>
              <w:jc w:val="center"/>
              <w:textAlignment w:val="center"/>
              <w:rPr>
                <w:rFonts w:cs="宋体"/>
                <w:color w:val="000000"/>
                <w:sz w:val="18"/>
                <w:szCs w:val="18"/>
              </w:rPr>
            </w:pPr>
          </w:p>
        </w:tc>
        <w:tc>
          <w:tcPr>
            <w:tcW w:w="756" w:type="dxa"/>
            <w:tcBorders>
              <w:top w:val="single" w:color="000000" w:sz="4" w:space="0"/>
              <w:left w:val="nil"/>
              <w:bottom w:val="nil"/>
              <w:right w:val="nil"/>
            </w:tcBorders>
            <w:shd w:val="clear" w:color="auto" w:fill="FFFFFF"/>
            <w:noWrap/>
            <w:vAlign w:val="center"/>
          </w:tcPr>
          <w:p w14:paraId="7BD85C71">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大一</w:t>
            </w:r>
          </w:p>
        </w:tc>
        <w:tc>
          <w:tcPr>
            <w:tcW w:w="756" w:type="dxa"/>
            <w:tcBorders>
              <w:top w:val="single" w:color="000000" w:sz="4" w:space="0"/>
              <w:left w:val="nil"/>
              <w:bottom w:val="nil"/>
              <w:right w:val="nil"/>
            </w:tcBorders>
            <w:shd w:val="clear" w:color="auto" w:fill="FFFFFF"/>
            <w:noWrap/>
            <w:vAlign w:val="center"/>
          </w:tcPr>
          <w:p w14:paraId="7B96A354">
            <w:pPr>
              <w:widowControl/>
              <w:ind w:firstLine="0" w:firstLineChars="0"/>
              <w:jc w:val="center"/>
              <w:textAlignment w:val="center"/>
              <w:rPr>
                <w:rFonts w:cs="宋体"/>
                <w:color w:val="000000"/>
                <w:sz w:val="18"/>
                <w:szCs w:val="18"/>
              </w:rPr>
            </w:pPr>
          </w:p>
        </w:tc>
        <w:tc>
          <w:tcPr>
            <w:tcW w:w="756" w:type="dxa"/>
            <w:tcBorders>
              <w:top w:val="single" w:color="000000" w:sz="4" w:space="0"/>
              <w:left w:val="nil"/>
              <w:bottom w:val="nil"/>
              <w:right w:val="nil"/>
            </w:tcBorders>
            <w:shd w:val="clear" w:color="auto" w:fill="FFFFFF"/>
            <w:noWrap/>
            <w:vAlign w:val="center"/>
          </w:tcPr>
          <w:p w14:paraId="123E2A0C">
            <w:pPr>
              <w:widowControl/>
              <w:ind w:firstLine="0" w:firstLineChars="0"/>
              <w:jc w:val="center"/>
              <w:textAlignment w:val="center"/>
              <w:rPr>
                <w:rFonts w:cs="宋体"/>
                <w:color w:val="000000"/>
                <w:sz w:val="18"/>
                <w:szCs w:val="18"/>
              </w:rPr>
            </w:pPr>
          </w:p>
        </w:tc>
      </w:tr>
      <w:tr w14:paraId="5F0690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6" w:hRule="atLeast"/>
          <w:jc w:val="center"/>
        </w:trPr>
        <w:tc>
          <w:tcPr>
            <w:tcW w:w="1000" w:type="dxa"/>
            <w:vMerge w:val="continue"/>
            <w:tcBorders>
              <w:top w:val="nil"/>
              <w:left w:val="nil"/>
              <w:bottom w:val="nil"/>
              <w:right w:val="nil"/>
            </w:tcBorders>
            <w:shd w:val="clear" w:color="auto" w:fill="FFFFFF"/>
            <w:noWrap/>
            <w:vAlign w:val="center"/>
          </w:tcPr>
          <w:p w14:paraId="5FE000C6">
            <w:pPr>
              <w:widowControl/>
              <w:ind w:firstLine="0" w:firstLineChars="0"/>
              <w:jc w:val="center"/>
              <w:textAlignment w:val="center"/>
              <w:rPr>
                <w:rFonts w:cs="宋体"/>
                <w:color w:val="000000"/>
                <w:kern w:val="0"/>
                <w:sz w:val="18"/>
                <w:szCs w:val="18"/>
                <w:lang w:bidi="ar"/>
              </w:rPr>
            </w:pPr>
          </w:p>
        </w:tc>
        <w:tc>
          <w:tcPr>
            <w:tcW w:w="1247" w:type="dxa"/>
            <w:tcBorders>
              <w:top w:val="nil"/>
              <w:left w:val="nil"/>
              <w:bottom w:val="nil"/>
              <w:right w:val="nil"/>
            </w:tcBorders>
            <w:shd w:val="clear" w:color="auto" w:fill="FFFFFF"/>
            <w:noWrap/>
            <w:vAlign w:val="center"/>
          </w:tcPr>
          <w:p w14:paraId="1BFA5EDA">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2013</w:t>
            </w:r>
          </w:p>
        </w:tc>
        <w:tc>
          <w:tcPr>
            <w:tcW w:w="756" w:type="dxa"/>
            <w:tcBorders>
              <w:top w:val="nil"/>
              <w:left w:val="nil"/>
              <w:bottom w:val="nil"/>
              <w:right w:val="nil"/>
            </w:tcBorders>
            <w:shd w:val="clear" w:color="auto" w:fill="FFFFFF"/>
            <w:noWrap/>
            <w:vAlign w:val="center"/>
          </w:tcPr>
          <w:p w14:paraId="1CE41F42">
            <w:pPr>
              <w:widowControl/>
              <w:ind w:firstLine="0" w:firstLineChars="0"/>
              <w:jc w:val="center"/>
              <w:textAlignment w:val="center"/>
              <w:rPr>
                <w:rFonts w:cs="宋体"/>
                <w:color w:val="000000"/>
                <w:sz w:val="18"/>
                <w:szCs w:val="18"/>
              </w:rPr>
            </w:pPr>
          </w:p>
        </w:tc>
        <w:tc>
          <w:tcPr>
            <w:tcW w:w="756" w:type="dxa"/>
            <w:tcBorders>
              <w:top w:val="nil"/>
              <w:left w:val="nil"/>
              <w:bottom w:val="nil"/>
              <w:right w:val="nil"/>
            </w:tcBorders>
            <w:shd w:val="clear" w:color="auto" w:fill="FFFFFF"/>
            <w:noWrap/>
            <w:vAlign w:val="center"/>
          </w:tcPr>
          <w:p w14:paraId="2F499C7E">
            <w:pPr>
              <w:widowControl/>
              <w:ind w:firstLine="0" w:firstLineChars="0"/>
              <w:jc w:val="center"/>
              <w:textAlignment w:val="center"/>
              <w:rPr>
                <w:rFonts w:cs="宋体"/>
                <w:color w:val="000000"/>
                <w:sz w:val="18"/>
                <w:szCs w:val="18"/>
              </w:rPr>
            </w:pPr>
          </w:p>
        </w:tc>
        <w:tc>
          <w:tcPr>
            <w:tcW w:w="756" w:type="dxa"/>
            <w:tcBorders>
              <w:top w:val="nil"/>
              <w:left w:val="nil"/>
              <w:bottom w:val="nil"/>
              <w:right w:val="nil"/>
            </w:tcBorders>
            <w:shd w:val="clear" w:color="auto" w:fill="FFFFFF"/>
            <w:noWrap/>
            <w:vAlign w:val="center"/>
          </w:tcPr>
          <w:p w14:paraId="5FFC05E5">
            <w:pPr>
              <w:widowControl/>
              <w:ind w:firstLine="0" w:firstLineChars="0"/>
              <w:jc w:val="center"/>
              <w:textAlignment w:val="center"/>
              <w:rPr>
                <w:rFonts w:cs="宋体"/>
                <w:color w:val="000000"/>
                <w:sz w:val="18"/>
                <w:szCs w:val="18"/>
              </w:rPr>
            </w:pPr>
          </w:p>
        </w:tc>
        <w:tc>
          <w:tcPr>
            <w:tcW w:w="756" w:type="dxa"/>
            <w:tcBorders>
              <w:top w:val="nil"/>
              <w:left w:val="nil"/>
              <w:bottom w:val="nil"/>
              <w:right w:val="nil"/>
            </w:tcBorders>
            <w:shd w:val="clear" w:color="auto" w:fill="FFFFFF"/>
            <w:noWrap/>
            <w:vAlign w:val="center"/>
          </w:tcPr>
          <w:p w14:paraId="2DC60957">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高一</w:t>
            </w:r>
          </w:p>
        </w:tc>
        <w:tc>
          <w:tcPr>
            <w:tcW w:w="756" w:type="dxa"/>
            <w:tcBorders>
              <w:top w:val="nil"/>
              <w:left w:val="nil"/>
              <w:bottom w:val="nil"/>
              <w:right w:val="nil"/>
            </w:tcBorders>
            <w:shd w:val="clear" w:color="auto" w:fill="FFFFFF"/>
            <w:noWrap/>
            <w:vAlign w:val="center"/>
          </w:tcPr>
          <w:p w14:paraId="3EA5E76C">
            <w:pPr>
              <w:widowControl/>
              <w:ind w:firstLine="0" w:firstLineChars="0"/>
              <w:jc w:val="center"/>
              <w:textAlignment w:val="center"/>
              <w:rPr>
                <w:rFonts w:cs="宋体"/>
                <w:color w:val="000000"/>
                <w:sz w:val="18"/>
                <w:szCs w:val="18"/>
              </w:rPr>
            </w:pPr>
          </w:p>
        </w:tc>
        <w:tc>
          <w:tcPr>
            <w:tcW w:w="756" w:type="dxa"/>
            <w:tcBorders>
              <w:top w:val="nil"/>
              <w:left w:val="nil"/>
              <w:bottom w:val="nil"/>
              <w:right w:val="nil"/>
            </w:tcBorders>
            <w:shd w:val="clear" w:color="auto" w:fill="FFFFFF"/>
            <w:noWrap/>
            <w:vAlign w:val="center"/>
          </w:tcPr>
          <w:p w14:paraId="4B184810">
            <w:pPr>
              <w:widowControl/>
              <w:ind w:firstLine="0" w:firstLineChars="0"/>
              <w:jc w:val="center"/>
              <w:textAlignment w:val="center"/>
              <w:rPr>
                <w:rFonts w:cs="宋体"/>
                <w:color w:val="000000"/>
                <w:sz w:val="18"/>
                <w:szCs w:val="18"/>
              </w:rPr>
            </w:pPr>
          </w:p>
        </w:tc>
        <w:tc>
          <w:tcPr>
            <w:tcW w:w="756" w:type="dxa"/>
            <w:tcBorders>
              <w:top w:val="nil"/>
              <w:left w:val="nil"/>
              <w:bottom w:val="nil"/>
              <w:right w:val="nil"/>
            </w:tcBorders>
            <w:shd w:val="clear" w:color="auto" w:fill="FFFFFF"/>
            <w:noWrap/>
            <w:vAlign w:val="center"/>
          </w:tcPr>
          <w:p w14:paraId="5A7A8243">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大一</w:t>
            </w:r>
          </w:p>
        </w:tc>
        <w:tc>
          <w:tcPr>
            <w:tcW w:w="756" w:type="dxa"/>
            <w:tcBorders>
              <w:top w:val="nil"/>
              <w:left w:val="nil"/>
              <w:bottom w:val="nil"/>
              <w:right w:val="nil"/>
            </w:tcBorders>
            <w:shd w:val="clear" w:color="auto" w:fill="FFFFFF"/>
            <w:noWrap/>
            <w:vAlign w:val="center"/>
          </w:tcPr>
          <w:p w14:paraId="6EA7451A">
            <w:pPr>
              <w:widowControl/>
              <w:ind w:firstLine="0" w:firstLineChars="0"/>
              <w:jc w:val="center"/>
              <w:textAlignment w:val="center"/>
              <w:rPr>
                <w:rFonts w:cs="宋体"/>
                <w:color w:val="000000"/>
                <w:sz w:val="18"/>
                <w:szCs w:val="18"/>
              </w:rPr>
            </w:pPr>
          </w:p>
        </w:tc>
      </w:tr>
      <w:tr w14:paraId="7FA3B2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6" w:hRule="atLeast"/>
          <w:jc w:val="center"/>
        </w:trPr>
        <w:tc>
          <w:tcPr>
            <w:tcW w:w="1000" w:type="dxa"/>
            <w:vMerge w:val="continue"/>
            <w:tcBorders>
              <w:top w:val="nil"/>
              <w:left w:val="nil"/>
              <w:bottom w:val="single" w:color="000000" w:sz="4" w:space="0"/>
              <w:right w:val="nil"/>
            </w:tcBorders>
            <w:shd w:val="clear" w:color="auto" w:fill="FFFFFF"/>
            <w:noWrap/>
            <w:vAlign w:val="center"/>
          </w:tcPr>
          <w:p w14:paraId="170DE254">
            <w:pPr>
              <w:widowControl/>
              <w:ind w:firstLine="0" w:firstLineChars="0"/>
              <w:jc w:val="center"/>
              <w:textAlignment w:val="center"/>
              <w:rPr>
                <w:rFonts w:cs="宋体"/>
                <w:color w:val="000000"/>
                <w:kern w:val="0"/>
                <w:sz w:val="18"/>
                <w:szCs w:val="18"/>
                <w:lang w:bidi="ar"/>
              </w:rPr>
            </w:pPr>
          </w:p>
        </w:tc>
        <w:tc>
          <w:tcPr>
            <w:tcW w:w="1247" w:type="dxa"/>
            <w:tcBorders>
              <w:top w:val="nil"/>
              <w:left w:val="nil"/>
              <w:bottom w:val="single" w:color="000000" w:sz="4" w:space="0"/>
              <w:right w:val="nil"/>
            </w:tcBorders>
            <w:shd w:val="clear" w:color="auto" w:fill="FFFFFF"/>
            <w:noWrap/>
            <w:vAlign w:val="center"/>
          </w:tcPr>
          <w:p w14:paraId="6FEB0B46">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2014</w:t>
            </w:r>
          </w:p>
        </w:tc>
        <w:tc>
          <w:tcPr>
            <w:tcW w:w="756" w:type="dxa"/>
            <w:tcBorders>
              <w:top w:val="nil"/>
              <w:left w:val="nil"/>
              <w:bottom w:val="single" w:color="000000" w:sz="4" w:space="0"/>
              <w:right w:val="nil"/>
            </w:tcBorders>
            <w:shd w:val="clear" w:color="auto" w:fill="FFFFFF"/>
            <w:noWrap/>
            <w:vAlign w:val="center"/>
          </w:tcPr>
          <w:p w14:paraId="2C4EFDE9">
            <w:pPr>
              <w:ind w:firstLine="0" w:firstLineChars="0"/>
              <w:jc w:val="center"/>
              <w:rPr>
                <w:rFonts w:cs="宋体"/>
                <w:color w:val="000000"/>
                <w:sz w:val="18"/>
                <w:szCs w:val="18"/>
              </w:rPr>
            </w:pPr>
          </w:p>
        </w:tc>
        <w:tc>
          <w:tcPr>
            <w:tcW w:w="756" w:type="dxa"/>
            <w:tcBorders>
              <w:top w:val="nil"/>
              <w:left w:val="nil"/>
              <w:bottom w:val="single" w:color="000000" w:sz="4" w:space="0"/>
              <w:right w:val="nil"/>
            </w:tcBorders>
            <w:shd w:val="clear" w:color="auto" w:fill="FFFFFF"/>
            <w:noWrap/>
            <w:vAlign w:val="center"/>
          </w:tcPr>
          <w:p w14:paraId="2D85FFAA">
            <w:pPr>
              <w:widowControl/>
              <w:ind w:firstLine="0" w:firstLineChars="0"/>
              <w:jc w:val="center"/>
              <w:textAlignment w:val="center"/>
              <w:rPr>
                <w:rFonts w:cs="宋体"/>
                <w:color w:val="000000"/>
                <w:sz w:val="18"/>
                <w:szCs w:val="18"/>
              </w:rPr>
            </w:pPr>
          </w:p>
        </w:tc>
        <w:tc>
          <w:tcPr>
            <w:tcW w:w="756" w:type="dxa"/>
            <w:tcBorders>
              <w:top w:val="nil"/>
              <w:left w:val="nil"/>
              <w:bottom w:val="single" w:color="000000" w:sz="4" w:space="0"/>
              <w:right w:val="nil"/>
            </w:tcBorders>
            <w:shd w:val="clear" w:color="auto" w:fill="FFFFFF"/>
            <w:noWrap/>
            <w:vAlign w:val="center"/>
          </w:tcPr>
          <w:p w14:paraId="75FCEFD9">
            <w:pPr>
              <w:widowControl/>
              <w:ind w:firstLine="0" w:firstLineChars="0"/>
              <w:jc w:val="center"/>
              <w:textAlignment w:val="center"/>
              <w:rPr>
                <w:rFonts w:cs="宋体"/>
                <w:color w:val="000000"/>
                <w:sz w:val="18"/>
                <w:szCs w:val="18"/>
              </w:rPr>
            </w:pPr>
          </w:p>
        </w:tc>
        <w:tc>
          <w:tcPr>
            <w:tcW w:w="756" w:type="dxa"/>
            <w:tcBorders>
              <w:top w:val="nil"/>
              <w:left w:val="nil"/>
              <w:bottom w:val="single" w:color="000000" w:sz="4" w:space="0"/>
              <w:right w:val="nil"/>
            </w:tcBorders>
            <w:shd w:val="clear" w:color="auto" w:fill="FFFFFF"/>
            <w:noWrap/>
            <w:vAlign w:val="center"/>
          </w:tcPr>
          <w:p w14:paraId="20C99693">
            <w:pPr>
              <w:widowControl/>
              <w:ind w:firstLine="0" w:firstLineChars="0"/>
              <w:jc w:val="center"/>
              <w:textAlignment w:val="center"/>
              <w:rPr>
                <w:rFonts w:cs="宋体"/>
                <w:color w:val="000000"/>
                <w:sz w:val="18"/>
                <w:szCs w:val="18"/>
              </w:rPr>
            </w:pPr>
          </w:p>
        </w:tc>
        <w:tc>
          <w:tcPr>
            <w:tcW w:w="756" w:type="dxa"/>
            <w:tcBorders>
              <w:top w:val="nil"/>
              <w:left w:val="nil"/>
              <w:bottom w:val="single" w:color="000000" w:sz="4" w:space="0"/>
              <w:right w:val="nil"/>
            </w:tcBorders>
            <w:shd w:val="clear" w:color="auto" w:fill="FFFFFF"/>
            <w:noWrap/>
            <w:vAlign w:val="center"/>
          </w:tcPr>
          <w:p w14:paraId="19E0C781">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高一</w:t>
            </w:r>
          </w:p>
        </w:tc>
        <w:tc>
          <w:tcPr>
            <w:tcW w:w="756" w:type="dxa"/>
            <w:tcBorders>
              <w:top w:val="nil"/>
              <w:left w:val="nil"/>
              <w:bottom w:val="single" w:color="000000" w:sz="4" w:space="0"/>
              <w:right w:val="nil"/>
            </w:tcBorders>
            <w:shd w:val="clear" w:color="auto" w:fill="FFFFFF"/>
            <w:noWrap/>
            <w:vAlign w:val="center"/>
          </w:tcPr>
          <w:p w14:paraId="1D0E0275">
            <w:pPr>
              <w:widowControl/>
              <w:ind w:firstLine="0" w:firstLineChars="0"/>
              <w:jc w:val="center"/>
              <w:textAlignment w:val="center"/>
              <w:rPr>
                <w:rFonts w:cs="宋体"/>
                <w:color w:val="000000"/>
                <w:sz w:val="18"/>
                <w:szCs w:val="18"/>
              </w:rPr>
            </w:pPr>
          </w:p>
        </w:tc>
        <w:tc>
          <w:tcPr>
            <w:tcW w:w="756" w:type="dxa"/>
            <w:tcBorders>
              <w:top w:val="nil"/>
              <w:left w:val="nil"/>
              <w:bottom w:val="single" w:color="000000" w:sz="4" w:space="0"/>
              <w:right w:val="nil"/>
            </w:tcBorders>
            <w:shd w:val="clear" w:color="auto" w:fill="FFFFFF"/>
            <w:noWrap/>
            <w:vAlign w:val="center"/>
          </w:tcPr>
          <w:p w14:paraId="34BA7511">
            <w:pPr>
              <w:widowControl/>
              <w:ind w:firstLine="0" w:firstLineChars="0"/>
              <w:jc w:val="center"/>
              <w:textAlignment w:val="center"/>
              <w:rPr>
                <w:rFonts w:cs="宋体"/>
                <w:color w:val="000000"/>
                <w:sz w:val="18"/>
                <w:szCs w:val="18"/>
              </w:rPr>
            </w:pPr>
          </w:p>
        </w:tc>
        <w:tc>
          <w:tcPr>
            <w:tcW w:w="756" w:type="dxa"/>
            <w:tcBorders>
              <w:top w:val="nil"/>
              <w:left w:val="nil"/>
              <w:bottom w:val="single" w:color="000000" w:sz="4" w:space="0"/>
              <w:right w:val="nil"/>
            </w:tcBorders>
            <w:shd w:val="clear" w:color="auto" w:fill="FFFFFF"/>
            <w:noWrap/>
            <w:vAlign w:val="center"/>
          </w:tcPr>
          <w:p w14:paraId="7E9022B6">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大一</w:t>
            </w:r>
          </w:p>
        </w:tc>
      </w:tr>
      <w:tr w14:paraId="5FE68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1000" w:type="dxa"/>
            <w:tcBorders>
              <w:top w:val="single" w:color="000000" w:sz="4" w:space="0"/>
              <w:left w:val="nil"/>
              <w:bottom w:val="single" w:color="000000" w:sz="8" w:space="0"/>
              <w:right w:val="nil"/>
            </w:tcBorders>
            <w:shd w:val="clear" w:color="auto" w:fill="FFFFFF"/>
            <w:noWrap/>
            <w:vAlign w:val="center"/>
          </w:tcPr>
          <w:p w14:paraId="3EE834B3">
            <w:pPr>
              <w:widowControl/>
              <w:ind w:firstLine="0" w:firstLineChars="0"/>
              <w:jc w:val="center"/>
              <w:textAlignment w:val="center"/>
              <w:rPr>
                <w:rFonts w:cs="宋体"/>
                <w:color w:val="000000"/>
                <w:kern w:val="0"/>
                <w:sz w:val="18"/>
                <w:szCs w:val="18"/>
                <w:lang w:bidi="ar"/>
              </w:rPr>
            </w:pPr>
            <w:r>
              <w:rPr>
                <w:rFonts w:hint="eastAsia" w:cs="宋体"/>
                <w:color w:val="000000"/>
                <w:kern w:val="0"/>
                <w:sz w:val="18"/>
                <w:szCs w:val="18"/>
                <w:lang w:bidi="ar"/>
              </w:rPr>
              <w:t>组3</w:t>
            </w:r>
          </w:p>
        </w:tc>
        <w:tc>
          <w:tcPr>
            <w:tcW w:w="1247" w:type="dxa"/>
            <w:tcBorders>
              <w:top w:val="single" w:color="000000" w:sz="4" w:space="0"/>
              <w:left w:val="nil"/>
              <w:bottom w:val="single" w:color="000000" w:sz="8" w:space="0"/>
              <w:right w:val="nil"/>
            </w:tcBorders>
            <w:shd w:val="clear" w:color="auto" w:fill="FFFFFF"/>
            <w:noWrap/>
            <w:vAlign w:val="center"/>
          </w:tcPr>
          <w:p w14:paraId="42C633F1">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2015</w:t>
            </w:r>
          </w:p>
        </w:tc>
        <w:tc>
          <w:tcPr>
            <w:tcW w:w="756" w:type="dxa"/>
            <w:tcBorders>
              <w:top w:val="single" w:color="000000" w:sz="4" w:space="0"/>
              <w:left w:val="nil"/>
              <w:bottom w:val="single" w:color="000000" w:sz="8" w:space="0"/>
              <w:right w:val="nil"/>
            </w:tcBorders>
            <w:shd w:val="clear" w:color="auto" w:fill="FFFFFF"/>
            <w:noWrap/>
            <w:vAlign w:val="center"/>
          </w:tcPr>
          <w:p w14:paraId="3657C1AD">
            <w:pPr>
              <w:ind w:firstLine="0" w:firstLineChars="0"/>
              <w:jc w:val="center"/>
              <w:rPr>
                <w:rFonts w:cs="宋体"/>
                <w:color w:val="000000"/>
                <w:sz w:val="18"/>
                <w:szCs w:val="18"/>
              </w:rPr>
            </w:pPr>
          </w:p>
        </w:tc>
        <w:tc>
          <w:tcPr>
            <w:tcW w:w="756" w:type="dxa"/>
            <w:tcBorders>
              <w:top w:val="single" w:color="000000" w:sz="4" w:space="0"/>
              <w:left w:val="nil"/>
              <w:bottom w:val="single" w:color="000000" w:sz="8" w:space="0"/>
              <w:right w:val="nil"/>
            </w:tcBorders>
            <w:shd w:val="clear" w:color="auto" w:fill="FFFFFF"/>
            <w:noWrap/>
            <w:vAlign w:val="center"/>
          </w:tcPr>
          <w:p w14:paraId="504CD2A4">
            <w:pPr>
              <w:ind w:firstLine="0" w:firstLineChars="0"/>
              <w:jc w:val="center"/>
              <w:rPr>
                <w:rFonts w:cs="宋体"/>
                <w:color w:val="000000"/>
                <w:sz w:val="18"/>
                <w:szCs w:val="18"/>
              </w:rPr>
            </w:pPr>
          </w:p>
        </w:tc>
        <w:tc>
          <w:tcPr>
            <w:tcW w:w="756" w:type="dxa"/>
            <w:tcBorders>
              <w:top w:val="single" w:color="000000" w:sz="4" w:space="0"/>
              <w:left w:val="nil"/>
              <w:bottom w:val="single" w:color="000000" w:sz="8" w:space="0"/>
              <w:right w:val="nil"/>
            </w:tcBorders>
            <w:shd w:val="clear" w:color="auto" w:fill="FFFFFF"/>
            <w:noWrap/>
            <w:vAlign w:val="center"/>
          </w:tcPr>
          <w:p w14:paraId="6FA6B506">
            <w:pPr>
              <w:widowControl/>
              <w:ind w:firstLine="0" w:firstLineChars="0"/>
              <w:jc w:val="center"/>
              <w:textAlignment w:val="center"/>
              <w:rPr>
                <w:rFonts w:cs="宋体"/>
                <w:color w:val="000000"/>
                <w:sz w:val="18"/>
                <w:szCs w:val="18"/>
              </w:rPr>
            </w:pPr>
          </w:p>
        </w:tc>
        <w:tc>
          <w:tcPr>
            <w:tcW w:w="756" w:type="dxa"/>
            <w:tcBorders>
              <w:top w:val="single" w:color="000000" w:sz="4" w:space="0"/>
              <w:left w:val="nil"/>
              <w:bottom w:val="single" w:color="000000" w:sz="8" w:space="0"/>
              <w:right w:val="nil"/>
            </w:tcBorders>
            <w:shd w:val="clear" w:color="auto" w:fill="FFFFFF"/>
            <w:noWrap/>
            <w:vAlign w:val="center"/>
          </w:tcPr>
          <w:p w14:paraId="14747118">
            <w:pPr>
              <w:widowControl/>
              <w:ind w:firstLine="0" w:firstLineChars="0"/>
              <w:jc w:val="center"/>
              <w:textAlignment w:val="center"/>
              <w:rPr>
                <w:rFonts w:cs="宋体"/>
                <w:color w:val="000000"/>
                <w:sz w:val="18"/>
                <w:szCs w:val="18"/>
              </w:rPr>
            </w:pPr>
          </w:p>
        </w:tc>
        <w:tc>
          <w:tcPr>
            <w:tcW w:w="756" w:type="dxa"/>
            <w:tcBorders>
              <w:top w:val="single" w:color="000000" w:sz="4" w:space="0"/>
              <w:left w:val="nil"/>
              <w:bottom w:val="single" w:color="000000" w:sz="8" w:space="0"/>
              <w:right w:val="nil"/>
            </w:tcBorders>
            <w:shd w:val="clear" w:color="auto" w:fill="FFFFFF"/>
            <w:noWrap/>
            <w:vAlign w:val="center"/>
          </w:tcPr>
          <w:p w14:paraId="0D437A91">
            <w:pPr>
              <w:widowControl/>
              <w:ind w:firstLine="0" w:firstLineChars="0"/>
              <w:jc w:val="center"/>
              <w:textAlignment w:val="center"/>
              <w:rPr>
                <w:rFonts w:cs="宋体"/>
                <w:color w:val="000000"/>
                <w:sz w:val="18"/>
                <w:szCs w:val="18"/>
              </w:rPr>
            </w:pPr>
          </w:p>
        </w:tc>
        <w:tc>
          <w:tcPr>
            <w:tcW w:w="756" w:type="dxa"/>
            <w:tcBorders>
              <w:top w:val="single" w:color="000000" w:sz="4" w:space="0"/>
              <w:left w:val="nil"/>
              <w:bottom w:val="single" w:color="000000" w:sz="8" w:space="0"/>
              <w:right w:val="nil"/>
            </w:tcBorders>
            <w:shd w:val="clear" w:color="auto" w:fill="FFFFFF"/>
            <w:noWrap/>
            <w:vAlign w:val="center"/>
          </w:tcPr>
          <w:p w14:paraId="19C5B8C9">
            <w:pPr>
              <w:widowControl/>
              <w:ind w:firstLine="0" w:firstLineChars="0"/>
              <w:jc w:val="center"/>
              <w:textAlignment w:val="center"/>
              <w:rPr>
                <w:rFonts w:cs="宋体"/>
                <w:color w:val="000000"/>
                <w:sz w:val="18"/>
                <w:szCs w:val="18"/>
              </w:rPr>
            </w:pPr>
            <w:r>
              <w:rPr>
                <w:rFonts w:hint="eastAsia" w:cs="宋体"/>
                <w:color w:val="000000"/>
                <w:kern w:val="0"/>
                <w:sz w:val="18"/>
                <w:szCs w:val="18"/>
                <w:lang w:bidi="ar"/>
              </w:rPr>
              <w:t>高一</w:t>
            </w:r>
          </w:p>
        </w:tc>
        <w:tc>
          <w:tcPr>
            <w:tcW w:w="756" w:type="dxa"/>
            <w:tcBorders>
              <w:top w:val="single" w:color="000000" w:sz="4" w:space="0"/>
              <w:left w:val="nil"/>
              <w:bottom w:val="single" w:color="000000" w:sz="8" w:space="0"/>
              <w:right w:val="nil"/>
            </w:tcBorders>
            <w:shd w:val="clear" w:color="auto" w:fill="FFFFFF"/>
            <w:noWrap/>
            <w:vAlign w:val="center"/>
          </w:tcPr>
          <w:p w14:paraId="532E7E08">
            <w:pPr>
              <w:widowControl/>
              <w:ind w:firstLine="0" w:firstLineChars="0"/>
              <w:jc w:val="center"/>
              <w:textAlignment w:val="center"/>
              <w:rPr>
                <w:rFonts w:cs="宋体"/>
                <w:color w:val="000000"/>
                <w:sz w:val="18"/>
                <w:szCs w:val="18"/>
              </w:rPr>
            </w:pPr>
          </w:p>
        </w:tc>
        <w:tc>
          <w:tcPr>
            <w:tcW w:w="756" w:type="dxa"/>
            <w:tcBorders>
              <w:top w:val="single" w:color="000000" w:sz="4" w:space="0"/>
              <w:left w:val="nil"/>
              <w:bottom w:val="single" w:color="000000" w:sz="8" w:space="0"/>
              <w:right w:val="nil"/>
            </w:tcBorders>
            <w:shd w:val="clear" w:color="auto" w:fill="FFFFFF"/>
            <w:noWrap/>
            <w:vAlign w:val="center"/>
          </w:tcPr>
          <w:p w14:paraId="70404F57">
            <w:pPr>
              <w:widowControl/>
              <w:ind w:firstLine="0" w:firstLineChars="0"/>
              <w:jc w:val="center"/>
              <w:textAlignment w:val="center"/>
              <w:rPr>
                <w:rFonts w:cs="宋体"/>
                <w:color w:val="000000"/>
                <w:sz w:val="18"/>
                <w:szCs w:val="18"/>
              </w:rPr>
            </w:pPr>
          </w:p>
        </w:tc>
      </w:tr>
    </w:tbl>
    <w:p w14:paraId="108C7787">
      <w:pPr>
        <w:pStyle w:val="4"/>
        <w:spacing w:before="156" w:after="156"/>
        <w:rPr>
          <w:b/>
          <w:bCs/>
        </w:rPr>
      </w:pPr>
      <w:r>
        <w:rPr>
          <w:rFonts w:hint="eastAsia"/>
          <w:b/>
          <w:bCs/>
        </w:rPr>
        <w:t>Ⅵ</w:t>
      </w:r>
      <w:r>
        <w:rPr>
          <w:rFonts w:hint="eastAsia"/>
          <w:b/>
          <w:bCs/>
          <w:lang w:val="en-US" w:eastAsia="zh-CN"/>
        </w:rPr>
        <w:t>.</w:t>
      </w:r>
      <w:r>
        <w:rPr>
          <w:rFonts w:hint="eastAsia"/>
          <w:b/>
          <w:bCs/>
        </w:rPr>
        <w:t>2</w:t>
      </w:r>
      <w:bookmarkEnd w:id="45"/>
      <w:bookmarkEnd w:id="46"/>
      <w:r>
        <w:rPr>
          <w:rFonts w:hint="eastAsia"/>
          <w:b/>
          <w:bCs/>
          <w:lang w:val="en-US" w:eastAsia="zh-CN"/>
        </w:rPr>
        <w:t xml:space="preserve"> </w:t>
      </w:r>
      <w:r>
        <w:rPr>
          <w:rFonts w:hint="eastAsia"/>
          <w:b/>
          <w:bCs/>
        </w:rPr>
        <w:t>其他估计结果</w:t>
      </w:r>
    </w:p>
    <w:p w14:paraId="44E90B7F">
      <w:pPr>
        <w:ind w:firstLine="420"/>
        <w:rPr>
          <w:rFonts w:eastAsia="黑体" w:asciiTheme="minorHAnsi" w:hAnsiTheme="minorHAnsi"/>
          <w:spacing w:val="-2"/>
          <w:sz w:val="18"/>
          <w:szCs w:val="21"/>
        </w:rPr>
      </w:pPr>
      <w:r>
        <w:rPr>
          <w:rFonts w:hint="eastAsia" w:cs="仿宋"/>
        </w:rPr>
        <w:t>考虑到</w:t>
      </w:r>
      <w:r>
        <w:rPr>
          <w:rFonts w:hint="eastAsia"/>
        </w:rPr>
        <w:t>政策长期</w:t>
      </w:r>
      <w:r>
        <w:rPr>
          <w:rFonts w:hint="eastAsia"/>
          <w:lang w:val="en-US" w:eastAsia="zh-CN"/>
        </w:rPr>
        <w:t>效应</w:t>
      </w:r>
      <w:r>
        <w:rPr>
          <w:rFonts w:hint="eastAsia" w:cs="仿宋"/>
          <w:lang w:val="en-US" w:eastAsia="zh-CN"/>
        </w:rPr>
        <w:t>估计</w:t>
      </w:r>
      <w:r>
        <w:rPr>
          <w:rFonts w:hint="eastAsia" w:cs="仿宋"/>
        </w:rPr>
        <w:t>的准确性，我们在此补充了删除年轻队列的回归结果</w:t>
      </w:r>
      <w:r>
        <w:rPr>
          <w:rFonts w:hint="eastAsia" w:cs="仿宋"/>
          <w:lang w:eastAsia="zh-CN"/>
        </w:rPr>
        <w:t>。</w:t>
      </w:r>
      <w:r>
        <w:rPr>
          <w:rFonts w:hint="eastAsia" w:cs="仿宋"/>
        </w:rPr>
        <w:t>而由于不同微观调查数据的调查时点会存在差异，仅删除年轻队列可能无法解决上述问题，例如</w:t>
      </w:r>
      <w:r>
        <w:rPr>
          <w:rFonts w:hint="eastAsia" w:ascii="仿宋" w:hAnsi="仿宋" w:cs="仿宋"/>
        </w:rPr>
        <w:t>对于调查年份较早的数据库，受处理较早的队列仍有可能未进入劳动力市场。</w:t>
      </w:r>
      <w:r>
        <w:rPr>
          <w:rFonts w:hint="eastAsia" w:cs="仿宋"/>
        </w:rPr>
        <w:t>因而我们在收入部分补充了个体获得收入时间在20-30岁的回归结果，以此来解决上述问题，并进一步提高样本之间的可比性。具体结果如表Ⅵ2所示。在缩小时间范围后，回归结果依旧显著。</w:t>
      </w:r>
    </w:p>
    <w:p w14:paraId="38FCA524">
      <w:pPr>
        <w:pStyle w:val="5"/>
      </w:pPr>
      <w:bookmarkStart w:id="47" w:name="_Toc23300"/>
      <w:bookmarkStart w:id="48" w:name="_Toc16154"/>
      <w:r>
        <w:rPr>
          <w:rFonts w:hint="eastAsia"/>
        </w:rPr>
        <w:t>表Ⅵ2  删除年轻队列后个体后续影响</w:t>
      </w:r>
      <w:bookmarkEnd w:id="47"/>
      <w:bookmarkEnd w:id="48"/>
    </w:p>
    <w:tbl>
      <w:tblPr>
        <w:tblStyle w:val="15"/>
        <w:tblW w:w="8098"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51" w:type="dxa"/>
          <w:bottom w:w="0" w:type="dxa"/>
          <w:right w:w="51" w:type="dxa"/>
        </w:tblCellMar>
      </w:tblPr>
      <w:tblGrid>
        <w:gridCol w:w="833"/>
        <w:gridCol w:w="1037"/>
        <w:gridCol w:w="1037"/>
        <w:gridCol w:w="1037"/>
        <w:gridCol w:w="1037"/>
        <w:gridCol w:w="1037"/>
        <w:gridCol w:w="973"/>
        <w:gridCol w:w="1107"/>
      </w:tblGrid>
      <w:tr w14:paraId="5F3584EE">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1" w:type="dxa"/>
            <w:bottom w:w="0" w:type="dxa"/>
            <w:right w:w="51" w:type="dxa"/>
          </w:tblCellMar>
        </w:tblPrEx>
        <w:trPr>
          <w:trHeight w:val="90" w:hRule="atLeast"/>
          <w:jc w:val="center"/>
        </w:trPr>
        <w:tc>
          <w:tcPr>
            <w:tcW w:w="833" w:type="dxa"/>
            <w:vMerge w:val="restart"/>
            <w:tcBorders>
              <w:top w:val="single" w:color="000000" w:sz="8" w:space="0"/>
              <w:bottom w:val="single" w:color="000000" w:sz="4" w:space="0"/>
              <w:right w:val="nil"/>
              <w:tl2br w:val="nil"/>
            </w:tcBorders>
            <w:shd w:val="clear" w:color="auto" w:fill="FFFFFF"/>
            <w:noWrap/>
            <w:vAlign w:val="center"/>
          </w:tcPr>
          <w:p w14:paraId="266DDC46">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类别</w:t>
            </w:r>
          </w:p>
        </w:tc>
        <w:tc>
          <w:tcPr>
            <w:tcW w:w="7265" w:type="dxa"/>
            <w:gridSpan w:val="7"/>
            <w:tcBorders>
              <w:top w:val="single" w:color="000000" w:sz="8" w:space="0"/>
              <w:left w:val="nil"/>
              <w:bottom w:val="nil"/>
            </w:tcBorders>
            <w:shd w:val="clear" w:color="auto" w:fill="FFFFFF"/>
            <w:noWrap/>
            <w:vAlign w:val="center"/>
          </w:tcPr>
          <w:p w14:paraId="2409D518">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输入省</w:t>
            </w:r>
          </w:p>
        </w:tc>
      </w:tr>
      <w:tr w14:paraId="4093C2AC">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1" w:type="dxa"/>
            <w:bottom w:w="0" w:type="dxa"/>
            <w:right w:w="51" w:type="dxa"/>
          </w:tblCellMar>
        </w:tblPrEx>
        <w:trPr>
          <w:trHeight w:val="90" w:hRule="atLeast"/>
          <w:jc w:val="center"/>
        </w:trPr>
        <w:tc>
          <w:tcPr>
            <w:tcW w:w="833" w:type="dxa"/>
            <w:vMerge w:val="continue"/>
            <w:tcBorders>
              <w:top w:val="single" w:color="000000" w:sz="4" w:space="0"/>
              <w:bottom w:val="nil"/>
              <w:right w:val="nil"/>
            </w:tcBorders>
            <w:shd w:val="clear" w:color="auto" w:fill="FFFFFF"/>
            <w:noWrap/>
            <w:vAlign w:val="center"/>
          </w:tcPr>
          <w:p w14:paraId="32B43C09">
            <w:pPr>
              <w:widowControl/>
              <w:ind w:firstLine="0" w:firstLineChars="0"/>
              <w:jc w:val="center"/>
              <w:textAlignment w:val="bottom"/>
              <w:rPr>
                <w:rFonts w:cs="Arial"/>
                <w:color w:val="000000"/>
                <w:kern w:val="24"/>
                <w:sz w:val="18"/>
                <w:szCs w:val="32"/>
              </w:rPr>
            </w:pPr>
          </w:p>
        </w:tc>
        <w:tc>
          <w:tcPr>
            <w:tcW w:w="2074" w:type="dxa"/>
            <w:gridSpan w:val="2"/>
            <w:tcBorders>
              <w:top w:val="nil"/>
              <w:left w:val="nil"/>
              <w:bottom w:val="nil"/>
              <w:right w:val="nil"/>
            </w:tcBorders>
            <w:shd w:val="clear" w:color="auto" w:fill="FFFFFF"/>
            <w:noWrap/>
            <w:vAlign w:val="center"/>
          </w:tcPr>
          <w:p w14:paraId="3863441A">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教育年限</w:t>
            </w:r>
          </w:p>
        </w:tc>
        <w:tc>
          <w:tcPr>
            <w:tcW w:w="2074" w:type="dxa"/>
            <w:gridSpan w:val="2"/>
            <w:tcBorders>
              <w:top w:val="nil"/>
              <w:left w:val="nil"/>
              <w:bottom w:val="nil"/>
              <w:right w:val="nil"/>
            </w:tcBorders>
            <w:shd w:val="clear" w:color="auto" w:fill="FFFFFF"/>
            <w:noWrap/>
            <w:vAlign w:val="center"/>
          </w:tcPr>
          <w:p w14:paraId="7E547812">
            <w:pPr>
              <w:widowControl/>
              <w:pBdr>
                <w:top w:val="none" w:color="auto" w:sz="0" w:space="1"/>
                <w:left w:val="none" w:color="auto" w:sz="0" w:space="4"/>
                <w:bottom w:val="single" w:color="auto" w:sz="4" w:space="1"/>
                <w:right w:val="none" w:color="auto" w:sz="0" w:space="4"/>
              </w:pBdr>
              <w:ind w:firstLine="0" w:firstLineChars="0"/>
              <w:jc w:val="center"/>
              <w:textAlignment w:val="bottom"/>
              <w:rPr>
                <w:color w:val="000000"/>
                <w:sz w:val="18"/>
              </w:rPr>
            </w:pPr>
            <w:r>
              <w:rPr>
                <w:rFonts w:hint="eastAsia" w:cs="Arial"/>
                <w:color w:val="000000"/>
                <w:kern w:val="24"/>
                <w:sz w:val="18"/>
                <w:szCs w:val="32"/>
              </w:rPr>
              <w:t>职业层级</w:t>
            </w:r>
          </w:p>
        </w:tc>
        <w:tc>
          <w:tcPr>
            <w:tcW w:w="3117" w:type="dxa"/>
            <w:gridSpan w:val="3"/>
            <w:tcBorders>
              <w:top w:val="nil"/>
              <w:left w:val="nil"/>
              <w:bottom w:val="nil"/>
            </w:tcBorders>
            <w:shd w:val="clear" w:color="auto" w:fill="FFFFFF"/>
            <w:noWrap/>
            <w:vAlign w:val="center"/>
          </w:tcPr>
          <w:p w14:paraId="01AF6D3D">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收入层级</w:t>
            </w:r>
          </w:p>
        </w:tc>
      </w:tr>
      <w:tr w14:paraId="4C82C061">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1" w:type="dxa"/>
            <w:bottom w:w="0" w:type="dxa"/>
            <w:right w:w="51" w:type="dxa"/>
          </w:tblCellMar>
        </w:tblPrEx>
        <w:trPr>
          <w:trHeight w:val="90" w:hRule="atLeast"/>
          <w:jc w:val="center"/>
        </w:trPr>
        <w:tc>
          <w:tcPr>
            <w:tcW w:w="833" w:type="dxa"/>
            <w:vMerge w:val="continue"/>
            <w:tcBorders>
              <w:top w:val="nil"/>
              <w:bottom w:val="nil"/>
              <w:right w:val="nil"/>
            </w:tcBorders>
            <w:shd w:val="clear" w:color="auto" w:fill="FFFFFF"/>
            <w:noWrap/>
            <w:vAlign w:val="center"/>
          </w:tcPr>
          <w:p w14:paraId="251694CF">
            <w:pPr>
              <w:widowControl/>
              <w:ind w:firstLine="0" w:firstLineChars="0"/>
              <w:jc w:val="center"/>
              <w:textAlignment w:val="bottom"/>
              <w:rPr>
                <w:rFonts w:cs="Arial"/>
                <w:color w:val="000000"/>
                <w:kern w:val="24"/>
                <w:sz w:val="18"/>
                <w:szCs w:val="32"/>
              </w:rPr>
            </w:pPr>
          </w:p>
        </w:tc>
        <w:tc>
          <w:tcPr>
            <w:tcW w:w="1037" w:type="dxa"/>
            <w:tcBorders>
              <w:top w:val="nil"/>
              <w:left w:val="nil"/>
              <w:bottom w:val="nil"/>
              <w:right w:val="nil"/>
            </w:tcBorders>
            <w:shd w:val="clear" w:color="auto" w:fill="FFFFFF"/>
            <w:noWrap/>
            <w:vAlign w:val="bottom"/>
          </w:tcPr>
          <w:p w14:paraId="63FDB840">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时间范围</w:t>
            </w:r>
          </w:p>
          <w:p w14:paraId="76AB6BAD">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2000-2009</w:t>
            </w:r>
          </w:p>
        </w:tc>
        <w:tc>
          <w:tcPr>
            <w:tcW w:w="1037" w:type="dxa"/>
            <w:tcBorders>
              <w:top w:val="nil"/>
              <w:left w:val="nil"/>
              <w:bottom w:val="nil"/>
              <w:right w:val="nil"/>
            </w:tcBorders>
            <w:shd w:val="clear" w:color="auto" w:fill="FFFFFF"/>
            <w:vAlign w:val="bottom"/>
          </w:tcPr>
          <w:p w14:paraId="0B54D1D1">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时间范围</w:t>
            </w:r>
          </w:p>
          <w:p w14:paraId="4022E238">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2000-2010</w:t>
            </w:r>
          </w:p>
        </w:tc>
        <w:tc>
          <w:tcPr>
            <w:tcW w:w="1037" w:type="dxa"/>
            <w:tcBorders>
              <w:top w:val="nil"/>
              <w:left w:val="nil"/>
              <w:bottom w:val="nil"/>
              <w:right w:val="nil"/>
            </w:tcBorders>
            <w:shd w:val="clear" w:color="auto" w:fill="FFFFFF"/>
            <w:noWrap/>
            <w:vAlign w:val="bottom"/>
          </w:tcPr>
          <w:p w14:paraId="7698027E">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时间范围</w:t>
            </w:r>
          </w:p>
          <w:p w14:paraId="60738E46">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2000-2009</w:t>
            </w:r>
          </w:p>
        </w:tc>
        <w:tc>
          <w:tcPr>
            <w:tcW w:w="1037" w:type="dxa"/>
            <w:tcBorders>
              <w:top w:val="nil"/>
              <w:left w:val="nil"/>
              <w:bottom w:val="nil"/>
              <w:right w:val="nil"/>
            </w:tcBorders>
            <w:shd w:val="clear" w:color="auto" w:fill="FFFFFF"/>
            <w:noWrap/>
            <w:vAlign w:val="bottom"/>
          </w:tcPr>
          <w:p w14:paraId="0159542C">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时间范围</w:t>
            </w:r>
          </w:p>
          <w:p w14:paraId="7F4D20BF">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2000-2010</w:t>
            </w:r>
          </w:p>
        </w:tc>
        <w:tc>
          <w:tcPr>
            <w:tcW w:w="1037" w:type="dxa"/>
            <w:tcBorders>
              <w:top w:val="nil"/>
              <w:left w:val="nil"/>
              <w:bottom w:val="nil"/>
              <w:right w:val="nil"/>
            </w:tcBorders>
            <w:shd w:val="clear" w:color="auto" w:fill="FFFFFF"/>
            <w:noWrap/>
            <w:vAlign w:val="bottom"/>
          </w:tcPr>
          <w:p w14:paraId="608FBB6F">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时间范围</w:t>
            </w:r>
          </w:p>
          <w:p w14:paraId="4CF8ED24">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1995-2009</w:t>
            </w:r>
          </w:p>
        </w:tc>
        <w:tc>
          <w:tcPr>
            <w:tcW w:w="973" w:type="dxa"/>
            <w:tcBorders>
              <w:top w:val="nil"/>
              <w:left w:val="nil"/>
              <w:bottom w:val="nil"/>
              <w:right w:val="nil"/>
            </w:tcBorders>
            <w:shd w:val="clear" w:color="auto" w:fill="FFFFFF"/>
            <w:noWrap/>
            <w:vAlign w:val="bottom"/>
          </w:tcPr>
          <w:p w14:paraId="2CE9F330">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时间范围</w:t>
            </w:r>
          </w:p>
          <w:p w14:paraId="27869F57">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1995-2010</w:t>
            </w:r>
          </w:p>
        </w:tc>
        <w:tc>
          <w:tcPr>
            <w:tcW w:w="1107" w:type="dxa"/>
            <w:tcBorders>
              <w:top w:val="nil"/>
              <w:left w:val="nil"/>
              <w:bottom w:val="nil"/>
            </w:tcBorders>
            <w:shd w:val="clear" w:color="auto" w:fill="FFFFFF"/>
            <w:noWrap/>
            <w:vAlign w:val="bottom"/>
          </w:tcPr>
          <w:p w14:paraId="6047B0CC">
            <w:pPr>
              <w:widowControl/>
              <w:pBdr>
                <w:top w:val="none" w:color="auto" w:sz="0" w:space="1"/>
                <w:left w:val="none" w:color="auto" w:sz="0" w:space="4"/>
                <w:bottom w:val="single" w:color="auto" w:sz="4" w:space="1"/>
                <w:right w:val="none" w:color="auto" w:sz="0" w:space="4"/>
              </w:pBdr>
              <w:ind w:firstLine="0" w:firstLineChars="0"/>
              <w:jc w:val="center"/>
              <w:textAlignment w:val="bottom"/>
              <w:rPr>
                <w:rFonts w:cs="Arial"/>
                <w:color w:val="000000"/>
                <w:kern w:val="24"/>
                <w:sz w:val="18"/>
                <w:szCs w:val="32"/>
              </w:rPr>
            </w:pPr>
            <w:r>
              <w:rPr>
                <w:rFonts w:hint="eastAsia" w:cs="Arial"/>
                <w:color w:val="000000"/>
                <w:kern w:val="24"/>
                <w:sz w:val="18"/>
                <w:szCs w:val="32"/>
              </w:rPr>
              <w:t>获得收入年龄为20-30岁</w:t>
            </w:r>
          </w:p>
        </w:tc>
      </w:tr>
      <w:tr w14:paraId="16DA1B60">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1" w:type="dxa"/>
            <w:bottom w:w="0" w:type="dxa"/>
            <w:right w:w="51" w:type="dxa"/>
          </w:tblCellMar>
        </w:tblPrEx>
        <w:trPr>
          <w:trHeight w:val="90" w:hRule="atLeast"/>
          <w:jc w:val="center"/>
        </w:trPr>
        <w:tc>
          <w:tcPr>
            <w:tcW w:w="833" w:type="dxa"/>
            <w:vMerge w:val="continue"/>
            <w:tcBorders>
              <w:top w:val="nil"/>
              <w:bottom w:val="single" w:color="000000" w:sz="4" w:space="0"/>
              <w:right w:val="nil"/>
            </w:tcBorders>
            <w:shd w:val="clear" w:color="auto" w:fill="FFFFFF"/>
            <w:noWrap/>
            <w:vAlign w:val="center"/>
          </w:tcPr>
          <w:p w14:paraId="25E83499">
            <w:pPr>
              <w:widowControl/>
              <w:ind w:firstLine="0" w:firstLineChars="0"/>
              <w:jc w:val="center"/>
              <w:textAlignment w:val="bottom"/>
              <w:rPr>
                <w:rFonts w:cs="Arial"/>
                <w:color w:val="000000"/>
                <w:kern w:val="24"/>
                <w:sz w:val="18"/>
                <w:szCs w:val="32"/>
              </w:rPr>
            </w:pPr>
          </w:p>
        </w:tc>
        <w:tc>
          <w:tcPr>
            <w:tcW w:w="1037" w:type="dxa"/>
            <w:tcBorders>
              <w:top w:val="nil"/>
              <w:left w:val="nil"/>
              <w:bottom w:val="single" w:color="000000" w:sz="4" w:space="0"/>
              <w:right w:val="nil"/>
            </w:tcBorders>
            <w:shd w:val="clear" w:color="auto" w:fill="FFFFFF"/>
            <w:noWrap/>
            <w:vAlign w:val="center"/>
          </w:tcPr>
          <w:p w14:paraId="350F3CCD">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(1)</w:t>
            </w:r>
          </w:p>
        </w:tc>
        <w:tc>
          <w:tcPr>
            <w:tcW w:w="1037" w:type="dxa"/>
            <w:tcBorders>
              <w:top w:val="nil"/>
              <w:left w:val="nil"/>
              <w:bottom w:val="single" w:color="000000" w:sz="4" w:space="0"/>
              <w:right w:val="nil"/>
            </w:tcBorders>
            <w:shd w:val="clear" w:color="auto" w:fill="FFFFFF"/>
            <w:vAlign w:val="center"/>
          </w:tcPr>
          <w:p w14:paraId="25270524">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(2)</w:t>
            </w:r>
          </w:p>
        </w:tc>
        <w:tc>
          <w:tcPr>
            <w:tcW w:w="1037" w:type="dxa"/>
            <w:tcBorders>
              <w:top w:val="nil"/>
              <w:left w:val="nil"/>
              <w:bottom w:val="single" w:color="000000" w:sz="4" w:space="0"/>
              <w:right w:val="nil"/>
            </w:tcBorders>
            <w:shd w:val="clear" w:color="auto" w:fill="FFFFFF"/>
            <w:noWrap/>
            <w:vAlign w:val="center"/>
          </w:tcPr>
          <w:p w14:paraId="4BFC9A32">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(3)</w:t>
            </w:r>
          </w:p>
        </w:tc>
        <w:tc>
          <w:tcPr>
            <w:tcW w:w="1037" w:type="dxa"/>
            <w:tcBorders>
              <w:top w:val="nil"/>
              <w:left w:val="nil"/>
              <w:bottom w:val="single" w:color="000000" w:sz="4" w:space="0"/>
              <w:right w:val="nil"/>
            </w:tcBorders>
            <w:shd w:val="clear" w:color="auto" w:fill="FFFFFF"/>
            <w:noWrap/>
            <w:vAlign w:val="center"/>
          </w:tcPr>
          <w:p w14:paraId="09ECDBF4">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(4)</w:t>
            </w:r>
          </w:p>
        </w:tc>
        <w:tc>
          <w:tcPr>
            <w:tcW w:w="1037" w:type="dxa"/>
            <w:tcBorders>
              <w:top w:val="nil"/>
              <w:left w:val="nil"/>
              <w:bottom w:val="single" w:color="000000" w:sz="4" w:space="0"/>
              <w:right w:val="nil"/>
            </w:tcBorders>
            <w:shd w:val="clear" w:color="auto" w:fill="FFFFFF"/>
            <w:noWrap/>
            <w:vAlign w:val="center"/>
          </w:tcPr>
          <w:p w14:paraId="2BEDC408">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(5)</w:t>
            </w:r>
          </w:p>
        </w:tc>
        <w:tc>
          <w:tcPr>
            <w:tcW w:w="973" w:type="dxa"/>
            <w:tcBorders>
              <w:top w:val="nil"/>
              <w:left w:val="nil"/>
              <w:bottom w:val="single" w:color="000000" w:sz="4" w:space="0"/>
              <w:right w:val="nil"/>
            </w:tcBorders>
            <w:shd w:val="clear" w:color="auto" w:fill="FFFFFF"/>
            <w:noWrap/>
            <w:vAlign w:val="center"/>
          </w:tcPr>
          <w:p w14:paraId="72AD685E">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(6)</w:t>
            </w:r>
          </w:p>
        </w:tc>
        <w:tc>
          <w:tcPr>
            <w:tcW w:w="1107" w:type="dxa"/>
            <w:tcBorders>
              <w:top w:val="nil"/>
              <w:left w:val="nil"/>
              <w:bottom w:val="single" w:color="000000" w:sz="4" w:space="0"/>
            </w:tcBorders>
            <w:shd w:val="clear" w:color="auto" w:fill="FFFFFF"/>
            <w:noWrap/>
            <w:vAlign w:val="center"/>
          </w:tcPr>
          <w:p w14:paraId="00B59683">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(7)</w:t>
            </w:r>
          </w:p>
        </w:tc>
      </w:tr>
      <w:tr w14:paraId="188AA71E">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1" w:type="dxa"/>
            <w:bottom w:w="0" w:type="dxa"/>
            <w:right w:w="51" w:type="dxa"/>
          </w:tblCellMar>
        </w:tblPrEx>
        <w:trPr>
          <w:trHeight w:val="90" w:hRule="atLeast"/>
          <w:jc w:val="center"/>
        </w:trPr>
        <w:tc>
          <w:tcPr>
            <w:tcW w:w="833" w:type="dxa"/>
            <w:vMerge w:val="restart"/>
            <w:tcBorders>
              <w:top w:val="single" w:color="000000" w:sz="4" w:space="0"/>
              <w:bottom w:val="nil"/>
              <w:right w:val="nil"/>
            </w:tcBorders>
            <w:shd w:val="clear" w:color="auto" w:fill="FFFFFF"/>
            <w:noWrap/>
            <w:vAlign w:val="center"/>
          </w:tcPr>
          <w:p w14:paraId="646B1345">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协作计划</w:t>
            </w:r>
          </w:p>
        </w:tc>
        <w:tc>
          <w:tcPr>
            <w:tcW w:w="1037" w:type="dxa"/>
            <w:tcBorders>
              <w:top w:val="single" w:color="000000" w:sz="4" w:space="0"/>
              <w:left w:val="nil"/>
              <w:bottom w:val="nil"/>
              <w:right w:val="nil"/>
            </w:tcBorders>
            <w:shd w:val="clear" w:color="auto" w:fill="FFFFFF"/>
            <w:noWrap/>
            <w:vAlign w:val="center"/>
          </w:tcPr>
          <w:p w14:paraId="12B064DB">
            <w:pPr>
              <w:widowControl/>
              <w:ind w:firstLine="0" w:firstLineChars="0"/>
              <w:jc w:val="center"/>
              <w:textAlignment w:val="bottom"/>
              <w:rPr>
                <w:rFonts w:cs="Arial"/>
                <w:color w:val="000000"/>
                <w:kern w:val="24"/>
                <w:sz w:val="18"/>
                <w:szCs w:val="32"/>
              </w:rPr>
            </w:pPr>
            <w:r>
              <w:rPr>
                <w:rFonts w:cs="Calibri"/>
                <w:color w:val="000000"/>
                <w:kern w:val="0"/>
                <w:sz w:val="18"/>
                <w:szCs w:val="20"/>
                <w:lang w:bidi="ar"/>
              </w:rPr>
              <w:t>12.39***</w:t>
            </w:r>
          </w:p>
        </w:tc>
        <w:tc>
          <w:tcPr>
            <w:tcW w:w="1037" w:type="dxa"/>
            <w:tcBorders>
              <w:top w:val="single" w:color="000000" w:sz="4" w:space="0"/>
              <w:left w:val="nil"/>
              <w:bottom w:val="nil"/>
              <w:right w:val="nil"/>
            </w:tcBorders>
            <w:shd w:val="clear" w:color="auto" w:fill="FFFFFF"/>
            <w:noWrap/>
            <w:vAlign w:val="center"/>
          </w:tcPr>
          <w:p w14:paraId="25FA25DD">
            <w:pPr>
              <w:widowControl/>
              <w:ind w:firstLine="0" w:firstLineChars="0"/>
              <w:jc w:val="center"/>
              <w:textAlignment w:val="bottom"/>
              <w:rPr>
                <w:rFonts w:cs="Arial"/>
                <w:color w:val="000000"/>
                <w:kern w:val="24"/>
                <w:sz w:val="18"/>
                <w:szCs w:val="32"/>
              </w:rPr>
            </w:pPr>
            <w:r>
              <w:rPr>
                <w:rFonts w:cs="Calibri"/>
                <w:color w:val="000000"/>
                <w:kern w:val="0"/>
                <w:sz w:val="18"/>
                <w:szCs w:val="20"/>
                <w:lang w:bidi="ar"/>
              </w:rPr>
              <w:t>12.26***</w:t>
            </w:r>
          </w:p>
        </w:tc>
        <w:tc>
          <w:tcPr>
            <w:tcW w:w="1037" w:type="dxa"/>
            <w:tcBorders>
              <w:top w:val="single" w:color="000000" w:sz="4" w:space="0"/>
              <w:left w:val="nil"/>
              <w:bottom w:val="nil"/>
              <w:right w:val="nil"/>
            </w:tcBorders>
            <w:shd w:val="clear" w:color="auto" w:fill="FFFFFF"/>
            <w:noWrap/>
            <w:vAlign w:val="center"/>
          </w:tcPr>
          <w:p w14:paraId="103938BD">
            <w:pPr>
              <w:widowControl/>
              <w:ind w:firstLine="0" w:firstLineChars="0"/>
              <w:jc w:val="center"/>
              <w:textAlignment w:val="bottom"/>
              <w:rPr>
                <w:rFonts w:cs="Arial"/>
                <w:color w:val="000000"/>
                <w:kern w:val="24"/>
                <w:sz w:val="18"/>
                <w:szCs w:val="32"/>
              </w:rPr>
            </w:pPr>
            <w:r>
              <w:rPr>
                <w:rFonts w:cs="Calibri"/>
                <w:color w:val="000000"/>
                <w:kern w:val="0"/>
                <w:sz w:val="18"/>
                <w:szCs w:val="20"/>
                <w:lang w:bidi="ar"/>
              </w:rPr>
              <w:t>0.398**</w:t>
            </w:r>
          </w:p>
        </w:tc>
        <w:tc>
          <w:tcPr>
            <w:tcW w:w="1037" w:type="dxa"/>
            <w:tcBorders>
              <w:top w:val="single" w:color="000000" w:sz="4" w:space="0"/>
              <w:left w:val="nil"/>
              <w:bottom w:val="nil"/>
              <w:right w:val="nil"/>
            </w:tcBorders>
            <w:shd w:val="clear" w:color="auto" w:fill="FFFFFF"/>
            <w:noWrap/>
            <w:vAlign w:val="center"/>
          </w:tcPr>
          <w:p w14:paraId="1584F619">
            <w:pPr>
              <w:widowControl/>
              <w:ind w:firstLine="0" w:firstLineChars="0"/>
              <w:jc w:val="center"/>
              <w:textAlignment w:val="bottom"/>
              <w:rPr>
                <w:rFonts w:cs="Calibri"/>
                <w:color w:val="000000"/>
                <w:kern w:val="0"/>
                <w:sz w:val="18"/>
                <w:szCs w:val="20"/>
                <w:lang w:bidi="ar"/>
              </w:rPr>
            </w:pPr>
            <w:r>
              <w:rPr>
                <w:rFonts w:cs="Calibri"/>
                <w:color w:val="000000"/>
                <w:kern w:val="0"/>
                <w:sz w:val="18"/>
                <w:szCs w:val="20"/>
                <w:lang w:bidi="ar"/>
              </w:rPr>
              <w:t>0.325**</w:t>
            </w:r>
          </w:p>
        </w:tc>
        <w:tc>
          <w:tcPr>
            <w:tcW w:w="1037" w:type="dxa"/>
            <w:tcBorders>
              <w:top w:val="single" w:color="000000" w:sz="4" w:space="0"/>
              <w:left w:val="nil"/>
              <w:bottom w:val="nil"/>
              <w:right w:val="nil"/>
            </w:tcBorders>
            <w:shd w:val="clear" w:color="auto" w:fill="FFFFFF"/>
            <w:noWrap/>
            <w:vAlign w:val="bottom"/>
          </w:tcPr>
          <w:p w14:paraId="7372BBA5">
            <w:pPr>
              <w:widowControl/>
              <w:ind w:firstLine="0" w:firstLineChars="0"/>
              <w:jc w:val="center"/>
              <w:textAlignment w:val="bottom"/>
              <w:rPr>
                <w:rFonts w:cs="Arial"/>
                <w:color w:val="000000"/>
                <w:kern w:val="24"/>
                <w:sz w:val="18"/>
                <w:szCs w:val="32"/>
              </w:rPr>
            </w:pPr>
            <w:r>
              <w:rPr>
                <w:rFonts w:cs="Arial"/>
                <w:color w:val="000000"/>
                <w:kern w:val="24"/>
                <w:sz w:val="18"/>
                <w:szCs w:val="32"/>
              </w:rPr>
              <w:t>0.299**</w:t>
            </w:r>
          </w:p>
        </w:tc>
        <w:tc>
          <w:tcPr>
            <w:tcW w:w="973" w:type="dxa"/>
            <w:tcBorders>
              <w:top w:val="single" w:color="000000" w:sz="4" w:space="0"/>
              <w:left w:val="nil"/>
              <w:bottom w:val="nil"/>
              <w:right w:val="nil"/>
            </w:tcBorders>
            <w:shd w:val="clear" w:color="auto" w:fill="FFFFFF"/>
            <w:noWrap/>
            <w:vAlign w:val="bottom"/>
          </w:tcPr>
          <w:p w14:paraId="54AC6704">
            <w:pPr>
              <w:widowControl/>
              <w:ind w:firstLine="0" w:firstLineChars="0"/>
              <w:jc w:val="center"/>
              <w:textAlignment w:val="bottom"/>
              <w:rPr>
                <w:rFonts w:cs="Arial"/>
                <w:color w:val="000000"/>
                <w:kern w:val="24"/>
                <w:sz w:val="18"/>
                <w:szCs w:val="32"/>
              </w:rPr>
            </w:pPr>
            <w:r>
              <w:rPr>
                <w:rFonts w:cs="Arial"/>
                <w:color w:val="000000"/>
                <w:kern w:val="24"/>
                <w:sz w:val="18"/>
                <w:szCs w:val="32"/>
              </w:rPr>
              <w:t>0.663***</w:t>
            </w:r>
          </w:p>
        </w:tc>
        <w:tc>
          <w:tcPr>
            <w:tcW w:w="1107" w:type="dxa"/>
            <w:tcBorders>
              <w:top w:val="single" w:color="000000" w:sz="4" w:space="0"/>
              <w:left w:val="nil"/>
              <w:bottom w:val="nil"/>
              <w:right w:val="nil"/>
            </w:tcBorders>
            <w:shd w:val="clear" w:color="auto" w:fill="FFFFFF"/>
            <w:noWrap/>
            <w:vAlign w:val="bottom"/>
          </w:tcPr>
          <w:p w14:paraId="2AFC428C">
            <w:pPr>
              <w:widowControl/>
              <w:ind w:firstLine="0" w:firstLineChars="0"/>
              <w:jc w:val="center"/>
              <w:textAlignment w:val="bottom"/>
              <w:rPr>
                <w:rFonts w:cs="Arial"/>
                <w:color w:val="000000"/>
                <w:kern w:val="24"/>
                <w:sz w:val="18"/>
                <w:szCs w:val="32"/>
              </w:rPr>
            </w:pPr>
            <w:r>
              <w:rPr>
                <w:rFonts w:cs="Arial"/>
                <w:color w:val="000000"/>
                <w:kern w:val="24"/>
                <w:sz w:val="18"/>
                <w:szCs w:val="32"/>
              </w:rPr>
              <w:t>0.778**</w:t>
            </w:r>
          </w:p>
        </w:tc>
      </w:tr>
      <w:tr w14:paraId="2C14C067">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1" w:type="dxa"/>
            <w:bottom w:w="0" w:type="dxa"/>
            <w:right w:w="51" w:type="dxa"/>
          </w:tblCellMar>
        </w:tblPrEx>
        <w:trPr>
          <w:trHeight w:val="90" w:hRule="atLeast"/>
          <w:jc w:val="center"/>
        </w:trPr>
        <w:tc>
          <w:tcPr>
            <w:tcW w:w="833" w:type="dxa"/>
            <w:vMerge w:val="continue"/>
            <w:tcBorders>
              <w:top w:val="nil"/>
              <w:bottom w:val="nil"/>
              <w:right w:val="nil"/>
            </w:tcBorders>
            <w:shd w:val="clear" w:color="auto" w:fill="FFFFFF"/>
            <w:noWrap/>
            <w:vAlign w:val="center"/>
          </w:tcPr>
          <w:p w14:paraId="6B6F5C3D">
            <w:pPr>
              <w:widowControl/>
              <w:ind w:firstLine="0" w:firstLineChars="0"/>
              <w:jc w:val="center"/>
              <w:textAlignment w:val="bottom"/>
              <w:rPr>
                <w:rFonts w:cs="Arial"/>
                <w:color w:val="000000"/>
                <w:kern w:val="24"/>
                <w:sz w:val="18"/>
                <w:szCs w:val="32"/>
              </w:rPr>
            </w:pPr>
          </w:p>
        </w:tc>
        <w:tc>
          <w:tcPr>
            <w:tcW w:w="1037" w:type="dxa"/>
            <w:tcBorders>
              <w:top w:val="nil"/>
              <w:left w:val="nil"/>
              <w:bottom w:val="nil"/>
              <w:right w:val="nil"/>
            </w:tcBorders>
            <w:shd w:val="clear" w:color="auto" w:fill="FFFFFF"/>
            <w:noWrap/>
            <w:vAlign w:val="center"/>
          </w:tcPr>
          <w:p w14:paraId="57BCFAE3">
            <w:pPr>
              <w:widowControl/>
              <w:ind w:firstLine="0" w:firstLineChars="0"/>
              <w:jc w:val="center"/>
              <w:textAlignment w:val="bottom"/>
              <w:rPr>
                <w:rFonts w:cs="Arial"/>
                <w:color w:val="000000"/>
                <w:kern w:val="24"/>
                <w:sz w:val="18"/>
                <w:szCs w:val="32"/>
              </w:rPr>
            </w:pPr>
            <w:r>
              <w:rPr>
                <w:rFonts w:cs="Calibri"/>
                <w:color w:val="000000"/>
                <w:kern w:val="0"/>
                <w:sz w:val="18"/>
                <w:szCs w:val="20"/>
                <w:lang w:bidi="ar"/>
              </w:rPr>
              <w:t>(3.037)</w:t>
            </w:r>
          </w:p>
        </w:tc>
        <w:tc>
          <w:tcPr>
            <w:tcW w:w="1037" w:type="dxa"/>
            <w:tcBorders>
              <w:top w:val="nil"/>
              <w:left w:val="nil"/>
              <w:bottom w:val="nil"/>
              <w:right w:val="nil"/>
            </w:tcBorders>
            <w:shd w:val="clear" w:color="auto" w:fill="FFFFFF"/>
            <w:noWrap/>
            <w:vAlign w:val="center"/>
          </w:tcPr>
          <w:p w14:paraId="19712DB8">
            <w:pPr>
              <w:widowControl/>
              <w:ind w:firstLine="0" w:firstLineChars="0"/>
              <w:jc w:val="center"/>
              <w:textAlignment w:val="bottom"/>
              <w:rPr>
                <w:rFonts w:cs="Arial"/>
                <w:color w:val="000000"/>
                <w:kern w:val="24"/>
                <w:sz w:val="18"/>
                <w:szCs w:val="32"/>
              </w:rPr>
            </w:pPr>
            <w:r>
              <w:rPr>
                <w:rFonts w:cs="Calibri"/>
                <w:color w:val="000000"/>
                <w:kern w:val="0"/>
                <w:sz w:val="18"/>
                <w:szCs w:val="20"/>
                <w:lang w:bidi="ar"/>
              </w:rPr>
              <w:t>(2.319)</w:t>
            </w:r>
          </w:p>
        </w:tc>
        <w:tc>
          <w:tcPr>
            <w:tcW w:w="1037" w:type="dxa"/>
            <w:tcBorders>
              <w:top w:val="nil"/>
              <w:left w:val="nil"/>
              <w:bottom w:val="nil"/>
              <w:right w:val="nil"/>
            </w:tcBorders>
            <w:shd w:val="clear" w:color="auto" w:fill="FFFFFF"/>
            <w:noWrap/>
            <w:vAlign w:val="center"/>
          </w:tcPr>
          <w:p w14:paraId="621A5282">
            <w:pPr>
              <w:widowControl/>
              <w:ind w:firstLine="0" w:firstLineChars="0"/>
              <w:jc w:val="center"/>
              <w:textAlignment w:val="bottom"/>
              <w:rPr>
                <w:rFonts w:cs="Arial"/>
                <w:color w:val="000000"/>
                <w:kern w:val="24"/>
                <w:sz w:val="18"/>
                <w:szCs w:val="32"/>
              </w:rPr>
            </w:pPr>
            <w:r>
              <w:rPr>
                <w:rFonts w:cs="Calibri"/>
                <w:color w:val="000000"/>
                <w:kern w:val="0"/>
                <w:sz w:val="18"/>
                <w:szCs w:val="20"/>
                <w:lang w:bidi="ar"/>
              </w:rPr>
              <w:t>(0.158)</w:t>
            </w:r>
          </w:p>
        </w:tc>
        <w:tc>
          <w:tcPr>
            <w:tcW w:w="1037" w:type="dxa"/>
            <w:tcBorders>
              <w:top w:val="nil"/>
              <w:left w:val="nil"/>
              <w:bottom w:val="nil"/>
              <w:right w:val="nil"/>
            </w:tcBorders>
            <w:shd w:val="clear" w:color="auto" w:fill="FFFFFF"/>
            <w:noWrap/>
            <w:vAlign w:val="center"/>
          </w:tcPr>
          <w:p w14:paraId="66BFBC79">
            <w:pPr>
              <w:widowControl/>
              <w:ind w:firstLine="0" w:firstLineChars="0"/>
              <w:jc w:val="center"/>
              <w:textAlignment w:val="bottom"/>
              <w:rPr>
                <w:rFonts w:cs="Calibri"/>
                <w:color w:val="000000"/>
                <w:kern w:val="0"/>
                <w:sz w:val="18"/>
                <w:szCs w:val="20"/>
                <w:lang w:bidi="ar"/>
              </w:rPr>
            </w:pPr>
            <w:r>
              <w:rPr>
                <w:rFonts w:cs="Calibri"/>
                <w:color w:val="000000"/>
                <w:kern w:val="0"/>
                <w:sz w:val="18"/>
                <w:szCs w:val="20"/>
                <w:lang w:bidi="ar"/>
              </w:rPr>
              <w:t>(0.131)</w:t>
            </w:r>
          </w:p>
        </w:tc>
        <w:tc>
          <w:tcPr>
            <w:tcW w:w="1037" w:type="dxa"/>
            <w:tcBorders>
              <w:top w:val="nil"/>
              <w:left w:val="nil"/>
              <w:bottom w:val="nil"/>
              <w:right w:val="nil"/>
            </w:tcBorders>
            <w:shd w:val="clear" w:color="auto" w:fill="FFFFFF"/>
            <w:noWrap/>
            <w:vAlign w:val="bottom"/>
          </w:tcPr>
          <w:p w14:paraId="2528F8EA">
            <w:pPr>
              <w:widowControl/>
              <w:ind w:firstLine="0" w:firstLineChars="0"/>
              <w:jc w:val="center"/>
              <w:textAlignment w:val="bottom"/>
              <w:rPr>
                <w:rFonts w:cs="Arial"/>
                <w:color w:val="000000"/>
                <w:kern w:val="24"/>
                <w:sz w:val="18"/>
                <w:szCs w:val="32"/>
              </w:rPr>
            </w:pPr>
            <w:r>
              <w:rPr>
                <w:rFonts w:cs="Arial"/>
                <w:color w:val="000000"/>
                <w:kern w:val="24"/>
                <w:sz w:val="18"/>
                <w:szCs w:val="32"/>
              </w:rPr>
              <w:t>(0.128)</w:t>
            </w:r>
          </w:p>
        </w:tc>
        <w:tc>
          <w:tcPr>
            <w:tcW w:w="973" w:type="dxa"/>
            <w:tcBorders>
              <w:top w:val="nil"/>
              <w:left w:val="nil"/>
              <w:bottom w:val="nil"/>
              <w:right w:val="nil"/>
            </w:tcBorders>
            <w:shd w:val="clear" w:color="auto" w:fill="FFFFFF"/>
            <w:noWrap/>
            <w:vAlign w:val="bottom"/>
          </w:tcPr>
          <w:p w14:paraId="0B4AAF21">
            <w:pPr>
              <w:widowControl/>
              <w:ind w:firstLine="0" w:firstLineChars="0"/>
              <w:jc w:val="center"/>
              <w:textAlignment w:val="bottom"/>
              <w:rPr>
                <w:rFonts w:cs="Arial"/>
                <w:color w:val="000000"/>
                <w:kern w:val="24"/>
                <w:sz w:val="18"/>
                <w:szCs w:val="32"/>
              </w:rPr>
            </w:pPr>
            <w:r>
              <w:rPr>
                <w:rFonts w:cs="Arial"/>
                <w:color w:val="000000"/>
                <w:kern w:val="24"/>
                <w:sz w:val="18"/>
                <w:szCs w:val="32"/>
              </w:rPr>
              <w:t>(0.170)</w:t>
            </w:r>
          </w:p>
        </w:tc>
        <w:tc>
          <w:tcPr>
            <w:tcW w:w="1107" w:type="dxa"/>
            <w:tcBorders>
              <w:top w:val="nil"/>
              <w:left w:val="nil"/>
              <w:bottom w:val="nil"/>
              <w:right w:val="nil"/>
            </w:tcBorders>
            <w:shd w:val="clear" w:color="auto" w:fill="FFFFFF"/>
            <w:noWrap/>
            <w:vAlign w:val="bottom"/>
          </w:tcPr>
          <w:p w14:paraId="4EEF4B07">
            <w:pPr>
              <w:widowControl/>
              <w:ind w:firstLine="0" w:firstLineChars="0"/>
              <w:jc w:val="center"/>
              <w:textAlignment w:val="bottom"/>
              <w:rPr>
                <w:rFonts w:cs="Arial"/>
                <w:color w:val="000000"/>
                <w:kern w:val="24"/>
                <w:sz w:val="18"/>
                <w:szCs w:val="32"/>
              </w:rPr>
            </w:pPr>
            <w:r>
              <w:rPr>
                <w:rFonts w:cs="Arial"/>
                <w:color w:val="000000"/>
                <w:kern w:val="24"/>
                <w:sz w:val="18"/>
                <w:szCs w:val="32"/>
              </w:rPr>
              <w:t>(0.303)</w:t>
            </w:r>
          </w:p>
        </w:tc>
      </w:tr>
      <w:tr w14:paraId="741EA648">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1" w:type="dxa"/>
            <w:bottom w:w="0" w:type="dxa"/>
            <w:right w:w="51" w:type="dxa"/>
          </w:tblCellMar>
        </w:tblPrEx>
        <w:trPr>
          <w:trHeight w:val="90" w:hRule="atLeast"/>
          <w:jc w:val="center"/>
        </w:trPr>
        <w:tc>
          <w:tcPr>
            <w:tcW w:w="833" w:type="dxa"/>
            <w:tcBorders>
              <w:top w:val="nil"/>
              <w:bottom w:val="nil"/>
              <w:right w:val="nil"/>
            </w:tcBorders>
            <w:shd w:val="clear" w:color="auto" w:fill="FFFFFF"/>
            <w:noWrap/>
            <w:vAlign w:val="center"/>
          </w:tcPr>
          <w:p w14:paraId="1819E0CF">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控制变量</w:t>
            </w:r>
          </w:p>
        </w:tc>
        <w:tc>
          <w:tcPr>
            <w:tcW w:w="1037" w:type="dxa"/>
            <w:tcBorders>
              <w:top w:val="nil"/>
              <w:left w:val="nil"/>
              <w:bottom w:val="nil"/>
              <w:right w:val="nil"/>
            </w:tcBorders>
            <w:shd w:val="clear" w:color="auto" w:fill="FFFFFF"/>
            <w:noWrap/>
            <w:vAlign w:val="center"/>
          </w:tcPr>
          <w:p w14:paraId="7E37E1C3">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037" w:type="dxa"/>
            <w:tcBorders>
              <w:top w:val="nil"/>
              <w:left w:val="nil"/>
              <w:bottom w:val="nil"/>
              <w:right w:val="nil"/>
            </w:tcBorders>
            <w:shd w:val="clear" w:color="auto" w:fill="FFFFFF"/>
            <w:noWrap/>
            <w:vAlign w:val="center"/>
          </w:tcPr>
          <w:p w14:paraId="4978CAAE">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037" w:type="dxa"/>
            <w:tcBorders>
              <w:top w:val="nil"/>
              <w:left w:val="nil"/>
              <w:bottom w:val="nil"/>
              <w:right w:val="nil"/>
            </w:tcBorders>
            <w:shd w:val="clear" w:color="auto" w:fill="FFFFFF"/>
            <w:noWrap/>
            <w:vAlign w:val="center"/>
          </w:tcPr>
          <w:p w14:paraId="32C2B433">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037" w:type="dxa"/>
            <w:tcBorders>
              <w:top w:val="nil"/>
              <w:left w:val="nil"/>
              <w:bottom w:val="nil"/>
              <w:right w:val="nil"/>
            </w:tcBorders>
            <w:shd w:val="clear" w:color="auto" w:fill="FFFFFF"/>
            <w:noWrap/>
            <w:vAlign w:val="center"/>
          </w:tcPr>
          <w:p w14:paraId="69E585AE">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037" w:type="dxa"/>
            <w:tcBorders>
              <w:top w:val="nil"/>
              <w:left w:val="nil"/>
              <w:bottom w:val="nil"/>
              <w:right w:val="nil"/>
            </w:tcBorders>
            <w:shd w:val="clear" w:color="auto" w:fill="FFFFFF"/>
            <w:noWrap/>
            <w:vAlign w:val="center"/>
          </w:tcPr>
          <w:p w14:paraId="37746034">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973" w:type="dxa"/>
            <w:tcBorders>
              <w:top w:val="nil"/>
              <w:left w:val="nil"/>
              <w:bottom w:val="nil"/>
              <w:right w:val="nil"/>
            </w:tcBorders>
            <w:shd w:val="clear" w:color="auto" w:fill="FFFFFF"/>
            <w:noWrap/>
            <w:vAlign w:val="center"/>
          </w:tcPr>
          <w:p w14:paraId="3779CF6A">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107" w:type="dxa"/>
            <w:tcBorders>
              <w:top w:val="nil"/>
              <w:left w:val="nil"/>
              <w:bottom w:val="nil"/>
            </w:tcBorders>
            <w:shd w:val="clear" w:color="auto" w:fill="FFFFFF"/>
            <w:noWrap/>
            <w:vAlign w:val="center"/>
          </w:tcPr>
          <w:p w14:paraId="27C96A74">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r>
      <w:tr w14:paraId="7F02BEB9">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1" w:type="dxa"/>
            <w:bottom w:w="0" w:type="dxa"/>
            <w:right w:w="51" w:type="dxa"/>
          </w:tblCellMar>
        </w:tblPrEx>
        <w:trPr>
          <w:trHeight w:val="90" w:hRule="atLeast"/>
          <w:jc w:val="center"/>
        </w:trPr>
        <w:tc>
          <w:tcPr>
            <w:tcW w:w="833" w:type="dxa"/>
            <w:tcBorders>
              <w:top w:val="nil"/>
              <w:bottom w:val="nil"/>
              <w:right w:val="nil"/>
            </w:tcBorders>
            <w:shd w:val="clear" w:color="auto" w:fill="FFFFFF"/>
            <w:noWrap/>
            <w:vAlign w:val="center"/>
          </w:tcPr>
          <w:p w14:paraId="4B203987">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固定效应</w:t>
            </w:r>
          </w:p>
        </w:tc>
        <w:tc>
          <w:tcPr>
            <w:tcW w:w="1037" w:type="dxa"/>
            <w:tcBorders>
              <w:top w:val="nil"/>
              <w:left w:val="nil"/>
              <w:bottom w:val="nil"/>
              <w:right w:val="nil"/>
            </w:tcBorders>
            <w:shd w:val="clear" w:color="auto" w:fill="FFFFFF"/>
            <w:noWrap/>
            <w:vAlign w:val="center"/>
          </w:tcPr>
          <w:p w14:paraId="67C120C1">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037" w:type="dxa"/>
            <w:tcBorders>
              <w:top w:val="nil"/>
              <w:left w:val="nil"/>
              <w:bottom w:val="nil"/>
              <w:right w:val="nil"/>
            </w:tcBorders>
            <w:shd w:val="clear" w:color="auto" w:fill="FFFFFF"/>
            <w:noWrap/>
            <w:vAlign w:val="center"/>
          </w:tcPr>
          <w:p w14:paraId="76C4D70E">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037" w:type="dxa"/>
            <w:tcBorders>
              <w:top w:val="nil"/>
              <w:left w:val="nil"/>
              <w:bottom w:val="nil"/>
              <w:right w:val="nil"/>
            </w:tcBorders>
            <w:shd w:val="clear" w:color="auto" w:fill="FFFFFF"/>
            <w:noWrap/>
            <w:vAlign w:val="center"/>
          </w:tcPr>
          <w:p w14:paraId="15889C36">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037" w:type="dxa"/>
            <w:tcBorders>
              <w:top w:val="nil"/>
              <w:left w:val="nil"/>
              <w:bottom w:val="nil"/>
              <w:right w:val="nil"/>
            </w:tcBorders>
            <w:shd w:val="clear" w:color="auto" w:fill="FFFFFF"/>
            <w:noWrap/>
            <w:vAlign w:val="center"/>
          </w:tcPr>
          <w:p w14:paraId="1B63EFCF">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037" w:type="dxa"/>
            <w:tcBorders>
              <w:top w:val="nil"/>
              <w:left w:val="nil"/>
              <w:bottom w:val="nil"/>
              <w:right w:val="nil"/>
            </w:tcBorders>
            <w:shd w:val="clear" w:color="auto" w:fill="FFFFFF"/>
            <w:noWrap/>
            <w:vAlign w:val="center"/>
          </w:tcPr>
          <w:p w14:paraId="460FF008">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973" w:type="dxa"/>
            <w:tcBorders>
              <w:top w:val="nil"/>
              <w:left w:val="nil"/>
              <w:bottom w:val="nil"/>
              <w:right w:val="nil"/>
            </w:tcBorders>
            <w:shd w:val="clear" w:color="auto" w:fill="FFFFFF"/>
            <w:noWrap/>
            <w:vAlign w:val="center"/>
          </w:tcPr>
          <w:p w14:paraId="3EA8F38B">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c>
          <w:tcPr>
            <w:tcW w:w="1107" w:type="dxa"/>
            <w:tcBorders>
              <w:top w:val="nil"/>
              <w:left w:val="nil"/>
              <w:bottom w:val="nil"/>
            </w:tcBorders>
            <w:shd w:val="clear" w:color="auto" w:fill="FFFFFF"/>
            <w:noWrap/>
            <w:vAlign w:val="center"/>
          </w:tcPr>
          <w:p w14:paraId="49F9DC05">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Y</w:t>
            </w:r>
          </w:p>
        </w:tc>
      </w:tr>
      <w:tr w14:paraId="63C8433C">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1" w:type="dxa"/>
            <w:bottom w:w="0" w:type="dxa"/>
            <w:right w:w="51" w:type="dxa"/>
          </w:tblCellMar>
        </w:tblPrEx>
        <w:trPr>
          <w:trHeight w:val="90" w:hRule="atLeast"/>
          <w:jc w:val="center"/>
        </w:trPr>
        <w:tc>
          <w:tcPr>
            <w:tcW w:w="833" w:type="dxa"/>
            <w:tcBorders>
              <w:top w:val="nil"/>
              <w:bottom w:val="nil"/>
              <w:right w:val="nil"/>
            </w:tcBorders>
            <w:shd w:val="clear" w:color="auto" w:fill="FFFFFF"/>
            <w:noWrap/>
            <w:vAlign w:val="center"/>
          </w:tcPr>
          <w:p w14:paraId="39EDA3F2">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样本量</w:t>
            </w:r>
          </w:p>
        </w:tc>
        <w:tc>
          <w:tcPr>
            <w:tcW w:w="1037" w:type="dxa"/>
            <w:tcBorders>
              <w:top w:val="nil"/>
              <w:left w:val="nil"/>
              <w:bottom w:val="nil"/>
              <w:right w:val="nil"/>
            </w:tcBorders>
            <w:shd w:val="clear" w:color="auto" w:fill="FFFFFF"/>
            <w:noWrap/>
            <w:vAlign w:val="center"/>
          </w:tcPr>
          <w:p w14:paraId="0CBDFF22">
            <w:pPr>
              <w:widowControl/>
              <w:ind w:firstLine="0" w:firstLineChars="0"/>
              <w:jc w:val="center"/>
              <w:textAlignment w:val="bottom"/>
              <w:rPr>
                <w:rFonts w:cs="Arial"/>
                <w:color w:val="000000"/>
                <w:kern w:val="24"/>
                <w:sz w:val="18"/>
                <w:szCs w:val="32"/>
              </w:rPr>
            </w:pPr>
            <w:r>
              <w:rPr>
                <w:rFonts w:cs="Calibri"/>
                <w:color w:val="000000"/>
                <w:kern w:val="0"/>
                <w:sz w:val="18"/>
                <w:szCs w:val="20"/>
                <w:lang w:bidi="ar"/>
              </w:rPr>
              <w:t>53,801</w:t>
            </w:r>
          </w:p>
        </w:tc>
        <w:tc>
          <w:tcPr>
            <w:tcW w:w="1037" w:type="dxa"/>
            <w:tcBorders>
              <w:top w:val="nil"/>
              <w:left w:val="nil"/>
              <w:bottom w:val="nil"/>
              <w:right w:val="nil"/>
            </w:tcBorders>
            <w:shd w:val="clear" w:color="auto" w:fill="FFFFFF"/>
            <w:noWrap/>
            <w:vAlign w:val="center"/>
          </w:tcPr>
          <w:p w14:paraId="0014FBA8">
            <w:pPr>
              <w:widowControl/>
              <w:ind w:firstLine="0" w:firstLineChars="0"/>
              <w:jc w:val="center"/>
              <w:textAlignment w:val="bottom"/>
              <w:rPr>
                <w:rFonts w:cs="Arial"/>
                <w:color w:val="000000"/>
                <w:kern w:val="24"/>
                <w:sz w:val="18"/>
                <w:szCs w:val="32"/>
              </w:rPr>
            </w:pPr>
            <w:r>
              <w:rPr>
                <w:rFonts w:cs="Calibri"/>
                <w:color w:val="000000"/>
                <w:kern w:val="0"/>
                <w:sz w:val="18"/>
                <w:szCs w:val="20"/>
                <w:lang w:bidi="ar"/>
              </w:rPr>
              <w:t>57,970</w:t>
            </w:r>
          </w:p>
        </w:tc>
        <w:tc>
          <w:tcPr>
            <w:tcW w:w="1037" w:type="dxa"/>
            <w:tcBorders>
              <w:top w:val="nil"/>
              <w:left w:val="nil"/>
              <w:bottom w:val="nil"/>
              <w:right w:val="nil"/>
            </w:tcBorders>
            <w:shd w:val="clear" w:color="auto" w:fill="FFFFFF"/>
            <w:noWrap/>
            <w:vAlign w:val="center"/>
          </w:tcPr>
          <w:p w14:paraId="24C2BCA1">
            <w:pPr>
              <w:widowControl/>
              <w:ind w:firstLine="0" w:firstLineChars="0"/>
              <w:jc w:val="center"/>
              <w:textAlignment w:val="bottom"/>
              <w:rPr>
                <w:rFonts w:cs="Arial"/>
                <w:color w:val="000000"/>
                <w:kern w:val="24"/>
                <w:sz w:val="18"/>
                <w:szCs w:val="32"/>
              </w:rPr>
            </w:pPr>
            <w:r>
              <w:rPr>
                <w:rFonts w:cs="Calibri"/>
                <w:color w:val="000000"/>
                <w:kern w:val="0"/>
                <w:sz w:val="18"/>
                <w:szCs w:val="20"/>
                <w:lang w:bidi="ar"/>
              </w:rPr>
              <w:t>45,651</w:t>
            </w:r>
          </w:p>
        </w:tc>
        <w:tc>
          <w:tcPr>
            <w:tcW w:w="1037" w:type="dxa"/>
            <w:tcBorders>
              <w:top w:val="nil"/>
              <w:left w:val="nil"/>
              <w:bottom w:val="nil"/>
              <w:right w:val="nil"/>
            </w:tcBorders>
            <w:shd w:val="clear" w:color="auto" w:fill="FFFFFF"/>
            <w:noWrap/>
            <w:vAlign w:val="center"/>
          </w:tcPr>
          <w:p w14:paraId="00190006">
            <w:pPr>
              <w:widowControl/>
              <w:ind w:firstLine="0" w:firstLineChars="0"/>
              <w:jc w:val="center"/>
              <w:textAlignment w:val="bottom"/>
              <w:rPr>
                <w:rFonts w:cs="Calibri"/>
                <w:color w:val="000000"/>
                <w:kern w:val="0"/>
                <w:sz w:val="18"/>
                <w:szCs w:val="20"/>
                <w:lang w:bidi="ar"/>
              </w:rPr>
            </w:pPr>
            <w:r>
              <w:rPr>
                <w:rFonts w:cs="Calibri"/>
                <w:color w:val="000000"/>
                <w:kern w:val="0"/>
                <w:sz w:val="18"/>
                <w:szCs w:val="20"/>
                <w:lang w:bidi="ar"/>
              </w:rPr>
              <w:t>49,026</w:t>
            </w:r>
          </w:p>
        </w:tc>
        <w:tc>
          <w:tcPr>
            <w:tcW w:w="1037" w:type="dxa"/>
            <w:tcBorders>
              <w:top w:val="nil"/>
              <w:left w:val="nil"/>
              <w:bottom w:val="nil"/>
              <w:right w:val="nil"/>
            </w:tcBorders>
            <w:shd w:val="clear" w:color="auto" w:fill="FFFFFF"/>
            <w:noWrap/>
            <w:vAlign w:val="bottom"/>
          </w:tcPr>
          <w:p w14:paraId="456211A0">
            <w:pPr>
              <w:widowControl/>
              <w:ind w:firstLine="0" w:firstLineChars="0"/>
              <w:jc w:val="center"/>
              <w:textAlignment w:val="bottom"/>
              <w:rPr>
                <w:rFonts w:cs="Arial"/>
                <w:color w:val="000000"/>
                <w:kern w:val="24"/>
                <w:sz w:val="18"/>
                <w:szCs w:val="32"/>
              </w:rPr>
            </w:pPr>
            <w:r>
              <w:rPr>
                <w:rFonts w:cs="Arial"/>
                <w:color w:val="000000"/>
                <w:kern w:val="24"/>
                <w:sz w:val="18"/>
                <w:szCs w:val="32"/>
              </w:rPr>
              <w:t>6,441</w:t>
            </w:r>
          </w:p>
        </w:tc>
        <w:tc>
          <w:tcPr>
            <w:tcW w:w="973" w:type="dxa"/>
            <w:tcBorders>
              <w:top w:val="nil"/>
              <w:left w:val="nil"/>
              <w:bottom w:val="nil"/>
              <w:right w:val="nil"/>
            </w:tcBorders>
            <w:shd w:val="clear" w:color="auto" w:fill="FFFFFF"/>
            <w:noWrap/>
            <w:vAlign w:val="bottom"/>
          </w:tcPr>
          <w:p w14:paraId="7FD58789">
            <w:pPr>
              <w:widowControl/>
              <w:ind w:firstLine="0" w:firstLineChars="0"/>
              <w:jc w:val="center"/>
              <w:textAlignment w:val="bottom"/>
              <w:rPr>
                <w:rFonts w:cs="Arial"/>
                <w:color w:val="000000"/>
                <w:kern w:val="24"/>
                <w:sz w:val="18"/>
                <w:szCs w:val="32"/>
              </w:rPr>
            </w:pPr>
            <w:r>
              <w:rPr>
                <w:rFonts w:cs="Arial"/>
                <w:color w:val="000000"/>
                <w:kern w:val="24"/>
                <w:sz w:val="18"/>
                <w:szCs w:val="32"/>
              </w:rPr>
              <w:t>6,689</w:t>
            </w:r>
          </w:p>
        </w:tc>
        <w:tc>
          <w:tcPr>
            <w:tcW w:w="1107" w:type="dxa"/>
            <w:tcBorders>
              <w:top w:val="nil"/>
              <w:left w:val="nil"/>
              <w:bottom w:val="nil"/>
            </w:tcBorders>
            <w:shd w:val="clear" w:color="auto" w:fill="FFFFFF"/>
            <w:noWrap/>
            <w:vAlign w:val="bottom"/>
          </w:tcPr>
          <w:p w14:paraId="58468E94">
            <w:pPr>
              <w:widowControl/>
              <w:ind w:firstLine="0" w:firstLineChars="0"/>
              <w:jc w:val="center"/>
              <w:textAlignment w:val="bottom"/>
              <w:rPr>
                <w:rFonts w:cs="Arial"/>
                <w:color w:val="000000"/>
                <w:kern w:val="24"/>
                <w:sz w:val="18"/>
                <w:szCs w:val="32"/>
              </w:rPr>
            </w:pPr>
            <w:r>
              <w:rPr>
                <w:rFonts w:cs="Arial"/>
                <w:color w:val="000000"/>
                <w:kern w:val="24"/>
                <w:sz w:val="18"/>
                <w:szCs w:val="32"/>
              </w:rPr>
              <w:t>5,053</w:t>
            </w:r>
          </w:p>
        </w:tc>
      </w:tr>
      <w:tr w14:paraId="3F54F79A">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51" w:type="dxa"/>
            <w:bottom w:w="0" w:type="dxa"/>
            <w:right w:w="51" w:type="dxa"/>
          </w:tblCellMar>
        </w:tblPrEx>
        <w:trPr>
          <w:trHeight w:val="90" w:hRule="atLeast"/>
          <w:jc w:val="center"/>
        </w:trPr>
        <w:tc>
          <w:tcPr>
            <w:tcW w:w="833" w:type="dxa"/>
            <w:tcBorders>
              <w:top w:val="nil"/>
              <w:bottom w:val="single" w:color="000000" w:sz="8" w:space="0"/>
              <w:right w:val="nil"/>
            </w:tcBorders>
            <w:shd w:val="clear" w:color="auto" w:fill="FFFFFF"/>
            <w:noWrap/>
            <w:vAlign w:val="center"/>
          </w:tcPr>
          <w:p w14:paraId="567C2E51">
            <w:pPr>
              <w:widowControl/>
              <w:ind w:firstLine="0" w:firstLineChars="0"/>
              <w:jc w:val="center"/>
              <w:textAlignment w:val="bottom"/>
              <w:rPr>
                <w:rFonts w:cs="Arial"/>
                <w:color w:val="000000"/>
                <w:kern w:val="24"/>
                <w:sz w:val="18"/>
                <w:szCs w:val="32"/>
              </w:rPr>
            </w:pPr>
            <w:r>
              <w:rPr>
                <w:rFonts w:hint="eastAsia" w:cs="Arial"/>
                <w:color w:val="000000"/>
                <w:kern w:val="24"/>
                <w:sz w:val="18"/>
                <w:szCs w:val="32"/>
              </w:rPr>
              <w:t>拟合优度</w:t>
            </w:r>
          </w:p>
        </w:tc>
        <w:tc>
          <w:tcPr>
            <w:tcW w:w="1037" w:type="dxa"/>
            <w:tcBorders>
              <w:top w:val="nil"/>
              <w:left w:val="nil"/>
              <w:bottom w:val="single" w:color="000000" w:sz="8" w:space="0"/>
              <w:right w:val="nil"/>
            </w:tcBorders>
            <w:shd w:val="clear" w:color="auto" w:fill="FFFFFF"/>
            <w:noWrap/>
            <w:vAlign w:val="center"/>
          </w:tcPr>
          <w:p w14:paraId="31CC0C48">
            <w:pPr>
              <w:widowControl/>
              <w:ind w:firstLine="0" w:firstLineChars="0"/>
              <w:jc w:val="center"/>
              <w:textAlignment w:val="bottom"/>
              <w:rPr>
                <w:rFonts w:cs="Arial"/>
                <w:color w:val="000000"/>
                <w:kern w:val="24"/>
                <w:sz w:val="18"/>
                <w:szCs w:val="32"/>
              </w:rPr>
            </w:pPr>
            <w:r>
              <w:rPr>
                <w:rFonts w:cs="Calibri"/>
                <w:color w:val="000000"/>
                <w:kern w:val="0"/>
                <w:sz w:val="18"/>
                <w:szCs w:val="20"/>
                <w:lang w:bidi="ar"/>
              </w:rPr>
              <w:t>0.229</w:t>
            </w:r>
          </w:p>
        </w:tc>
        <w:tc>
          <w:tcPr>
            <w:tcW w:w="1037" w:type="dxa"/>
            <w:tcBorders>
              <w:top w:val="nil"/>
              <w:left w:val="nil"/>
              <w:bottom w:val="single" w:color="000000" w:sz="8" w:space="0"/>
              <w:right w:val="nil"/>
            </w:tcBorders>
            <w:shd w:val="clear" w:color="auto" w:fill="FFFFFF"/>
            <w:noWrap/>
            <w:vAlign w:val="center"/>
          </w:tcPr>
          <w:p w14:paraId="25562531">
            <w:pPr>
              <w:widowControl/>
              <w:ind w:firstLine="0" w:firstLineChars="0"/>
              <w:jc w:val="center"/>
              <w:textAlignment w:val="bottom"/>
              <w:rPr>
                <w:rFonts w:cs="Arial"/>
                <w:color w:val="000000"/>
                <w:kern w:val="24"/>
                <w:sz w:val="18"/>
                <w:szCs w:val="32"/>
              </w:rPr>
            </w:pPr>
            <w:r>
              <w:rPr>
                <w:rFonts w:cs="Calibri"/>
                <w:color w:val="000000"/>
                <w:kern w:val="0"/>
                <w:sz w:val="18"/>
                <w:szCs w:val="20"/>
                <w:lang w:bidi="ar"/>
              </w:rPr>
              <w:t>0.226</w:t>
            </w:r>
          </w:p>
        </w:tc>
        <w:tc>
          <w:tcPr>
            <w:tcW w:w="1037" w:type="dxa"/>
            <w:tcBorders>
              <w:top w:val="nil"/>
              <w:left w:val="nil"/>
              <w:bottom w:val="single" w:color="000000" w:sz="8" w:space="0"/>
              <w:right w:val="nil"/>
            </w:tcBorders>
            <w:shd w:val="clear" w:color="auto" w:fill="FFFFFF"/>
            <w:noWrap/>
            <w:vAlign w:val="center"/>
          </w:tcPr>
          <w:p w14:paraId="12335EA8">
            <w:pPr>
              <w:widowControl/>
              <w:ind w:firstLine="0" w:firstLineChars="0"/>
              <w:jc w:val="center"/>
              <w:textAlignment w:val="bottom"/>
              <w:rPr>
                <w:rFonts w:cs="Arial"/>
                <w:color w:val="000000"/>
                <w:kern w:val="24"/>
                <w:sz w:val="18"/>
                <w:szCs w:val="32"/>
              </w:rPr>
            </w:pPr>
            <w:r>
              <w:rPr>
                <w:rFonts w:cs="Calibri"/>
                <w:color w:val="000000"/>
                <w:kern w:val="0"/>
                <w:sz w:val="18"/>
                <w:szCs w:val="20"/>
                <w:lang w:bidi="ar"/>
              </w:rPr>
              <w:t>0.056</w:t>
            </w:r>
          </w:p>
        </w:tc>
        <w:tc>
          <w:tcPr>
            <w:tcW w:w="1037" w:type="dxa"/>
            <w:tcBorders>
              <w:top w:val="nil"/>
              <w:left w:val="nil"/>
              <w:bottom w:val="single" w:color="000000" w:sz="8" w:space="0"/>
              <w:right w:val="nil"/>
            </w:tcBorders>
            <w:shd w:val="clear" w:color="auto" w:fill="FFFFFF"/>
            <w:noWrap/>
            <w:vAlign w:val="center"/>
          </w:tcPr>
          <w:p w14:paraId="586DD200">
            <w:pPr>
              <w:widowControl/>
              <w:ind w:firstLine="0" w:firstLineChars="0"/>
              <w:jc w:val="center"/>
              <w:textAlignment w:val="bottom"/>
              <w:rPr>
                <w:rFonts w:cs="Calibri"/>
                <w:color w:val="000000"/>
                <w:kern w:val="0"/>
                <w:sz w:val="18"/>
                <w:szCs w:val="20"/>
                <w:lang w:bidi="ar"/>
              </w:rPr>
            </w:pPr>
            <w:r>
              <w:rPr>
                <w:rFonts w:cs="Calibri"/>
                <w:color w:val="000000"/>
                <w:kern w:val="0"/>
                <w:sz w:val="18"/>
                <w:szCs w:val="20"/>
                <w:lang w:bidi="ar"/>
              </w:rPr>
              <w:t>0.056</w:t>
            </w:r>
          </w:p>
        </w:tc>
        <w:tc>
          <w:tcPr>
            <w:tcW w:w="1037" w:type="dxa"/>
            <w:tcBorders>
              <w:top w:val="nil"/>
              <w:left w:val="nil"/>
              <w:bottom w:val="single" w:color="000000" w:sz="8" w:space="0"/>
              <w:right w:val="nil"/>
            </w:tcBorders>
            <w:shd w:val="clear" w:color="auto" w:fill="FFFFFF"/>
            <w:noWrap/>
            <w:vAlign w:val="bottom"/>
          </w:tcPr>
          <w:p w14:paraId="106D8E94">
            <w:pPr>
              <w:widowControl/>
              <w:ind w:firstLine="0" w:firstLineChars="0"/>
              <w:jc w:val="center"/>
              <w:textAlignment w:val="bottom"/>
              <w:rPr>
                <w:rFonts w:cs="Arial"/>
                <w:color w:val="000000"/>
                <w:kern w:val="24"/>
                <w:sz w:val="18"/>
                <w:szCs w:val="32"/>
              </w:rPr>
            </w:pPr>
            <w:r>
              <w:rPr>
                <w:rFonts w:cs="Arial"/>
                <w:color w:val="000000"/>
                <w:kern w:val="24"/>
                <w:sz w:val="18"/>
                <w:szCs w:val="32"/>
              </w:rPr>
              <w:t>0.292</w:t>
            </w:r>
          </w:p>
        </w:tc>
        <w:tc>
          <w:tcPr>
            <w:tcW w:w="973" w:type="dxa"/>
            <w:tcBorders>
              <w:top w:val="nil"/>
              <w:left w:val="nil"/>
              <w:bottom w:val="single" w:color="000000" w:sz="8" w:space="0"/>
              <w:right w:val="nil"/>
            </w:tcBorders>
            <w:shd w:val="clear" w:color="auto" w:fill="FFFFFF"/>
            <w:noWrap/>
            <w:vAlign w:val="bottom"/>
          </w:tcPr>
          <w:p w14:paraId="05362E9F">
            <w:pPr>
              <w:widowControl/>
              <w:ind w:firstLine="0" w:firstLineChars="0"/>
              <w:jc w:val="center"/>
              <w:textAlignment w:val="bottom"/>
              <w:rPr>
                <w:rFonts w:cs="Arial"/>
                <w:color w:val="000000"/>
                <w:kern w:val="24"/>
                <w:sz w:val="18"/>
                <w:szCs w:val="32"/>
              </w:rPr>
            </w:pPr>
            <w:r>
              <w:rPr>
                <w:rFonts w:cs="Arial"/>
                <w:color w:val="000000"/>
                <w:kern w:val="24"/>
                <w:sz w:val="18"/>
                <w:szCs w:val="32"/>
              </w:rPr>
              <w:t>0.287</w:t>
            </w:r>
          </w:p>
        </w:tc>
        <w:tc>
          <w:tcPr>
            <w:tcW w:w="1107" w:type="dxa"/>
            <w:tcBorders>
              <w:top w:val="nil"/>
              <w:left w:val="nil"/>
              <w:bottom w:val="single" w:color="000000" w:sz="8" w:space="0"/>
            </w:tcBorders>
            <w:shd w:val="clear" w:color="auto" w:fill="FFFFFF"/>
            <w:noWrap/>
            <w:vAlign w:val="bottom"/>
          </w:tcPr>
          <w:p w14:paraId="4309589F">
            <w:pPr>
              <w:widowControl/>
              <w:ind w:firstLine="0" w:firstLineChars="0"/>
              <w:jc w:val="center"/>
              <w:textAlignment w:val="bottom"/>
              <w:rPr>
                <w:rFonts w:cs="Arial"/>
                <w:color w:val="000000"/>
                <w:kern w:val="24"/>
                <w:sz w:val="18"/>
                <w:szCs w:val="32"/>
              </w:rPr>
            </w:pPr>
            <w:r>
              <w:rPr>
                <w:rFonts w:cs="Arial"/>
                <w:color w:val="000000"/>
                <w:kern w:val="24"/>
                <w:sz w:val="18"/>
                <w:szCs w:val="32"/>
              </w:rPr>
              <w:t>0.267</w:t>
            </w:r>
          </w:p>
        </w:tc>
      </w:tr>
    </w:tbl>
    <w:p w14:paraId="05A12468">
      <w:pPr>
        <w:pStyle w:val="21"/>
      </w:pPr>
      <w:bookmarkStart w:id="49" w:name="_Toc20840"/>
      <w:bookmarkStart w:id="50" w:name="_Toc9893"/>
      <w:r>
        <w:rPr>
          <w:rFonts w:hint="eastAsia"/>
        </w:rPr>
        <w:t>注：（1）-（4）列数据来源为普查数据，（5）-（7）列数据来源为微观调查数据。其中第（1）与第（3）列将个体参与中考时间范围限定在2000-2009年；第（2）与第（4）列将个体参与中考时间范围限定在2000-2010年；第（5）列与第（6）列分别将个体参与中考时间范围限定在1995-2009年与1995-2010年；第（7）列将个体获得收入时的年龄限定在20-30岁。</w:t>
      </w:r>
    </w:p>
    <w:bookmarkEnd w:id="49"/>
    <w:bookmarkEnd w:id="50"/>
    <w:p w14:paraId="3600F50F">
      <w:pPr>
        <w:ind w:firstLine="420"/>
      </w:pPr>
      <w:bookmarkStart w:id="51" w:name="_Toc1264"/>
      <w:bookmarkStart w:id="52" w:name="_Toc20248"/>
      <w:r>
        <w:rPr>
          <w:rFonts w:hint="eastAsia"/>
        </w:rPr>
        <w:br w:type="page"/>
      </w:r>
    </w:p>
    <w:p w14:paraId="529DCF94">
      <w:pPr>
        <w:pStyle w:val="3"/>
        <w:jc w:val="center"/>
        <w:rPr>
          <w:rFonts w:hint="eastAsia" w:ascii="楷体" w:hAnsi="楷体" w:eastAsia="楷体" w:cs="楷体"/>
          <w:b w:val="0"/>
          <w:bCs/>
          <w:sz w:val="28"/>
          <w:szCs w:val="28"/>
        </w:rPr>
      </w:pPr>
      <w:r>
        <w:rPr>
          <w:rFonts w:hint="eastAsia" w:ascii="楷体" w:hAnsi="楷体" w:eastAsia="楷体" w:cs="楷体"/>
          <w:b w:val="0"/>
          <w:bCs/>
          <w:sz w:val="28"/>
          <w:szCs w:val="28"/>
        </w:rPr>
        <w:t>附录Ⅶ</w:t>
      </w:r>
      <w:r>
        <w:rPr>
          <w:rFonts w:hint="eastAsia" w:ascii="楷体" w:hAnsi="楷体" w:eastAsia="楷体" w:cs="楷体"/>
          <w:b w:val="0"/>
          <w:bCs/>
          <w:sz w:val="28"/>
          <w:szCs w:val="28"/>
          <w:lang w:val="en-US" w:eastAsia="zh-CN"/>
        </w:rPr>
        <w:t xml:space="preserve"> </w:t>
      </w:r>
      <w:r>
        <w:rPr>
          <w:rFonts w:hint="eastAsia" w:ascii="楷体" w:hAnsi="楷体" w:eastAsia="楷体" w:cs="楷体"/>
          <w:b w:val="0"/>
          <w:bCs/>
          <w:sz w:val="28"/>
          <w:szCs w:val="28"/>
        </w:rPr>
        <w:t>政策的经济意义</w:t>
      </w:r>
      <w:bookmarkEnd w:id="51"/>
      <w:bookmarkEnd w:id="52"/>
    </w:p>
    <w:p w14:paraId="4CC5487D">
      <w:pPr>
        <w:ind w:firstLine="420"/>
      </w:pPr>
      <w:r>
        <w:rPr>
          <w:rFonts w:hint="eastAsia"/>
        </w:rPr>
        <w:t>为计算协作计划的经济意义，本文将协作计划总名额与估计的新增初中升高中人数进行了对比。具体计算结果如表Ⅶ1所示。依据本文估计系数、各省份政策强度以及政策期内省份初中毕业人数总和，我们粗略计算了输入省初中升高中总体增加人数。计算结果显示，政策期内约有1166662人因该政策上高中。考虑到2000-2015年政策期内协作计划总名额数量为1120000人，可得两者的比值约为1.04。该比值的含义为每增加1名协作计划名额，也即</w:t>
      </w:r>
      <w:r>
        <w:rPr>
          <w:rFonts w:hint="eastAsia"/>
          <w:lang w:val="en-US" w:eastAsia="zh-CN"/>
        </w:rPr>
        <w:t>向输入省</w:t>
      </w:r>
      <w:r>
        <w:rPr>
          <w:rFonts w:hint="eastAsia"/>
        </w:rPr>
        <w:t>额外</w:t>
      </w:r>
      <w:r>
        <w:rPr>
          <w:rFonts w:hint="eastAsia"/>
          <w:lang w:val="en-US" w:eastAsia="zh-CN"/>
        </w:rPr>
        <w:t>转移</w:t>
      </w:r>
      <w:r>
        <w:rPr>
          <w:rFonts w:hint="eastAsia"/>
        </w:rPr>
        <w:t>1名大学招生名额，约使得</w:t>
      </w:r>
      <w:r>
        <w:rPr>
          <w:rFonts w:hint="eastAsia"/>
          <w:lang w:val="en-US" w:eastAsia="zh-CN"/>
        </w:rPr>
        <w:t>其</w:t>
      </w:r>
      <w:r>
        <w:rPr>
          <w:rFonts w:hint="eastAsia"/>
        </w:rPr>
        <w:t>高中人数增加约1.04名。</w:t>
      </w:r>
    </w:p>
    <w:p w14:paraId="571FDB1F">
      <w:pPr>
        <w:pStyle w:val="5"/>
      </w:pPr>
      <w:bookmarkStart w:id="53" w:name="_Toc21881"/>
      <w:bookmarkStart w:id="54" w:name="_Toc15345"/>
      <w:r>
        <w:rPr>
          <w:rFonts w:hint="eastAsia"/>
        </w:rPr>
        <w:t>表Ⅶ1  输入省高中增加人数汇总</w:t>
      </w:r>
      <w:bookmarkEnd w:id="53"/>
      <w:bookmarkEnd w:id="54"/>
    </w:p>
    <w:tbl>
      <w:tblPr>
        <w:tblStyle w:val="14"/>
        <w:tblW w:w="7898" w:type="dxa"/>
        <w:jc w:val="center"/>
        <w:tblLayout w:type="fixed"/>
        <w:tblCellMar>
          <w:top w:w="0" w:type="dxa"/>
          <w:left w:w="108" w:type="dxa"/>
          <w:bottom w:w="0" w:type="dxa"/>
          <w:right w:w="108" w:type="dxa"/>
        </w:tblCellMar>
      </w:tblPr>
      <w:tblGrid>
        <w:gridCol w:w="1082"/>
        <w:gridCol w:w="1408"/>
        <w:gridCol w:w="1013"/>
        <w:gridCol w:w="2548"/>
        <w:gridCol w:w="1847"/>
      </w:tblGrid>
      <w:tr w14:paraId="7AFBBF9F">
        <w:trPr>
          <w:trHeight w:val="236" w:hRule="atLeast"/>
          <w:jc w:val="center"/>
        </w:trPr>
        <w:tc>
          <w:tcPr>
            <w:tcW w:w="1082" w:type="dxa"/>
            <w:tcBorders>
              <w:top w:val="single" w:color="000000" w:sz="8" w:space="0"/>
              <w:left w:val="nil"/>
              <w:bottom w:val="single" w:color="000000" w:sz="4" w:space="0"/>
              <w:right w:val="nil"/>
              <w:tl2br w:val="nil"/>
            </w:tcBorders>
            <w:shd w:val="clear" w:color="auto" w:fill="FFFFFF"/>
            <w:noWrap/>
            <w:vAlign w:val="center"/>
          </w:tcPr>
          <w:p w14:paraId="6B876FFA">
            <w:pPr>
              <w:widowControl/>
              <w:ind w:firstLine="0" w:firstLineChars="0"/>
              <w:jc w:val="center"/>
              <w:textAlignment w:val="bottom"/>
              <w:rPr>
                <w:rFonts w:cs="宋体"/>
                <w:color w:val="000000"/>
                <w:sz w:val="18"/>
                <w:szCs w:val="22"/>
              </w:rPr>
            </w:pPr>
            <w:r>
              <w:rPr>
                <w:rFonts w:hint="eastAsia" w:cs="宋体"/>
                <w:color w:val="000000"/>
                <w:kern w:val="0"/>
                <w:sz w:val="18"/>
                <w:szCs w:val="22"/>
                <w:lang w:bidi="ar"/>
              </w:rPr>
              <w:t>省份</w:t>
            </w:r>
          </w:p>
        </w:tc>
        <w:tc>
          <w:tcPr>
            <w:tcW w:w="1408" w:type="dxa"/>
            <w:tcBorders>
              <w:top w:val="single" w:color="000000" w:sz="8" w:space="0"/>
              <w:left w:val="nil"/>
              <w:bottom w:val="single" w:color="000000" w:sz="4" w:space="0"/>
              <w:right w:val="nil"/>
            </w:tcBorders>
            <w:shd w:val="clear" w:color="auto" w:fill="FFFFFF"/>
            <w:noWrap/>
            <w:vAlign w:val="center"/>
          </w:tcPr>
          <w:p w14:paraId="21BEF4EC">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各省政策强度</w:t>
            </w:r>
          </w:p>
        </w:tc>
        <w:tc>
          <w:tcPr>
            <w:tcW w:w="1013" w:type="dxa"/>
            <w:tcBorders>
              <w:top w:val="single" w:color="000000" w:sz="8" w:space="0"/>
              <w:left w:val="nil"/>
              <w:bottom w:val="single" w:color="000000" w:sz="4" w:space="0"/>
              <w:right w:val="nil"/>
            </w:tcBorders>
            <w:shd w:val="clear" w:color="auto" w:fill="FFFFFF"/>
            <w:noWrap/>
            <w:vAlign w:val="center"/>
          </w:tcPr>
          <w:p w14:paraId="468D16F2">
            <w:pPr>
              <w:ind w:firstLine="0" w:firstLineChars="0"/>
              <w:jc w:val="center"/>
              <w:rPr>
                <w:rFonts w:cs="宋体"/>
                <w:color w:val="000000"/>
                <w:sz w:val="18"/>
                <w:szCs w:val="22"/>
              </w:rPr>
            </w:pPr>
            <w:r>
              <w:rPr>
                <w:rFonts w:hint="eastAsia" w:cs="宋体"/>
                <w:color w:val="000000"/>
                <w:sz w:val="18"/>
                <w:szCs w:val="22"/>
              </w:rPr>
              <w:t>估计系数</w:t>
            </w:r>
          </w:p>
        </w:tc>
        <w:tc>
          <w:tcPr>
            <w:tcW w:w="2548" w:type="dxa"/>
            <w:tcBorders>
              <w:top w:val="single" w:color="000000" w:sz="8" w:space="0"/>
              <w:left w:val="nil"/>
              <w:bottom w:val="single" w:color="000000" w:sz="4" w:space="0"/>
              <w:right w:val="nil"/>
            </w:tcBorders>
            <w:shd w:val="clear" w:color="auto" w:fill="FFFFFF"/>
            <w:noWrap/>
            <w:vAlign w:val="center"/>
          </w:tcPr>
          <w:p w14:paraId="3A0B68B1">
            <w:pPr>
              <w:widowControl/>
              <w:ind w:firstLine="0" w:firstLineChars="0"/>
              <w:jc w:val="center"/>
              <w:textAlignment w:val="bottom"/>
              <w:rPr>
                <w:rFonts w:cs="宋体"/>
                <w:color w:val="000000"/>
                <w:sz w:val="18"/>
                <w:szCs w:val="20"/>
              </w:rPr>
            </w:pPr>
            <w:r>
              <w:rPr>
                <w:rFonts w:hint="eastAsia" w:cs="宋体"/>
                <w:color w:val="000000"/>
                <w:kern w:val="0"/>
                <w:sz w:val="18"/>
                <w:szCs w:val="20"/>
                <w:lang w:bidi="ar"/>
              </w:rPr>
              <w:t>政策期内初中毕业人数（人）</w:t>
            </w:r>
          </w:p>
        </w:tc>
        <w:tc>
          <w:tcPr>
            <w:tcW w:w="1847" w:type="dxa"/>
            <w:tcBorders>
              <w:top w:val="single" w:color="000000" w:sz="8" w:space="0"/>
              <w:left w:val="nil"/>
              <w:bottom w:val="single" w:color="000000" w:sz="4" w:space="0"/>
              <w:right w:val="nil"/>
            </w:tcBorders>
            <w:shd w:val="clear" w:color="auto" w:fill="FFFFFF"/>
            <w:noWrap/>
            <w:vAlign w:val="center"/>
          </w:tcPr>
          <w:p w14:paraId="17D880E7">
            <w:pPr>
              <w:widowControl/>
              <w:ind w:firstLine="0" w:firstLineChars="0"/>
              <w:jc w:val="center"/>
              <w:textAlignment w:val="bottom"/>
              <w:rPr>
                <w:rFonts w:cs="宋体"/>
                <w:color w:val="000000"/>
                <w:sz w:val="18"/>
                <w:szCs w:val="20"/>
              </w:rPr>
            </w:pPr>
            <w:r>
              <w:rPr>
                <w:rFonts w:hint="eastAsia" w:cs="宋体"/>
                <w:color w:val="000000"/>
                <w:kern w:val="0"/>
                <w:sz w:val="18"/>
                <w:szCs w:val="20"/>
                <w:lang w:bidi="ar"/>
              </w:rPr>
              <w:t>增加的高中人数（人）</w:t>
            </w:r>
          </w:p>
        </w:tc>
      </w:tr>
      <w:tr w14:paraId="13EDF60B">
        <w:tblPrEx>
          <w:tblCellMar>
            <w:top w:w="0" w:type="dxa"/>
            <w:left w:w="108" w:type="dxa"/>
            <w:bottom w:w="0" w:type="dxa"/>
            <w:right w:w="108" w:type="dxa"/>
          </w:tblCellMar>
        </w:tblPrEx>
        <w:trPr>
          <w:trHeight w:val="229" w:hRule="atLeast"/>
          <w:jc w:val="center"/>
        </w:trPr>
        <w:tc>
          <w:tcPr>
            <w:tcW w:w="1082" w:type="dxa"/>
            <w:tcBorders>
              <w:top w:val="single" w:color="000000" w:sz="4" w:space="0"/>
              <w:left w:val="nil"/>
              <w:bottom w:val="nil"/>
              <w:right w:val="nil"/>
            </w:tcBorders>
            <w:shd w:val="clear" w:color="auto" w:fill="FFFFFF"/>
            <w:noWrap/>
            <w:vAlign w:val="center"/>
          </w:tcPr>
          <w:p w14:paraId="5935E1F4">
            <w:pPr>
              <w:widowControl/>
              <w:ind w:firstLine="0" w:firstLineChars="0"/>
              <w:jc w:val="center"/>
              <w:textAlignment w:val="bottom"/>
              <w:rPr>
                <w:rFonts w:cs="宋体"/>
                <w:color w:val="000000"/>
                <w:sz w:val="18"/>
                <w:szCs w:val="22"/>
              </w:rPr>
            </w:pPr>
            <w:r>
              <w:rPr>
                <w:rFonts w:hint="eastAsia" w:cs="宋体"/>
                <w:color w:val="000000"/>
                <w:kern w:val="0"/>
                <w:sz w:val="18"/>
                <w:szCs w:val="22"/>
                <w:lang w:bidi="ar"/>
              </w:rPr>
              <w:t>山西</w:t>
            </w:r>
          </w:p>
        </w:tc>
        <w:tc>
          <w:tcPr>
            <w:tcW w:w="1408" w:type="dxa"/>
            <w:tcBorders>
              <w:top w:val="single" w:color="000000" w:sz="4" w:space="0"/>
              <w:left w:val="nil"/>
              <w:bottom w:val="nil"/>
              <w:right w:val="nil"/>
            </w:tcBorders>
            <w:shd w:val="clear" w:color="auto" w:fill="FFFFFF"/>
            <w:noWrap/>
            <w:vAlign w:val="center"/>
          </w:tcPr>
          <w:p w14:paraId="44D94054">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0.060</w:t>
            </w:r>
          </w:p>
        </w:tc>
        <w:tc>
          <w:tcPr>
            <w:tcW w:w="1013" w:type="dxa"/>
            <w:tcBorders>
              <w:top w:val="single" w:color="000000" w:sz="4" w:space="0"/>
              <w:left w:val="nil"/>
              <w:bottom w:val="nil"/>
              <w:right w:val="nil"/>
            </w:tcBorders>
            <w:shd w:val="clear" w:color="auto" w:fill="FFFFFF"/>
            <w:noWrap/>
            <w:vAlign w:val="center"/>
          </w:tcPr>
          <w:p w14:paraId="21E63422">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0.535</w:t>
            </w:r>
          </w:p>
        </w:tc>
        <w:tc>
          <w:tcPr>
            <w:tcW w:w="2548" w:type="dxa"/>
            <w:tcBorders>
              <w:top w:val="single" w:color="000000" w:sz="4" w:space="0"/>
              <w:left w:val="nil"/>
              <w:bottom w:val="nil"/>
              <w:right w:val="nil"/>
            </w:tcBorders>
            <w:shd w:val="clear" w:color="auto" w:fill="FFFFFF"/>
            <w:noWrap/>
            <w:vAlign w:val="center"/>
          </w:tcPr>
          <w:p w14:paraId="5455891A">
            <w:pPr>
              <w:widowControl/>
              <w:ind w:firstLine="0" w:firstLineChars="0"/>
              <w:jc w:val="center"/>
              <w:textAlignment w:val="bottom"/>
              <w:rPr>
                <w:rFonts w:cs="Arial"/>
                <w:color w:val="000000"/>
                <w:sz w:val="18"/>
                <w:szCs w:val="20"/>
              </w:rPr>
            </w:pPr>
            <w:r>
              <w:rPr>
                <w:rFonts w:cs="Arial"/>
                <w:color w:val="000000"/>
                <w:kern w:val="0"/>
                <w:sz w:val="18"/>
                <w:szCs w:val="20"/>
                <w:lang w:bidi="ar"/>
              </w:rPr>
              <w:t>11850638</w:t>
            </w:r>
          </w:p>
        </w:tc>
        <w:tc>
          <w:tcPr>
            <w:tcW w:w="1847" w:type="dxa"/>
            <w:tcBorders>
              <w:top w:val="single" w:color="000000" w:sz="4" w:space="0"/>
              <w:left w:val="nil"/>
              <w:bottom w:val="nil"/>
              <w:right w:val="nil"/>
            </w:tcBorders>
            <w:shd w:val="clear" w:color="auto" w:fill="FFFFFF"/>
            <w:noWrap/>
            <w:vAlign w:val="bottom"/>
          </w:tcPr>
          <w:p w14:paraId="3B6202DA">
            <w:pPr>
              <w:widowControl/>
              <w:ind w:firstLine="0" w:firstLineChars="0"/>
              <w:jc w:val="center"/>
              <w:textAlignment w:val="bottom"/>
              <w:rPr>
                <w:rFonts w:cs="Arial"/>
                <w:color w:val="000000"/>
                <w:kern w:val="0"/>
                <w:sz w:val="18"/>
                <w:szCs w:val="20"/>
                <w:lang w:bidi="ar"/>
              </w:rPr>
            </w:pPr>
            <w:r>
              <w:rPr>
                <w:rFonts w:cs="Arial"/>
                <w:color w:val="000000"/>
                <w:kern w:val="0"/>
                <w:sz w:val="18"/>
                <w:szCs w:val="20"/>
                <w:lang w:bidi="ar"/>
              </w:rPr>
              <w:t>381339</w:t>
            </w:r>
          </w:p>
        </w:tc>
      </w:tr>
      <w:tr w14:paraId="09BE0E83">
        <w:tblPrEx>
          <w:tblCellMar>
            <w:top w:w="0" w:type="dxa"/>
            <w:left w:w="108" w:type="dxa"/>
            <w:bottom w:w="0" w:type="dxa"/>
            <w:right w:w="108" w:type="dxa"/>
          </w:tblCellMar>
        </w:tblPrEx>
        <w:trPr>
          <w:trHeight w:val="229" w:hRule="atLeast"/>
          <w:jc w:val="center"/>
        </w:trPr>
        <w:tc>
          <w:tcPr>
            <w:tcW w:w="1082" w:type="dxa"/>
            <w:tcBorders>
              <w:top w:val="nil"/>
              <w:left w:val="nil"/>
              <w:bottom w:val="nil"/>
              <w:right w:val="nil"/>
            </w:tcBorders>
            <w:shd w:val="clear" w:color="auto" w:fill="FFFFFF"/>
            <w:noWrap/>
            <w:vAlign w:val="center"/>
          </w:tcPr>
          <w:p w14:paraId="1FBC890C">
            <w:pPr>
              <w:widowControl/>
              <w:ind w:firstLine="0" w:firstLineChars="0"/>
              <w:jc w:val="center"/>
              <w:textAlignment w:val="bottom"/>
              <w:rPr>
                <w:rFonts w:cs="宋体"/>
                <w:color w:val="000000"/>
                <w:sz w:val="18"/>
                <w:szCs w:val="22"/>
              </w:rPr>
            </w:pPr>
            <w:r>
              <w:rPr>
                <w:rFonts w:hint="eastAsia" w:cs="宋体"/>
                <w:color w:val="000000"/>
                <w:kern w:val="0"/>
                <w:sz w:val="18"/>
                <w:szCs w:val="22"/>
                <w:lang w:bidi="ar"/>
              </w:rPr>
              <w:t>内蒙古</w:t>
            </w:r>
          </w:p>
        </w:tc>
        <w:tc>
          <w:tcPr>
            <w:tcW w:w="1408" w:type="dxa"/>
            <w:tcBorders>
              <w:top w:val="nil"/>
              <w:left w:val="nil"/>
              <w:bottom w:val="nil"/>
              <w:right w:val="nil"/>
            </w:tcBorders>
            <w:shd w:val="clear" w:color="auto" w:fill="FFFFFF"/>
            <w:noWrap/>
            <w:vAlign w:val="center"/>
          </w:tcPr>
          <w:p w14:paraId="43CEDC13">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0.018</w:t>
            </w:r>
          </w:p>
        </w:tc>
        <w:tc>
          <w:tcPr>
            <w:tcW w:w="1013" w:type="dxa"/>
            <w:tcBorders>
              <w:top w:val="nil"/>
              <w:left w:val="nil"/>
              <w:bottom w:val="nil"/>
              <w:right w:val="nil"/>
            </w:tcBorders>
            <w:shd w:val="clear" w:color="auto" w:fill="FFFFFF"/>
            <w:noWrap/>
            <w:vAlign w:val="center"/>
          </w:tcPr>
          <w:p w14:paraId="32E89436">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0.535</w:t>
            </w:r>
          </w:p>
        </w:tc>
        <w:tc>
          <w:tcPr>
            <w:tcW w:w="2548" w:type="dxa"/>
            <w:tcBorders>
              <w:top w:val="nil"/>
              <w:left w:val="nil"/>
              <w:bottom w:val="nil"/>
              <w:right w:val="nil"/>
            </w:tcBorders>
            <w:shd w:val="clear" w:color="auto" w:fill="FFFFFF"/>
            <w:noWrap/>
            <w:vAlign w:val="center"/>
          </w:tcPr>
          <w:p w14:paraId="2BE02D8C">
            <w:pPr>
              <w:widowControl/>
              <w:ind w:firstLine="0" w:firstLineChars="0"/>
              <w:jc w:val="center"/>
              <w:textAlignment w:val="bottom"/>
              <w:rPr>
                <w:rFonts w:cs="Arial"/>
                <w:color w:val="000000"/>
                <w:sz w:val="18"/>
                <w:szCs w:val="20"/>
              </w:rPr>
            </w:pPr>
            <w:r>
              <w:rPr>
                <w:rFonts w:cs="Arial"/>
                <w:color w:val="000000"/>
                <w:kern w:val="0"/>
                <w:sz w:val="18"/>
                <w:szCs w:val="20"/>
                <w:lang w:bidi="ar"/>
              </w:rPr>
              <w:t>1397856</w:t>
            </w:r>
          </w:p>
        </w:tc>
        <w:tc>
          <w:tcPr>
            <w:tcW w:w="1847" w:type="dxa"/>
            <w:tcBorders>
              <w:top w:val="nil"/>
              <w:left w:val="nil"/>
              <w:bottom w:val="nil"/>
              <w:right w:val="nil"/>
            </w:tcBorders>
            <w:shd w:val="clear" w:color="auto" w:fill="FFFFFF"/>
            <w:noWrap/>
            <w:vAlign w:val="bottom"/>
          </w:tcPr>
          <w:p w14:paraId="2AF8C805">
            <w:pPr>
              <w:widowControl/>
              <w:ind w:firstLine="0" w:firstLineChars="0"/>
              <w:jc w:val="center"/>
              <w:textAlignment w:val="bottom"/>
              <w:rPr>
                <w:rFonts w:cs="Arial"/>
                <w:color w:val="000000"/>
                <w:kern w:val="0"/>
                <w:sz w:val="18"/>
                <w:szCs w:val="20"/>
                <w:lang w:bidi="ar"/>
              </w:rPr>
            </w:pPr>
            <w:r>
              <w:rPr>
                <w:rFonts w:cs="Arial"/>
                <w:color w:val="000000"/>
                <w:kern w:val="0"/>
                <w:sz w:val="18"/>
                <w:szCs w:val="20"/>
                <w:lang w:bidi="ar"/>
              </w:rPr>
              <w:t>13659</w:t>
            </w:r>
          </w:p>
        </w:tc>
      </w:tr>
      <w:tr w14:paraId="3C1AB2EC">
        <w:tblPrEx>
          <w:tblCellMar>
            <w:top w:w="0" w:type="dxa"/>
            <w:left w:w="108" w:type="dxa"/>
            <w:bottom w:w="0" w:type="dxa"/>
            <w:right w:w="108" w:type="dxa"/>
          </w:tblCellMar>
        </w:tblPrEx>
        <w:trPr>
          <w:trHeight w:val="229" w:hRule="atLeast"/>
          <w:jc w:val="center"/>
        </w:trPr>
        <w:tc>
          <w:tcPr>
            <w:tcW w:w="1082" w:type="dxa"/>
            <w:tcBorders>
              <w:top w:val="nil"/>
              <w:left w:val="nil"/>
              <w:bottom w:val="nil"/>
              <w:right w:val="nil"/>
            </w:tcBorders>
            <w:shd w:val="clear" w:color="auto" w:fill="FFFFFF"/>
            <w:noWrap/>
            <w:vAlign w:val="center"/>
          </w:tcPr>
          <w:p w14:paraId="20EF92FF">
            <w:pPr>
              <w:widowControl/>
              <w:ind w:firstLine="0" w:firstLineChars="0"/>
              <w:jc w:val="center"/>
              <w:textAlignment w:val="bottom"/>
              <w:rPr>
                <w:rFonts w:cs="宋体"/>
                <w:color w:val="000000"/>
                <w:sz w:val="18"/>
                <w:szCs w:val="22"/>
              </w:rPr>
            </w:pPr>
            <w:r>
              <w:rPr>
                <w:rFonts w:hint="eastAsia" w:cs="宋体"/>
                <w:color w:val="000000"/>
                <w:kern w:val="0"/>
                <w:sz w:val="18"/>
                <w:szCs w:val="22"/>
                <w:lang w:bidi="ar"/>
              </w:rPr>
              <w:t>安徽</w:t>
            </w:r>
          </w:p>
        </w:tc>
        <w:tc>
          <w:tcPr>
            <w:tcW w:w="1408" w:type="dxa"/>
            <w:tcBorders>
              <w:top w:val="nil"/>
              <w:left w:val="nil"/>
              <w:bottom w:val="nil"/>
              <w:right w:val="nil"/>
            </w:tcBorders>
            <w:shd w:val="clear" w:color="auto" w:fill="FFFFFF"/>
            <w:noWrap/>
            <w:vAlign w:val="center"/>
          </w:tcPr>
          <w:p w14:paraId="442DCD3A">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0.033</w:t>
            </w:r>
          </w:p>
        </w:tc>
        <w:tc>
          <w:tcPr>
            <w:tcW w:w="1013" w:type="dxa"/>
            <w:tcBorders>
              <w:top w:val="nil"/>
              <w:left w:val="nil"/>
              <w:bottom w:val="nil"/>
              <w:right w:val="nil"/>
            </w:tcBorders>
            <w:shd w:val="clear" w:color="auto" w:fill="FFFFFF"/>
            <w:noWrap/>
            <w:vAlign w:val="center"/>
          </w:tcPr>
          <w:p w14:paraId="7F952516">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0.535</w:t>
            </w:r>
          </w:p>
        </w:tc>
        <w:tc>
          <w:tcPr>
            <w:tcW w:w="2548" w:type="dxa"/>
            <w:tcBorders>
              <w:top w:val="nil"/>
              <w:left w:val="nil"/>
              <w:bottom w:val="nil"/>
              <w:right w:val="nil"/>
            </w:tcBorders>
            <w:shd w:val="clear" w:color="auto" w:fill="FFFFFF"/>
            <w:noWrap/>
            <w:vAlign w:val="center"/>
          </w:tcPr>
          <w:p w14:paraId="17FD0E00">
            <w:pPr>
              <w:widowControl/>
              <w:ind w:firstLine="0" w:firstLineChars="0"/>
              <w:jc w:val="center"/>
              <w:textAlignment w:val="bottom"/>
              <w:rPr>
                <w:rFonts w:cs="Arial"/>
                <w:color w:val="000000"/>
                <w:sz w:val="18"/>
                <w:szCs w:val="20"/>
              </w:rPr>
            </w:pPr>
            <w:r>
              <w:rPr>
                <w:rFonts w:cs="Arial"/>
                <w:color w:val="000000"/>
                <w:kern w:val="0"/>
                <w:sz w:val="18"/>
                <w:szCs w:val="20"/>
                <w:lang w:bidi="ar"/>
              </w:rPr>
              <w:t>11850638</w:t>
            </w:r>
          </w:p>
        </w:tc>
        <w:tc>
          <w:tcPr>
            <w:tcW w:w="1847" w:type="dxa"/>
            <w:tcBorders>
              <w:top w:val="nil"/>
              <w:left w:val="nil"/>
              <w:bottom w:val="nil"/>
              <w:right w:val="nil"/>
            </w:tcBorders>
            <w:shd w:val="clear" w:color="auto" w:fill="FFFFFF"/>
            <w:noWrap/>
            <w:vAlign w:val="bottom"/>
          </w:tcPr>
          <w:p w14:paraId="34C02F69">
            <w:pPr>
              <w:widowControl/>
              <w:ind w:firstLine="0" w:firstLineChars="0"/>
              <w:jc w:val="center"/>
              <w:textAlignment w:val="bottom"/>
              <w:rPr>
                <w:rFonts w:cs="Arial"/>
                <w:color w:val="000000"/>
                <w:kern w:val="0"/>
                <w:sz w:val="18"/>
                <w:szCs w:val="20"/>
                <w:lang w:bidi="ar"/>
              </w:rPr>
            </w:pPr>
            <w:r>
              <w:rPr>
                <w:rFonts w:cs="Arial"/>
                <w:color w:val="000000"/>
                <w:kern w:val="0"/>
                <w:sz w:val="18"/>
                <w:szCs w:val="20"/>
                <w:lang w:bidi="ar"/>
              </w:rPr>
              <w:t>211526</w:t>
            </w:r>
          </w:p>
        </w:tc>
      </w:tr>
      <w:tr w14:paraId="41F7CAC0">
        <w:tblPrEx>
          <w:tblCellMar>
            <w:top w:w="0" w:type="dxa"/>
            <w:left w:w="108" w:type="dxa"/>
            <w:bottom w:w="0" w:type="dxa"/>
            <w:right w:w="108" w:type="dxa"/>
          </w:tblCellMar>
        </w:tblPrEx>
        <w:trPr>
          <w:trHeight w:val="229" w:hRule="atLeast"/>
          <w:jc w:val="center"/>
        </w:trPr>
        <w:tc>
          <w:tcPr>
            <w:tcW w:w="1082" w:type="dxa"/>
            <w:tcBorders>
              <w:top w:val="nil"/>
              <w:left w:val="nil"/>
              <w:bottom w:val="nil"/>
              <w:right w:val="nil"/>
            </w:tcBorders>
            <w:shd w:val="clear" w:color="auto" w:fill="FFFFFF"/>
            <w:noWrap/>
            <w:vAlign w:val="center"/>
          </w:tcPr>
          <w:p w14:paraId="411DDBD5">
            <w:pPr>
              <w:widowControl/>
              <w:ind w:firstLine="0" w:firstLineChars="0"/>
              <w:jc w:val="center"/>
              <w:textAlignment w:val="bottom"/>
              <w:rPr>
                <w:rFonts w:cs="宋体"/>
                <w:color w:val="000000"/>
                <w:sz w:val="18"/>
                <w:szCs w:val="22"/>
              </w:rPr>
            </w:pPr>
            <w:r>
              <w:rPr>
                <w:rFonts w:hint="eastAsia" w:cs="宋体"/>
                <w:color w:val="000000"/>
                <w:kern w:val="0"/>
                <w:sz w:val="18"/>
                <w:szCs w:val="22"/>
                <w:lang w:bidi="ar"/>
              </w:rPr>
              <w:t>河南</w:t>
            </w:r>
          </w:p>
        </w:tc>
        <w:tc>
          <w:tcPr>
            <w:tcW w:w="1408" w:type="dxa"/>
            <w:tcBorders>
              <w:top w:val="nil"/>
              <w:left w:val="nil"/>
              <w:bottom w:val="nil"/>
              <w:right w:val="nil"/>
            </w:tcBorders>
            <w:shd w:val="clear" w:color="auto" w:fill="FFFFFF"/>
            <w:noWrap/>
            <w:vAlign w:val="center"/>
          </w:tcPr>
          <w:p w14:paraId="3C7DF2E4">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0.034</w:t>
            </w:r>
          </w:p>
        </w:tc>
        <w:tc>
          <w:tcPr>
            <w:tcW w:w="1013" w:type="dxa"/>
            <w:tcBorders>
              <w:top w:val="nil"/>
              <w:left w:val="nil"/>
              <w:bottom w:val="nil"/>
              <w:right w:val="nil"/>
            </w:tcBorders>
            <w:shd w:val="clear" w:color="auto" w:fill="FFFFFF"/>
            <w:noWrap/>
            <w:vAlign w:val="center"/>
          </w:tcPr>
          <w:p w14:paraId="067A4614">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0.535</w:t>
            </w:r>
          </w:p>
        </w:tc>
        <w:tc>
          <w:tcPr>
            <w:tcW w:w="2548" w:type="dxa"/>
            <w:tcBorders>
              <w:top w:val="nil"/>
              <w:left w:val="nil"/>
              <w:bottom w:val="nil"/>
              <w:right w:val="nil"/>
            </w:tcBorders>
            <w:shd w:val="clear" w:color="auto" w:fill="FFFFFF"/>
            <w:noWrap/>
            <w:vAlign w:val="center"/>
          </w:tcPr>
          <w:p w14:paraId="4DD9FE67">
            <w:pPr>
              <w:widowControl/>
              <w:ind w:firstLine="0" w:firstLineChars="0"/>
              <w:jc w:val="center"/>
              <w:textAlignment w:val="bottom"/>
              <w:rPr>
                <w:rFonts w:cs="Arial"/>
                <w:color w:val="000000"/>
                <w:sz w:val="18"/>
                <w:szCs w:val="20"/>
              </w:rPr>
            </w:pPr>
            <w:r>
              <w:rPr>
                <w:rFonts w:cs="Arial"/>
                <w:color w:val="000000"/>
                <w:kern w:val="0"/>
                <w:sz w:val="18"/>
                <w:szCs w:val="20"/>
                <w:lang w:bidi="ar"/>
              </w:rPr>
              <w:t>5243520</w:t>
            </w:r>
          </w:p>
        </w:tc>
        <w:tc>
          <w:tcPr>
            <w:tcW w:w="1847" w:type="dxa"/>
            <w:tcBorders>
              <w:top w:val="nil"/>
              <w:left w:val="nil"/>
              <w:bottom w:val="nil"/>
              <w:right w:val="nil"/>
            </w:tcBorders>
            <w:shd w:val="clear" w:color="auto" w:fill="FFFFFF"/>
            <w:noWrap/>
            <w:vAlign w:val="bottom"/>
          </w:tcPr>
          <w:p w14:paraId="3B617B2E">
            <w:pPr>
              <w:widowControl/>
              <w:ind w:firstLine="0" w:firstLineChars="0"/>
              <w:jc w:val="center"/>
              <w:textAlignment w:val="bottom"/>
              <w:rPr>
                <w:rFonts w:cs="Arial"/>
                <w:color w:val="000000"/>
                <w:kern w:val="0"/>
                <w:sz w:val="18"/>
                <w:szCs w:val="20"/>
                <w:lang w:bidi="ar"/>
              </w:rPr>
            </w:pPr>
            <w:r>
              <w:rPr>
                <w:rFonts w:cs="Arial"/>
                <w:color w:val="000000"/>
                <w:kern w:val="0"/>
                <w:sz w:val="18"/>
                <w:szCs w:val="20"/>
                <w:lang w:bidi="ar"/>
              </w:rPr>
              <w:t>95262</w:t>
            </w:r>
          </w:p>
        </w:tc>
      </w:tr>
      <w:tr w14:paraId="0F0A0AE2">
        <w:tblPrEx>
          <w:tblCellMar>
            <w:top w:w="0" w:type="dxa"/>
            <w:left w:w="108" w:type="dxa"/>
            <w:bottom w:w="0" w:type="dxa"/>
            <w:right w:w="108" w:type="dxa"/>
          </w:tblCellMar>
        </w:tblPrEx>
        <w:trPr>
          <w:trHeight w:val="229" w:hRule="atLeast"/>
          <w:jc w:val="center"/>
        </w:trPr>
        <w:tc>
          <w:tcPr>
            <w:tcW w:w="1082" w:type="dxa"/>
            <w:tcBorders>
              <w:top w:val="nil"/>
              <w:left w:val="nil"/>
              <w:bottom w:val="nil"/>
              <w:right w:val="nil"/>
            </w:tcBorders>
            <w:shd w:val="clear" w:color="auto" w:fill="FFFFFF"/>
            <w:noWrap/>
            <w:vAlign w:val="center"/>
          </w:tcPr>
          <w:p w14:paraId="3D3A1791">
            <w:pPr>
              <w:widowControl/>
              <w:ind w:firstLine="0" w:firstLineChars="0"/>
              <w:jc w:val="center"/>
              <w:textAlignment w:val="bottom"/>
              <w:rPr>
                <w:rFonts w:cs="宋体"/>
                <w:color w:val="000000"/>
                <w:sz w:val="18"/>
                <w:szCs w:val="22"/>
              </w:rPr>
            </w:pPr>
            <w:r>
              <w:rPr>
                <w:rFonts w:hint="eastAsia" w:cs="宋体"/>
                <w:color w:val="000000"/>
                <w:kern w:val="0"/>
                <w:sz w:val="18"/>
                <w:szCs w:val="22"/>
                <w:lang w:bidi="ar"/>
              </w:rPr>
              <w:t>广西</w:t>
            </w:r>
          </w:p>
        </w:tc>
        <w:tc>
          <w:tcPr>
            <w:tcW w:w="1408" w:type="dxa"/>
            <w:tcBorders>
              <w:top w:val="nil"/>
              <w:left w:val="nil"/>
              <w:bottom w:val="nil"/>
              <w:right w:val="nil"/>
            </w:tcBorders>
            <w:shd w:val="clear" w:color="auto" w:fill="FFFFFF"/>
            <w:noWrap/>
            <w:vAlign w:val="center"/>
          </w:tcPr>
          <w:p w14:paraId="64CFC082">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0.056</w:t>
            </w:r>
          </w:p>
        </w:tc>
        <w:tc>
          <w:tcPr>
            <w:tcW w:w="1013" w:type="dxa"/>
            <w:tcBorders>
              <w:top w:val="nil"/>
              <w:left w:val="nil"/>
              <w:bottom w:val="nil"/>
              <w:right w:val="nil"/>
            </w:tcBorders>
            <w:shd w:val="clear" w:color="auto" w:fill="FFFFFF"/>
            <w:noWrap/>
            <w:vAlign w:val="center"/>
          </w:tcPr>
          <w:p w14:paraId="77FDF0A6">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0.535</w:t>
            </w:r>
          </w:p>
        </w:tc>
        <w:tc>
          <w:tcPr>
            <w:tcW w:w="2548" w:type="dxa"/>
            <w:tcBorders>
              <w:top w:val="nil"/>
              <w:left w:val="nil"/>
              <w:bottom w:val="nil"/>
              <w:right w:val="nil"/>
            </w:tcBorders>
            <w:shd w:val="clear" w:color="auto" w:fill="FFFFFF"/>
            <w:noWrap/>
            <w:vAlign w:val="center"/>
          </w:tcPr>
          <w:p w14:paraId="273A50DF">
            <w:pPr>
              <w:widowControl/>
              <w:ind w:firstLine="0" w:firstLineChars="0"/>
              <w:jc w:val="center"/>
              <w:textAlignment w:val="bottom"/>
              <w:rPr>
                <w:rFonts w:cs="Arial"/>
                <w:color w:val="000000"/>
                <w:sz w:val="18"/>
                <w:szCs w:val="20"/>
              </w:rPr>
            </w:pPr>
            <w:r>
              <w:rPr>
                <w:rFonts w:cs="Arial"/>
                <w:color w:val="000000"/>
                <w:kern w:val="0"/>
                <w:sz w:val="18"/>
                <w:szCs w:val="20"/>
                <w:lang w:bidi="ar"/>
              </w:rPr>
              <w:t>3373769</w:t>
            </w:r>
          </w:p>
        </w:tc>
        <w:tc>
          <w:tcPr>
            <w:tcW w:w="1847" w:type="dxa"/>
            <w:tcBorders>
              <w:top w:val="nil"/>
              <w:left w:val="nil"/>
              <w:bottom w:val="nil"/>
              <w:right w:val="nil"/>
            </w:tcBorders>
            <w:shd w:val="clear" w:color="auto" w:fill="FFFFFF"/>
            <w:noWrap/>
            <w:vAlign w:val="bottom"/>
          </w:tcPr>
          <w:p w14:paraId="27E9E377">
            <w:pPr>
              <w:widowControl/>
              <w:ind w:firstLine="0" w:firstLineChars="0"/>
              <w:jc w:val="center"/>
              <w:textAlignment w:val="bottom"/>
              <w:rPr>
                <w:rFonts w:cs="Arial"/>
                <w:color w:val="000000"/>
                <w:kern w:val="0"/>
                <w:sz w:val="18"/>
                <w:szCs w:val="20"/>
                <w:lang w:bidi="ar"/>
              </w:rPr>
            </w:pPr>
            <w:r>
              <w:rPr>
                <w:rFonts w:cs="Arial"/>
                <w:color w:val="000000"/>
                <w:kern w:val="0"/>
                <w:sz w:val="18"/>
                <w:szCs w:val="20"/>
                <w:lang w:bidi="ar"/>
              </w:rPr>
              <w:t>101034</w:t>
            </w:r>
          </w:p>
        </w:tc>
      </w:tr>
      <w:tr w14:paraId="6D791955">
        <w:tblPrEx>
          <w:tblCellMar>
            <w:top w:w="0" w:type="dxa"/>
            <w:left w:w="108" w:type="dxa"/>
            <w:bottom w:w="0" w:type="dxa"/>
            <w:right w:w="108" w:type="dxa"/>
          </w:tblCellMar>
        </w:tblPrEx>
        <w:trPr>
          <w:trHeight w:val="229" w:hRule="atLeast"/>
          <w:jc w:val="center"/>
        </w:trPr>
        <w:tc>
          <w:tcPr>
            <w:tcW w:w="1082" w:type="dxa"/>
            <w:tcBorders>
              <w:top w:val="nil"/>
              <w:left w:val="nil"/>
              <w:bottom w:val="nil"/>
              <w:right w:val="nil"/>
            </w:tcBorders>
            <w:shd w:val="clear" w:color="auto" w:fill="FFFFFF"/>
            <w:noWrap/>
            <w:vAlign w:val="center"/>
          </w:tcPr>
          <w:p w14:paraId="3FD46E11">
            <w:pPr>
              <w:widowControl/>
              <w:ind w:firstLine="0" w:firstLineChars="0"/>
              <w:jc w:val="center"/>
              <w:textAlignment w:val="bottom"/>
              <w:rPr>
                <w:rFonts w:cs="宋体"/>
                <w:color w:val="000000"/>
                <w:sz w:val="18"/>
                <w:szCs w:val="22"/>
              </w:rPr>
            </w:pPr>
            <w:r>
              <w:rPr>
                <w:rFonts w:hint="eastAsia" w:cs="宋体"/>
                <w:color w:val="000000"/>
                <w:kern w:val="0"/>
                <w:sz w:val="18"/>
                <w:szCs w:val="22"/>
                <w:lang w:bidi="ar"/>
              </w:rPr>
              <w:t>四川</w:t>
            </w:r>
          </w:p>
        </w:tc>
        <w:tc>
          <w:tcPr>
            <w:tcW w:w="1408" w:type="dxa"/>
            <w:tcBorders>
              <w:top w:val="nil"/>
              <w:left w:val="nil"/>
              <w:bottom w:val="nil"/>
              <w:right w:val="nil"/>
            </w:tcBorders>
            <w:shd w:val="clear" w:color="auto" w:fill="FFFFFF"/>
            <w:noWrap/>
            <w:vAlign w:val="center"/>
          </w:tcPr>
          <w:p w14:paraId="61B65622">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0.035</w:t>
            </w:r>
          </w:p>
        </w:tc>
        <w:tc>
          <w:tcPr>
            <w:tcW w:w="1013" w:type="dxa"/>
            <w:tcBorders>
              <w:top w:val="nil"/>
              <w:left w:val="nil"/>
              <w:bottom w:val="nil"/>
              <w:right w:val="nil"/>
            </w:tcBorders>
            <w:shd w:val="clear" w:color="auto" w:fill="FFFFFF"/>
            <w:noWrap/>
            <w:vAlign w:val="center"/>
          </w:tcPr>
          <w:p w14:paraId="5468BDAB">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0.535</w:t>
            </w:r>
          </w:p>
        </w:tc>
        <w:tc>
          <w:tcPr>
            <w:tcW w:w="2548" w:type="dxa"/>
            <w:tcBorders>
              <w:top w:val="nil"/>
              <w:left w:val="nil"/>
              <w:bottom w:val="nil"/>
              <w:right w:val="nil"/>
            </w:tcBorders>
            <w:shd w:val="clear" w:color="auto" w:fill="FFFFFF"/>
            <w:noWrap/>
            <w:vAlign w:val="center"/>
          </w:tcPr>
          <w:p w14:paraId="15108752">
            <w:pPr>
              <w:widowControl/>
              <w:ind w:firstLine="0" w:firstLineChars="0"/>
              <w:jc w:val="center"/>
              <w:textAlignment w:val="bottom"/>
              <w:rPr>
                <w:rFonts w:cs="Arial"/>
                <w:color w:val="000000"/>
                <w:sz w:val="18"/>
                <w:szCs w:val="20"/>
              </w:rPr>
            </w:pPr>
            <w:r>
              <w:rPr>
                <w:rFonts w:cs="Arial"/>
                <w:color w:val="000000"/>
                <w:kern w:val="0"/>
                <w:sz w:val="18"/>
                <w:szCs w:val="20"/>
                <w:lang w:bidi="ar"/>
              </w:rPr>
              <w:t>3751691</w:t>
            </w:r>
          </w:p>
        </w:tc>
        <w:tc>
          <w:tcPr>
            <w:tcW w:w="1847" w:type="dxa"/>
            <w:tcBorders>
              <w:top w:val="nil"/>
              <w:left w:val="nil"/>
              <w:bottom w:val="nil"/>
              <w:right w:val="nil"/>
            </w:tcBorders>
            <w:shd w:val="clear" w:color="auto" w:fill="FFFFFF"/>
            <w:noWrap/>
            <w:vAlign w:val="bottom"/>
          </w:tcPr>
          <w:p w14:paraId="43AA7F31">
            <w:pPr>
              <w:widowControl/>
              <w:ind w:firstLine="0" w:firstLineChars="0"/>
              <w:jc w:val="center"/>
              <w:textAlignment w:val="bottom"/>
              <w:rPr>
                <w:rFonts w:cs="Arial"/>
                <w:color w:val="000000"/>
                <w:kern w:val="0"/>
                <w:sz w:val="18"/>
                <w:szCs w:val="20"/>
                <w:lang w:bidi="ar"/>
              </w:rPr>
            </w:pPr>
            <w:r>
              <w:rPr>
                <w:rFonts w:cs="Arial"/>
                <w:color w:val="000000"/>
                <w:kern w:val="0"/>
                <w:sz w:val="18"/>
                <w:szCs w:val="20"/>
                <w:lang w:bidi="ar"/>
              </w:rPr>
              <w:t>70257</w:t>
            </w:r>
          </w:p>
        </w:tc>
      </w:tr>
      <w:tr w14:paraId="44EBA187">
        <w:tblPrEx>
          <w:tblCellMar>
            <w:top w:w="0" w:type="dxa"/>
            <w:left w:w="108" w:type="dxa"/>
            <w:bottom w:w="0" w:type="dxa"/>
            <w:right w:w="108" w:type="dxa"/>
          </w:tblCellMar>
        </w:tblPrEx>
        <w:trPr>
          <w:trHeight w:val="229" w:hRule="atLeast"/>
          <w:jc w:val="center"/>
        </w:trPr>
        <w:tc>
          <w:tcPr>
            <w:tcW w:w="1082" w:type="dxa"/>
            <w:tcBorders>
              <w:top w:val="nil"/>
              <w:left w:val="nil"/>
              <w:bottom w:val="nil"/>
              <w:right w:val="nil"/>
            </w:tcBorders>
            <w:shd w:val="clear" w:color="auto" w:fill="FFFFFF"/>
            <w:noWrap/>
            <w:vAlign w:val="center"/>
          </w:tcPr>
          <w:p w14:paraId="50FFB63D">
            <w:pPr>
              <w:widowControl/>
              <w:ind w:firstLine="0" w:firstLineChars="0"/>
              <w:jc w:val="center"/>
              <w:textAlignment w:val="bottom"/>
              <w:rPr>
                <w:rFonts w:cs="宋体"/>
                <w:color w:val="000000"/>
                <w:sz w:val="18"/>
                <w:szCs w:val="22"/>
              </w:rPr>
            </w:pPr>
            <w:r>
              <w:rPr>
                <w:rFonts w:hint="eastAsia" w:cs="宋体"/>
                <w:color w:val="000000"/>
                <w:kern w:val="0"/>
                <w:sz w:val="18"/>
                <w:szCs w:val="22"/>
                <w:lang w:bidi="ar"/>
              </w:rPr>
              <w:t>贵州</w:t>
            </w:r>
          </w:p>
        </w:tc>
        <w:tc>
          <w:tcPr>
            <w:tcW w:w="1408" w:type="dxa"/>
            <w:tcBorders>
              <w:top w:val="nil"/>
              <w:left w:val="nil"/>
              <w:bottom w:val="nil"/>
              <w:right w:val="nil"/>
            </w:tcBorders>
            <w:shd w:val="clear" w:color="auto" w:fill="FFFFFF"/>
            <w:noWrap/>
            <w:vAlign w:val="center"/>
          </w:tcPr>
          <w:p w14:paraId="1D4AEB18">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0.091</w:t>
            </w:r>
          </w:p>
        </w:tc>
        <w:tc>
          <w:tcPr>
            <w:tcW w:w="1013" w:type="dxa"/>
            <w:tcBorders>
              <w:top w:val="nil"/>
              <w:left w:val="nil"/>
              <w:bottom w:val="nil"/>
              <w:right w:val="nil"/>
            </w:tcBorders>
            <w:shd w:val="clear" w:color="auto" w:fill="FFFFFF"/>
            <w:noWrap/>
            <w:vAlign w:val="center"/>
          </w:tcPr>
          <w:p w14:paraId="64BB6D8F">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0.535</w:t>
            </w:r>
          </w:p>
        </w:tc>
        <w:tc>
          <w:tcPr>
            <w:tcW w:w="2548" w:type="dxa"/>
            <w:tcBorders>
              <w:top w:val="nil"/>
              <w:left w:val="nil"/>
              <w:bottom w:val="nil"/>
              <w:right w:val="nil"/>
            </w:tcBorders>
            <w:shd w:val="clear" w:color="auto" w:fill="FFFFFF"/>
            <w:noWrap/>
            <w:vAlign w:val="center"/>
          </w:tcPr>
          <w:p w14:paraId="0C91C459">
            <w:pPr>
              <w:widowControl/>
              <w:ind w:firstLine="0" w:firstLineChars="0"/>
              <w:jc w:val="center"/>
              <w:textAlignment w:val="bottom"/>
              <w:rPr>
                <w:rFonts w:cs="Arial"/>
                <w:color w:val="000000"/>
                <w:sz w:val="18"/>
                <w:szCs w:val="20"/>
              </w:rPr>
            </w:pPr>
            <w:r>
              <w:rPr>
                <w:rFonts w:cs="Arial"/>
                <w:color w:val="000000"/>
                <w:kern w:val="0"/>
                <w:sz w:val="18"/>
                <w:szCs w:val="20"/>
                <w:lang w:bidi="ar"/>
              </w:rPr>
              <w:t>3781171</w:t>
            </w:r>
          </w:p>
        </w:tc>
        <w:tc>
          <w:tcPr>
            <w:tcW w:w="1847" w:type="dxa"/>
            <w:tcBorders>
              <w:top w:val="nil"/>
              <w:left w:val="nil"/>
              <w:bottom w:val="nil"/>
              <w:right w:val="nil"/>
            </w:tcBorders>
            <w:shd w:val="clear" w:color="auto" w:fill="FFFFFF"/>
            <w:noWrap/>
            <w:vAlign w:val="bottom"/>
          </w:tcPr>
          <w:p w14:paraId="4251BEC1">
            <w:pPr>
              <w:widowControl/>
              <w:ind w:firstLine="0" w:firstLineChars="0"/>
              <w:jc w:val="center"/>
              <w:textAlignment w:val="bottom"/>
              <w:rPr>
                <w:rFonts w:cs="Arial"/>
                <w:color w:val="000000"/>
                <w:kern w:val="0"/>
                <w:sz w:val="18"/>
                <w:szCs w:val="20"/>
                <w:lang w:bidi="ar"/>
              </w:rPr>
            </w:pPr>
            <w:r>
              <w:rPr>
                <w:rFonts w:cs="Arial"/>
                <w:color w:val="000000"/>
                <w:kern w:val="0"/>
                <w:sz w:val="18"/>
                <w:szCs w:val="20"/>
                <w:lang w:bidi="ar"/>
              </w:rPr>
              <w:t>184586</w:t>
            </w:r>
          </w:p>
        </w:tc>
      </w:tr>
      <w:tr w14:paraId="50E02B65">
        <w:tblPrEx>
          <w:tblCellMar>
            <w:top w:w="0" w:type="dxa"/>
            <w:left w:w="108" w:type="dxa"/>
            <w:bottom w:w="0" w:type="dxa"/>
            <w:right w:w="108" w:type="dxa"/>
          </w:tblCellMar>
        </w:tblPrEx>
        <w:trPr>
          <w:trHeight w:val="229" w:hRule="atLeast"/>
          <w:jc w:val="center"/>
        </w:trPr>
        <w:tc>
          <w:tcPr>
            <w:tcW w:w="1082" w:type="dxa"/>
            <w:tcBorders>
              <w:top w:val="nil"/>
              <w:left w:val="nil"/>
              <w:bottom w:val="nil"/>
              <w:right w:val="nil"/>
            </w:tcBorders>
            <w:shd w:val="clear" w:color="auto" w:fill="FFFFFF"/>
            <w:noWrap/>
            <w:vAlign w:val="center"/>
          </w:tcPr>
          <w:p w14:paraId="053168F9">
            <w:pPr>
              <w:widowControl/>
              <w:ind w:firstLine="0" w:firstLineChars="0"/>
              <w:jc w:val="center"/>
              <w:textAlignment w:val="bottom"/>
              <w:rPr>
                <w:rFonts w:cs="宋体"/>
                <w:color w:val="000000"/>
                <w:sz w:val="18"/>
                <w:szCs w:val="22"/>
              </w:rPr>
            </w:pPr>
            <w:r>
              <w:rPr>
                <w:rFonts w:hint="eastAsia" w:cs="宋体"/>
                <w:color w:val="000000"/>
                <w:kern w:val="0"/>
                <w:sz w:val="18"/>
                <w:szCs w:val="22"/>
                <w:lang w:bidi="ar"/>
              </w:rPr>
              <w:t>云南</w:t>
            </w:r>
          </w:p>
        </w:tc>
        <w:tc>
          <w:tcPr>
            <w:tcW w:w="1408" w:type="dxa"/>
            <w:tcBorders>
              <w:top w:val="nil"/>
              <w:left w:val="nil"/>
              <w:bottom w:val="nil"/>
              <w:right w:val="nil"/>
            </w:tcBorders>
            <w:shd w:val="clear" w:color="auto" w:fill="FFFFFF"/>
            <w:noWrap/>
            <w:vAlign w:val="center"/>
          </w:tcPr>
          <w:p w14:paraId="7EF80A3D">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0.035</w:t>
            </w:r>
          </w:p>
        </w:tc>
        <w:tc>
          <w:tcPr>
            <w:tcW w:w="1013" w:type="dxa"/>
            <w:tcBorders>
              <w:top w:val="nil"/>
              <w:left w:val="nil"/>
              <w:bottom w:val="nil"/>
              <w:right w:val="nil"/>
            </w:tcBorders>
            <w:shd w:val="clear" w:color="auto" w:fill="FFFFFF"/>
            <w:noWrap/>
            <w:vAlign w:val="center"/>
          </w:tcPr>
          <w:p w14:paraId="13BF42D4">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0.535</w:t>
            </w:r>
          </w:p>
        </w:tc>
        <w:tc>
          <w:tcPr>
            <w:tcW w:w="2548" w:type="dxa"/>
            <w:tcBorders>
              <w:top w:val="nil"/>
              <w:left w:val="nil"/>
              <w:bottom w:val="nil"/>
              <w:right w:val="nil"/>
            </w:tcBorders>
            <w:shd w:val="clear" w:color="auto" w:fill="FFFFFF"/>
            <w:noWrap/>
            <w:vAlign w:val="center"/>
          </w:tcPr>
          <w:p w14:paraId="2A058368">
            <w:pPr>
              <w:widowControl/>
              <w:ind w:firstLine="0" w:firstLineChars="0"/>
              <w:jc w:val="center"/>
              <w:textAlignment w:val="bottom"/>
              <w:rPr>
                <w:rFonts w:cs="Arial"/>
                <w:color w:val="000000"/>
                <w:sz w:val="18"/>
                <w:szCs w:val="20"/>
              </w:rPr>
            </w:pPr>
            <w:r>
              <w:rPr>
                <w:rFonts w:cs="Arial"/>
                <w:color w:val="000000"/>
                <w:kern w:val="0"/>
                <w:sz w:val="18"/>
                <w:szCs w:val="20"/>
                <w:lang w:bidi="ar"/>
              </w:rPr>
              <w:t>3751962</w:t>
            </w:r>
          </w:p>
        </w:tc>
        <w:tc>
          <w:tcPr>
            <w:tcW w:w="1847" w:type="dxa"/>
            <w:tcBorders>
              <w:top w:val="nil"/>
              <w:left w:val="nil"/>
              <w:bottom w:val="nil"/>
              <w:right w:val="nil"/>
            </w:tcBorders>
            <w:shd w:val="clear" w:color="auto" w:fill="FFFFFF"/>
            <w:noWrap/>
            <w:vAlign w:val="bottom"/>
          </w:tcPr>
          <w:p w14:paraId="533240C5">
            <w:pPr>
              <w:widowControl/>
              <w:ind w:firstLine="0" w:firstLineChars="0"/>
              <w:jc w:val="center"/>
              <w:textAlignment w:val="bottom"/>
              <w:rPr>
                <w:rFonts w:cs="Arial"/>
                <w:color w:val="000000"/>
                <w:kern w:val="0"/>
                <w:sz w:val="18"/>
                <w:szCs w:val="20"/>
                <w:lang w:bidi="ar"/>
              </w:rPr>
            </w:pPr>
            <w:r>
              <w:rPr>
                <w:rFonts w:cs="Arial"/>
                <w:color w:val="000000"/>
                <w:kern w:val="0"/>
                <w:sz w:val="18"/>
                <w:szCs w:val="20"/>
                <w:lang w:bidi="ar"/>
              </w:rPr>
              <w:t>70451</w:t>
            </w:r>
          </w:p>
        </w:tc>
      </w:tr>
      <w:tr w14:paraId="62D74C04">
        <w:tblPrEx>
          <w:tblCellMar>
            <w:top w:w="0" w:type="dxa"/>
            <w:left w:w="108" w:type="dxa"/>
            <w:bottom w:w="0" w:type="dxa"/>
            <w:right w:w="108" w:type="dxa"/>
          </w:tblCellMar>
        </w:tblPrEx>
        <w:trPr>
          <w:trHeight w:val="229" w:hRule="atLeast"/>
          <w:jc w:val="center"/>
        </w:trPr>
        <w:tc>
          <w:tcPr>
            <w:tcW w:w="1082" w:type="dxa"/>
            <w:tcBorders>
              <w:top w:val="nil"/>
              <w:left w:val="nil"/>
              <w:bottom w:val="nil"/>
              <w:right w:val="nil"/>
            </w:tcBorders>
            <w:shd w:val="clear" w:color="auto" w:fill="FFFFFF"/>
            <w:noWrap/>
            <w:vAlign w:val="center"/>
          </w:tcPr>
          <w:p w14:paraId="616A3CD2">
            <w:pPr>
              <w:widowControl/>
              <w:ind w:firstLine="0" w:firstLineChars="0"/>
              <w:jc w:val="center"/>
              <w:textAlignment w:val="bottom"/>
              <w:rPr>
                <w:rFonts w:cs="宋体"/>
                <w:color w:val="000000"/>
                <w:sz w:val="18"/>
                <w:szCs w:val="22"/>
              </w:rPr>
            </w:pPr>
            <w:r>
              <w:rPr>
                <w:rFonts w:hint="eastAsia" w:cs="宋体"/>
                <w:color w:val="000000"/>
                <w:kern w:val="0"/>
                <w:sz w:val="18"/>
                <w:szCs w:val="22"/>
                <w:lang w:bidi="ar"/>
              </w:rPr>
              <w:t>西藏</w:t>
            </w:r>
          </w:p>
        </w:tc>
        <w:tc>
          <w:tcPr>
            <w:tcW w:w="1408" w:type="dxa"/>
            <w:tcBorders>
              <w:top w:val="nil"/>
              <w:left w:val="nil"/>
              <w:bottom w:val="nil"/>
              <w:right w:val="nil"/>
            </w:tcBorders>
            <w:shd w:val="clear" w:color="auto" w:fill="FFFFFF"/>
            <w:noWrap/>
            <w:vAlign w:val="center"/>
          </w:tcPr>
          <w:p w14:paraId="2A29328A">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0.140</w:t>
            </w:r>
          </w:p>
        </w:tc>
        <w:tc>
          <w:tcPr>
            <w:tcW w:w="1013" w:type="dxa"/>
            <w:tcBorders>
              <w:top w:val="nil"/>
              <w:left w:val="nil"/>
              <w:bottom w:val="nil"/>
              <w:right w:val="nil"/>
            </w:tcBorders>
            <w:shd w:val="clear" w:color="auto" w:fill="FFFFFF"/>
            <w:noWrap/>
            <w:vAlign w:val="center"/>
          </w:tcPr>
          <w:p w14:paraId="179B7E03">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0.535</w:t>
            </w:r>
          </w:p>
        </w:tc>
        <w:tc>
          <w:tcPr>
            <w:tcW w:w="2548" w:type="dxa"/>
            <w:tcBorders>
              <w:top w:val="nil"/>
              <w:left w:val="nil"/>
              <w:bottom w:val="nil"/>
              <w:right w:val="nil"/>
            </w:tcBorders>
            <w:shd w:val="clear" w:color="auto" w:fill="FFFFFF"/>
            <w:noWrap/>
            <w:vAlign w:val="center"/>
          </w:tcPr>
          <w:p w14:paraId="7B69FB5C">
            <w:pPr>
              <w:widowControl/>
              <w:ind w:firstLine="0" w:firstLineChars="0"/>
              <w:jc w:val="center"/>
              <w:textAlignment w:val="bottom"/>
              <w:rPr>
                <w:rFonts w:cs="Arial"/>
                <w:color w:val="000000"/>
                <w:sz w:val="18"/>
                <w:szCs w:val="20"/>
              </w:rPr>
            </w:pPr>
            <w:r>
              <w:rPr>
                <w:rFonts w:cs="Arial"/>
                <w:color w:val="000000"/>
                <w:kern w:val="0"/>
                <w:sz w:val="18"/>
                <w:szCs w:val="20"/>
                <w:lang w:bidi="ar"/>
              </w:rPr>
              <w:t>81956</w:t>
            </w:r>
          </w:p>
        </w:tc>
        <w:tc>
          <w:tcPr>
            <w:tcW w:w="1847" w:type="dxa"/>
            <w:tcBorders>
              <w:top w:val="nil"/>
              <w:left w:val="nil"/>
              <w:bottom w:val="nil"/>
              <w:right w:val="nil"/>
            </w:tcBorders>
            <w:shd w:val="clear" w:color="auto" w:fill="FFFFFF"/>
            <w:noWrap/>
            <w:vAlign w:val="bottom"/>
          </w:tcPr>
          <w:p w14:paraId="41CE65EE">
            <w:pPr>
              <w:widowControl/>
              <w:ind w:firstLine="0" w:firstLineChars="0"/>
              <w:jc w:val="center"/>
              <w:textAlignment w:val="bottom"/>
              <w:rPr>
                <w:rFonts w:cs="Arial"/>
                <w:color w:val="000000"/>
                <w:kern w:val="0"/>
                <w:sz w:val="18"/>
                <w:szCs w:val="20"/>
                <w:lang w:bidi="ar"/>
              </w:rPr>
            </w:pPr>
            <w:r>
              <w:rPr>
                <w:rFonts w:cs="Arial"/>
                <w:color w:val="000000"/>
                <w:kern w:val="0"/>
                <w:sz w:val="18"/>
                <w:szCs w:val="20"/>
                <w:lang w:bidi="ar"/>
              </w:rPr>
              <w:t>6154</w:t>
            </w:r>
          </w:p>
        </w:tc>
      </w:tr>
      <w:tr w14:paraId="359288E5">
        <w:tblPrEx>
          <w:tblCellMar>
            <w:top w:w="0" w:type="dxa"/>
            <w:left w:w="108" w:type="dxa"/>
            <w:bottom w:w="0" w:type="dxa"/>
            <w:right w:w="108" w:type="dxa"/>
          </w:tblCellMar>
        </w:tblPrEx>
        <w:trPr>
          <w:trHeight w:val="229" w:hRule="atLeast"/>
          <w:jc w:val="center"/>
        </w:trPr>
        <w:tc>
          <w:tcPr>
            <w:tcW w:w="1082" w:type="dxa"/>
            <w:tcBorders>
              <w:top w:val="nil"/>
              <w:left w:val="nil"/>
              <w:bottom w:val="nil"/>
              <w:right w:val="nil"/>
            </w:tcBorders>
            <w:shd w:val="clear" w:color="auto" w:fill="FFFFFF"/>
            <w:noWrap/>
            <w:vAlign w:val="center"/>
          </w:tcPr>
          <w:p w14:paraId="0F764ECB">
            <w:pPr>
              <w:widowControl/>
              <w:ind w:firstLine="0" w:firstLineChars="0"/>
              <w:jc w:val="center"/>
              <w:textAlignment w:val="bottom"/>
              <w:rPr>
                <w:rFonts w:cs="宋体"/>
                <w:color w:val="000000"/>
                <w:sz w:val="18"/>
                <w:szCs w:val="22"/>
              </w:rPr>
            </w:pPr>
            <w:r>
              <w:rPr>
                <w:rFonts w:hint="eastAsia" w:cs="宋体"/>
                <w:color w:val="000000"/>
                <w:kern w:val="0"/>
                <w:sz w:val="18"/>
                <w:szCs w:val="22"/>
                <w:lang w:bidi="ar"/>
              </w:rPr>
              <w:t>甘肃</w:t>
            </w:r>
          </w:p>
        </w:tc>
        <w:tc>
          <w:tcPr>
            <w:tcW w:w="1408" w:type="dxa"/>
            <w:tcBorders>
              <w:top w:val="nil"/>
              <w:left w:val="nil"/>
              <w:bottom w:val="nil"/>
              <w:right w:val="nil"/>
            </w:tcBorders>
            <w:shd w:val="clear" w:color="auto" w:fill="FFFFFF"/>
            <w:noWrap/>
            <w:vAlign w:val="center"/>
          </w:tcPr>
          <w:p w14:paraId="23422524">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0.062</w:t>
            </w:r>
          </w:p>
        </w:tc>
        <w:tc>
          <w:tcPr>
            <w:tcW w:w="1013" w:type="dxa"/>
            <w:tcBorders>
              <w:top w:val="nil"/>
              <w:left w:val="nil"/>
              <w:bottom w:val="nil"/>
              <w:right w:val="nil"/>
            </w:tcBorders>
            <w:shd w:val="clear" w:color="auto" w:fill="FFFFFF"/>
            <w:noWrap/>
            <w:vAlign w:val="center"/>
          </w:tcPr>
          <w:p w14:paraId="3548F77C">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0.535</w:t>
            </w:r>
          </w:p>
        </w:tc>
        <w:tc>
          <w:tcPr>
            <w:tcW w:w="2548" w:type="dxa"/>
            <w:tcBorders>
              <w:top w:val="nil"/>
              <w:left w:val="nil"/>
              <w:bottom w:val="nil"/>
              <w:right w:val="nil"/>
            </w:tcBorders>
            <w:shd w:val="clear" w:color="auto" w:fill="FFFFFF"/>
            <w:noWrap/>
            <w:vAlign w:val="center"/>
          </w:tcPr>
          <w:p w14:paraId="446191E0">
            <w:pPr>
              <w:widowControl/>
              <w:ind w:firstLine="0" w:firstLineChars="0"/>
              <w:jc w:val="center"/>
              <w:textAlignment w:val="bottom"/>
              <w:rPr>
                <w:rFonts w:cs="Arial"/>
                <w:color w:val="000000"/>
                <w:sz w:val="18"/>
                <w:szCs w:val="20"/>
              </w:rPr>
            </w:pPr>
            <w:r>
              <w:rPr>
                <w:rFonts w:cs="Arial"/>
                <w:color w:val="000000"/>
                <w:kern w:val="0"/>
                <w:sz w:val="18"/>
                <w:szCs w:val="20"/>
                <w:lang w:bidi="ar"/>
              </w:rPr>
              <w:t>597462</w:t>
            </w:r>
          </w:p>
        </w:tc>
        <w:tc>
          <w:tcPr>
            <w:tcW w:w="1847" w:type="dxa"/>
            <w:tcBorders>
              <w:top w:val="nil"/>
              <w:left w:val="nil"/>
              <w:bottom w:val="nil"/>
              <w:right w:val="nil"/>
            </w:tcBorders>
            <w:shd w:val="clear" w:color="auto" w:fill="FFFFFF"/>
            <w:noWrap/>
            <w:vAlign w:val="bottom"/>
          </w:tcPr>
          <w:p w14:paraId="5093C9FC">
            <w:pPr>
              <w:widowControl/>
              <w:ind w:firstLine="0" w:firstLineChars="0"/>
              <w:jc w:val="center"/>
              <w:textAlignment w:val="bottom"/>
              <w:rPr>
                <w:rFonts w:cs="Arial"/>
                <w:color w:val="000000"/>
                <w:kern w:val="0"/>
                <w:sz w:val="18"/>
                <w:szCs w:val="20"/>
                <w:lang w:bidi="ar"/>
              </w:rPr>
            </w:pPr>
            <w:r>
              <w:rPr>
                <w:rFonts w:cs="Arial"/>
                <w:color w:val="000000"/>
                <w:kern w:val="0"/>
                <w:sz w:val="18"/>
                <w:szCs w:val="20"/>
                <w:lang w:bidi="ar"/>
              </w:rPr>
              <w:t>19951</w:t>
            </w:r>
          </w:p>
        </w:tc>
      </w:tr>
      <w:tr w14:paraId="5765924C">
        <w:tblPrEx>
          <w:tblCellMar>
            <w:top w:w="0" w:type="dxa"/>
            <w:left w:w="108" w:type="dxa"/>
            <w:bottom w:w="0" w:type="dxa"/>
            <w:right w:w="108" w:type="dxa"/>
          </w:tblCellMar>
        </w:tblPrEx>
        <w:trPr>
          <w:trHeight w:val="229" w:hRule="atLeast"/>
          <w:jc w:val="center"/>
        </w:trPr>
        <w:tc>
          <w:tcPr>
            <w:tcW w:w="1082" w:type="dxa"/>
            <w:tcBorders>
              <w:top w:val="nil"/>
              <w:left w:val="nil"/>
              <w:bottom w:val="nil"/>
              <w:right w:val="nil"/>
            </w:tcBorders>
            <w:shd w:val="clear" w:color="auto" w:fill="FFFFFF"/>
            <w:noWrap/>
            <w:vAlign w:val="center"/>
          </w:tcPr>
          <w:p w14:paraId="2F2FC795">
            <w:pPr>
              <w:widowControl/>
              <w:ind w:firstLine="0" w:firstLineChars="0"/>
              <w:jc w:val="center"/>
              <w:textAlignment w:val="bottom"/>
              <w:rPr>
                <w:rFonts w:cs="宋体"/>
                <w:color w:val="000000"/>
                <w:sz w:val="18"/>
                <w:szCs w:val="22"/>
              </w:rPr>
            </w:pPr>
            <w:r>
              <w:rPr>
                <w:rFonts w:hint="eastAsia" w:cs="宋体"/>
                <w:color w:val="000000"/>
                <w:kern w:val="0"/>
                <w:sz w:val="18"/>
                <w:szCs w:val="22"/>
                <w:lang w:bidi="ar"/>
              </w:rPr>
              <w:t>新疆</w:t>
            </w:r>
          </w:p>
        </w:tc>
        <w:tc>
          <w:tcPr>
            <w:tcW w:w="1408" w:type="dxa"/>
            <w:tcBorders>
              <w:top w:val="nil"/>
              <w:left w:val="nil"/>
              <w:bottom w:val="nil"/>
              <w:right w:val="nil"/>
            </w:tcBorders>
            <w:shd w:val="clear" w:color="auto" w:fill="FFFFFF"/>
            <w:noWrap/>
            <w:vAlign w:val="center"/>
          </w:tcPr>
          <w:p w14:paraId="3EB47936">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0.026</w:t>
            </w:r>
          </w:p>
        </w:tc>
        <w:tc>
          <w:tcPr>
            <w:tcW w:w="1013" w:type="dxa"/>
            <w:tcBorders>
              <w:top w:val="nil"/>
              <w:left w:val="nil"/>
              <w:bottom w:val="nil"/>
              <w:right w:val="nil"/>
            </w:tcBorders>
            <w:shd w:val="clear" w:color="auto" w:fill="FFFFFF"/>
            <w:noWrap/>
            <w:vAlign w:val="center"/>
          </w:tcPr>
          <w:p w14:paraId="4B3E4A0E">
            <w:pPr>
              <w:widowControl/>
              <w:ind w:firstLine="0" w:firstLineChars="0"/>
              <w:jc w:val="center"/>
              <w:textAlignment w:val="center"/>
              <w:rPr>
                <w:rFonts w:cs="宋体"/>
                <w:color w:val="000000"/>
                <w:sz w:val="18"/>
                <w:szCs w:val="22"/>
              </w:rPr>
            </w:pPr>
            <w:r>
              <w:rPr>
                <w:rFonts w:hint="eastAsia" w:cs="宋体"/>
                <w:color w:val="000000"/>
                <w:kern w:val="0"/>
                <w:sz w:val="18"/>
                <w:szCs w:val="22"/>
                <w:lang w:bidi="ar"/>
              </w:rPr>
              <w:t>0.535</w:t>
            </w:r>
          </w:p>
        </w:tc>
        <w:tc>
          <w:tcPr>
            <w:tcW w:w="2548" w:type="dxa"/>
            <w:tcBorders>
              <w:top w:val="nil"/>
              <w:left w:val="nil"/>
              <w:bottom w:val="nil"/>
              <w:right w:val="nil"/>
            </w:tcBorders>
            <w:shd w:val="clear" w:color="auto" w:fill="FFFFFF"/>
            <w:noWrap/>
            <w:vAlign w:val="center"/>
          </w:tcPr>
          <w:p w14:paraId="77F0E838">
            <w:pPr>
              <w:widowControl/>
              <w:ind w:firstLine="0" w:firstLineChars="0"/>
              <w:jc w:val="center"/>
              <w:textAlignment w:val="bottom"/>
              <w:rPr>
                <w:rFonts w:cs="Arial"/>
                <w:color w:val="000000"/>
                <w:sz w:val="18"/>
                <w:szCs w:val="20"/>
              </w:rPr>
            </w:pPr>
            <w:r>
              <w:rPr>
                <w:rFonts w:cs="Arial"/>
                <w:color w:val="000000"/>
                <w:kern w:val="0"/>
                <w:sz w:val="18"/>
                <w:szCs w:val="20"/>
                <w:lang w:bidi="ar"/>
              </w:rPr>
              <w:t>881394</w:t>
            </w:r>
          </w:p>
        </w:tc>
        <w:tc>
          <w:tcPr>
            <w:tcW w:w="1847" w:type="dxa"/>
            <w:tcBorders>
              <w:top w:val="nil"/>
              <w:left w:val="nil"/>
              <w:bottom w:val="nil"/>
              <w:right w:val="nil"/>
            </w:tcBorders>
            <w:shd w:val="clear" w:color="auto" w:fill="FFFFFF"/>
            <w:noWrap/>
            <w:vAlign w:val="bottom"/>
          </w:tcPr>
          <w:p w14:paraId="129AFF69">
            <w:pPr>
              <w:widowControl/>
              <w:ind w:firstLine="0" w:firstLineChars="0"/>
              <w:jc w:val="center"/>
              <w:textAlignment w:val="bottom"/>
              <w:rPr>
                <w:rFonts w:cs="Arial"/>
                <w:color w:val="000000"/>
                <w:kern w:val="0"/>
                <w:sz w:val="18"/>
                <w:szCs w:val="20"/>
                <w:lang w:bidi="ar"/>
              </w:rPr>
            </w:pPr>
            <w:r>
              <w:rPr>
                <w:rFonts w:cs="Arial"/>
                <w:color w:val="000000"/>
                <w:kern w:val="0"/>
                <w:sz w:val="18"/>
                <w:szCs w:val="20"/>
                <w:lang w:bidi="ar"/>
              </w:rPr>
              <w:t>12443</w:t>
            </w:r>
          </w:p>
        </w:tc>
      </w:tr>
      <w:tr w14:paraId="47D2D875">
        <w:tblPrEx>
          <w:tblCellMar>
            <w:top w:w="0" w:type="dxa"/>
            <w:left w:w="108" w:type="dxa"/>
            <w:bottom w:w="0" w:type="dxa"/>
            <w:right w:w="108" w:type="dxa"/>
          </w:tblCellMar>
        </w:tblPrEx>
        <w:trPr>
          <w:trHeight w:val="250" w:hRule="atLeast"/>
          <w:jc w:val="center"/>
        </w:trPr>
        <w:tc>
          <w:tcPr>
            <w:tcW w:w="6051" w:type="dxa"/>
            <w:gridSpan w:val="4"/>
            <w:tcBorders>
              <w:top w:val="nil"/>
              <w:left w:val="nil"/>
              <w:bottom w:val="single" w:color="000000" w:sz="8" w:space="0"/>
              <w:right w:val="nil"/>
            </w:tcBorders>
            <w:shd w:val="clear" w:color="auto" w:fill="FFFFFF"/>
            <w:noWrap/>
            <w:vAlign w:val="center"/>
          </w:tcPr>
          <w:p w14:paraId="2DCB1660">
            <w:pPr>
              <w:ind w:firstLine="0" w:firstLineChars="0"/>
              <w:jc w:val="center"/>
              <w:rPr>
                <w:rFonts w:cs="Arial"/>
                <w:color w:val="000000"/>
                <w:sz w:val="18"/>
                <w:szCs w:val="20"/>
              </w:rPr>
            </w:pPr>
            <w:r>
              <w:rPr>
                <w:rFonts w:hint="eastAsia" w:cs="Arial"/>
                <w:color w:val="000000"/>
                <w:sz w:val="18"/>
                <w:szCs w:val="20"/>
              </w:rPr>
              <w:t>总计</w:t>
            </w:r>
          </w:p>
        </w:tc>
        <w:tc>
          <w:tcPr>
            <w:tcW w:w="1847" w:type="dxa"/>
            <w:tcBorders>
              <w:top w:val="nil"/>
              <w:left w:val="nil"/>
              <w:bottom w:val="single" w:color="000000" w:sz="8" w:space="0"/>
              <w:right w:val="nil"/>
            </w:tcBorders>
            <w:shd w:val="clear" w:color="auto" w:fill="FFFFFF"/>
            <w:noWrap/>
            <w:vAlign w:val="bottom"/>
          </w:tcPr>
          <w:p w14:paraId="43AA6DEF">
            <w:pPr>
              <w:widowControl/>
              <w:ind w:firstLine="0" w:firstLineChars="0"/>
              <w:jc w:val="center"/>
              <w:textAlignment w:val="bottom"/>
              <w:rPr>
                <w:rFonts w:cs="Arial"/>
                <w:color w:val="000000"/>
                <w:kern w:val="0"/>
                <w:sz w:val="18"/>
                <w:szCs w:val="20"/>
                <w:lang w:bidi="ar"/>
              </w:rPr>
            </w:pPr>
            <w:r>
              <w:rPr>
                <w:rFonts w:cs="Arial"/>
                <w:color w:val="000000"/>
                <w:kern w:val="0"/>
                <w:sz w:val="18"/>
                <w:szCs w:val="20"/>
                <w:lang w:bidi="ar"/>
              </w:rPr>
              <w:t>1166662</w:t>
            </w:r>
          </w:p>
        </w:tc>
      </w:tr>
    </w:tbl>
    <w:p w14:paraId="0284CFA3">
      <w:pPr>
        <w:pStyle w:val="21"/>
        <w:snapToGrid w:val="0"/>
      </w:pPr>
      <w:r>
        <w:rPr>
          <w:rFonts w:hint="eastAsia"/>
        </w:rPr>
        <w:t>注：各省增加的高中人数=各省政策强度*估计系数*</w:t>
      </w:r>
      <m:oMath>
        <m:r>
          <m:rPr>
            <m:sty m:val="p"/>
          </m:rPr>
          <w:rPr>
            <w:rFonts w:hint="eastAsia" w:ascii="Cambria Math" w:hAnsi="Cambria Math"/>
          </w:rPr>
          <m:t>（</m:t>
        </m:r>
        <m:nary>
          <m:naryPr>
            <m:chr m:val="∑"/>
            <m:limLoc m:val="undOvr"/>
            <m:ctrlPr>
              <w:rPr>
                <w:rFonts w:ascii="Cambria Math" w:hAnsi="Cambria Math"/>
              </w:rPr>
            </m:ctrlPr>
          </m:naryPr>
          <m:sub>
            <m:r>
              <m:rPr>
                <m:sty m:val="p"/>
              </m:rPr>
              <w:rPr>
                <w:rFonts w:ascii="Cambria Math" w:hAnsi="Cambria Math"/>
              </w:rPr>
              <m:t>i=</m:t>
            </m:r>
            <m:sSub>
              <m:sSubPr>
                <m:ctrlPr>
                  <w:rPr>
                    <w:rFonts w:ascii="Cambria Math" w:hAnsi="Cambria Math"/>
                  </w:rPr>
                </m:ctrlPr>
              </m:sSubPr>
              <m:e>
                <m:r>
                  <m:rPr>
                    <m:sty m:val="p"/>
                  </m:rPr>
                  <w:rPr>
                    <w:rFonts w:ascii="Cambria Math" w:hAnsi="Cambria Math"/>
                  </w:rPr>
                  <m:t>firstyear</m:t>
                </m:r>
                <m:ctrlPr>
                  <w:rPr>
                    <w:rFonts w:ascii="Cambria Math" w:hAnsi="Cambria Math"/>
                  </w:rPr>
                </m:ctrlPr>
              </m:e>
              <m:sub>
                <m:r>
                  <m:rPr>
                    <m:sty m:val="p"/>
                  </m:rPr>
                  <w:rPr>
                    <w:rFonts w:ascii="Cambria Math" w:hAnsi="Cambria Math"/>
                  </w:rPr>
                  <m:t>j</m:t>
                </m:r>
                <m:ctrlPr>
                  <w:rPr>
                    <w:rFonts w:ascii="Cambria Math" w:hAnsi="Cambria Math"/>
                  </w:rPr>
                </m:ctrlPr>
              </m:sub>
            </m:sSub>
            <m:ctrlPr>
              <w:rPr>
                <w:rFonts w:ascii="Cambria Math" w:hAnsi="Cambria Math"/>
              </w:rPr>
            </m:ctrlPr>
          </m:sub>
          <m:sup>
            <m:r>
              <m:rPr>
                <m:sty m:val="p"/>
              </m:rPr>
              <w:rPr>
                <w:rFonts w:ascii="Cambria Math" w:hAnsi="Cambria Math"/>
              </w:rPr>
              <m:t>2015</m:t>
            </m:r>
            <m:ctrlPr>
              <w:rPr>
                <w:rFonts w:ascii="Cambria Math" w:hAnsi="Cambria Math"/>
              </w:rPr>
            </m:ctrlPr>
          </m:sup>
          <m:e>
            <m:sSub>
              <m:sSubPr>
                <m:ctrlPr>
                  <w:rPr>
                    <w:rFonts w:ascii="Cambria Math" w:hAnsi="Cambria Math"/>
                  </w:rPr>
                </m:ctrlPr>
              </m:sSubPr>
              <m:e>
                <m:r>
                  <m:rPr>
                    <m:sty m:val="p"/>
                  </m:rPr>
                  <w:rPr>
                    <w:rFonts w:hint="eastAsia" w:ascii="Cambria Math" w:hAnsi="Cambria Math"/>
                  </w:rPr>
                  <m:t>初中毕业人数</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r>
          <m:rPr>
            <m:sty m:val="p"/>
          </m:rPr>
          <w:rPr>
            <w:rFonts w:hint="eastAsia" w:ascii="Cambria Math" w:hAnsi="Cambria Math"/>
          </w:rPr>
          <m:t>）</m:t>
        </m:r>
      </m:oMath>
      <w:r>
        <w:rPr>
          <w:rFonts w:hint="eastAsia"/>
        </w:rPr>
        <w:t>。内蒙古政策强度为2010年协作计划名额除以2010年参与高考人数。</w:t>
      </w:r>
    </w:p>
    <w:p w14:paraId="7DF1822F">
      <w:pPr>
        <w:ind w:firstLine="420"/>
        <w:rPr>
          <w:rFonts w:eastAsia="等线" w:cs="Times New Roman"/>
          <w:szCs w:val="21"/>
        </w:rPr>
      </w:pPr>
      <w:r>
        <w:rPr>
          <w:rFonts w:cs="Times New Roman"/>
        </w:rPr>
        <w:br w:type="page"/>
      </w:r>
    </w:p>
    <w:p w14:paraId="0F937AF3">
      <w:pPr>
        <w:pStyle w:val="23"/>
        <w:spacing w:line="480" w:lineRule="auto"/>
        <w:ind w:firstLine="0" w:firstLineChars="0"/>
        <w:jc w:val="center"/>
        <w:rPr>
          <w:rFonts w:ascii="楷体" w:hAnsi="楷体" w:eastAsia="楷体" w:cs="楷体"/>
          <w:sz w:val="24"/>
          <w:szCs w:val="24"/>
        </w:rPr>
      </w:pPr>
      <w:r>
        <w:rPr>
          <w:rFonts w:hint="eastAsia" w:ascii="楷体" w:hAnsi="楷体" w:eastAsia="楷体" w:cs="楷体"/>
          <w:sz w:val="24"/>
          <w:szCs w:val="24"/>
        </w:rPr>
        <w:t>参考文献</w:t>
      </w:r>
    </w:p>
    <w:p w14:paraId="758DAB15">
      <w:pPr>
        <w:pStyle w:val="23"/>
        <w:numPr>
          <w:ilvl w:val="0"/>
          <w:numId w:val="1"/>
        </w:numPr>
        <w:ind w:firstLineChars="0"/>
        <w:rPr>
          <w:rFonts w:eastAsia="等线" w:cs="Times New Roman"/>
          <w:szCs w:val="21"/>
        </w:rPr>
      </w:pPr>
      <w:r>
        <w:rPr>
          <w:rFonts w:cs="Times New Roman"/>
        </w:rPr>
        <w:t>连玉君</w:t>
      </w:r>
      <w:r>
        <w:rPr>
          <w:rFonts w:hint="eastAsia" w:cs="Times New Roman"/>
        </w:rPr>
        <w:t>、</w:t>
      </w:r>
      <w:r>
        <w:rPr>
          <w:rFonts w:cs="Times New Roman"/>
        </w:rPr>
        <w:t>廖俊平</w:t>
      </w:r>
      <w:r>
        <w:rPr>
          <w:rFonts w:hint="eastAsia" w:cs="Times New Roman"/>
        </w:rPr>
        <w:t>，“</w:t>
      </w:r>
      <w:r>
        <w:rPr>
          <w:rFonts w:cs="Times New Roman"/>
        </w:rPr>
        <w:t>如何检验分组回归后的组间系数差异</w:t>
      </w:r>
      <w:r>
        <w:rPr>
          <w:rFonts w:hint="eastAsia" w:cs="Times New Roman"/>
        </w:rPr>
        <w:t>？”，《</w:t>
      </w:r>
      <w:r>
        <w:rPr>
          <w:rFonts w:cs="Times New Roman"/>
        </w:rPr>
        <w:t>郑州航空工业管理学院学报</w:t>
      </w:r>
      <w:r>
        <w:rPr>
          <w:rFonts w:hint="eastAsia" w:cs="Times New Roman"/>
        </w:rPr>
        <w:t>》，</w:t>
      </w:r>
      <w:r>
        <w:rPr>
          <w:rFonts w:cs="Times New Roman"/>
        </w:rPr>
        <w:t>2017</w:t>
      </w:r>
      <w:r>
        <w:rPr>
          <w:rFonts w:hint="eastAsia" w:cs="Times New Roman"/>
        </w:rPr>
        <w:t>年第6期，第</w:t>
      </w:r>
      <w:r>
        <w:rPr>
          <w:rFonts w:cs="Times New Roman"/>
        </w:rPr>
        <w:t>97-109</w:t>
      </w:r>
      <w:r>
        <w:rPr>
          <w:rFonts w:hint="eastAsia" w:cs="Times New Roman"/>
        </w:rPr>
        <w:t>页。</w:t>
      </w:r>
    </w:p>
    <w:p w14:paraId="6CB9BA6C">
      <w:pPr>
        <w:pStyle w:val="23"/>
        <w:numPr>
          <w:ilvl w:val="0"/>
          <w:numId w:val="1"/>
        </w:numPr>
        <w:ind w:firstLineChars="0"/>
        <w:rPr>
          <w:szCs w:val="21"/>
        </w:rPr>
      </w:pPr>
      <w:r>
        <w:rPr>
          <w:szCs w:val="21"/>
        </w:rPr>
        <w:t xml:space="preserve">Chen, Y., Z. Fan, X. Gu, and L.-A. Zhou, “Arrival of Young Talent: The Send-Down Movement and Rural Education in China”, </w:t>
      </w:r>
      <w:r>
        <w:rPr>
          <w:i/>
          <w:iCs/>
          <w:szCs w:val="21"/>
        </w:rPr>
        <w:t>American Economic Review</w:t>
      </w:r>
      <w:r>
        <w:rPr>
          <w:szCs w:val="21"/>
        </w:rPr>
        <w:t>, 2020, 110(11), 3393-3430.</w:t>
      </w:r>
    </w:p>
    <w:p w14:paraId="1CF8DCBB">
      <w:pPr>
        <w:pStyle w:val="23"/>
        <w:widowControl w:val="0"/>
        <w:numPr>
          <w:ilvl w:val="0"/>
          <w:numId w:val="0"/>
        </w:numPr>
        <w:jc w:val="both"/>
        <w:rPr>
          <w:szCs w:val="21"/>
        </w:rPr>
      </w:pPr>
    </w:p>
    <w:p w14:paraId="5A34966A">
      <w:pPr>
        <w:pStyle w:val="23"/>
        <w:widowControl w:val="0"/>
        <w:numPr>
          <w:ilvl w:val="0"/>
          <w:numId w:val="0"/>
        </w:numPr>
        <w:jc w:val="both"/>
        <w:rPr>
          <w:szCs w:val="21"/>
        </w:rPr>
      </w:pPr>
    </w:p>
    <w:p w14:paraId="1ABDE39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kern w:val="0"/>
          <w:szCs w:val="21"/>
        </w:rPr>
      </w:pPr>
      <w:r>
        <w:rPr>
          <w:rFonts w:hint="eastAsia" w:ascii="宋体" w:hAnsi="宋体" w:eastAsia="宋体" w:cs="宋体"/>
          <w:b/>
          <w:color w:val="auto"/>
          <w:szCs w:val="22"/>
        </w:rPr>
        <w:t>注：该附录是期刊所发表论文的组成部分，同样视为作者公开发表的内容。如研究中使用该附录中的内容，</w:t>
      </w:r>
      <w:r>
        <w:rPr>
          <w:rFonts w:hint="eastAsia" w:ascii="宋体" w:hAnsi="宋体" w:eastAsia="宋体" w:cs="宋体"/>
          <w:b/>
          <w:bCs/>
          <w:color w:val="auto"/>
          <w:kern w:val="0"/>
          <w:szCs w:val="21"/>
        </w:rPr>
        <w:t>请务必在研究成果上注明</w:t>
      </w:r>
      <w:r>
        <w:rPr>
          <w:rFonts w:hint="eastAsia" w:ascii="宋体" w:hAnsi="宋体" w:eastAsia="宋体" w:cs="宋体"/>
          <w:b/>
          <w:bCs/>
          <w:color w:val="auto"/>
          <w:kern w:val="0"/>
          <w:szCs w:val="21"/>
          <w:lang w:val="en-US" w:eastAsia="zh-CN"/>
        </w:rPr>
        <w:t>附录</w:t>
      </w:r>
      <w:r>
        <w:rPr>
          <w:rFonts w:hint="eastAsia" w:ascii="宋体" w:hAnsi="宋体" w:eastAsia="宋体" w:cs="宋体"/>
          <w:b/>
          <w:bCs/>
          <w:color w:val="auto"/>
          <w:kern w:val="0"/>
          <w:szCs w:val="21"/>
        </w:rPr>
        <w:t>下载出处</w:t>
      </w:r>
      <w:r>
        <w:rPr>
          <w:rFonts w:hint="eastAsia" w:ascii="宋体" w:hAnsi="宋体" w:eastAsia="宋体" w:cs="宋体"/>
          <w:color w:val="auto"/>
          <w:kern w:val="0"/>
          <w:szCs w:val="21"/>
        </w:rPr>
        <w:t>。</w:t>
      </w:r>
    </w:p>
    <w:p w14:paraId="7B136929">
      <w:pPr>
        <w:pStyle w:val="23"/>
        <w:widowControl w:val="0"/>
        <w:numPr>
          <w:ilvl w:val="0"/>
          <w:numId w:val="0"/>
        </w:numPr>
        <w:jc w:val="both"/>
        <w:rPr>
          <w:szCs w:val="21"/>
        </w:rPr>
      </w:pPr>
    </w:p>
    <w:sectPr>
      <w:footerReference r:id="rId11" w:type="default"/>
      <w:footnotePr>
        <w:numFmt w:val="decimalEnclosedCircleChinese"/>
        <w:numRestart w:val="eachPage"/>
      </w:footnote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17DC7">
    <w:pPr>
      <w:pStyle w:val="7"/>
      <w:ind w:firstLine="360"/>
    </w:pPr>
  </w:p>
  <w:p w14:paraId="73EBCD92">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B1BF">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5AD75">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F4FEF">
    <w:pPr>
      <w:pStyle w:val="7"/>
      <w:ind w:firstLine="360"/>
    </w:pPr>
    <w:r>
      <mc:AlternateContent>
        <mc:Choice Requires="wps">
          <w:drawing>
            <wp:anchor distT="0" distB="0" distL="114300" distR="114300" simplePos="0" relativeHeight="251659264" behindDoc="0" locked="0" layoutInCell="1" allowOverlap="1">
              <wp:simplePos x="0" y="0"/>
              <wp:positionH relativeFrom="margin">
                <wp:posOffset>2489835</wp:posOffset>
              </wp:positionH>
              <wp:positionV relativeFrom="paragraph">
                <wp:posOffset>131445</wp:posOffset>
              </wp:positionV>
              <wp:extent cx="522605" cy="1447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2515" cy="14475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51486">
                          <w:pPr>
                            <w:pStyle w:val="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6.05pt;margin-top:10.35pt;height:11.4pt;width:41.15pt;mso-position-horizontal-relative:margin;z-index:251659264;mso-width-relative:page;mso-height-relative:page;" filled="f" stroked="f" coordsize="21600,21600" o:gfxdata="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jrfzH2AAAAAkBAAAPAAAAAAAAAAEAIAAAACIAAABkcnMvZG93bnJldi54bWxQ&#10;SwECFAAUAAAACACHTuJAmYMdSTACAABVBAAADgAAAAAAAAABACAAAAAnAQAAZHJzL2Uyb0RvYy54&#10;bWxQSwUGAAAAAAYABgBZAQAAyQUAAAAA&#10;">
              <v:fill on="f" focussize="0,0"/>
              <v:stroke on="f" weight="0.5pt"/>
              <v:imagedata o:title=""/>
              <o:lock v:ext="edit" aspectratio="f"/>
              <v:textbox inset="0mm,0mm,0mm,0mm">
                <w:txbxContent>
                  <w:p w14:paraId="7C351486">
                    <w:pPr>
                      <w:pStyle w:val="7"/>
                      <w:ind w:firstLine="360"/>
                    </w:pPr>
                    <w:r>
                      <w:fldChar w:fldCharType="begin"/>
                    </w:r>
                    <w:r>
                      <w:instrText xml:space="preserve"> PAGE  \* MERGEFORMAT </w:instrText>
                    </w:r>
                    <w:r>
                      <w:fldChar w:fldCharType="separate"/>
                    </w:r>
                    <w:r>
                      <w:t>1</w:t>
                    </w:r>
                    <w:r>
                      <w:fldChar w:fldCharType="end"/>
                    </w:r>
                  </w:p>
                </w:txbxContent>
              </v:textbox>
            </v:shape>
          </w:pict>
        </mc:Fallback>
      </mc:AlternateContent>
    </w:r>
  </w:p>
  <w:p w14:paraId="321A7BA3">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ind w:firstLine="420"/>
      </w:pPr>
      <w:r>
        <w:separator/>
      </w:r>
    </w:p>
  </w:footnote>
  <w:footnote w:type="continuationSeparator" w:id="7">
    <w:p>
      <w:pPr>
        <w:ind w:firstLine="420"/>
      </w:pPr>
      <w:r>
        <w:continuationSeparator/>
      </w:r>
    </w:p>
  </w:footnote>
  <w:footnote w:id="0">
    <w:p w14:paraId="38092C5C">
      <w:pPr>
        <w:pStyle w:val="11"/>
        <w:ind w:firstLine="360"/>
      </w:pPr>
      <w:r>
        <w:rPr>
          <w:rStyle w:val="19"/>
        </w:rPr>
        <w:footnoteRef/>
      </w:r>
      <w:r>
        <w:t xml:space="preserve"> </w:t>
      </w:r>
      <w:r>
        <w:rPr>
          <w:rFonts w:hint="eastAsia"/>
        </w:rPr>
        <w:t>为了</w:t>
      </w:r>
      <w:r>
        <w:rPr>
          <w:rFonts w:hint="eastAsia" w:cs="Times New Roman"/>
        </w:rPr>
        <w:t>涵盖父母教育水平的特殊情况，部分微观调查数据库中父母教育水平还包括“其他”选项，文中</w:t>
      </w:r>
      <w:r>
        <w:rPr>
          <w:rFonts w:hint="eastAsia"/>
        </w:rPr>
        <w:t>“其他教育”包括“夜校”、“党校”、“军校”、“自学”等。</w:t>
      </w:r>
    </w:p>
  </w:footnote>
  <w:footnote w:id="1">
    <w:p w14:paraId="231C2D20">
      <w:pPr>
        <w:pStyle w:val="11"/>
        <w:ind w:firstLine="420"/>
      </w:pPr>
      <w:r>
        <w:rPr>
          <w:rStyle w:val="19"/>
          <w:sz w:val="21"/>
        </w:rPr>
        <w:footnoteRef/>
      </w:r>
      <w:r>
        <w:t xml:space="preserve"> </w:t>
      </w:r>
      <w:r>
        <w:rPr>
          <w:rFonts w:hint="eastAsia"/>
        </w:rPr>
        <w:t>2012年国家专项计划的实施范围为680个集中连片特殊困难县（包括371个民族自治县、252个革命老区县和57个陆地边境县），2013年及以后，国家专项计划的实施范围扩大到832个县（包括所有国家级扶贫开发重点县，含新疆生产建设兵团在新疆南疆三地州的22个团场），以及重点高校录取比例相对较低的河北、山西、安徽、河南、广东、广西、四川、贵州、云南、甘肃等省、区。</w:t>
      </w:r>
    </w:p>
  </w:footnote>
  <w:footnote w:id="2">
    <w:p w14:paraId="3F47F3F0">
      <w:pPr>
        <w:pStyle w:val="11"/>
        <w:ind w:firstLine="420"/>
      </w:pPr>
      <w:r>
        <w:rPr>
          <w:rStyle w:val="19"/>
          <w:sz w:val="21"/>
        </w:rPr>
        <w:footnoteRef/>
      </w:r>
      <w:r>
        <w:t xml:space="preserve"> </w:t>
      </w:r>
      <w:r>
        <w:rPr>
          <w:rFonts w:hint="eastAsia"/>
        </w:rPr>
        <w:t>该部分为学历大于等于高中的样本。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A709C">
    <w:pPr>
      <w:pStyle w:val="8"/>
      <w:pBdr>
        <w:bottom w:val="single" w:color="auto" w:sz="4" w:space="1"/>
      </w:pBdr>
      <w:ind w:left="0" w:leftChars="0" w:firstLine="0" w:firstLineChars="0"/>
      <w:jc w:val="center"/>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经济学</w:t>
    </w:r>
    <w:r>
      <w:rPr>
        <w:rFonts w:hint="eastAsia" w:ascii="仿宋" w:hAnsi="仿宋" w:eastAsia="仿宋" w:cs="仿宋"/>
        <w:lang w:eastAsia="zh-CN"/>
      </w:rPr>
      <w:t>》（</w:t>
    </w:r>
    <w:r>
      <w:rPr>
        <w:rFonts w:hint="eastAsia" w:ascii="仿宋" w:hAnsi="仿宋" w:eastAsia="仿宋" w:cs="仿宋"/>
        <w:lang w:val="en-US" w:eastAsia="zh-CN"/>
      </w:rPr>
      <w:t>季刊</w:t>
    </w:r>
    <w:r>
      <w:rPr>
        <w:rFonts w:hint="eastAsia" w:ascii="仿宋" w:hAnsi="仿宋" w:eastAsia="仿宋" w:cs="仿宋"/>
        <w:lang w:eastAsia="zh-CN"/>
      </w:rPr>
      <w:t>）</w:t>
    </w:r>
    <w:r>
      <w:rPr>
        <w:rFonts w:hint="eastAsia" w:ascii="仿宋" w:hAnsi="仿宋" w:cs="仿宋"/>
        <w:lang w:val="en-US" w:eastAsia="zh-CN"/>
      </w:rPr>
      <w:t xml:space="preserve">                                                             </w:t>
    </w:r>
    <w:r>
      <w:rPr>
        <w:rFonts w:hint="eastAsia" w:ascii="仿宋" w:hAnsi="仿宋" w:eastAsia="仿宋" w:cs="仿宋"/>
        <w:lang w:val="en-US" w:eastAsia="zh-CN"/>
      </w:rPr>
      <w:t>2024年第4期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BD83">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BAB46">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C6065"/>
    <w:multiLevelType w:val="multilevel"/>
    <w:tmpl w:val="367C6065"/>
    <w:lvl w:ilvl="0" w:tentative="0">
      <w:start w:val="1"/>
      <w:numFmt w:val="decimal"/>
      <w:lvlText w:val="[%1]"/>
      <w:lvlJc w:val="left"/>
      <w:pPr>
        <w:ind w:left="420" w:hanging="4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NWZhMmRiMTY5YWI4NjAwOTAyNmUyMjJkNDE2NTcifQ=="/>
  </w:docVars>
  <w:rsids>
    <w:rsidRoot w:val="36CB0CA8"/>
    <w:rsid w:val="000E4F47"/>
    <w:rsid w:val="00100297"/>
    <w:rsid w:val="00112D0B"/>
    <w:rsid w:val="00142A47"/>
    <w:rsid w:val="00152E6E"/>
    <w:rsid w:val="001B51BF"/>
    <w:rsid w:val="001C7362"/>
    <w:rsid w:val="00222AB6"/>
    <w:rsid w:val="00222CF9"/>
    <w:rsid w:val="002435B3"/>
    <w:rsid w:val="002503B2"/>
    <w:rsid w:val="002515CD"/>
    <w:rsid w:val="00255457"/>
    <w:rsid w:val="00292055"/>
    <w:rsid w:val="002A4734"/>
    <w:rsid w:val="002C7991"/>
    <w:rsid w:val="003059C3"/>
    <w:rsid w:val="00351E65"/>
    <w:rsid w:val="00357822"/>
    <w:rsid w:val="00382961"/>
    <w:rsid w:val="003873EB"/>
    <w:rsid w:val="003B725D"/>
    <w:rsid w:val="003E5B72"/>
    <w:rsid w:val="003F7708"/>
    <w:rsid w:val="00462FD0"/>
    <w:rsid w:val="00476504"/>
    <w:rsid w:val="0048638B"/>
    <w:rsid w:val="0048658F"/>
    <w:rsid w:val="005733A4"/>
    <w:rsid w:val="005844C2"/>
    <w:rsid w:val="00594BD3"/>
    <w:rsid w:val="005A78A2"/>
    <w:rsid w:val="005C4E57"/>
    <w:rsid w:val="005D29FA"/>
    <w:rsid w:val="005E596A"/>
    <w:rsid w:val="00602D66"/>
    <w:rsid w:val="00607E46"/>
    <w:rsid w:val="00630C15"/>
    <w:rsid w:val="0065362F"/>
    <w:rsid w:val="00657768"/>
    <w:rsid w:val="0066475D"/>
    <w:rsid w:val="00666A11"/>
    <w:rsid w:val="00687677"/>
    <w:rsid w:val="006A2E57"/>
    <w:rsid w:val="006B1459"/>
    <w:rsid w:val="006B2739"/>
    <w:rsid w:val="006B53A5"/>
    <w:rsid w:val="006E5F70"/>
    <w:rsid w:val="006F41BC"/>
    <w:rsid w:val="007500BA"/>
    <w:rsid w:val="00813D26"/>
    <w:rsid w:val="008246E5"/>
    <w:rsid w:val="00824DCB"/>
    <w:rsid w:val="008450F5"/>
    <w:rsid w:val="00881EED"/>
    <w:rsid w:val="00897C25"/>
    <w:rsid w:val="00972DA9"/>
    <w:rsid w:val="00980AEC"/>
    <w:rsid w:val="0098611B"/>
    <w:rsid w:val="00987FD5"/>
    <w:rsid w:val="009C124C"/>
    <w:rsid w:val="00A72DC8"/>
    <w:rsid w:val="00AD2CF5"/>
    <w:rsid w:val="00AF46E9"/>
    <w:rsid w:val="00B5511C"/>
    <w:rsid w:val="00B63B87"/>
    <w:rsid w:val="00B949AC"/>
    <w:rsid w:val="00BA05B2"/>
    <w:rsid w:val="00BC518E"/>
    <w:rsid w:val="00C27869"/>
    <w:rsid w:val="00CC24B1"/>
    <w:rsid w:val="00CC2CEB"/>
    <w:rsid w:val="00CC5378"/>
    <w:rsid w:val="00CD20BD"/>
    <w:rsid w:val="00D13BE4"/>
    <w:rsid w:val="00D152D9"/>
    <w:rsid w:val="00D4173B"/>
    <w:rsid w:val="00D601AB"/>
    <w:rsid w:val="00D77401"/>
    <w:rsid w:val="00D83597"/>
    <w:rsid w:val="00DF379F"/>
    <w:rsid w:val="00E20DC5"/>
    <w:rsid w:val="00E80933"/>
    <w:rsid w:val="00E838BB"/>
    <w:rsid w:val="00EC353A"/>
    <w:rsid w:val="00F24244"/>
    <w:rsid w:val="00F450EE"/>
    <w:rsid w:val="00F72CD2"/>
    <w:rsid w:val="00FA5CBC"/>
    <w:rsid w:val="02BC2907"/>
    <w:rsid w:val="030F3044"/>
    <w:rsid w:val="034E0A88"/>
    <w:rsid w:val="03636E38"/>
    <w:rsid w:val="05284236"/>
    <w:rsid w:val="057D45C7"/>
    <w:rsid w:val="058014BF"/>
    <w:rsid w:val="06135D0D"/>
    <w:rsid w:val="064F3A34"/>
    <w:rsid w:val="06904843"/>
    <w:rsid w:val="06E767BB"/>
    <w:rsid w:val="08542E27"/>
    <w:rsid w:val="08F10EAE"/>
    <w:rsid w:val="09184B8E"/>
    <w:rsid w:val="093D1F7C"/>
    <w:rsid w:val="09A972FC"/>
    <w:rsid w:val="0A2A03F5"/>
    <w:rsid w:val="0A602B94"/>
    <w:rsid w:val="0ABC02E8"/>
    <w:rsid w:val="0C4D19CF"/>
    <w:rsid w:val="0DE96899"/>
    <w:rsid w:val="0E952A7F"/>
    <w:rsid w:val="0ECD0A51"/>
    <w:rsid w:val="0F172A50"/>
    <w:rsid w:val="10527B1F"/>
    <w:rsid w:val="10FC6C12"/>
    <w:rsid w:val="113E3E28"/>
    <w:rsid w:val="11EE5A02"/>
    <w:rsid w:val="1214030B"/>
    <w:rsid w:val="12211AC0"/>
    <w:rsid w:val="12A97924"/>
    <w:rsid w:val="144826D7"/>
    <w:rsid w:val="15235A0E"/>
    <w:rsid w:val="162A1F1E"/>
    <w:rsid w:val="16491459"/>
    <w:rsid w:val="16932E9C"/>
    <w:rsid w:val="16AF55A0"/>
    <w:rsid w:val="173C6493"/>
    <w:rsid w:val="17DF272E"/>
    <w:rsid w:val="1833261C"/>
    <w:rsid w:val="18F17648"/>
    <w:rsid w:val="199944A6"/>
    <w:rsid w:val="19A764E9"/>
    <w:rsid w:val="19CA0B03"/>
    <w:rsid w:val="1A003A90"/>
    <w:rsid w:val="1A2F1C81"/>
    <w:rsid w:val="1ACD3982"/>
    <w:rsid w:val="1B2B1202"/>
    <w:rsid w:val="1B5C1FDA"/>
    <w:rsid w:val="1B5F6F1A"/>
    <w:rsid w:val="1B836E96"/>
    <w:rsid w:val="1BF3364D"/>
    <w:rsid w:val="1D1C02C4"/>
    <w:rsid w:val="1F201BC5"/>
    <w:rsid w:val="1F5200F9"/>
    <w:rsid w:val="202C71E2"/>
    <w:rsid w:val="20EF2BFD"/>
    <w:rsid w:val="21303F9B"/>
    <w:rsid w:val="21AB2C9E"/>
    <w:rsid w:val="223964CB"/>
    <w:rsid w:val="23303558"/>
    <w:rsid w:val="23785167"/>
    <w:rsid w:val="242367C7"/>
    <w:rsid w:val="24A75360"/>
    <w:rsid w:val="2529450D"/>
    <w:rsid w:val="254E4396"/>
    <w:rsid w:val="2560231A"/>
    <w:rsid w:val="25DB08AA"/>
    <w:rsid w:val="260B49D8"/>
    <w:rsid w:val="261D288B"/>
    <w:rsid w:val="27D0164E"/>
    <w:rsid w:val="28447CD2"/>
    <w:rsid w:val="2AFE685E"/>
    <w:rsid w:val="2B2F020D"/>
    <w:rsid w:val="2B5569E0"/>
    <w:rsid w:val="2B847F94"/>
    <w:rsid w:val="2D730B94"/>
    <w:rsid w:val="2DD1025A"/>
    <w:rsid w:val="2DDF6205"/>
    <w:rsid w:val="2E1F3BBB"/>
    <w:rsid w:val="2F167C63"/>
    <w:rsid w:val="2F7B5C12"/>
    <w:rsid w:val="30565930"/>
    <w:rsid w:val="30EB518F"/>
    <w:rsid w:val="31010E56"/>
    <w:rsid w:val="311E3E36"/>
    <w:rsid w:val="313E5E41"/>
    <w:rsid w:val="317653A0"/>
    <w:rsid w:val="3179087A"/>
    <w:rsid w:val="322B69F0"/>
    <w:rsid w:val="33992AF0"/>
    <w:rsid w:val="33BB6C3B"/>
    <w:rsid w:val="34061C7C"/>
    <w:rsid w:val="34675231"/>
    <w:rsid w:val="359B5B01"/>
    <w:rsid w:val="36006C05"/>
    <w:rsid w:val="361C2513"/>
    <w:rsid w:val="36CB0CA8"/>
    <w:rsid w:val="36E861E7"/>
    <w:rsid w:val="388E4BBB"/>
    <w:rsid w:val="38CF76CE"/>
    <w:rsid w:val="38FD309A"/>
    <w:rsid w:val="39357F35"/>
    <w:rsid w:val="395440C7"/>
    <w:rsid w:val="3A1478C8"/>
    <w:rsid w:val="3A7D11D4"/>
    <w:rsid w:val="3A831DA4"/>
    <w:rsid w:val="3B510AC7"/>
    <w:rsid w:val="3B6502E9"/>
    <w:rsid w:val="3B8F1A46"/>
    <w:rsid w:val="3CA32F5D"/>
    <w:rsid w:val="3D781B88"/>
    <w:rsid w:val="3E145F5A"/>
    <w:rsid w:val="3E803D3C"/>
    <w:rsid w:val="3F863996"/>
    <w:rsid w:val="402D03B4"/>
    <w:rsid w:val="403A635A"/>
    <w:rsid w:val="408353E4"/>
    <w:rsid w:val="40ED4FB0"/>
    <w:rsid w:val="41756A46"/>
    <w:rsid w:val="41C030B7"/>
    <w:rsid w:val="42AE7474"/>
    <w:rsid w:val="43141224"/>
    <w:rsid w:val="43EF16BD"/>
    <w:rsid w:val="443E7BED"/>
    <w:rsid w:val="44AA39E0"/>
    <w:rsid w:val="45991B45"/>
    <w:rsid w:val="45CA7611"/>
    <w:rsid w:val="47831831"/>
    <w:rsid w:val="47D14C87"/>
    <w:rsid w:val="485E4CEB"/>
    <w:rsid w:val="4A1112E4"/>
    <w:rsid w:val="4B0502FD"/>
    <w:rsid w:val="4B4925B5"/>
    <w:rsid w:val="4BBC6710"/>
    <w:rsid w:val="4BE50A6E"/>
    <w:rsid w:val="4BF8042D"/>
    <w:rsid w:val="4C6F1E6C"/>
    <w:rsid w:val="4CEE2D04"/>
    <w:rsid w:val="4D573E80"/>
    <w:rsid w:val="4DC15258"/>
    <w:rsid w:val="4E0C0EDE"/>
    <w:rsid w:val="4E465C3F"/>
    <w:rsid w:val="4EC67F04"/>
    <w:rsid w:val="4F0972C2"/>
    <w:rsid w:val="4F877B67"/>
    <w:rsid w:val="4FAA1736"/>
    <w:rsid w:val="515271C3"/>
    <w:rsid w:val="51F6504F"/>
    <w:rsid w:val="52411621"/>
    <w:rsid w:val="52D4387D"/>
    <w:rsid w:val="53A1353E"/>
    <w:rsid w:val="541E554A"/>
    <w:rsid w:val="544607AB"/>
    <w:rsid w:val="54CF5991"/>
    <w:rsid w:val="555410A4"/>
    <w:rsid w:val="55BB2B19"/>
    <w:rsid w:val="55D62C2D"/>
    <w:rsid w:val="55FA4F3F"/>
    <w:rsid w:val="5628610D"/>
    <w:rsid w:val="577E3661"/>
    <w:rsid w:val="57A60CA1"/>
    <w:rsid w:val="57C77FD0"/>
    <w:rsid w:val="58453838"/>
    <w:rsid w:val="5A3944EF"/>
    <w:rsid w:val="5B3752F1"/>
    <w:rsid w:val="5C823D2E"/>
    <w:rsid w:val="5EAA5408"/>
    <w:rsid w:val="5F0C6344"/>
    <w:rsid w:val="5F446A72"/>
    <w:rsid w:val="5F5E406F"/>
    <w:rsid w:val="5FC24CA1"/>
    <w:rsid w:val="5FFE7AC8"/>
    <w:rsid w:val="60025ECE"/>
    <w:rsid w:val="6037369D"/>
    <w:rsid w:val="60ED7D0A"/>
    <w:rsid w:val="610A3F98"/>
    <w:rsid w:val="62263654"/>
    <w:rsid w:val="631B212A"/>
    <w:rsid w:val="632D1507"/>
    <w:rsid w:val="63D2240A"/>
    <w:rsid w:val="641F7E82"/>
    <w:rsid w:val="6693065F"/>
    <w:rsid w:val="66931839"/>
    <w:rsid w:val="66C57C55"/>
    <w:rsid w:val="66DC4A3C"/>
    <w:rsid w:val="67363473"/>
    <w:rsid w:val="673E5311"/>
    <w:rsid w:val="67801FF6"/>
    <w:rsid w:val="68572B2F"/>
    <w:rsid w:val="68741280"/>
    <w:rsid w:val="69335B65"/>
    <w:rsid w:val="69470116"/>
    <w:rsid w:val="69483F2A"/>
    <w:rsid w:val="69FE4052"/>
    <w:rsid w:val="6A09523B"/>
    <w:rsid w:val="6A206786"/>
    <w:rsid w:val="6A3E5777"/>
    <w:rsid w:val="6AF61E68"/>
    <w:rsid w:val="6C0A6431"/>
    <w:rsid w:val="6C143708"/>
    <w:rsid w:val="6CF120E7"/>
    <w:rsid w:val="6D4B3992"/>
    <w:rsid w:val="6D695EB8"/>
    <w:rsid w:val="6E4F05D5"/>
    <w:rsid w:val="6F281D19"/>
    <w:rsid w:val="6F3B4DE5"/>
    <w:rsid w:val="6FBB7E47"/>
    <w:rsid w:val="70626515"/>
    <w:rsid w:val="70EA3245"/>
    <w:rsid w:val="72584C90"/>
    <w:rsid w:val="725E6F32"/>
    <w:rsid w:val="72610B30"/>
    <w:rsid w:val="72CE18DE"/>
    <w:rsid w:val="733F0D8F"/>
    <w:rsid w:val="757B25B8"/>
    <w:rsid w:val="762B2CD2"/>
    <w:rsid w:val="76E539CA"/>
    <w:rsid w:val="77C65111"/>
    <w:rsid w:val="78746DE5"/>
    <w:rsid w:val="78AB7915"/>
    <w:rsid w:val="790F3B38"/>
    <w:rsid w:val="79291834"/>
    <w:rsid w:val="7A94551C"/>
    <w:rsid w:val="7ABC4A73"/>
    <w:rsid w:val="7B1F744C"/>
    <w:rsid w:val="7B200860"/>
    <w:rsid w:val="7B7D6ACF"/>
    <w:rsid w:val="7C840381"/>
    <w:rsid w:val="7D9C0E66"/>
    <w:rsid w:val="7E187F02"/>
    <w:rsid w:val="7E2968C4"/>
    <w:rsid w:val="7E2C68F5"/>
    <w:rsid w:val="7E716F47"/>
    <w:rsid w:val="7E9F26E2"/>
    <w:rsid w:val="7ED20D09"/>
    <w:rsid w:val="7EED78F1"/>
    <w:rsid w:val="7EF900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643" w:firstLineChars="200"/>
      <w:jc w:val="both"/>
    </w:pPr>
    <w:rPr>
      <w:rFonts w:ascii="Times New Roman" w:hAnsi="Times New Roman" w:eastAsia="仿宋" w:cstheme="minorBidi"/>
      <w:kern w:val="2"/>
      <w:sz w:val="21"/>
      <w:szCs w:val="24"/>
      <w:lang w:val="en-US" w:eastAsia="zh-CN" w:bidi="ar-SA"/>
    </w:rPr>
  </w:style>
  <w:style w:type="paragraph" w:styleId="2">
    <w:name w:val="heading 1"/>
    <w:basedOn w:val="1"/>
    <w:next w:val="1"/>
    <w:autoRedefine/>
    <w:qFormat/>
    <w:uiPriority w:val="0"/>
    <w:pPr>
      <w:keepNext/>
      <w:keepLines/>
      <w:spacing w:line="720" w:lineRule="auto"/>
      <w:ind w:firstLine="0" w:firstLineChars="0"/>
      <w:jc w:val="center"/>
      <w:outlineLvl w:val="0"/>
    </w:pPr>
    <w:rPr>
      <w:kern w:val="44"/>
      <w:sz w:val="32"/>
    </w:rPr>
  </w:style>
  <w:style w:type="paragraph" w:styleId="3">
    <w:name w:val="heading 2"/>
    <w:basedOn w:val="1"/>
    <w:next w:val="1"/>
    <w:link w:val="30"/>
    <w:autoRedefine/>
    <w:unhideWhenUsed/>
    <w:qFormat/>
    <w:uiPriority w:val="0"/>
    <w:pPr>
      <w:keepNext/>
      <w:keepLines/>
      <w:spacing w:line="480" w:lineRule="auto"/>
      <w:ind w:firstLine="0" w:firstLineChars="0"/>
      <w:outlineLvl w:val="1"/>
    </w:pPr>
    <w:rPr>
      <w:rFonts w:ascii="Arial" w:hAnsi="Arial"/>
      <w:b/>
    </w:rPr>
  </w:style>
  <w:style w:type="paragraph" w:styleId="4">
    <w:name w:val="heading 3"/>
    <w:basedOn w:val="1"/>
    <w:next w:val="1"/>
    <w:autoRedefine/>
    <w:unhideWhenUsed/>
    <w:qFormat/>
    <w:uiPriority w:val="0"/>
    <w:pPr>
      <w:keepNext/>
      <w:keepLines/>
      <w:spacing w:before="50" w:beforeLines="50" w:after="50" w:afterLines="50" w:line="360" w:lineRule="auto"/>
      <w:ind w:firstLine="0" w:firstLineChars="0"/>
      <w:jc w:val="left"/>
      <w:outlineLvl w:val="2"/>
    </w:pPr>
  </w:style>
  <w:style w:type="paragraph" w:styleId="5">
    <w:name w:val="heading 4"/>
    <w:basedOn w:val="1"/>
    <w:next w:val="1"/>
    <w:link w:val="31"/>
    <w:autoRedefine/>
    <w:unhideWhenUsed/>
    <w:qFormat/>
    <w:uiPriority w:val="0"/>
    <w:pPr>
      <w:keepNext/>
      <w:keepLines/>
      <w:ind w:firstLine="0" w:firstLineChars="0"/>
      <w:jc w:val="center"/>
      <w:outlineLvl w:val="3"/>
    </w:pPr>
    <w:rPr>
      <w:rFonts w:eastAsia="黑体"/>
      <w:sz w:val="1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autoRedefine/>
    <w:qFormat/>
    <w:uiPriority w:val="0"/>
    <w:pPr>
      <w:ind w:left="840" w:leftChars="4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0"/>
  </w:style>
  <w:style w:type="paragraph" w:styleId="10">
    <w:name w:val="toc 4"/>
    <w:basedOn w:val="1"/>
    <w:next w:val="1"/>
    <w:autoRedefine/>
    <w:qFormat/>
    <w:uiPriority w:val="0"/>
    <w:pPr>
      <w:ind w:left="1260" w:leftChars="600"/>
    </w:pPr>
  </w:style>
  <w:style w:type="paragraph" w:styleId="11">
    <w:name w:val="footnote text"/>
    <w:basedOn w:val="1"/>
    <w:link w:val="27"/>
    <w:autoRedefine/>
    <w:qFormat/>
    <w:uiPriority w:val="0"/>
    <w:pPr>
      <w:snapToGrid w:val="0"/>
      <w:ind w:firstLine="640"/>
      <w:jc w:val="left"/>
    </w:pPr>
    <w:rPr>
      <w:sz w:val="18"/>
    </w:rPr>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spacing w:beforeAutospacing="1" w:afterAutospacing="1"/>
      <w:jc w:val="left"/>
    </w:pPr>
    <w:rPr>
      <w:rFonts w:cs="Times New Roman"/>
      <w:kern w:val="0"/>
      <w:sz w:val="24"/>
    </w:rPr>
  </w:style>
  <w:style w:type="table" w:styleId="15">
    <w:name w:val="Table Grid"/>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7">
    <w:name w:val="endnote reference"/>
    <w:basedOn w:val="16"/>
    <w:autoRedefine/>
    <w:qFormat/>
    <w:uiPriority w:val="0"/>
    <w:rPr>
      <w:vertAlign w:val="superscript"/>
    </w:rPr>
  </w:style>
  <w:style w:type="character" w:styleId="18">
    <w:name w:val="Hyperlink"/>
    <w:basedOn w:val="16"/>
    <w:autoRedefine/>
    <w:qFormat/>
    <w:uiPriority w:val="0"/>
    <w:rPr>
      <w:rFonts w:ascii="Times New Roman" w:hAnsi="Times New Roman" w:eastAsia="仿宋"/>
      <w:color w:val="0000FF"/>
      <w:sz w:val="18"/>
      <w:u w:val="single"/>
    </w:rPr>
  </w:style>
  <w:style w:type="character" w:styleId="19">
    <w:name w:val="footnote reference"/>
    <w:basedOn w:val="16"/>
    <w:autoRedefine/>
    <w:qFormat/>
    <w:uiPriority w:val="0"/>
    <w:rPr>
      <w:vertAlign w:val="superscript"/>
    </w:rPr>
  </w:style>
  <w:style w:type="paragraph" w:customStyle="1" w:styleId="20">
    <w:name w:val="图表"/>
    <w:basedOn w:val="1"/>
    <w:autoRedefine/>
    <w:qFormat/>
    <w:uiPriority w:val="0"/>
    <w:pPr>
      <w:ind w:firstLine="0" w:firstLineChars="0"/>
      <w:jc w:val="center"/>
    </w:pPr>
    <w:rPr>
      <w:rFonts w:eastAsia="黑体"/>
      <w:spacing w:val="-2"/>
      <w:sz w:val="18"/>
      <w:szCs w:val="21"/>
    </w:rPr>
  </w:style>
  <w:style w:type="paragraph" w:customStyle="1" w:styleId="21">
    <w:name w:val="表注"/>
    <w:basedOn w:val="1"/>
    <w:autoRedefine/>
    <w:qFormat/>
    <w:uiPriority w:val="0"/>
    <w:pPr>
      <w:spacing w:after="156" w:afterLines="50"/>
      <w:ind w:firstLine="360"/>
      <w:textAlignment w:val="center"/>
    </w:pPr>
    <w:rPr>
      <w:rFonts w:cs="Times New Roman"/>
      <w:sz w:val="18"/>
    </w:rPr>
  </w:style>
  <w:style w:type="character" w:customStyle="1" w:styleId="22">
    <w:name w:val="font21"/>
    <w:basedOn w:val="16"/>
    <w:autoRedefine/>
    <w:qFormat/>
    <w:uiPriority w:val="0"/>
    <w:rPr>
      <w:rFonts w:hint="default" w:ascii="Times New Roman" w:hAnsi="Times New Roman" w:cs="Times New Roman"/>
      <w:color w:val="000000"/>
      <w:sz w:val="20"/>
      <w:szCs w:val="20"/>
      <w:u w:val="none"/>
    </w:rPr>
  </w:style>
  <w:style w:type="paragraph" w:styleId="23">
    <w:name w:val="List Paragraph"/>
    <w:basedOn w:val="1"/>
    <w:autoRedefine/>
    <w:qFormat/>
    <w:uiPriority w:val="99"/>
    <w:pPr>
      <w:ind w:firstLine="420"/>
    </w:pPr>
  </w:style>
  <w:style w:type="character" w:customStyle="1" w:styleId="24">
    <w:name w:val="font01"/>
    <w:basedOn w:val="16"/>
    <w:autoRedefine/>
    <w:qFormat/>
    <w:uiPriority w:val="0"/>
    <w:rPr>
      <w:rFonts w:hint="eastAsia" w:ascii="宋体" w:hAnsi="宋体" w:eastAsia="宋体" w:cs="宋体"/>
      <w:color w:val="000000"/>
      <w:sz w:val="18"/>
      <w:szCs w:val="18"/>
      <w:u w:val="none"/>
    </w:rPr>
  </w:style>
  <w:style w:type="character" w:customStyle="1" w:styleId="25">
    <w:name w:val="font11"/>
    <w:basedOn w:val="16"/>
    <w:autoRedefine/>
    <w:qFormat/>
    <w:uiPriority w:val="0"/>
    <w:rPr>
      <w:rFonts w:hint="eastAsia" w:ascii="宋体" w:hAnsi="宋体" w:eastAsia="宋体" w:cs="宋体"/>
      <w:color w:val="000000"/>
      <w:sz w:val="20"/>
      <w:szCs w:val="20"/>
      <w:u w:val="none"/>
    </w:rPr>
  </w:style>
  <w:style w:type="table" w:customStyle="1" w:styleId="26">
    <w:name w:val="网格型2"/>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27">
    <w:name w:val="脚注文本 字符"/>
    <w:link w:val="11"/>
    <w:autoRedefine/>
    <w:qFormat/>
    <w:uiPriority w:val="0"/>
    <w:rPr>
      <w:rFonts w:ascii="Times New Roman" w:hAnsi="Times New Roman" w:eastAsia="仿宋"/>
      <w:sz w:val="18"/>
    </w:rPr>
  </w:style>
  <w:style w:type="paragraph" w:customStyle="1" w:styleId="28">
    <w:name w:val="WPSOffice手动目录 1"/>
    <w:autoRedefine/>
    <w:qFormat/>
    <w:uiPriority w:val="0"/>
    <w:rPr>
      <w:rFonts w:ascii="Times New Roman" w:hAnsi="Times New Roman" w:eastAsia="宋体" w:cs="Times New Roman"/>
      <w:lang w:val="en-US" w:eastAsia="zh-CN" w:bidi="ar-SA"/>
    </w:rPr>
  </w:style>
  <w:style w:type="paragraph" w:customStyle="1" w:styleId="29">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30">
    <w:name w:val="标题 2 字符"/>
    <w:link w:val="3"/>
    <w:autoRedefine/>
    <w:qFormat/>
    <w:uiPriority w:val="0"/>
    <w:rPr>
      <w:rFonts w:ascii="Arial" w:hAnsi="Arial"/>
      <w:b/>
    </w:rPr>
  </w:style>
  <w:style w:type="character" w:customStyle="1" w:styleId="31">
    <w:name w:val="标题 4 字符"/>
    <w:link w:val="5"/>
    <w:autoRedefine/>
    <w:qFormat/>
    <w:uiPriority w:val="0"/>
    <w:rPr>
      <w:rFonts w:eastAsia="黑体"/>
      <w:sz w:val="18"/>
    </w:rPr>
  </w:style>
  <w:style w:type="table" w:customStyle="1" w:styleId="32">
    <w:name w:val="三段式"/>
    <w:basedOn w:val="14"/>
    <w:autoRedefine/>
    <w:qFormat/>
    <w:uiPriority w:val="99"/>
    <w:pPr>
      <w:jc w:val="center"/>
    </w:pPr>
    <w:tblPr>
      <w:tblBorders>
        <w:top w:val="single" w:color="auto" w:sz="8" w:space="0"/>
        <w:bottom w:val="single" w:color="auto" w:sz="8" w:space="0"/>
      </w:tblBorders>
    </w:tblPr>
    <w:tcPr>
      <w:vAlign w:val="center"/>
    </w:tcPr>
    <w:tblStylePr w:type="firstRow">
      <w:pPr>
        <w:jc w:val="center"/>
      </w:pPr>
      <w:tblPr>
        <w:jc w:val="center"/>
      </w:tblPr>
      <w:trPr>
        <w:jc w:val="center"/>
      </w:trPr>
      <w:tcPr>
        <w:tcBorders>
          <w:bottom w:val="single" w:color="auto" w:sz="4" w:space="0"/>
        </w:tcBorders>
        <w:vAlign w:val="center"/>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emf"/><Relationship Id="rId21" Type="http://schemas.openxmlformats.org/officeDocument/2006/relationships/image" Target="media/image6.emf"/><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8275</Words>
  <Characters>11984</Characters>
  <Lines>100</Lines>
  <Paragraphs>28</Paragraphs>
  <TotalTime>43</TotalTime>
  <ScaleCrop>false</ScaleCrop>
  <LinksUpToDate>false</LinksUpToDate>
  <CharactersWithSpaces>12105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2023-06-17T10:33:00Z</dcterms:created>
  <dc:creator>龙周宏</dc:creator>
  <cp:lastModifiedBy>刘京</cp:lastModifiedBy>
  <cp:lastPrinted>2023-12-09T06:48:00Z</cp:lastPrinted>
  <dcterms:modified xsi:type="dcterms:W3CDTF">2024-07-22T01:52:06Z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8D31399348E34A1BB01946F7E7B584C0_11</vt:lpwstr>
  </property>
</Properties>
</file>