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C581F">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default" w:ascii="仿宋" w:hAnsi="仿宋" w:eastAsia="仿宋" w:cs="仿宋"/>
          <w:bCs/>
          <w:sz w:val="28"/>
          <w:szCs w:val="28"/>
          <w:lang w:val="en-US" w:eastAsia="zh-CN"/>
        </w:rPr>
      </w:pPr>
      <w:r>
        <w:rPr>
          <w:rFonts w:hint="eastAsia" w:ascii="仿宋" w:hAnsi="仿宋" w:eastAsia="仿宋" w:cs="仿宋"/>
          <w:bCs/>
          <w:sz w:val="28"/>
          <w:szCs w:val="28"/>
          <w:lang w:val="en-US" w:eastAsia="zh-CN"/>
        </w:rPr>
        <w:t>数据相关信息</w:t>
      </w:r>
    </w:p>
    <w:p w14:paraId="037FC842">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仿宋" w:hAnsi="仿宋" w:eastAsia="仿宋" w:cs="仿宋"/>
          <w:bCs/>
          <w:szCs w:val="21"/>
          <w:lang w:val="en-US" w:eastAsia="zh-CN"/>
        </w:rPr>
      </w:pPr>
    </w:p>
    <w:p w14:paraId="0B6A0EBB">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仿宋" w:hAnsi="仿宋" w:eastAsia="仿宋" w:cs="仿宋"/>
          <w:bCs/>
          <w:szCs w:val="21"/>
          <w:lang w:val="en-US" w:eastAsia="zh-CN"/>
        </w:rPr>
      </w:pPr>
      <w:r>
        <w:rPr>
          <w:rFonts w:hint="eastAsia" w:ascii="仿宋" w:hAnsi="仿宋" w:eastAsia="仿宋" w:cs="仿宋"/>
          <w:bCs/>
          <w:szCs w:val="21"/>
          <w:lang w:val="en-US" w:eastAsia="zh-CN"/>
        </w:rPr>
        <w:t>1.专利数据</w:t>
      </w:r>
    </w:p>
    <w:p w14:paraId="0AD6A003">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bCs/>
          <w:szCs w:val="21"/>
          <w:highlight w:val="none"/>
          <w:lang w:val="en-US" w:eastAsia="zh-CN"/>
        </w:rPr>
      </w:pPr>
      <w:r>
        <w:rPr>
          <w:rFonts w:hint="eastAsia" w:ascii="仿宋" w:hAnsi="仿宋" w:eastAsia="仿宋" w:cs="仿宋"/>
          <w:bCs/>
          <w:szCs w:val="21"/>
        </w:rPr>
        <w:t>本文使用</w:t>
      </w:r>
      <w:r>
        <w:rPr>
          <w:rFonts w:hint="eastAsia" w:ascii="仿宋" w:hAnsi="仿宋" w:eastAsia="仿宋" w:cs="仿宋"/>
          <w:bCs/>
          <w:szCs w:val="21"/>
          <w:lang w:val="en-US" w:eastAsia="zh-CN"/>
        </w:rPr>
        <w:t>的专利数据</w:t>
      </w:r>
      <w:r>
        <w:rPr>
          <w:rFonts w:hint="eastAsia" w:ascii="仿宋" w:hAnsi="仿宋" w:eastAsia="仿宋" w:cs="仿宋"/>
          <w:bCs/>
          <w:szCs w:val="21"/>
        </w:rPr>
        <w:t>来自于国家知识产权局(SIPO)数据库</w:t>
      </w:r>
      <w:r>
        <w:rPr>
          <w:rFonts w:hint="eastAsia" w:ascii="仿宋" w:hAnsi="仿宋" w:eastAsia="仿宋" w:cs="仿宋"/>
          <w:bCs/>
          <w:szCs w:val="21"/>
          <w:lang w:eastAsia="zh-CN"/>
        </w:rPr>
        <w:t>，</w:t>
      </w:r>
      <w:r>
        <w:rPr>
          <w:rFonts w:hint="eastAsia" w:ascii="仿宋" w:hAnsi="仿宋" w:eastAsia="仿宋" w:cs="仿宋"/>
          <w:bCs/>
          <w:szCs w:val="21"/>
          <w:lang w:val="en-US" w:eastAsia="zh-CN"/>
        </w:rPr>
        <w:t>其中</w:t>
      </w:r>
      <w:r>
        <w:rPr>
          <w:rFonts w:hint="eastAsia" w:ascii="仿宋" w:hAnsi="仿宋" w:eastAsia="仿宋" w:cs="仿宋"/>
          <w:bCs/>
          <w:szCs w:val="21"/>
        </w:rPr>
        <w:t>每项专利包含了专利名称、申请日期、申请地址、申请人具体信息等一系列具体信息。在搜寻数据的基础上，</w:t>
      </w:r>
      <w:r>
        <w:rPr>
          <w:rFonts w:hint="eastAsia" w:ascii="仿宋" w:hAnsi="仿宋" w:eastAsia="仿宋" w:cs="仿宋"/>
          <w:bCs/>
          <w:szCs w:val="21"/>
          <w:lang w:val="en-US" w:eastAsia="zh-CN"/>
        </w:rPr>
        <w:t>我们</w:t>
      </w:r>
      <w:r>
        <w:rPr>
          <w:rFonts w:hint="eastAsia" w:ascii="仿宋" w:hAnsi="仿宋" w:eastAsia="仿宋" w:cs="仿宋"/>
          <w:bCs/>
          <w:szCs w:val="21"/>
        </w:rPr>
        <w:t>进一步对合作申请专利数据进行了细致的处理</w:t>
      </w:r>
      <w:r>
        <w:rPr>
          <w:rFonts w:hint="eastAsia" w:ascii="仿宋" w:hAnsi="仿宋" w:eastAsia="仿宋" w:cs="仿宋"/>
          <w:bCs/>
          <w:szCs w:val="21"/>
          <w:lang w:eastAsia="zh-CN"/>
        </w:rPr>
        <w:t>。</w:t>
      </w:r>
      <w:r>
        <w:rPr>
          <w:rFonts w:hint="eastAsia" w:ascii="仿宋" w:hAnsi="仿宋" w:eastAsia="仿宋" w:cs="仿宋"/>
          <w:bCs/>
          <w:szCs w:val="21"/>
          <w:highlight w:val="none"/>
        </w:rPr>
        <w:t>具体操作如下：首先</w:t>
      </w:r>
      <w:r>
        <w:rPr>
          <w:rFonts w:hint="eastAsia" w:ascii="仿宋" w:hAnsi="仿宋" w:eastAsia="仿宋" w:cs="仿宋"/>
          <w:bCs/>
          <w:szCs w:val="21"/>
          <w:highlight w:val="none"/>
          <w:lang w:eastAsia="zh-CN"/>
        </w:rPr>
        <w:t>，</w:t>
      </w:r>
      <w:r>
        <w:rPr>
          <w:rFonts w:hint="eastAsia" w:ascii="仿宋" w:hAnsi="仿宋" w:eastAsia="仿宋" w:cs="仿宋"/>
          <w:bCs/>
          <w:szCs w:val="21"/>
          <w:highlight w:val="none"/>
        </w:rPr>
        <w:t>将申请人依托的机构为个人的专利予以剔除，合作申请专利范围被缩小至所有申请人所在地理位置都可被获取的专利，这些申请人主要包括公司、高等院校和科研院所等。</w:t>
      </w:r>
      <w:r>
        <w:rPr>
          <w:rFonts w:hint="eastAsia" w:ascii="仿宋" w:hAnsi="仿宋" w:eastAsia="仿宋" w:cs="仿宋"/>
          <w:bCs/>
          <w:szCs w:val="21"/>
          <w:highlight w:val="none"/>
          <w:lang w:val="en-US" w:eastAsia="zh-CN"/>
        </w:rPr>
        <w:t>其次，</w:t>
      </w:r>
      <w:r>
        <w:rPr>
          <w:rFonts w:hint="eastAsia" w:ascii="仿宋" w:hAnsi="仿宋" w:eastAsia="仿宋" w:cs="仿宋"/>
          <w:bCs/>
          <w:szCs w:val="21"/>
          <w:highlight w:val="none"/>
        </w:rPr>
        <w:t>对于申请人所在地为3个及以上城市的专利，采用两两交叉的方式进行拆分，以确保合作城市间一一对应的关系。例如，将申请人所在地为北京、上海、广州三个城市的专利数据记录为“北京—上海”、“北京—广州”、“上海—广州”。</w:t>
      </w:r>
      <w:r>
        <w:rPr>
          <w:rFonts w:hint="eastAsia" w:ascii="仿宋" w:hAnsi="仿宋" w:eastAsia="仿宋" w:cs="仿宋"/>
          <w:bCs/>
          <w:szCs w:val="21"/>
          <w:highlight w:val="none"/>
          <w:lang w:val="en-US" w:eastAsia="zh-CN"/>
        </w:rPr>
        <w:t>最后，</w:t>
      </w:r>
      <w:r>
        <w:rPr>
          <w:rFonts w:hint="eastAsia" w:ascii="仿宋" w:hAnsi="仿宋" w:eastAsia="仿宋" w:cs="仿宋"/>
          <w:bCs/>
          <w:szCs w:val="21"/>
          <w:highlight w:val="none"/>
        </w:rPr>
        <w:t>将处理后的数据按照城市与城市群内所有城市的对应关系进行加总得到“城市—年份”数据库，由此得到2011—2019年间中国城市间合作专利的665495项记</w:t>
      </w:r>
      <w:r>
        <w:rPr>
          <w:rFonts w:hint="eastAsia" w:ascii="仿宋" w:hAnsi="仿宋" w:eastAsia="仿宋" w:cs="仿宋"/>
          <w:bCs/>
          <w:szCs w:val="21"/>
          <w:highlight w:val="none"/>
          <w:lang w:val="en-US" w:eastAsia="zh-CN"/>
        </w:rPr>
        <w:t>录，其中包括发明专利372430项，实用新型专利265404项，外观设计专利27611项。</w:t>
      </w:r>
      <w:r>
        <w:rPr>
          <w:rFonts w:hint="eastAsia" w:ascii="仿宋" w:hAnsi="仿宋" w:eastAsia="仿宋" w:cs="仿宋"/>
          <w:bCs/>
          <w:szCs w:val="21"/>
          <w:highlight w:val="none"/>
          <w:lang w:val="en-US" w:eastAsia="zh-CN"/>
        </w:rPr>
        <w:t>所对应的变量分别为基准回归及后续分析中的合作创新水平（</w:t>
      </w:r>
      <m:oMath>
        <m:r>
          <m:rPr>
            <m:sty m:val="p"/>
          </m:rPr>
          <w:rPr>
            <w:rFonts w:hint="eastAsia" w:ascii="Cambria Math" w:hAnsi="Cambria Math" w:eastAsia="仿宋" w:cs="仿宋"/>
            <w:szCs w:val="21"/>
            <w:highlight w:val="none"/>
            <w:lang w:val="en-US" w:eastAsia="zh-CN"/>
          </w:rPr>
          <m:t>colpatent</m:t>
        </m:r>
      </m:oMath>
      <w:r>
        <m:rP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内生性处理中的全国层面的专利总量（</w:t>
      </w:r>
      <m:oMath>
        <m:r>
          <m:rPr>
            <m:sty m:val="p"/>
          </m:rPr>
          <w:rPr>
            <w:rFonts w:hint="default" w:ascii="Cambria Math" w:hAnsi="Cambria Math" w:eastAsia="仿宋" w:cs="仿宋"/>
            <w:szCs w:val="21"/>
            <w:highlight w:val="none"/>
            <w:lang w:val="en-US" w:eastAsia="zh-CN"/>
          </w:rPr>
          <m:t xml:space="preserve">lnall </m:t>
        </m:r>
      </m:oMath>
      <w:r>
        <m:rP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、稳健性检验中的以发明专利计算的合作创新水平（</w:t>
      </w:r>
      <m:oMath>
        <m:r>
          <m:rPr>
            <m:sty m:val="p"/>
          </m:rPr>
          <w:rPr>
            <w:rFonts w:hint="eastAsia" w:ascii="Cambria Math" w:hAnsi="Cambria Math" w:eastAsia="仿宋" w:cs="仿宋"/>
            <w:szCs w:val="21"/>
            <w:highlight w:val="none"/>
            <w:lang w:val="en-US" w:eastAsia="zh-CN"/>
          </w:rPr>
          <m:t>colpatent</m:t>
        </m:r>
        <m:r>
          <m:rPr>
            <m:sty m:val="p"/>
          </m:rPr>
          <w:rPr>
            <w:rFonts w:hint="default" w:ascii="Cambria Math" w:hAnsi="Cambria Math" w:eastAsia="仿宋" w:cs="仿宋"/>
            <w:szCs w:val="21"/>
            <w:highlight w:val="none"/>
            <w:lang w:val="en-US" w:eastAsia="zh-CN"/>
          </w:rPr>
          <m:t>_ive</m:t>
        </m:r>
      </m:oMath>
      <w:r>
        <m:rP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、机制检验中的合作创新水平扩展边际（</w:t>
      </w:r>
      <m:oMath>
        <m:r>
          <m:rPr>
            <m:sty m:val="p"/>
          </m:rPr>
          <w:rPr>
            <w:rFonts w:hint="eastAsia" w:ascii="Cambria Math" w:hAnsi="Cambria Math" w:eastAsia="仿宋" w:cs="仿宋"/>
            <w:szCs w:val="21"/>
            <w:highlight w:val="none"/>
            <w:lang w:val="en-US" w:eastAsia="zh-CN"/>
          </w:rPr>
          <m:t>exte</m:t>
        </m:r>
        <m:r>
          <m:rPr>
            <m:sty m:val="p"/>
          </m:rPr>
          <w:rPr>
            <w:rFonts w:hint="default" w:ascii="Cambria Math" w:hAnsi="Cambria Math" w:eastAsia="仿宋" w:cs="仿宋"/>
            <w:szCs w:val="21"/>
            <w:highlight w:val="none"/>
            <w:lang w:val="en-US" w:eastAsia="zh-CN"/>
          </w:rPr>
          <m:t>n</m:t>
        </m:r>
        <m:r>
          <m:rPr>
            <m:sty m:val="p"/>
          </m:rPr>
          <w:rPr>
            <w:rFonts w:hint="eastAsia" w:ascii="Cambria Math" w:hAnsi="Cambria Math" w:eastAsia="仿宋" w:cs="仿宋"/>
            <w:szCs w:val="21"/>
            <w:highlight w:val="none"/>
            <w:lang w:val="en-US" w:eastAsia="zh-CN"/>
          </w:rPr>
          <m:t>sive</m:t>
        </m:r>
      </m:oMath>
      <w:r>
        <m:rP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w:t>
      </w:r>
      <w:r>
        <w:rPr>
          <w:rFonts w:hint="eastAsia" w:ascii="仿宋" w:hAnsi="仿宋" w:eastAsia="仿宋" w:cs="仿宋"/>
          <w:bCs/>
          <w:szCs w:val="21"/>
          <w:highlight w:val="none"/>
          <w:lang w:val="en-US" w:eastAsia="zh-CN"/>
        </w:rPr>
        <w:t>合作创新水平</w:t>
      </w:r>
      <w:r>
        <m:rPr/>
        <w:rPr>
          <w:rFonts w:hint="eastAsia" w:ascii="仿宋" w:hAnsi="仿宋" w:eastAsia="仿宋" w:cs="仿宋"/>
          <w:bCs/>
          <w:szCs w:val="21"/>
          <w:highlight w:val="none"/>
          <w:lang w:val="en-US" w:eastAsia="zh-CN"/>
        </w:rPr>
        <w:t>集约边际</w:t>
      </w:r>
      <w:r>
        <w:rPr>
          <w:rFonts w:hint="eastAsia" w:ascii="仿宋" w:hAnsi="仿宋" w:eastAsia="仿宋" w:cs="仿宋"/>
          <w:bCs/>
          <w:szCs w:val="21"/>
          <w:highlight w:val="none"/>
          <w:lang w:val="en-US" w:eastAsia="zh-CN"/>
        </w:rPr>
        <w:t>（</w:t>
      </w:r>
      <m:oMath>
        <m:r>
          <m:rPr>
            <m:sty m:val="p"/>
          </m:rPr>
          <w:rPr>
            <w:rFonts w:hint="eastAsia" w:ascii="Cambria Math" w:hAnsi="Cambria Math" w:eastAsia="仿宋" w:cs="仿宋"/>
            <w:szCs w:val="21"/>
            <w:highlight w:val="none"/>
            <w:lang w:val="en-US" w:eastAsia="zh-CN"/>
          </w:rPr>
          <m:t>intensive</m:t>
        </m:r>
      </m:oMath>
      <w: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w:t>
      </w:r>
      <w:r>
        <w:rPr>
          <w:rFonts w:hint="eastAsia" w:ascii="仿宋" w:hAnsi="仿宋" w:eastAsia="仿宋" w:cs="仿宋"/>
          <w:bCs/>
          <w:szCs w:val="21"/>
          <w:highlight w:val="none"/>
          <w:lang w:val="en-US" w:eastAsia="zh-CN"/>
        </w:rPr>
        <w:t>三年内首次参与合作创新的伙伴数量</w:t>
      </w:r>
      <w:r>
        <w:rPr>
          <w:rFonts w:hint="eastAsia" w:ascii="仿宋" w:hAnsi="仿宋" w:eastAsia="仿宋" w:cs="仿宋"/>
          <w:bCs/>
          <w:szCs w:val="21"/>
          <w:highlight w:val="none"/>
          <w:lang w:val="en-US" w:eastAsia="zh-CN"/>
        </w:rPr>
        <w:t>（</w:t>
      </w:r>
      <m:oMath>
        <m:r>
          <m:rPr>
            <m:sty m:val="p"/>
          </m:rPr>
          <w:rPr>
            <w:rFonts w:hint="eastAsia" w:ascii="Cambria Math" w:hAnsi="Cambria Math" w:eastAsia="仿宋" w:cs="仿宋"/>
            <w:szCs w:val="21"/>
            <w:highlight w:val="none"/>
            <w:lang w:val="en-US" w:eastAsia="zh-CN"/>
          </w:rPr>
          <m:t>extensive_new</m:t>
        </m:r>
        <m:r>
          <m:rPr>
            <m:sty m:val="p"/>
          </m:rPr>
          <w:rPr>
            <w:rFonts w:hint="eastAsia" w:ascii="Cambria Math" w:hAnsi="Cambria Math" w:eastAsia="仿宋" w:cs="仿宋"/>
            <w:szCs w:val="21"/>
            <w:highlight w:val="none"/>
            <w:lang w:val="en-US" w:eastAsia="zh-CN"/>
          </w:rPr>
          <m:t>）</m:t>
        </m:r>
      </m:oMath>
      <w:r>
        <m:rPr/>
        <w:rPr>
          <w:rFonts w:hint="eastAsia" w:ascii="仿宋" w:hAnsi="仿宋" w:eastAsia="仿宋" w:cs="仿宋"/>
          <w:bCs/>
          <w:szCs w:val="21"/>
          <w:highlight w:val="none"/>
          <w:lang w:val="en-US" w:eastAsia="zh-CN"/>
        </w:rPr>
        <w:t>、</w:t>
      </w:r>
      <w:r>
        <w:rPr>
          <w:rFonts w:hint="eastAsia" w:ascii="仿宋" w:hAnsi="仿宋" w:eastAsia="仿宋" w:cs="仿宋"/>
          <w:bCs/>
          <w:szCs w:val="21"/>
          <w:highlight w:val="none"/>
          <w:lang w:val="en-US" w:eastAsia="zh-CN"/>
        </w:rPr>
        <w:t>连续三年均有合作创新产出的伙伴数（</w:t>
      </w:r>
      <m:oMath>
        <m:r>
          <m:rPr>
            <m:sty m:val="p"/>
          </m:rPr>
          <w:rPr>
            <w:rFonts w:hint="eastAsia" w:ascii="Cambria Math" w:hAnsi="Cambria Math" w:eastAsia="仿宋" w:cs="仿宋"/>
            <w:szCs w:val="21"/>
            <w:highlight w:val="none"/>
            <w:lang w:val="en-US" w:eastAsia="zh-CN"/>
          </w:rPr>
          <m:t>extensive_resist</m:t>
        </m:r>
        <m:r>
          <m:rPr>
            <m:sty m:val="p"/>
          </m:rPr>
          <w:rPr>
            <w:rFonts w:hint="eastAsia" w:ascii="Cambria Math" w:hAnsi="Cambria Math" w:eastAsia="仿宋" w:cs="仿宋"/>
            <w:szCs w:val="21"/>
            <w:highlight w:val="none"/>
            <w:lang w:val="en-US" w:eastAsia="zh-CN"/>
          </w:rPr>
          <m:t>）</m:t>
        </m:r>
      </m:oMath>
      <w:r>
        <m:rPr/>
        <w:rPr>
          <w:rFonts w:hint="eastAsia" w:ascii="仿宋" w:hAnsi="仿宋" w:eastAsia="仿宋" w:cs="仿宋"/>
          <w:bCs/>
          <w:szCs w:val="21"/>
          <w:highlight w:val="none"/>
          <w:lang w:val="en-US" w:eastAsia="zh-CN"/>
        </w:rPr>
        <w:t>、</w:t>
      </w:r>
      <m:oMath>
        <m:r>
          <m:rPr>
            <m:sty m:val="p"/>
          </m:rPr>
          <w:rPr>
            <w:rFonts w:hint="eastAsia" w:ascii="Cambria Math" w:hAnsi="Cambria Math" w:eastAsia="仿宋" w:cs="仿宋"/>
            <w:szCs w:val="21"/>
            <w:highlight w:val="none"/>
            <w:lang w:val="en-US" w:eastAsia="zh-CN"/>
          </w:rPr>
          <m:t>剔除</m:t>
        </m:r>
        <m:r>
          <m:rPr>
            <m:sty m:val="p"/>
          </m:rPr>
          <w:rPr>
            <w:rFonts w:hint="eastAsia" w:ascii="Cambria Math" w:hAnsi="Cambria Math" w:eastAsia="仿宋" w:cs="仿宋"/>
            <w:szCs w:val="21"/>
            <w:highlight w:val="none"/>
            <w:lang w:val="en-US" w:eastAsia="zh-CN"/>
          </w:rPr>
          <m:t>新团队</m:t>
        </m:r>
        <m:r>
          <m:rPr>
            <m:sty m:val="p"/>
          </m:rPr>
          <w:rPr>
            <w:rFonts w:hint="eastAsia" w:ascii="Cambria Math" w:hAnsi="Cambria Math" w:eastAsia="仿宋" w:cs="仿宋"/>
            <w:szCs w:val="21"/>
            <w:highlight w:val="none"/>
            <w:lang w:val="en-US" w:eastAsia="zh-CN"/>
          </w:rPr>
          <m:t>后的集约边际</m:t>
        </m:r>
        <m:r>
          <m:rPr>
            <m:sty m:val="p"/>
          </m:rPr>
          <w:rPr>
            <w:rFonts w:hint="eastAsia" w:ascii="Cambria Math" w:hAnsi="Cambria Math" w:eastAsia="仿宋" w:cs="仿宋"/>
            <w:szCs w:val="21"/>
            <w:highlight w:val="none"/>
            <w:lang w:val="en-US" w:eastAsia="zh-CN"/>
          </w:rPr>
          <m:t>（</m:t>
        </m:r>
        <m:r>
          <m:rPr>
            <m:sty m:val="p"/>
          </m:rPr>
          <w:rPr>
            <w:rFonts w:hint="eastAsia" w:ascii="Cambria Math" w:hAnsi="Cambria Math" w:eastAsia="仿宋" w:cs="仿宋"/>
            <w:szCs w:val="21"/>
            <w:highlight w:val="none"/>
            <w:lang w:val="en-US" w:eastAsia="zh-CN"/>
          </w:rPr>
          <m:t>intensive_nonew</m:t>
        </m:r>
      </m:oMath>
      <w: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w:t>
      </w:r>
      <m:oMath>
        <m:r>
          <m:rPr>
            <m:sty m:val="p"/>
          </m:rPr>
          <w:rPr>
            <w:rFonts w:hint="eastAsia" w:ascii="Cambria Math" w:hAnsi="Cambria Math" w:eastAsia="仿宋" w:cs="仿宋"/>
            <w:szCs w:val="21"/>
            <w:highlight w:val="none"/>
            <w:lang w:val="en-US" w:eastAsia="zh-CN"/>
          </w:rPr>
          <m:t>同类型团队（</m:t>
        </m:r>
        <m:r>
          <m:rPr>
            <m:sty m:val="p"/>
          </m:rPr>
          <w:rPr>
            <w:rFonts w:hint="eastAsia" w:ascii="Cambria Math" w:hAnsi="Cambria Math" w:eastAsia="仿宋" w:cs="仿宋"/>
            <w:szCs w:val="21"/>
            <w:highlight w:val="none"/>
            <w:lang w:val="en-US" w:eastAsia="zh-CN"/>
          </w:rPr>
          <m:t>colpatent</m:t>
        </m:r>
        <m:r>
          <m:rPr>
            <m:sty m:val="p"/>
          </m:rPr>
          <w:rPr>
            <w:rFonts w:hint="default" w:ascii="Cambria Math" w:hAnsi="Cambria Math" w:eastAsia="仿宋" w:cs="仿宋"/>
            <w:szCs w:val="21"/>
            <w:highlight w:val="none"/>
            <w:lang w:val="en-US" w:eastAsia="zh-CN"/>
          </w:rPr>
          <m:t>_s</m:t>
        </m:r>
      </m:oMath>
      <w: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w:t>
      </w:r>
      <w:r>
        <w:rPr>
          <w:rFonts w:hint="eastAsia" w:ascii="仿宋" w:hAnsi="仿宋" w:eastAsia="仿宋" w:cs="仿宋"/>
          <w:bCs/>
          <w:szCs w:val="21"/>
          <w:highlight w:val="none"/>
          <w:lang w:val="en-US" w:eastAsia="zh-CN"/>
        </w:rPr>
        <w:t>异质型团队</w:t>
      </w:r>
      <w:r>
        <w:rPr>
          <w:rFonts w:hint="eastAsia" w:ascii="仿宋" w:hAnsi="仿宋" w:eastAsia="仿宋" w:cs="仿宋"/>
          <w:bCs/>
          <w:szCs w:val="21"/>
          <w:highlight w:val="none"/>
          <w:lang w:val="en-US" w:eastAsia="zh-CN"/>
        </w:rPr>
        <w:t>（</w:t>
      </w:r>
      <m:oMath>
        <m:r>
          <m:rPr>
            <m:sty m:val="p"/>
          </m:rPr>
          <w:rPr>
            <w:rFonts w:hint="eastAsia" w:ascii="Cambria Math" w:hAnsi="Cambria Math" w:eastAsia="仿宋" w:cs="仿宋"/>
            <w:szCs w:val="21"/>
            <w:highlight w:val="none"/>
            <w:lang w:val="en-US" w:eastAsia="zh-CN"/>
          </w:rPr>
          <m:t>colpatent</m:t>
        </m:r>
        <m:r>
          <m:rPr>
            <m:sty m:val="p"/>
          </m:rPr>
          <w:rPr>
            <w:rFonts w:hint="default" w:ascii="Cambria Math" w:hAnsi="Cambria Math" w:eastAsia="仿宋" w:cs="仿宋"/>
            <w:szCs w:val="21"/>
            <w:highlight w:val="none"/>
            <w:lang w:val="en-US" w:eastAsia="zh-CN"/>
          </w:rPr>
          <m:t>_d</m:t>
        </m:r>
      </m:oMath>
      <w: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w:t>
      </w:r>
      <w:r>
        <w:rPr>
          <w:rFonts w:hint="eastAsia" w:ascii="仿宋" w:hAnsi="仿宋" w:eastAsia="仿宋" w:cs="仿宋"/>
          <w:bCs/>
          <w:szCs w:val="21"/>
          <w:highlight w:val="none"/>
          <w:lang w:val="en-US" w:eastAsia="zh-CN"/>
        </w:rPr>
        <w:t>同类型团队/异质型团队</w:t>
      </w:r>
      <w:r>
        <w:rPr>
          <w:rFonts w:hint="eastAsia" w:ascii="仿宋" w:hAnsi="仿宋" w:eastAsia="仿宋" w:cs="仿宋"/>
          <w:bCs/>
          <w:szCs w:val="21"/>
          <w:highlight w:val="none"/>
          <w:lang w:val="en-US" w:eastAsia="zh-CN"/>
        </w:rPr>
        <w:t>（</w:t>
      </w:r>
      <m:oMath>
        <m:r>
          <m:rPr>
            <m:sty m:val="p"/>
          </m:rPr>
          <w:rPr>
            <w:rFonts w:hint="default" w:ascii="Cambria Math" w:hAnsi="Cambria Math" w:eastAsia="仿宋" w:cs="仿宋"/>
            <w:szCs w:val="21"/>
            <w:highlight w:val="none"/>
            <w:lang w:val="en-US" w:eastAsia="zh-CN"/>
          </w:rPr>
          <m:t>ratio</m:t>
        </m:r>
      </m:oMath>
      <w: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w:t>
      </w:r>
      <w:r>
        <w:rPr>
          <w:rFonts w:hint="eastAsia" w:ascii="仿宋" w:hAnsi="仿宋" w:eastAsia="仿宋" w:cs="仿宋"/>
          <w:bCs/>
          <w:szCs w:val="21"/>
          <w:highlight w:val="none"/>
          <w:lang w:val="en-US" w:eastAsia="zh-CN"/>
        </w:rPr>
        <w:t>企业-高校</w:t>
      </w:r>
      <w:r>
        <w:rPr>
          <w:rFonts w:hint="eastAsia" w:ascii="仿宋" w:hAnsi="仿宋" w:eastAsia="仿宋" w:cs="仿宋"/>
          <w:bCs/>
          <w:szCs w:val="21"/>
          <w:highlight w:val="none"/>
          <w:lang w:val="en-US" w:eastAsia="zh-CN"/>
        </w:rPr>
        <w:t>（</w:t>
      </w:r>
      <m:oMath>
        <m:r>
          <m:rPr>
            <m:sty m:val="p"/>
          </m:rPr>
          <w:rPr>
            <w:rFonts w:hint="eastAsia" w:ascii="Cambria Math" w:hAnsi="Cambria Math" w:eastAsia="仿宋" w:cs="仿宋"/>
            <w:szCs w:val="21"/>
            <w:highlight w:val="none"/>
            <w:lang w:val="en-US" w:eastAsia="zh-CN"/>
          </w:rPr>
          <m:t>ent_uni</m:t>
        </m:r>
      </m:oMath>
      <w:r>
        <w:rPr>
          <w:rFonts w:hint="eastAsia" w:ascii="仿宋" w:hAnsi="仿宋" w:eastAsia="仿宋" w:cs="仿宋"/>
          <w:bCs/>
          <w:szCs w:val="21"/>
          <w:highlight w:val="none"/>
          <w:lang w:val="en-US" w:eastAsia="zh-CN"/>
        </w:rPr>
        <w:t>）</w:t>
      </w:r>
      <w:r>
        <m:rPr/>
        <w:rPr>
          <w:rFonts w:hint="eastAsia" w:ascii="仿宋" w:hAnsi="仿宋" w:eastAsia="仿宋" w:cs="仿宋"/>
          <w:bCs/>
          <w:szCs w:val="21"/>
          <w:highlight w:val="none"/>
          <w:lang w:val="en-US" w:eastAsia="zh-CN"/>
        </w:rPr>
        <w:t>、</w:t>
      </w:r>
      <w:r>
        <w:rPr>
          <w:rFonts w:hint="eastAsia" w:ascii="仿宋" w:hAnsi="仿宋" w:eastAsia="仿宋" w:cs="仿宋"/>
          <w:bCs/>
          <w:szCs w:val="21"/>
          <w:highlight w:val="none"/>
          <w:lang w:val="en-US" w:eastAsia="zh-CN"/>
        </w:rPr>
        <w:t>企业-科研院所</w:t>
      </w:r>
      <w:r>
        <w:rPr>
          <w:rFonts w:hint="eastAsia" w:ascii="仿宋" w:hAnsi="仿宋" w:eastAsia="仿宋" w:cs="仿宋"/>
          <w:bCs/>
          <w:szCs w:val="21"/>
          <w:highlight w:val="none"/>
          <w:lang w:val="en-US" w:eastAsia="zh-CN"/>
        </w:rPr>
        <w:t>（</w:t>
      </w:r>
      <m:oMath>
        <m:r>
          <m:rPr>
            <m:sty m:val="p"/>
          </m:rPr>
          <w:rPr>
            <w:rFonts w:hint="eastAsia" w:ascii="Cambria Math" w:hAnsi="Cambria Math" w:eastAsia="仿宋" w:cs="仿宋"/>
            <w:szCs w:val="21"/>
            <w:highlight w:val="none"/>
            <w:lang w:val="en-US" w:eastAsia="zh-CN"/>
          </w:rPr>
          <m:t>ent_ins</m:t>
        </m:r>
        <m:r>
          <m:rPr>
            <m:sty m:val="p"/>
          </m:rPr>
          <w:rPr>
            <w:rFonts w:hint="eastAsia" w:ascii="Cambria Math" w:hAnsi="Cambria Math" w:eastAsia="仿宋" w:cs="仿宋"/>
            <w:szCs w:val="21"/>
            <w:highlight w:val="none"/>
            <w:lang w:val="en-US" w:eastAsia="zh-CN"/>
          </w:rPr>
          <m:t>）</m:t>
        </m:r>
      </m:oMath>
      <w:r>
        <m:rPr/>
        <w:rPr>
          <w:rFonts w:hint="eastAsia" w:ascii="仿宋" w:hAnsi="仿宋" w:eastAsia="仿宋" w:cs="仿宋"/>
          <w:bCs/>
          <w:szCs w:val="21"/>
          <w:highlight w:val="none"/>
          <w:lang w:val="en-US" w:eastAsia="zh-CN"/>
        </w:rPr>
        <w:t>、</w:t>
      </w:r>
      <m:oMath>
        <m:r>
          <m:rPr>
            <m:sty m:val="p"/>
          </m:rPr>
          <w:rPr>
            <w:rFonts w:hint="eastAsia" w:ascii="Cambria Math" w:hAnsi="Cambria Math" w:eastAsia="仿宋" w:cs="仿宋"/>
            <w:szCs w:val="21"/>
            <w:highlight w:val="none"/>
            <w:lang w:val="en-US" w:eastAsia="zh-CN"/>
          </w:rPr>
          <m:t>高校-科研院所（</m:t>
        </m:r>
        <m:r>
          <m:rPr>
            <m:sty m:val="p"/>
          </m:rPr>
          <w:rPr>
            <w:rFonts w:hint="eastAsia" w:ascii="Cambria Math" w:hAnsi="Cambria Math" w:eastAsia="仿宋" w:cs="仿宋"/>
            <w:szCs w:val="21"/>
            <w:highlight w:val="none"/>
            <w:lang w:val="en-US" w:eastAsia="zh-CN"/>
          </w:rPr>
          <m:t>uni_ins</m:t>
        </m:r>
        <m:r>
          <m:rPr>
            <m:sty m:val="p"/>
          </m:rPr>
          <w:rPr>
            <w:rFonts w:hint="eastAsia" w:ascii="Cambria Math" w:hAnsi="Cambria Math" w:eastAsia="仿宋" w:cs="仿宋"/>
            <w:szCs w:val="21"/>
            <w:highlight w:val="none"/>
            <w:lang w:val="en-US" w:eastAsia="zh-CN"/>
          </w:rPr>
          <m:t>）</m:t>
        </m:r>
      </m:oMath>
      <w:r>
        <m:rPr/>
        <w:rPr>
          <w:rFonts w:hint="eastAsia" w:ascii="仿宋" w:hAnsi="仿宋" w:eastAsia="仿宋" w:cs="仿宋"/>
          <w:bCs/>
          <w:szCs w:val="21"/>
          <w:highlight w:val="none"/>
          <w:lang w:val="en-US" w:eastAsia="zh-CN"/>
        </w:rPr>
        <w:t>、</w:t>
      </w:r>
      <w:r>
        <w:rPr>
          <w:rFonts w:hint="eastAsia" w:ascii="仿宋" w:hAnsi="仿宋" w:eastAsia="仿宋" w:cs="仿宋"/>
          <w:bCs/>
          <w:szCs w:val="21"/>
          <w:highlight w:val="none"/>
          <w:lang w:val="en-US" w:eastAsia="zh-CN"/>
        </w:rPr>
        <w:t>小组计算的知识宽度</w:t>
      </w:r>
      <w:r>
        <w:rPr>
          <w:rFonts w:hint="eastAsia" w:ascii="仿宋" w:hAnsi="仿宋" w:eastAsia="仿宋" w:cs="仿宋"/>
          <w:bCs/>
          <w:szCs w:val="21"/>
          <w:highlight w:val="none"/>
          <w:lang w:val="en-US" w:eastAsia="zh-CN"/>
        </w:rPr>
        <w:t>（</w:t>
      </w:r>
      <m:oMath>
        <m:r>
          <m:rPr>
            <m:sty m:val="p"/>
          </m:rPr>
          <w:rPr>
            <w:rFonts w:hint="default" w:ascii="Cambria Math" w:hAnsi="Cambria Math" w:eastAsia="仿宋" w:cs="仿宋"/>
            <w:szCs w:val="21"/>
            <w:highlight w:val="none"/>
            <w:lang w:val="en-US" w:eastAsia="zh-CN"/>
          </w:rPr>
          <m:t>patent_knowedge</m:t>
        </m:r>
      </m:oMath>
      <w:r>
        <w:rPr>
          <w:rFonts w:hint="eastAsia" w:ascii="仿宋" w:hAnsi="仿宋" w:eastAsia="仿宋" w:cs="仿宋"/>
          <w:bCs/>
          <w:szCs w:val="21"/>
          <w:highlight w:val="none"/>
          <w:lang w:val="en-US" w:eastAsia="zh-CN"/>
        </w:rPr>
        <w:t>1）、大组计算的知识宽度</w:t>
      </w:r>
      <w:r>
        <w:rPr>
          <w:rFonts w:hint="eastAsia" w:ascii="仿宋" w:hAnsi="仿宋" w:eastAsia="仿宋" w:cs="仿宋"/>
          <w:bCs/>
          <w:szCs w:val="21"/>
          <w:highlight w:val="none"/>
          <w:lang w:val="en-US" w:eastAsia="zh-CN"/>
        </w:rPr>
        <w:t>（</w:t>
      </w:r>
      <m:oMath>
        <m:r>
          <m:rPr>
            <m:sty m:val="p"/>
          </m:rPr>
          <w:rPr>
            <w:rFonts w:hint="default" w:ascii="Cambria Math" w:hAnsi="Cambria Math" w:eastAsia="仿宋" w:cs="仿宋"/>
            <w:szCs w:val="21"/>
            <w:highlight w:val="none"/>
            <w:lang w:val="en-US" w:eastAsia="zh-CN"/>
          </w:rPr>
          <m:t>patent_knowedge</m:t>
        </m:r>
      </m:oMath>
      <w:r>
        <w:rPr>
          <w:rFonts w:hint="eastAsia" w:ascii="仿宋" w:hAnsi="仿宋" w:eastAsia="仿宋" w:cs="仿宋"/>
          <w:bCs/>
          <w:szCs w:val="21"/>
          <w:highlight w:val="none"/>
          <w:lang w:val="en-US" w:eastAsia="zh-CN"/>
        </w:rPr>
        <w:t>2）、大类计算的知识宽度</w:t>
      </w:r>
      <w:r>
        <w:rPr>
          <w:rFonts w:hint="eastAsia" w:ascii="仿宋" w:hAnsi="仿宋" w:eastAsia="仿宋" w:cs="仿宋"/>
          <w:bCs/>
          <w:szCs w:val="21"/>
          <w:highlight w:val="none"/>
          <w:lang w:val="en-US" w:eastAsia="zh-CN"/>
        </w:rPr>
        <w:t>（</w:t>
      </w:r>
      <m:oMath>
        <m:r>
          <m:rPr>
            <m:sty m:val="p"/>
          </m:rPr>
          <w:rPr>
            <w:rFonts w:hint="default" w:ascii="Cambria Math" w:hAnsi="Cambria Math" w:eastAsia="仿宋" w:cs="仿宋"/>
            <w:szCs w:val="21"/>
            <w:highlight w:val="none"/>
            <w:lang w:val="en-US" w:eastAsia="zh-CN"/>
          </w:rPr>
          <m:t>patent_knowedge</m:t>
        </m:r>
      </m:oMath>
      <w:r>
        <w:rPr>
          <w:rFonts w:hint="eastAsia" w:ascii="仿宋" w:hAnsi="仿宋" w:eastAsia="仿宋" w:cs="仿宋"/>
          <w:bCs/>
          <w:szCs w:val="21"/>
          <w:highlight w:val="none"/>
          <w:lang w:val="en-US" w:eastAsia="zh-CN"/>
        </w:rPr>
        <w:t>3）以及进一步分析中的人均群外合作申请专利数量</w:t>
      </w:r>
      <w:r>
        <w:rPr>
          <w:rFonts w:hint="eastAsia" w:ascii="仿宋" w:hAnsi="仿宋" w:eastAsia="仿宋" w:cs="仿宋"/>
          <w:bCs/>
          <w:szCs w:val="21"/>
          <w:highlight w:val="none"/>
          <w:lang w:val="en-US" w:eastAsia="zh-CN"/>
        </w:rPr>
        <w:t>（</w:t>
      </w:r>
      <m:oMath>
        <m:sSub>
          <m:sSubPr>
            <m:ctrlPr>
              <w:rPr>
                <w:rFonts w:hint="eastAsia" w:ascii="Cambria Math" w:hAnsi="Cambria Math" w:eastAsia="仿宋" w:cs="仿宋"/>
                <w:bCs/>
                <w:szCs w:val="21"/>
                <w:highlight w:val="none"/>
                <w:lang w:val="en-US" w:eastAsia="zh-CN"/>
              </w:rPr>
            </m:ctrlPr>
          </m:sSubPr>
          <m:e>
            <m:r>
              <m:rPr>
                <m:sty m:val="p"/>
              </m:rPr>
              <w:rPr>
                <w:rFonts w:hint="default" w:ascii="Cambria Math" w:hAnsi="Cambria Math" w:eastAsia="仿宋" w:cs="仿宋"/>
                <w:szCs w:val="21"/>
                <w:highlight w:val="none"/>
                <w:lang w:val="en-US" w:eastAsia="zh-CN"/>
              </w:rPr>
              <m:t>colpatent_dif</m:t>
            </m:r>
            <m:ctrlPr>
              <w:rPr>
                <w:rFonts w:hint="eastAsia" w:ascii="Cambria Math" w:hAnsi="Cambria Math" w:eastAsia="仿宋" w:cs="仿宋"/>
                <w:bCs/>
                <w:szCs w:val="21"/>
                <w:highlight w:val="none"/>
                <w:lang w:val="en-US" w:eastAsia="zh-CN"/>
              </w:rPr>
            </m:ctrlPr>
          </m:e>
          <m:sub>
            <m:r>
              <m:rPr>
                <m:sty m:val="p"/>
              </m:rPr>
              <w:rPr>
                <w:rFonts w:hint="default" w:ascii="Cambria Math" w:hAnsi="Cambria Math" w:eastAsia="仿宋" w:cs="仿宋"/>
                <w:szCs w:val="21"/>
                <w:highlight w:val="none"/>
                <w:lang w:val="en-US" w:eastAsia="zh-CN"/>
              </w:rPr>
              <m:t>it</m:t>
            </m:r>
            <m:ctrlPr>
              <w:rPr>
                <w:rFonts w:hint="eastAsia" w:ascii="Cambria Math" w:hAnsi="Cambria Math" w:eastAsia="仿宋" w:cs="仿宋"/>
                <w:bCs/>
                <w:szCs w:val="21"/>
                <w:highlight w:val="none"/>
                <w:lang w:val="en-US" w:eastAsia="zh-CN"/>
              </w:rPr>
            </m:ctrlPr>
          </m:sub>
        </m:sSub>
      </m:oMath>
      <w:r>
        <w:rPr>
          <w:rFonts w:hint="eastAsia" w:ascii="仿宋" w:hAnsi="仿宋" w:eastAsia="仿宋" w:cs="仿宋"/>
          <w:bCs/>
          <w:szCs w:val="21"/>
          <w:highlight w:val="none"/>
          <w:lang w:val="en-US" w:eastAsia="zh-CN"/>
        </w:rPr>
        <w:t>）、人均总合作申请专利数量</w:t>
      </w:r>
      <w:r>
        <w:rPr>
          <w:rFonts w:hint="eastAsia" w:ascii="仿宋" w:hAnsi="仿宋" w:eastAsia="仿宋" w:cs="仿宋"/>
          <w:bCs/>
          <w:szCs w:val="21"/>
          <w:highlight w:val="none"/>
          <w:lang w:val="en-US" w:eastAsia="zh-CN"/>
        </w:rPr>
        <w:t>（</w:t>
      </w:r>
      <m:oMath>
        <m:sSub>
          <m:sSubPr>
            <m:ctrlPr>
              <w:rPr>
                <w:rFonts w:hint="eastAsia" w:ascii="Cambria Math" w:hAnsi="Cambria Math" w:eastAsia="仿宋" w:cs="仿宋"/>
                <w:bCs/>
                <w:szCs w:val="21"/>
                <w:highlight w:val="none"/>
                <w:lang w:val="en-US" w:eastAsia="zh-CN"/>
              </w:rPr>
            </m:ctrlPr>
          </m:sSubPr>
          <m:e>
            <m:r>
              <m:rPr>
                <m:sty m:val="p"/>
              </m:rPr>
              <w:rPr>
                <w:rFonts w:hint="default" w:ascii="Cambria Math" w:hAnsi="Cambria Math" w:eastAsia="仿宋" w:cs="仿宋"/>
                <w:szCs w:val="21"/>
                <w:highlight w:val="none"/>
                <w:lang w:val="en-US" w:eastAsia="zh-CN"/>
              </w:rPr>
              <m:t>colpatent</m:t>
            </m:r>
            <m:ctrlPr>
              <w:rPr>
                <w:rFonts w:hint="eastAsia" w:ascii="Cambria Math" w:hAnsi="Cambria Math" w:eastAsia="仿宋" w:cs="仿宋"/>
                <w:bCs/>
                <w:szCs w:val="21"/>
                <w:highlight w:val="none"/>
                <w:lang w:val="en-US" w:eastAsia="zh-CN"/>
              </w:rPr>
            </m:ctrlPr>
          </m:e>
          <m:sub>
            <m:r>
              <m:rPr>
                <m:sty m:val="p"/>
              </m:rPr>
              <w:rPr>
                <w:rFonts w:hint="default" w:ascii="Cambria Math" w:hAnsi="Cambria Math" w:eastAsia="仿宋" w:cs="仿宋"/>
                <w:szCs w:val="21"/>
                <w:highlight w:val="none"/>
                <w:lang w:val="en-US" w:eastAsia="zh-CN"/>
              </w:rPr>
              <m:t>it</m:t>
            </m:r>
            <m:ctrlPr>
              <w:rPr>
                <w:rFonts w:hint="eastAsia" w:ascii="Cambria Math" w:hAnsi="Cambria Math" w:eastAsia="仿宋" w:cs="仿宋"/>
                <w:bCs/>
                <w:szCs w:val="21"/>
                <w:highlight w:val="none"/>
                <w:lang w:val="en-US" w:eastAsia="zh-CN"/>
              </w:rPr>
            </m:ctrlPr>
          </m:sub>
        </m:sSub>
      </m:oMath>
      <w:r>
        <w:rPr>
          <w:rFonts w:hint="eastAsia" w:ascii="仿宋" w:hAnsi="仿宋" w:eastAsia="仿宋" w:cs="仿宋"/>
          <w:bCs/>
          <w:szCs w:val="21"/>
          <w:highlight w:val="none"/>
          <w:lang w:val="en-US" w:eastAsia="zh-CN"/>
        </w:rPr>
        <w:t>+</w:t>
      </w:r>
      <m:oMath>
        <m:sSub>
          <m:sSubPr>
            <m:ctrlPr>
              <w:rPr>
                <w:rFonts w:hint="eastAsia" w:ascii="Cambria Math" w:hAnsi="Cambria Math" w:eastAsia="仿宋" w:cs="仿宋"/>
                <w:bCs/>
                <w:szCs w:val="21"/>
                <w:highlight w:val="none"/>
                <w:lang w:val="en-US" w:eastAsia="zh-CN"/>
              </w:rPr>
            </m:ctrlPr>
          </m:sSubPr>
          <m:e>
            <m:r>
              <m:rPr>
                <m:sty m:val="p"/>
              </m:rPr>
              <w:rPr>
                <w:rFonts w:hint="default" w:ascii="Cambria Math" w:hAnsi="Cambria Math" w:eastAsia="仿宋" w:cs="仿宋"/>
                <w:szCs w:val="21"/>
                <w:highlight w:val="none"/>
                <w:lang w:val="en-US" w:eastAsia="zh-CN"/>
              </w:rPr>
              <m:t>colpatent_dif</m:t>
            </m:r>
            <m:ctrlPr>
              <w:rPr>
                <w:rFonts w:hint="eastAsia" w:ascii="Cambria Math" w:hAnsi="Cambria Math" w:eastAsia="仿宋" w:cs="仿宋"/>
                <w:bCs/>
                <w:szCs w:val="21"/>
                <w:highlight w:val="none"/>
                <w:lang w:val="en-US" w:eastAsia="zh-CN"/>
              </w:rPr>
            </m:ctrlPr>
          </m:e>
          <m:sub>
            <m:r>
              <m:rPr>
                <m:sty m:val="p"/>
              </m:rPr>
              <w:rPr>
                <w:rFonts w:hint="default" w:ascii="Cambria Math" w:hAnsi="Cambria Math" w:eastAsia="仿宋" w:cs="仿宋"/>
                <w:szCs w:val="21"/>
                <w:highlight w:val="none"/>
                <w:lang w:val="en-US" w:eastAsia="zh-CN"/>
              </w:rPr>
              <m:t>it</m:t>
            </m:r>
            <m:ctrlPr>
              <w:rPr>
                <w:rFonts w:hint="eastAsia" w:ascii="Cambria Math" w:hAnsi="Cambria Math" w:eastAsia="仿宋" w:cs="仿宋"/>
                <w:bCs/>
                <w:szCs w:val="21"/>
                <w:highlight w:val="none"/>
                <w:lang w:val="en-US" w:eastAsia="zh-CN"/>
              </w:rPr>
            </m:ctrlPr>
          </m:sub>
        </m:sSub>
      </m:oMath>
      <w:r>
        <w:rPr>
          <w:rFonts w:hint="eastAsia" w:ascii="仿宋" w:hAnsi="仿宋" w:eastAsia="仿宋" w:cs="仿宋"/>
          <w:bCs/>
          <w:szCs w:val="21"/>
          <w:highlight w:val="none"/>
          <w:lang w:val="en-US" w:eastAsia="zh-CN"/>
        </w:rPr>
        <w:t>）、人均城市内部合作申请专利数量</w:t>
      </w:r>
      <w:r>
        <w:rPr>
          <w:rFonts w:hint="eastAsia" w:ascii="仿宋" w:hAnsi="仿宋" w:eastAsia="仿宋" w:cs="仿宋"/>
          <w:bCs/>
          <w:szCs w:val="21"/>
          <w:highlight w:val="none"/>
          <w:lang w:val="en-US" w:eastAsia="zh-CN"/>
        </w:rPr>
        <w:t>（</w:t>
      </w:r>
      <m:oMath>
        <m:sSub>
          <m:sSubPr>
            <m:ctrlPr>
              <w:rPr>
                <w:rFonts w:hint="eastAsia" w:ascii="Cambria Math" w:hAnsi="Cambria Math" w:eastAsia="仿宋" w:cs="仿宋"/>
                <w:bCs/>
                <w:szCs w:val="21"/>
                <w:highlight w:val="none"/>
                <w:lang w:val="en-US" w:eastAsia="zh-CN"/>
              </w:rPr>
            </m:ctrlPr>
          </m:sSubPr>
          <m:e>
            <m:r>
              <m:rPr>
                <m:sty m:val="p"/>
              </m:rPr>
              <w:rPr>
                <w:rFonts w:hint="default" w:ascii="Cambria Math" w:hAnsi="Cambria Math" w:eastAsia="仿宋" w:cs="仿宋"/>
                <w:szCs w:val="21"/>
                <w:highlight w:val="none"/>
                <w:lang w:val="en-US" w:eastAsia="zh-CN"/>
              </w:rPr>
              <m:t>colpatent_self</m:t>
            </m:r>
            <m:ctrlPr>
              <w:rPr>
                <w:rFonts w:hint="eastAsia" w:ascii="Cambria Math" w:hAnsi="Cambria Math" w:eastAsia="仿宋" w:cs="仿宋"/>
                <w:bCs/>
                <w:szCs w:val="21"/>
                <w:highlight w:val="none"/>
                <w:lang w:val="en-US" w:eastAsia="zh-CN"/>
              </w:rPr>
            </m:ctrlPr>
          </m:e>
          <m:sub>
            <m:r>
              <m:rPr>
                <m:sty m:val="p"/>
              </m:rPr>
              <w:rPr>
                <w:rFonts w:hint="default" w:ascii="Cambria Math" w:hAnsi="Cambria Math" w:eastAsia="仿宋" w:cs="仿宋"/>
                <w:szCs w:val="21"/>
                <w:highlight w:val="none"/>
                <w:lang w:val="en-US" w:eastAsia="zh-CN"/>
              </w:rPr>
              <m:t>it</m:t>
            </m:r>
            <m:ctrlPr>
              <w:rPr>
                <w:rFonts w:hint="eastAsia" w:ascii="Cambria Math" w:hAnsi="Cambria Math" w:eastAsia="仿宋" w:cs="仿宋"/>
                <w:bCs/>
                <w:szCs w:val="21"/>
                <w:highlight w:val="none"/>
                <w:lang w:val="en-US" w:eastAsia="zh-CN"/>
              </w:rPr>
            </m:ctrlPr>
          </m:sub>
        </m:sSub>
      </m:oMath>
      <w:r>
        <w:rPr>
          <w:rFonts w:hint="eastAsia" w:ascii="仿宋" w:hAnsi="仿宋" w:eastAsia="仿宋" w:cs="仿宋"/>
          <w:bCs/>
          <w:szCs w:val="21"/>
          <w:highlight w:val="none"/>
          <w:lang w:val="en-US" w:eastAsia="zh-CN"/>
        </w:rPr>
        <w:t>）、人均城市内部独自申请专利数量</w:t>
      </w:r>
      <w:r>
        <w:rPr>
          <w:rFonts w:hint="eastAsia" w:ascii="仿宋" w:hAnsi="仿宋" w:eastAsia="仿宋" w:cs="仿宋"/>
          <w:bCs/>
          <w:szCs w:val="21"/>
          <w:highlight w:val="none"/>
          <w:lang w:val="en-US" w:eastAsia="zh-CN"/>
        </w:rPr>
        <w:t>（</w:t>
      </w:r>
      <m:oMath>
        <m:sSub>
          <m:sSubPr>
            <m:ctrlPr>
              <w:rPr>
                <w:rFonts w:hint="eastAsia" w:ascii="Cambria Math" w:hAnsi="Cambria Math" w:eastAsia="仿宋" w:cs="仿宋"/>
                <w:bCs/>
                <w:szCs w:val="21"/>
                <w:highlight w:val="none"/>
                <w:lang w:val="en-US" w:eastAsia="zh-CN"/>
              </w:rPr>
            </m:ctrlPr>
          </m:sSubPr>
          <m:e>
            <m:r>
              <m:rPr>
                <m:sty m:val="p"/>
              </m:rPr>
              <w:rPr>
                <w:rFonts w:hint="default" w:ascii="Cambria Math" w:hAnsi="Cambria Math" w:eastAsia="仿宋" w:cs="仿宋"/>
                <w:szCs w:val="21"/>
                <w:highlight w:val="none"/>
                <w:lang w:val="en-US" w:eastAsia="zh-CN"/>
              </w:rPr>
              <m:t>selfpatent</m:t>
            </m:r>
            <m:ctrlPr>
              <w:rPr>
                <w:rFonts w:hint="eastAsia" w:ascii="Cambria Math" w:hAnsi="Cambria Math" w:eastAsia="仿宋" w:cs="仿宋"/>
                <w:bCs/>
                <w:szCs w:val="21"/>
                <w:highlight w:val="none"/>
                <w:lang w:val="en-US" w:eastAsia="zh-CN"/>
              </w:rPr>
            </m:ctrlPr>
          </m:e>
          <m:sub>
            <m:r>
              <m:rPr>
                <m:sty m:val="p"/>
              </m:rPr>
              <w:rPr>
                <w:rFonts w:hint="default" w:ascii="Cambria Math" w:hAnsi="Cambria Math" w:eastAsia="仿宋" w:cs="仿宋"/>
                <w:szCs w:val="21"/>
                <w:highlight w:val="none"/>
                <w:lang w:val="en-US" w:eastAsia="zh-CN"/>
              </w:rPr>
              <m:t>it</m:t>
            </m:r>
            <m:ctrlPr>
              <w:rPr>
                <w:rFonts w:hint="eastAsia" w:ascii="Cambria Math" w:hAnsi="Cambria Math" w:eastAsia="仿宋" w:cs="仿宋"/>
                <w:bCs/>
                <w:szCs w:val="21"/>
                <w:highlight w:val="none"/>
                <w:lang w:val="en-US" w:eastAsia="zh-CN"/>
              </w:rPr>
            </m:ctrlPr>
          </m:sub>
        </m:sSub>
      </m:oMath>
      <w:r>
        <w:rPr>
          <w:rFonts w:hint="eastAsia" w:ascii="仿宋" w:hAnsi="仿宋" w:eastAsia="仿宋" w:cs="仿宋"/>
          <w:bCs/>
          <w:szCs w:val="21"/>
          <w:highlight w:val="none"/>
          <w:lang w:val="en-US" w:eastAsia="zh-CN"/>
        </w:rPr>
        <w:t>）、城市人均申请专利总量</w:t>
      </w:r>
      <w:r>
        <w:rPr>
          <w:rFonts w:hint="eastAsia" w:ascii="仿宋" w:hAnsi="仿宋" w:eastAsia="仿宋" w:cs="仿宋"/>
          <w:bCs/>
          <w:szCs w:val="21"/>
          <w:highlight w:val="none"/>
          <w:lang w:val="en-US" w:eastAsia="zh-CN"/>
        </w:rPr>
        <w:t>（</w:t>
      </w:r>
      <m:oMath>
        <m:sSub>
          <m:sSubPr>
            <m:ctrlPr>
              <w:rPr>
                <w:rFonts w:hint="eastAsia" w:ascii="Cambria Math" w:hAnsi="Cambria Math" w:eastAsia="仿宋" w:cs="仿宋"/>
                <w:bCs/>
                <w:szCs w:val="21"/>
                <w:highlight w:val="none"/>
                <w:lang w:val="en-US" w:eastAsia="zh-CN"/>
              </w:rPr>
            </m:ctrlPr>
          </m:sSubPr>
          <m:e>
            <m:r>
              <m:rPr>
                <m:sty m:val="p"/>
              </m:rPr>
              <w:rPr>
                <w:rFonts w:hint="default" w:ascii="Cambria Math" w:hAnsi="Cambria Math" w:eastAsia="仿宋" w:cs="仿宋"/>
                <w:szCs w:val="21"/>
                <w:highlight w:val="none"/>
                <w:lang w:val="en-US" w:eastAsia="zh-CN"/>
              </w:rPr>
              <m:t>patent_all</m:t>
            </m:r>
            <m:ctrlPr>
              <w:rPr>
                <w:rFonts w:hint="eastAsia" w:ascii="Cambria Math" w:hAnsi="Cambria Math" w:eastAsia="仿宋" w:cs="仿宋"/>
                <w:bCs/>
                <w:szCs w:val="21"/>
                <w:highlight w:val="none"/>
                <w:lang w:val="en-US" w:eastAsia="zh-CN"/>
              </w:rPr>
            </m:ctrlPr>
          </m:e>
          <m:sub>
            <m:r>
              <m:rPr>
                <m:sty m:val="p"/>
              </m:rPr>
              <w:rPr>
                <w:rFonts w:hint="default" w:ascii="Cambria Math" w:hAnsi="Cambria Math" w:eastAsia="仿宋" w:cs="仿宋"/>
                <w:szCs w:val="21"/>
                <w:highlight w:val="none"/>
                <w:lang w:val="en-US" w:eastAsia="zh-CN"/>
              </w:rPr>
              <m:t>it</m:t>
            </m:r>
            <m:ctrlPr>
              <w:rPr>
                <w:rFonts w:hint="eastAsia" w:ascii="Cambria Math" w:hAnsi="Cambria Math" w:eastAsia="仿宋" w:cs="仿宋"/>
                <w:bCs/>
                <w:szCs w:val="21"/>
                <w:highlight w:val="none"/>
                <w:lang w:val="en-US" w:eastAsia="zh-CN"/>
              </w:rPr>
            </m:ctrlPr>
          </m:sub>
        </m:sSub>
      </m:oMath>
      <w:r>
        <w:rPr>
          <w:rFonts w:hint="eastAsia" w:ascii="仿宋" w:hAnsi="仿宋" w:eastAsia="仿宋" w:cs="仿宋"/>
          <w:bCs/>
          <w:szCs w:val="21"/>
          <w:highlight w:val="none"/>
          <w:lang w:val="en-US" w:eastAsia="zh-CN"/>
        </w:rPr>
        <w:t>）。</w:t>
      </w:r>
      <w:bookmarkStart w:id="0" w:name="_GoBack"/>
      <w:bookmarkEnd w:id="0"/>
    </w:p>
    <w:p w14:paraId="25FF0CCD">
      <w:pPr>
        <w:numPr>
          <w:numId w:val="0"/>
        </w:numPr>
        <w:jc w:val="both"/>
        <w:rPr>
          <w:rFonts w:hint="eastAsia" w:ascii="仿宋" w:hAnsi="仿宋" w:eastAsia="仿宋" w:cs="仿宋"/>
          <w:bCs/>
          <w:szCs w:val="21"/>
        </w:rPr>
      </w:pPr>
    </w:p>
    <w:p w14:paraId="7F81BF43">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仿宋" w:hAnsi="仿宋" w:eastAsia="仿宋" w:cs="仿宋"/>
          <w:bCs/>
          <w:szCs w:val="21"/>
          <w:lang w:val="en-US" w:eastAsia="zh-CN"/>
        </w:rPr>
      </w:pPr>
      <w:r>
        <w:rPr>
          <w:rFonts w:hint="eastAsia" w:ascii="仿宋" w:hAnsi="仿宋" w:eastAsia="仿宋" w:cs="仿宋"/>
          <w:bCs/>
          <w:szCs w:val="21"/>
          <w:lang w:val="en-US" w:eastAsia="zh-CN"/>
        </w:rPr>
        <w:t>2.城市层面变量的数据</w:t>
      </w:r>
    </w:p>
    <w:p w14:paraId="16B74192">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Cs/>
          <w:szCs w:val="21"/>
          <w:lang w:val="en-US" w:eastAsia="zh-CN"/>
        </w:rPr>
      </w:pPr>
      <w:r>
        <w:rPr>
          <w:rFonts w:hint="eastAsia" w:ascii="仿宋" w:hAnsi="仿宋" w:eastAsia="仿宋" w:cs="仿宋"/>
          <w:bCs/>
          <w:szCs w:val="21"/>
        </w:rPr>
        <w:t>来自各年份的《中国城市统计年鉴》，少数缺失值采用插值法补充。</w:t>
      </w:r>
      <w:r>
        <w:rPr>
          <w:rFonts w:hint="eastAsia" w:ascii="仿宋" w:hAnsi="仿宋" w:eastAsia="仿宋" w:cs="仿宋"/>
          <w:bCs/>
          <w:szCs w:val="21"/>
          <w:lang w:val="en-US" w:eastAsia="zh-CN"/>
        </w:rPr>
        <w:t>所对应的变量分别为：控制变量中的</w:t>
      </w:r>
      <w:r>
        <w:rPr>
          <w:rFonts w:hint="eastAsia" w:ascii="仿宋" w:hAnsi="仿宋" w:eastAsia="仿宋" w:cs="仿宋"/>
          <w:bCs/>
          <w:szCs w:val="21"/>
        </w:rPr>
        <w:t>城市经济发展水平(</w:t>
      </w:r>
      <m:oMath>
        <m:r>
          <m:rPr>
            <m:sty m:val="p"/>
          </m:rPr>
          <w:rPr>
            <w:rFonts w:hint="eastAsia" w:ascii="Cambria Math" w:hAnsi="Cambria Math" w:eastAsia="仿宋" w:cs="仿宋"/>
            <w:szCs w:val="21"/>
          </w:rPr>
          <m:t>lngrp</m:t>
        </m:r>
      </m:oMath>
      <w:r>
        <w:rPr>
          <w:rFonts w:hint="eastAsia" w:ascii="仿宋" w:hAnsi="仿宋" w:eastAsia="仿宋" w:cs="仿宋"/>
          <w:bCs/>
          <w:szCs w:val="21"/>
        </w:rPr>
        <w:t>)、教育水平(</w:t>
      </w:r>
      <m:oMath>
        <m:r>
          <m:rPr>
            <m:sty m:val="p"/>
          </m:rPr>
          <w:rPr>
            <w:rFonts w:hint="eastAsia" w:ascii="Cambria Math" w:hAnsi="Cambria Math" w:eastAsia="仿宋" w:cs="仿宋"/>
            <w:szCs w:val="21"/>
          </w:rPr>
          <m:t>lnedu</m:t>
        </m:r>
      </m:oMath>
      <w:r>
        <w:rPr>
          <w:rFonts w:hint="eastAsia" w:ascii="仿宋" w:hAnsi="仿宋" w:eastAsia="仿宋" w:cs="仿宋"/>
          <w:bCs/>
          <w:szCs w:val="21"/>
        </w:rPr>
        <w:t>)、基础设施(</w:t>
      </w:r>
      <m:oMath>
        <m:r>
          <m:rPr>
            <m:sty m:val="p"/>
          </m:rPr>
          <w:rPr>
            <w:rFonts w:hint="eastAsia" w:ascii="Cambria Math" w:hAnsi="Cambria Math" w:eastAsia="仿宋" w:cs="仿宋"/>
            <w:szCs w:val="21"/>
          </w:rPr>
          <m:t>lnroad</m:t>
        </m:r>
      </m:oMath>
      <w:r>
        <w:rPr>
          <w:rFonts w:hint="eastAsia" w:ascii="仿宋" w:hAnsi="仿宋" w:eastAsia="仿宋" w:cs="仿宋"/>
          <w:bCs/>
          <w:szCs w:val="21"/>
        </w:rPr>
        <w:t>)、信息化程度(</w:t>
      </w:r>
      <m:oMath>
        <m:r>
          <m:rPr>
            <m:sty m:val="p"/>
          </m:rPr>
          <w:rPr>
            <w:rFonts w:hint="eastAsia" w:ascii="Cambria Math" w:hAnsi="Cambria Math" w:eastAsia="仿宋" w:cs="仿宋"/>
            <w:szCs w:val="21"/>
          </w:rPr>
          <m:t>lnmob</m:t>
        </m:r>
      </m:oMath>
      <w:r>
        <w:rPr>
          <w:rFonts w:hint="eastAsia" w:ascii="仿宋" w:hAnsi="仿宋" w:eastAsia="仿宋" w:cs="仿宋"/>
          <w:bCs/>
          <w:szCs w:val="21"/>
        </w:rPr>
        <w:t>)、政府支出(</w:t>
      </w:r>
      <m:oMath>
        <m:r>
          <m:rPr>
            <m:sty m:val="p"/>
          </m:rPr>
          <w:rPr>
            <w:rFonts w:hint="eastAsia" w:ascii="Cambria Math" w:hAnsi="Cambria Math" w:eastAsia="仿宋" w:cs="仿宋"/>
            <w:szCs w:val="21"/>
          </w:rPr>
          <m:t>gov</m:t>
        </m:r>
      </m:oMath>
      <w:r>
        <w:rPr>
          <w:rFonts w:hint="eastAsia" w:ascii="仿宋" w:hAnsi="仿宋" w:eastAsia="仿宋" w:cs="仿宋"/>
          <w:bCs/>
          <w:szCs w:val="21"/>
        </w:rPr>
        <w:t>)、产业结构(</w:t>
      </w:r>
      <m:oMath>
        <m:r>
          <m:rPr>
            <m:sty m:val="p"/>
          </m:rPr>
          <w:rPr>
            <w:rFonts w:hint="eastAsia" w:ascii="Cambria Math" w:hAnsi="Cambria Math" w:eastAsia="仿宋" w:cs="仿宋"/>
            <w:szCs w:val="21"/>
          </w:rPr>
          <m:t>str</m:t>
        </m:r>
      </m:oMath>
      <w:r>
        <w:rPr>
          <w:rFonts w:hint="eastAsia" w:ascii="仿宋" w:hAnsi="仿宋" w:eastAsia="仿宋" w:cs="仿宋"/>
          <w:bCs/>
          <w:szCs w:val="21"/>
        </w:rPr>
        <w:t>)和城镇化率(</w:t>
      </w:r>
      <m:oMath>
        <m:r>
          <m:rPr>
            <m:sty m:val="p"/>
          </m:rPr>
          <w:rPr>
            <w:rFonts w:hint="eastAsia" w:ascii="Cambria Math" w:hAnsi="Cambria Math" w:eastAsia="仿宋" w:cs="仿宋"/>
            <w:szCs w:val="21"/>
          </w:rPr>
          <m:t>urb</m:t>
        </m:r>
      </m:oMath>
      <w:r>
        <w:rPr>
          <w:rFonts w:hint="eastAsia" w:ascii="仿宋" w:hAnsi="仿宋" w:eastAsia="仿宋" w:cs="仿宋"/>
          <w:bCs/>
          <w:szCs w:val="21"/>
        </w:rPr>
        <w:t>)</w:t>
      </w:r>
      <w:r>
        <w:rPr>
          <w:rFonts w:hint="eastAsia" w:ascii="仿宋" w:hAnsi="仿宋" w:eastAsia="仿宋" w:cs="仿宋"/>
          <w:bCs/>
          <w:szCs w:val="21"/>
          <w:lang w:eastAsia="zh-CN"/>
        </w:rPr>
        <w:t>；</w:t>
      </w:r>
      <w:r>
        <w:rPr>
          <w:rFonts w:hint="eastAsia" w:ascii="仿宋" w:hAnsi="仿宋" w:eastAsia="仿宋" w:cs="仿宋"/>
          <w:bCs/>
          <w:szCs w:val="21"/>
          <w:lang w:val="en-US" w:eastAsia="zh-CN"/>
        </w:rPr>
        <w:t>机制检验中的高新技术产业从业人员（</w:t>
      </w:r>
      <m:oMath>
        <m:r>
          <m:rPr>
            <m:sty m:val="p"/>
          </m:rPr>
          <w:rPr>
            <w:rFonts w:hint="eastAsia" w:ascii="Cambria Math" w:hAnsi="Cambria Math" w:eastAsia="仿宋" w:cs="仿宋"/>
            <w:szCs w:val="21"/>
          </w:rPr>
          <m:t>ln</m:t>
        </m:r>
        <m:r>
          <m:rPr>
            <m:sty m:val="p"/>
          </m:rPr>
          <w:rPr>
            <w:rFonts w:hint="default" w:ascii="Cambria Math" w:hAnsi="Cambria Math" w:eastAsia="仿宋" w:cs="仿宋"/>
            <w:szCs w:val="21"/>
            <w:lang w:val="en-US" w:eastAsia="zh-CN"/>
          </w:rPr>
          <m:t>ser1</m:t>
        </m:r>
      </m:oMath>
      <w:r>
        <w:rPr>
          <w:rFonts w:hint="eastAsia" w:ascii="仿宋" w:hAnsi="仿宋" w:eastAsia="仿宋" w:cs="仿宋"/>
          <w:bCs/>
          <w:szCs w:val="21"/>
          <w:lang w:val="en-US" w:eastAsia="zh-CN"/>
        </w:rPr>
        <w:t>）</w:t>
      </w:r>
      <w:r>
        <m:rPr/>
        <w:rPr>
          <w:rFonts w:hint="eastAsia" w:ascii="仿宋" w:hAnsi="仿宋" w:eastAsia="仿宋" w:cs="仿宋"/>
          <w:bCs/>
          <w:szCs w:val="21"/>
          <w:lang w:val="en-US" w:eastAsia="zh-CN"/>
        </w:rPr>
        <w:t>、</w:t>
      </w:r>
      <w:r>
        <w:rPr>
          <w:rFonts w:hint="eastAsia" w:ascii="仿宋" w:hAnsi="仿宋" w:eastAsia="仿宋" w:cs="仿宋"/>
          <w:bCs/>
          <w:szCs w:val="21"/>
          <w:lang w:val="en-US" w:eastAsia="zh-CN"/>
        </w:rPr>
        <w:t>生产性服务业从业人员（</w:t>
      </w:r>
      <m:oMath>
        <m:r>
          <m:rPr>
            <m:sty m:val="p"/>
          </m:rPr>
          <w:rPr>
            <w:rFonts w:hint="eastAsia" w:ascii="Cambria Math" w:hAnsi="Cambria Math" w:eastAsia="仿宋" w:cs="仿宋"/>
            <w:szCs w:val="21"/>
          </w:rPr>
          <m:t>ln</m:t>
        </m:r>
        <m:r>
          <m:rPr>
            <m:sty m:val="p"/>
          </m:rPr>
          <w:rPr>
            <w:rFonts w:hint="default" w:ascii="Cambria Math" w:hAnsi="Cambria Math" w:eastAsia="仿宋" w:cs="仿宋"/>
            <w:szCs w:val="21"/>
            <w:lang w:val="en-US" w:eastAsia="zh-CN"/>
          </w:rPr>
          <m:t>ser2</m:t>
        </m:r>
      </m:oMath>
      <w:r>
        <w:rPr>
          <w:rFonts w:hint="eastAsia" w:ascii="仿宋" w:hAnsi="仿宋" w:eastAsia="仿宋" w:cs="仿宋"/>
          <w:bCs/>
          <w:szCs w:val="21"/>
          <w:lang w:val="en-US" w:eastAsia="zh-CN"/>
        </w:rPr>
        <w:t>）</w:t>
      </w:r>
      <w:r>
        <m:rPr/>
        <w:rPr>
          <w:rFonts w:hint="eastAsia" w:ascii="仿宋" w:hAnsi="仿宋" w:eastAsia="仿宋" w:cs="仿宋"/>
          <w:bCs/>
          <w:szCs w:val="21"/>
          <w:lang w:val="en-US" w:eastAsia="zh-CN"/>
        </w:rPr>
        <w:t>、</w:t>
      </w:r>
      <w:r>
        <w:rPr>
          <w:rFonts w:hint="eastAsia" w:ascii="仿宋" w:hAnsi="仿宋" w:eastAsia="仿宋" w:cs="仿宋"/>
          <w:bCs/>
          <w:szCs w:val="21"/>
          <w:lang w:val="en-US" w:eastAsia="zh-CN"/>
        </w:rPr>
        <w:t>社会性服务业从业人员（</w:t>
      </w:r>
      <m:oMath>
        <m:r>
          <m:rPr>
            <m:sty m:val="p"/>
          </m:rPr>
          <w:rPr>
            <w:rFonts w:hint="eastAsia" w:ascii="Cambria Math" w:hAnsi="Cambria Math" w:eastAsia="仿宋" w:cs="仿宋"/>
            <w:szCs w:val="21"/>
          </w:rPr>
          <m:t>ln</m:t>
        </m:r>
        <m:r>
          <m:rPr>
            <m:sty m:val="p"/>
          </m:rPr>
          <w:rPr>
            <w:rFonts w:hint="default" w:ascii="Cambria Math" w:hAnsi="Cambria Math" w:eastAsia="仿宋" w:cs="仿宋"/>
            <w:szCs w:val="21"/>
            <w:lang w:val="en-US" w:eastAsia="zh-CN"/>
          </w:rPr>
          <m:t>ser3</m:t>
        </m:r>
      </m:oMath>
      <w:r>
        <w:rPr>
          <w:rFonts w:hint="eastAsia" w:ascii="仿宋" w:hAnsi="仿宋" w:eastAsia="仿宋" w:cs="仿宋"/>
          <w:bCs/>
          <w:szCs w:val="21"/>
          <w:lang w:val="en-US" w:eastAsia="zh-CN"/>
        </w:rPr>
        <w:t>）</w:t>
      </w:r>
      <w:r>
        <m:rPr/>
        <w:rPr>
          <w:rFonts w:hint="eastAsia" w:ascii="仿宋" w:hAnsi="仿宋" w:eastAsia="仿宋" w:cs="仿宋"/>
          <w:bCs/>
          <w:szCs w:val="21"/>
          <w:lang w:val="en-US" w:eastAsia="zh-CN"/>
        </w:rPr>
        <w:t>、</w:t>
      </w:r>
      <w:r>
        <w:rPr>
          <w:rFonts w:hint="eastAsia" w:ascii="仿宋" w:hAnsi="仿宋" w:eastAsia="仿宋" w:cs="仿宋"/>
          <w:bCs/>
          <w:szCs w:val="21"/>
          <w:lang w:val="en-US" w:eastAsia="zh-CN"/>
        </w:rPr>
        <w:t>区位熵-高新技术产业从业人员（</w:t>
      </w:r>
      <m:oMath>
        <m:sSubSup>
          <m:sSubSupPr>
            <m:ctrlPr>
              <w:rPr>
                <w:rFonts w:hint="eastAsia" w:ascii="Cambria Math" w:hAnsi="Cambria Math" w:eastAsia="仿宋" w:cs="仿宋"/>
                <w:bCs/>
                <w:szCs w:val="21"/>
                <w:lang w:val="en-US"/>
              </w:rPr>
            </m:ctrlPr>
          </m:sSubSupPr>
          <m:e>
            <m:r>
              <m:rPr>
                <m:sty m:val="p"/>
              </m:rPr>
              <w:rPr>
                <w:rFonts w:hint="default" w:ascii="Cambria Math" w:hAnsi="Cambria Math" w:eastAsia="仿宋" w:cs="仿宋"/>
                <w:szCs w:val="21"/>
                <w:lang w:val="en-US" w:eastAsia="zh-CN"/>
              </w:rPr>
              <m:t>E</m:t>
            </m:r>
            <m:ctrlPr>
              <w:rPr>
                <w:rFonts w:hint="eastAsia" w:ascii="Cambria Math" w:hAnsi="Cambria Math" w:eastAsia="仿宋" w:cs="仿宋"/>
                <w:bCs/>
                <w:szCs w:val="21"/>
                <w:lang w:val="en-US"/>
              </w:rPr>
            </m:ctrlPr>
          </m:e>
          <m:sub>
            <m:r>
              <m:rPr>
                <m:sty m:val="p"/>
              </m:rPr>
              <w:rPr>
                <w:rFonts w:hint="default" w:ascii="Cambria Math" w:hAnsi="Cambria Math" w:eastAsia="仿宋" w:cs="仿宋"/>
                <w:szCs w:val="21"/>
                <w:lang w:val="en-US" w:eastAsia="zh-CN"/>
              </w:rPr>
              <m:t>i</m:t>
            </m:r>
            <m:ctrlPr>
              <w:rPr>
                <w:rFonts w:hint="eastAsia" w:ascii="Cambria Math" w:hAnsi="Cambria Math" w:eastAsia="仿宋" w:cs="仿宋"/>
                <w:bCs/>
                <w:szCs w:val="21"/>
                <w:lang w:val="en-US"/>
              </w:rPr>
            </m:ctrlPr>
          </m:sub>
          <m:sup>
            <m:r>
              <m:rPr>
                <m:sty m:val="p"/>
              </m:rPr>
              <w:rPr>
                <w:rFonts w:hint="default" w:ascii="Cambria Math" w:hAnsi="Cambria Math" w:eastAsia="仿宋" w:cs="仿宋"/>
                <w:szCs w:val="21"/>
                <w:lang w:val="en-US" w:eastAsia="zh-CN"/>
              </w:rPr>
              <m:t>1</m:t>
            </m:r>
            <m:ctrlPr>
              <w:rPr>
                <w:rFonts w:hint="eastAsia" w:ascii="Cambria Math" w:hAnsi="Cambria Math" w:eastAsia="仿宋" w:cs="仿宋"/>
                <w:bCs/>
                <w:szCs w:val="21"/>
                <w:lang w:val="en-US"/>
              </w:rPr>
            </m:ctrlPr>
          </m:sup>
        </m:sSubSup>
      </m:oMath>
      <w:r>
        <w:rPr>
          <w:rFonts w:hint="eastAsia" w:ascii="仿宋" w:hAnsi="仿宋" w:eastAsia="仿宋" w:cs="仿宋"/>
          <w:bCs/>
          <w:szCs w:val="21"/>
          <w:lang w:val="en-US" w:eastAsia="zh-CN"/>
        </w:rPr>
        <w:t>）、区位熵-生产性服务业从业人员（</w:t>
      </w:r>
      <m:oMath>
        <m:sSubSup>
          <m:sSubSupPr>
            <m:ctrlPr>
              <w:rPr>
                <w:rFonts w:hint="eastAsia" w:ascii="Cambria Math" w:hAnsi="Cambria Math" w:eastAsia="仿宋" w:cs="仿宋"/>
                <w:bCs/>
                <w:szCs w:val="21"/>
                <w:lang w:val="en-US"/>
              </w:rPr>
            </m:ctrlPr>
          </m:sSubSupPr>
          <m:e>
            <m:r>
              <m:rPr>
                <m:sty m:val="p"/>
              </m:rPr>
              <w:rPr>
                <w:rFonts w:hint="default" w:ascii="Cambria Math" w:hAnsi="Cambria Math" w:eastAsia="仿宋" w:cs="仿宋"/>
                <w:szCs w:val="21"/>
                <w:lang w:val="en-US" w:eastAsia="zh-CN"/>
              </w:rPr>
              <m:t>E</m:t>
            </m:r>
            <m:ctrlPr>
              <w:rPr>
                <w:rFonts w:hint="eastAsia" w:ascii="Cambria Math" w:hAnsi="Cambria Math" w:eastAsia="仿宋" w:cs="仿宋"/>
                <w:bCs/>
                <w:szCs w:val="21"/>
                <w:lang w:val="en-US"/>
              </w:rPr>
            </m:ctrlPr>
          </m:e>
          <m:sub>
            <m:r>
              <m:rPr>
                <m:sty m:val="p"/>
              </m:rPr>
              <w:rPr>
                <w:rFonts w:hint="default" w:ascii="Cambria Math" w:hAnsi="Cambria Math" w:eastAsia="仿宋" w:cs="仿宋"/>
                <w:szCs w:val="21"/>
                <w:lang w:val="en-US" w:eastAsia="zh-CN"/>
              </w:rPr>
              <m:t>i</m:t>
            </m:r>
            <m:ctrlPr>
              <w:rPr>
                <w:rFonts w:hint="eastAsia" w:ascii="Cambria Math" w:hAnsi="Cambria Math" w:eastAsia="仿宋" w:cs="仿宋"/>
                <w:bCs/>
                <w:szCs w:val="21"/>
                <w:lang w:val="en-US"/>
              </w:rPr>
            </m:ctrlPr>
          </m:sub>
          <m:sup>
            <m:r>
              <m:rPr>
                <m:sty m:val="p"/>
              </m:rPr>
              <w:rPr>
                <w:rFonts w:hint="default" w:ascii="Cambria Math" w:hAnsi="Cambria Math" w:eastAsia="仿宋" w:cs="仿宋"/>
                <w:szCs w:val="21"/>
                <w:lang w:val="en-US" w:eastAsia="zh-CN"/>
              </w:rPr>
              <m:t>2</m:t>
            </m:r>
            <m:ctrlPr>
              <w:rPr>
                <w:rFonts w:hint="eastAsia" w:ascii="Cambria Math" w:hAnsi="Cambria Math" w:eastAsia="仿宋" w:cs="仿宋"/>
                <w:bCs/>
                <w:szCs w:val="21"/>
                <w:lang w:val="en-US"/>
              </w:rPr>
            </m:ctrlPr>
          </m:sup>
        </m:sSubSup>
      </m:oMath>
      <w:r>
        <w:rPr>
          <w:rFonts w:hint="eastAsia" w:ascii="仿宋" w:hAnsi="仿宋" w:eastAsia="仿宋" w:cs="仿宋"/>
          <w:bCs/>
          <w:szCs w:val="21"/>
          <w:lang w:val="en-US" w:eastAsia="zh-CN"/>
        </w:rPr>
        <w:t>）、区位熵-社会性服务业从业人员（</w:t>
      </w:r>
      <m:oMath>
        <m:sSubSup>
          <m:sSubSupPr>
            <m:ctrlPr>
              <w:rPr>
                <w:rFonts w:hint="eastAsia" w:ascii="Cambria Math" w:hAnsi="Cambria Math" w:eastAsia="仿宋" w:cs="仿宋"/>
                <w:bCs/>
                <w:szCs w:val="21"/>
                <w:lang w:val="en-US"/>
              </w:rPr>
            </m:ctrlPr>
          </m:sSubSupPr>
          <m:e>
            <m:r>
              <m:rPr>
                <m:sty m:val="p"/>
              </m:rPr>
              <w:rPr>
                <w:rFonts w:hint="default" w:ascii="Cambria Math" w:hAnsi="Cambria Math" w:eastAsia="仿宋" w:cs="仿宋"/>
                <w:szCs w:val="21"/>
                <w:lang w:val="en-US" w:eastAsia="zh-CN"/>
              </w:rPr>
              <m:t>E</m:t>
            </m:r>
            <m:ctrlPr>
              <w:rPr>
                <w:rFonts w:hint="eastAsia" w:ascii="Cambria Math" w:hAnsi="Cambria Math" w:eastAsia="仿宋" w:cs="仿宋"/>
                <w:bCs/>
                <w:szCs w:val="21"/>
                <w:lang w:val="en-US"/>
              </w:rPr>
            </m:ctrlPr>
          </m:e>
          <m:sub>
            <m:r>
              <m:rPr>
                <m:sty m:val="p"/>
              </m:rPr>
              <w:rPr>
                <w:rFonts w:hint="default" w:ascii="Cambria Math" w:hAnsi="Cambria Math" w:eastAsia="仿宋" w:cs="仿宋"/>
                <w:szCs w:val="21"/>
                <w:lang w:val="en-US" w:eastAsia="zh-CN"/>
              </w:rPr>
              <m:t>i</m:t>
            </m:r>
            <m:ctrlPr>
              <w:rPr>
                <w:rFonts w:hint="eastAsia" w:ascii="Cambria Math" w:hAnsi="Cambria Math" w:eastAsia="仿宋" w:cs="仿宋"/>
                <w:bCs/>
                <w:szCs w:val="21"/>
                <w:lang w:val="en-US"/>
              </w:rPr>
            </m:ctrlPr>
          </m:sub>
          <m:sup>
            <m:r>
              <m:rPr>
                <m:sty m:val="p"/>
              </m:rPr>
              <w:rPr>
                <w:rFonts w:hint="default" w:ascii="Cambria Math" w:hAnsi="Cambria Math" w:eastAsia="仿宋" w:cs="仿宋"/>
                <w:szCs w:val="21"/>
                <w:lang w:val="en-US" w:eastAsia="zh-CN"/>
              </w:rPr>
              <m:t>3</m:t>
            </m:r>
            <m:ctrlPr>
              <w:rPr>
                <w:rFonts w:hint="eastAsia" w:ascii="Cambria Math" w:hAnsi="Cambria Math" w:eastAsia="仿宋" w:cs="仿宋"/>
                <w:bCs/>
                <w:szCs w:val="21"/>
                <w:lang w:val="en-US"/>
              </w:rPr>
            </m:ctrlPr>
          </m:sup>
        </m:sSubSup>
      </m:oMath>
      <w:r>
        <w:rPr>
          <w:rFonts w:hint="eastAsia" w:ascii="仿宋" w:hAnsi="仿宋" w:eastAsia="仿宋" w:cs="仿宋"/>
          <w:bCs/>
          <w:szCs w:val="21"/>
          <w:lang w:val="en-US" w:eastAsia="zh-CN"/>
        </w:rPr>
        <w:t>）、政府科学支出（</w:t>
      </w:r>
      <m:oMath>
        <m:r>
          <m:rPr>
            <m:sty m:val="p"/>
          </m:rPr>
          <w:rPr>
            <w:rFonts w:hint="eastAsia" w:ascii="Cambria Math" w:hAnsi="Cambria Math" w:eastAsia="仿宋" w:cs="仿宋"/>
            <w:szCs w:val="21"/>
          </w:rPr>
          <m:t>ln</m:t>
        </m:r>
        <m:r>
          <m:rPr>
            <m:sty m:val="p"/>
          </m:rPr>
          <w:rPr>
            <w:rFonts w:hint="default" w:ascii="Cambria Math" w:hAnsi="Cambria Math" w:eastAsia="仿宋" w:cs="仿宋"/>
            <w:szCs w:val="21"/>
            <w:lang w:val="en-US" w:eastAsia="zh-CN"/>
          </w:rPr>
          <m:t>exp</m:t>
        </m:r>
      </m:oMath>
      <w:r>
        <w:rPr>
          <w:rFonts w:hint="eastAsia" w:ascii="仿宋" w:hAnsi="仿宋" w:eastAsia="仿宋" w:cs="仿宋"/>
          <w:bCs/>
          <w:szCs w:val="21"/>
          <w:lang w:val="en-US" w:eastAsia="zh-CN"/>
        </w:rPr>
        <w:t>）</w:t>
      </w:r>
      <w:r>
        <m:rPr/>
        <w:rPr>
          <w:rFonts w:hint="eastAsia" w:ascii="仿宋" w:hAnsi="仿宋" w:eastAsia="仿宋" w:cs="仿宋"/>
          <w:bCs/>
          <w:szCs w:val="21"/>
          <w:lang w:val="en-US" w:eastAsia="zh-CN"/>
        </w:rPr>
        <w:t>、</w:t>
      </w:r>
      <w:r>
        <w:rPr>
          <w:rFonts w:hint="eastAsia" w:ascii="仿宋" w:hAnsi="仿宋" w:eastAsia="仿宋" w:cs="仿宋"/>
          <w:bCs/>
          <w:szCs w:val="21"/>
          <w:lang w:val="en-US" w:eastAsia="zh-CN"/>
        </w:rPr>
        <w:t>规模扩散指数-政府科学支出（</w:t>
      </w:r>
      <m:oMath>
        <m:sSubSup>
          <m:sSubSupPr>
            <m:ctrlPr>
              <w:rPr>
                <w:rFonts w:hint="eastAsia" w:ascii="Cambria Math" w:hAnsi="Cambria Math" w:eastAsia="仿宋" w:cs="仿宋"/>
                <w:bCs/>
                <w:szCs w:val="21"/>
                <w:lang w:val="en-US"/>
              </w:rPr>
            </m:ctrlPr>
          </m:sSubSupPr>
          <m:e>
            <m:r>
              <m:rPr>
                <m:sty m:val="p"/>
              </m:rPr>
              <w:rPr>
                <w:rFonts w:hint="default" w:ascii="Cambria Math" w:hAnsi="Cambria Math" w:eastAsia="仿宋" w:cs="仿宋"/>
                <w:szCs w:val="21"/>
                <w:lang w:val="en-US" w:eastAsia="zh-CN"/>
              </w:rPr>
              <m:t>G</m:t>
            </m:r>
            <m:ctrlPr>
              <w:rPr>
                <w:rFonts w:hint="eastAsia" w:ascii="Cambria Math" w:hAnsi="Cambria Math" w:eastAsia="仿宋" w:cs="仿宋"/>
                <w:bCs/>
                <w:szCs w:val="21"/>
                <w:lang w:val="en-US"/>
              </w:rPr>
            </m:ctrlPr>
          </m:e>
          <m:sub>
            <m:r>
              <m:rPr>
                <m:sty m:val="p"/>
              </m:rPr>
              <w:rPr>
                <w:rFonts w:hint="default" w:ascii="Cambria Math" w:hAnsi="Cambria Math" w:eastAsia="仿宋" w:cs="仿宋"/>
                <w:szCs w:val="21"/>
                <w:lang w:val="en-US" w:eastAsia="zh-CN"/>
              </w:rPr>
              <m:t>i</m:t>
            </m:r>
            <m:ctrlPr>
              <w:rPr>
                <w:rFonts w:hint="eastAsia" w:ascii="Cambria Math" w:hAnsi="Cambria Math" w:eastAsia="仿宋" w:cs="仿宋"/>
                <w:bCs/>
                <w:szCs w:val="21"/>
                <w:lang w:val="en-US"/>
              </w:rPr>
            </m:ctrlPr>
          </m:sub>
          <m:sup>
            <m:r>
              <m:rPr>
                <m:sty m:val="p"/>
              </m:rPr>
              <w:rPr>
                <w:rFonts w:hint="default" w:ascii="Cambria Math" w:hAnsi="Cambria Math" w:eastAsia="仿宋" w:cs="仿宋"/>
                <w:szCs w:val="21"/>
                <w:lang w:val="en-US" w:eastAsia="zh-CN"/>
              </w:rPr>
              <m:t>exp</m:t>
            </m:r>
            <m:ctrlPr>
              <w:rPr>
                <w:rFonts w:hint="eastAsia" w:ascii="Cambria Math" w:hAnsi="Cambria Math" w:eastAsia="仿宋" w:cs="仿宋"/>
                <w:bCs/>
                <w:szCs w:val="21"/>
                <w:lang w:val="en-US"/>
              </w:rPr>
            </m:ctrlPr>
          </m:sup>
        </m:sSubSup>
      </m:oMath>
      <w:r>
        <w:rPr>
          <w:rFonts w:hint="eastAsia" w:ascii="仿宋" w:hAnsi="仿宋" w:eastAsia="仿宋" w:cs="仿宋"/>
          <w:bCs/>
          <w:szCs w:val="21"/>
          <w:lang w:val="en-US" w:eastAsia="zh-CN"/>
        </w:rPr>
        <w:t>）。</w:t>
      </w:r>
    </w:p>
    <w:p w14:paraId="7BAC5DE9">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仿宋" w:hAnsi="仿宋" w:eastAsia="仿宋" w:cs="仿宋"/>
          <w:bCs/>
          <w:szCs w:val="21"/>
          <w:lang w:val="en-US" w:eastAsia="zh-CN"/>
        </w:rPr>
      </w:pPr>
    </w:p>
    <w:p w14:paraId="597F6D7B">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hint="eastAsia" w:ascii="仿宋" w:hAnsi="仿宋" w:eastAsia="仿宋" w:cs="仿宋"/>
          <w:bCs/>
          <w:szCs w:val="21"/>
          <w:lang w:val="en-US" w:eastAsia="zh-CN"/>
        </w:rPr>
      </w:pPr>
      <w:r>
        <w:rPr>
          <w:rFonts w:hint="eastAsia" w:ascii="仿宋" w:hAnsi="仿宋" w:eastAsia="仿宋" w:cs="仿宋"/>
          <w:bCs/>
          <w:szCs w:val="21"/>
          <w:lang w:val="en-US" w:eastAsia="zh-CN"/>
        </w:rPr>
        <w:t>3.其他变量：</w:t>
      </w:r>
    </w:p>
    <w:p w14:paraId="60226C5F">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Cs/>
          <w:szCs w:val="21"/>
          <w:lang w:val="en-US" w:eastAsia="zh-CN"/>
        </w:rPr>
      </w:pPr>
      <w:r>
        <w:rPr>
          <w:rFonts w:hint="eastAsia" w:ascii="仿宋" w:hAnsi="仿宋" w:eastAsia="仿宋" w:cs="仿宋"/>
          <w:bCs/>
          <w:szCs w:val="21"/>
          <w:lang w:val="en-US" w:eastAsia="zh-CN"/>
        </w:rPr>
        <w:t>（1）内生性处理中，</w:t>
      </w:r>
      <w:r>
        <w:rPr>
          <w:rFonts w:hint="eastAsia" w:ascii="仿宋" w:hAnsi="仿宋" w:eastAsia="仿宋" w:cs="仿宋"/>
          <w:bCs/>
          <w:szCs w:val="21"/>
        </w:rPr>
        <w:t>河流密度原始数据来源于国家基础地理信息中心网站，根据城市群涵盖范围重新计算得到</w:t>
      </w:r>
      <w:r>
        <w:rPr>
          <w:rFonts w:hint="eastAsia" w:ascii="仿宋" w:hAnsi="仿宋" w:eastAsia="仿宋" w:cs="仿宋"/>
          <w:bCs/>
          <w:szCs w:val="21"/>
          <w:lang w:eastAsia="zh-CN"/>
        </w:rPr>
        <w:t>，</w:t>
      </w:r>
      <w:r>
        <w:rPr>
          <w:rFonts w:hint="eastAsia" w:ascii="仿宋" w:hAnsi="仿宋" w:eastAsia="仿宋" w:cs="仿宋"/>
          <w:bCs/>
          <w:szCs w:val="21"/>
        </w:rPr>
        <w:t>方言多样</w:t>
      </w:r>
      <w:r>
        <w:rPr>
          <w:rFonts w:hint="eastAsia" w:ascii="仿宋" w:hAnsi="仿宋" w:eastAsia="仿宋" w:cs="仿宋"/>
          <w:bCs/>
          <w:szCs w:val="21"/>
          <w:lang w:val="en-US" w:eastAsia="zh-CN"/>
        </w:rPr>
        <w:t>化指数原始数据来源于</w:t>
      </w:r>
      <w:r>
        <w:rPr>
          <w:rFonts w:hint="eastAsia" w:ascii="仿宋" w:hAnsi="仿宋" w:eastAsia="仿宋" w:cs="仿宋"/>
          <w:bCs/>
          <w:szCs w:val="21"/>
        </w:rPr>
        <w:t>《中国语言地图集》和《汉语方言大词典》</w:t>
      </w:r>
      <w:r>
        <w:rPr>
          <w:rFonts w:hint="eastAsia" w:ascii="仿宋" w:hAnsi="仿宋" w:eastAsia="仿宋" w:cs="仿宋"/>
          <w:bCs/>
          <w:szCs w:val="21"/>
          <w:lang w:eastAsia="zh-CN"/>
        </w:rPr>
        <w:t>，</w:t>
      </w:r>
      <w:r>
        <w:rPr>
          <w:rFonts w:hint="eastAsia" w:ascii="仿宋" w:hAnsi="仿宋" w:eastAsia="仿宋" w:cs="仿宋"/>
          <w:bCs/>
          <w:szCs w:val="21"/>
          <w:lang w:val="en-US" w:eastAsia="zh-CN"/>
        </w:rPr>
        <w:t>参考</w:t>
      </w:r>
      <w:r>
        <w:rPr>
          <w:rFonts w:hint="eastAsia" w:ascii="仿宋" w:hAnsi="仿宋" w:eastAsia="仿宋" w:cs="仿宋"/>
          <w:bCs/>
          <w:szCs w:val="21"/>
        </w:rPr>
        <w:t>徐现祥等(2015)</w:t>
      </w:r>
      <w:r>
        <w:rPr>
          <w:rFonts w:hint="eastAsia" w:ascii="仿宋" w:hAnsi="仿宋" w:eastAsia="仿宋" w:cs="仿宋"/>
          <w:bCs/>
          <w:szCs w:val="21"/>
          <w:lang w:val="en-US" w:eastAsia="zh-CN"/>
        </w:rPr>
        <w:t>进行</w:t>
      </w:r>
      <w:r>
        <w:rPr>
          <w:rFonts w:hint="eastAsia" w:ascii="仿宋" w:hAnsi="仿宋" w:eastAsia="仿宋" w:cs="仿宋"/>
          <w:bCs/>
          <w:szCs w:val="21"/>
        </w:rPr>
        <w:t>测算</w:t>
      </w:r>
      <w:r>
        <w:rPr>
          <w:rFonts w:hint="eastAsia" w:ascii="仿宋" w:hAnsi="仿宋" w:eastAsia="仿宋" w:cs="仿宋"/>
          <w:bCs/>
          <w:szCs w:val="21"/>
          <w:lang w:val="en-US" w:eastAsia="zh-CN"/>
        </w:rPr>
        <w:t>得到</w:t>
      </w:r>
      <w:r>
        <w:rPr>
          <w:rFonts w:hint="eastAsia" w:ascii="仿宋" w:hAnsi="仿宋" w:eastAsia="仿宋" w:cs="仿宋"/>
          <w:bCs/>
          <w:szCs w:val="21"/>
          <w:lang w:eastAsia="zh-CN"/>
        </w:rPr>
        <w:t>。</w:t>
      </w:r>
      <w:r>
        <w:rPr>
          <w:rFonts w:hint="eastAsia" w:ascii="仿宋" w:hAnsi="仿宋" w:eastAsia="仿宋" w:cs="仿宋"/>
          <w:bCs/>
          <w:szCs w:val="21"/>
          <w:lang w:val="en-US" w:eastAsia="zh-CN"/>
        </w:rPr>
        <w:t>所对应的变量分别为城市群河流密度（</w:t>
      </w:r>
      <m:oMath>
        <m:r>
          <m:rPr>
            <m:sty m:val="p"/>
          </m:rPr>
          <w:rPr>
            <w:rFonts w:hint="default" w:ascii="Cambria Math" w:hAnsi="Cambria Math" w:eastAsia="仿宋" w:cs="仿宋"/>
            <w:szCs w:val="21"/>
          </w:rPr>
          <m:t>riverdensity</m:t>
        </m:r>
      </m:oMath>
      <w:r>
        <m:rPr/>
        <w:rPr>
          <w:rFonts w:hint="eastAsia" w:ascii="仿宋" w:hAnsi="仿宋" w:eastAsia="仿宋" w:cs="仿宋"/>
          <w:bCs/>
          <w:szCs w:val="21"/>
          <w:lang w:eastAsia="zh-CN"/>
        </w:rPr>
        <w:t>）</w:t>
      </w:r>
      <w:r>
        <w:rPr>
          <w:rFonts w:hint="eastAsia" w:ascii="仿宋" w:hAnsi="仿宋" w:eastAsia="仿宋" w:cs="仿宋"/>
          <w:bCs/>
          <w:szCs w:val="21"/>
          <w:lang w:eastAsia="zh-CN"/>
        </w:rPr>
        <w:t>、</w:t>
      </w:r>
      <w:r>
        <w:rPr>
          <w:rFonts w:hint="eastAsia" w:ascii="仿宋" w:hAnsi="仿宋" w:eastAsia="仿宋" w:cs="仿宋"/>
          <w:bCs/>
          <w:szCs w:val="21"/>
          <w:lang w:val="en-US" w:eastAsia="zh-CN"/>
        </w:rPr>
        <w:t>方言多样性指数（</w:t>
      </w:r>
      <m:oMath>
        <m:r>
          <m:rPr>
            <m:sty m:val="p"/>
          </m:rPr>
          <w:rPr>
            <w:rFonts w:hint="default" w:ascii="Cambria Math" w:hAnsi="Cambria Math" w:eastAsia="仿宋" w:cs="仿宋"/>
            <w:szCs w:val="21"/>
            <w:lang w:val="en-US" w:eastAsia="zh-CN"/>
          </w:rPr>
          <m:t>dialect</m:t>
        </m:r>
      </m:oMath>
      <w:r>
        <m:rPr/>
        <w:rPr>
          <w:rFonts w:hint="eastAsia" w:ascii="仿宋" w:hAnsi="仿宋" w:eastAsia="仿宋" w:cs="仿宋"/>
          <w:bCs/>
          <w:szCs w:val="21"/>
          <w:lang w:val="en-US" w:eastAsia="zh-CN"/>
        </w:rPr>
        <w:t>）。</w:t>
      </w:r>
    </w:p>
    <w:p w14:paraId="5861F79B">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Cs/>
          <w:szCs w:val="21"/>
          <w:lang w:val="en-US" w:eastAsia="zh-CN"/>
        </w:rPr>
      </w:pPr>
      <w:r>
        <w:rPr>
          <w:rFonts w:hint="eastAsia" w:ascii="仿宋" w:hAnsi="仿宋" w:eastAsia="仿宋" w:cs="仿宋"/>
          <w:bCs/>
          <w:szCs w:val="21"/>
          <w:lang w:val="en-US" w:eastAsia="zh-CN"/>
        </w:rPr>
        <w:t>（2）政策变量中，变量</w:t>
      </w:r>
      <m:oMath>
        <m:r>
          <m:rPr>
            <m:sty m:val="p"/>
          </m:rPr>
          <w:rPr>
            <w:rFonts w:hint="eastAsia" w:ascii="Cambria Math" w:hAnsi="Cambria Math" w:eastAsia="仿宋" w:cs="仿宋"/>
            <w:szCs w:val="21"/>
          </w:rPr>
          <m:t>treatment</m:t>
        </m:r>
      </m:oMath>
      <w:r>
        <m:rPr/>
        <w:rPr>
          <w:rFonts w:hint="eastAsia" w:ascii="仿宋" w:hAnsi="仿宋" w:eastAsia="仿宋" w:cs="仿宋"/>
          <w:bCs/>
          <w:szCs w:val="21"/>
          <w:lang w:val="en-US" w:eastAsia="zh-CN"/>
        </w:rPr>
        <w:t>整理自各项城市群发展规划，</w:t>
      </w:r>
      <w:r>
        <w:rPr>
          <w:rFonts w:hint="eastAsia" w:ascii="仿宋" w:hAnsi="仿宋" w:eastAsia="仿宋" w:cs="仿宋"/>
          <w:bCs/>
          <w:szCs w:val="21"/>
        </w:rPr>
        <w:t>创新型城市试点政策(</w:t>
      </w:r>
      <m:oMath>
        <m:r>
          <m:rPr>
            <m:sty m:val="p"/>
          </m:rPr>
          <w:rPr>
            <w:rFonts w:hint="eastAsia" w:ascii="Cambria Math" w:hAnsi="Cambria Math" w:eastAsia="仿宋" w:cs="仿宋"/>
            <w:szCs w:val="21"/>
          </w:rPr>
          <m:t>policy1</m:t>
        </m:r>
      </m:oMath>
      <w:r>
        <w:rPr>
          <w:rFonts w:hint="eastAsia" w:ascii="仿宋" w:hAnsi="仿宋" w:eastAsia="仿宋" w:cs="仿宋"/>
          <w:bCs/>
          <w:szCs w:val="21"/>
        </w:rPr>
        <w:t>)和“宽带中国”试点政策(</w:t>
      </w:r>
      <m:oMath>
        <m:r>
          <m:rPr>
            <m:sty m:val="p"/>
          </m:rPr>
          <w:rPr>
            <w:rFonts w:hint="eastAsia" w:ascii="Cambria Math" w:hAnsi="Cambria Math" w:eastAsia="仿宋" w:cs="仿宋"/>
            <w:szCs w:val="21"/>
          </w:rPr>
          <m:t>policy2</m:t>
        </m:r>
      </m:oMath>
      <w:r>
        <w:rPr>
          <w:rFonts w:hint="eastAsia" w:ascii="仿宋" w:hAnsi="仿宋" w:eastAsia="仿宋" w:cs="仿宋"/>
          <w:bCs/>
          <w:szCs w:val="21"/>
        </w:rPr>
        <w:t>)</w:t>
      </w:r>
      <w:r>
        <w:rPr>
          <w:rFonts w:hint="eastAsia" w:ascii="仿宋" w:hAnsi="仿宋" w:eastAsia="仿宋" w:cs="仿宋"/>
          <w:bCs/>
          <w:szCs w:val="21"/>
          <w:lang w:val="en-US" w:eastAsia="zh-CN"/>
        </w:rPr>
        <w:t>整理自相应政策公开文件，进一步分析中的创新关注度（</w:t>
      </w:r>
      <m:oMath>
        <m:r>
          <m:rPr>
            <m:sty m:val="p"/>
          </m:rPr>
          <w:rPr>
            <w:rFonts w:hint="default" w:ascii="Cambria Math" w:hAnsi="Cambria Math" w:eastAsia="仿宋" w:cs="仿宋"/>
            <w:szCs w:val="21"/>
            <w:lang w:val="en-US" w:eastAsia="zh-CN"/>
          </w:rPr>
          <m:t>degree</m:t>
        </m:r>
      </m:oMath>
      <w:r>
        <w:rPr>
          <w:rFonts w:hint="eastAsia" w:ascii="仿宋" w:hAnsi="仿宋" w:eastAsia="仿宋" w:cs="仿宋"/>
          <w:bCs/>
          <w:szCs w:val="21"/>
          <w:lang w:val="en-US" w:eastAsia="zh-CN"/>
        </w:rPr>
        <w:t>）根据各项城市群发展规划通过查询</w:t>
      </w:r>
      <w:r>
        <w:rPr>
          <w:rFonts w:hint="eastAsia" w:ascii="仿宋" w:hAnsi="仿宋" w:eastAsia="仿宋" w:cs="仿宋"/>
          <w:bCs/>
          <w:szCs w:val="21"/>
          <w:lang w:val="en-US" w:eastAsia="zh-CN"/>
        </w:rPr>
        <w:t>创新相关术语词典整理而得。</w:t>
      </w:r>
    </w:p>
    <w:p w14:paraId="6377F614">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仿宋" w:hAnsi="仿宋" w:eastAsia="仿宋" w:cs="仿宋"/>
          <w:bCs/>
          <w:szCs w:val="21"/>
          <w:lang w:val="en-US" w:eastAsia="zh-CN"/>
        </w:rPr>
      </w:pPr>
      <w:r>
        <w:rPr>
          <w:rFonts w:hint="eastAsia" w:ascii="仿宋" w:hAnsi="仿宋" w:eastAsia="仿宋" w:cs="仿宋"/>
          <w:bCs/>
          <w:szCs w:val="21"/>
          <w:lang w:val="en-US" w:eastAsia="zh-CN"/>
        </w:rPr>
        <w:t>（3）机制分析中的其余变量：新注册企业数据（</w:t>
      </w:r>
      <m:oMath>
        <m:r>
          <m:rPr>
            <m:sty m:val="p"/>
          </m:rPr>
          <w:rPr>
            <w:rFonts w:hint="eastAsia" w:ascii="Cambria Math" w:hAnsi="Cambria Math" w:eastAsia="仿宋" w:cs="仿宋"/>
            <w:szCs w:val="21"/>
          </w:rPr>
          <m:t>lntec</m:t>
        </m:r>
        <m:r>
          <m:rPr>
            <m:sty m:val="p"/>
          </m:rPr>
          <w:rPr>
            <w:rFonts w:hint="default" w:ascii="Cambria Math" w:hAnsi="Cambria Math" w:eastAsia="仿宋" w:cs="仿宋"/>
            <w:szCs w:val="21"/>
            <w:lang w:val="en-US" w:eastAsia="zh-CN"/>
          </w:rPr>
          <m:t>ℎ</m:t>
        </m:r>
        <m:r>
          <m:rPr>
            <m:sty m:val="p"/>
          </m:rPr>
          <w:rPr>
            <w:rFonts w:hint="eastAsia" w:ascii="Cambria Math" w:hAnsi="Cambria Math" w:eastAsia="仿宋" w:cs="仿宋"/>
            <w:szCs w:val="21"/>
          </w:rPr>
          <m:t>ent</m:t>
        </m:r>
        <m:r>
          <m:rPr>
            <m:sty m:val="p"/>
          </m:rPr>
          <w:rPr>
            <w:rFonts w:hint="default" w:ascii="Cambria Math" w:hAnsi="Cambria Math" w:eastAsia="仿宋" w:cs="仿宋"/>
            <w:szCs w:val="21"/>
            <w:lang w:val="en-US" w:eastAsia="zh-CN"/>
          </w:rPr>
          <m:t>1</m:t>
        </m:r>
      </m:oMath>
      <w:r>
        <m:rPr/>
        <w:rPr>
          <w:rFonts w:hint="eastAsia" w:ascii="仿宋" w:hAnsi="仿宋" w:eastAsia="仿宋" w:cs="仿宋"/>
          <w:bCs/>
          <w:szCs w:val="21"/>
          <w:lang w:val="en-US" w:eastAsia="zh-CN"/>
        </w:rPr>
        <w:t>、</w:t>
      </w:r>
      <m:oMath>
        <m:sSubSup>
          <m:sSubSupPr>
            <m:ctrlPr>
              <w:rPr>
                <w:rFonts w:hint="eastAsia" w:ascii="Cambria Math" w:hAnsi="Cambria Math" w:eastAsia="仿宋" w:cs="仿宋"/>
                <w:bCs/>
                <w:szCs w:val="21"/>
                <w:lang w:val="en-US"/>
              </w:rPr>
            </m:ctrlPr>
          </m:sSubSupPr>
          <m:e>
            <m:r>
              <m:rPr>
                <m:sty m:val="p"/>
              </m:rPr>
              <w:rPr>
                <w:rFonts w:hint="default" w:ascii="Cambria Math" w:hAnsi="Cambria Math" w:eastAsia="仿宋" w:cs="仿宋"/>
                <w:szCs w:val="21"/>
                <w:lang w:val="en-US" w:eastAsia="zh-CN"/>
              </w:rPr>
              <m:t>F</m:t>
            </m:r>
            <m:ctrlPr>
              <w:rPr>
                <w:rFonts w:hint="eastAsia" w:ascii="Cambria Math" w:hAnsi="Cambria Math" w:eastAsia="仿宋" w:cs="仿宋"/>
                <w:bCs/>
                <w:szCs w:val="21"/>
                <w:lang w:val="en-US"/>
              </w:rPr>
            </m:ctrlPr>
          </m:e>
          <m:sub>
            <m:r>
              <m:rPr>
                <m:sty m:val="p"/>
              </m:rPr>
              <w:rPr>
                <w:rFonts w:hint="default" w:ascii="Cambria Math" w:hAnsi="Cambria Math" w:eastAsia="仿宋" w:cs="仿宋"/>
                <w:szCs w:val="21"/>
                <w:lang w:val="en-US" w:eastAsia="zh-CN"/>
              </w:rPr>
              <m:t>i</m:t>
            </m:r>
            <m:ctrlPr>
              <w:rPr>
                <w:rFonts w:hint="eastAsia" w:ascii="Cambria Math" w:hAnsi="Cambria Math" w:eastAsia="仿宋" w:cs="仿宋"/>
                <w:bCs/>
                <w:szCs w:val="21"/>
                <w:lang w:val="en-US"/>
              </w:rPr>
            </m:ctrlPr>
          </m:sub>
          <m:sup>
            <m:r>
              <m:rPr>
                <m:sty m:val="p"/>
              </m:rPr>
              <w:rPr>
                <w:rFonts w:hint="default" w:ascii="Cambria Math" w:hAnsi="Cambria Math" w:eastAsia="仿宋" w:cs="仿宋"/>
                <w:szCs w:val="21"/>
                <w:lang w:val="en-US" w:eastAsia="zh-CN"/>
              </w:rPr>
              <m:t>1</m:t>
            </m:r>
            <m:ctrlPr>
              <w:rPr>
                <w:rFonts w:hint="eastAsia" w:ascii="Cambria Math" w:hAnsi="Cambria Math" w:eastAsia="仿宋" w:cs="仿宋"/>
                <w:bCs/>
                <w:szCs w:val="21"/>
                <w:lang w:val="en-US"/>
              </w:rPr>
            </m:ctrlPr>
          </m:sup>
        </m:sSubSup>
      </m:oMath>
      <w:r>
        <w:rPr>
          <w:rFonts w:hint="eastAsia" w:ascii="仿宋" w:hAnsi="仿宋" w:eastAsia="仿宋" w:cs="仿宋"/>
          <w:bCs/>
          <w:szCs w:val="21"/>
          <w:lang w:val="en-US" w:eastAsia="zh-CN"/>
        </w:rPr>
        <w:t>）来源于爱企查网站，按照年份、行业分别检索历年20个行业口径的企业注册数据，进一步对高技术产业新企业数量加总得到“城市—年份”层面的高新技术行业新注册企业数量数据，高新技术行业的行业划分同上。高新技术企业认定(上市公司)数据（</w:t>
      </w:r>
      <m:oMath>
        <m:r>
          <m:rPr>
            <m:sty m:val="p"/>
          </m:rPr>
          <w:rPr>
            <w:rFonts w:hint="eastAsia" w:ascii="Cambria Math" w:hAnsi="Cambria Math" w:eastAsia="仿宋" w:cs="仿宋"/>
            <w:szCs w:val="21"/>
          </w:rPr>
          <m:t>lntec</m:t>
        </m:r>
        <m:r>
          <m:rPr>
            <m:sty m:val="p"/>
          </m:rPr>
          <w:rPr>
            <w:rFonts w:hint="default" w:ascii="Cambria Math" w:hAnsi="Cambria Math" w:eastAsia="仿宋" w:cs="仿宋"/>
            <w:szCs w:val="21"/>
            <w:lang w:val="en-US" w:eastAsia="zh-CN"/>
          </w:rPr>
          <m:t>ℎ</m:t>
        </m:r>
        <m:r>
          <m:rPr>
            <m:sty m:val="p"/>
          </m:rPr>
          <w:rPr>
            <w:rFonts w:hint="eastAsia" w:ascii="Cambria Math" w:hAnsi="Cambria Math" w:eastAsia="仿宋" w:cs="仿宋"/>
            <w:szCs w:val="21"/>
          </w:rPr>
          <m:t>ent</m:t>
        </m:r>
        <m:r>
          <m:rPr>
            <m:sty m:val="p"/>
          </m:rPr>
          <w:rPr>
            <w:rFonts w:hint="default" w:ascii="Cambria Math" w:hAnsi="Cambria Math" w:eastAsia="仿宋" w:cs="仿宋"/>
            <w:szCs w:val="21"/>
            <w:lang w:val="en-US" w:eastAsia="zh-CN"/>
          </w:rPr>
          <m:t>2</m:t>
        </m:r>
      </m:oMath>
      <w:r>
        <m:rPr/>
        <w:rPr>
          <w:rFonts w:hint="eastAsia" w:ascii="仿宋" w:hAnsi="仿宋" w:eastAsia="仿宋" w:cs="仿宋"/>
          <w:bCs/>
          <w:szCs w:val="21"/>
          <w:lang w:val="en-US" w:eastAsia="zh-CN"/>
        </w:rPr>
        <w:t>、</w:t>
      </w:r>
      <m:oMath>
        <m:sSubSup>
          <m:sSubSupPr>
            <m:ctrlPr>
              <w:rPr>
                <w:rFonts w:hint="eastAsia" w:ascii="Cambria Math" w:hAnsi="Cambria Math" w:eastAsia="仿宋" w:cs="仿宋"/>
                <w:bCs/>
                <w:szCs w:val="21"/>
                <w:lang w:val="en-US"/>
              </w:rPr>
            </m:ctrlPr>
          </m:sSubSupPr>
          <m:e>
            <m:r>
              <m:rPr>
                <m:sty m:val="p"/>
              </m:rPr>
              <w:rPr>
                <w:rFonts w:hint="default" w:ascii="Cambria Math" w:hAnsi="Cambria Math" w:eastAsia="仿宋" w:cs="仿宋"/>
                <w:szCs w:val="21"/>
                <w:lang w:val="en-US" w:eastAsia="zh-CN"/>
              </w:rPr>
              <m:t>F</m:t>
            </m:r>
            <m:ctrlPr>
              <w:rPr>
                <w:rFonts w:hint="eastAsia" w:ascii="Cambria Math" w:hAnsi="Cambria Math" w:eastAsia="仿宋" w:cs="仿宋"/>
                <w:bCs/>
                <w:szCs w:val="21"/>
                <w:lang w:val="en-US"/>
              </w:rPr>
            </m:ctrlPr>
          </m:e>
          <m:sub>
            <m:r>
              <m:rPr>
                <m:sty m:val="p"/>
              </m:rPr>
              <w:rPr>
                <w:rFonts w:hint="default" w:ascii="Cambria Math" w:hAnsi="Cambria Math" w:eastAsia="仿宋" w:cs="仿宋"/>
                <w:szCs w:val="21"/>
                <w:lang w:val="en-US" w:eastAsia="zh-CN"/>
              </w:rPr>
              <m:t>i</m:t>
            </m:r>
            <m:ctrlPr>
              <w:rPr>
                <w:rFonts w:hint="eastAsia" w:ascii="Cambria Math" w:hAnsi="Cambria Math" w:eastAsia="仿宋" w:cs="仿宋"/>
                <w:bCs/>
                <w:szCs w:val="21"/>
                <w:lang w:val="en-US"/>
              </w:rPr>
            </m:ctrlPr>
          </m:sub>
          <m:sup>
            <m:r>
              <m:rPr>
                <m:sty m:val="p"/>
              </m:rPr>
              <w:rPr>
                <w:rFonts w:hint="default" w:ascii="Cambria Math" w:hAnsi="Cambria Math" w:eastAsia="仿宋" w:cs="仿宋"/>
                <w:szCs w:val="21"/>
                <w:lang w:val="en-US" w:eastAsia="zh-CN"/>
              </w:rPr>
              <m:t>2</m:t>
            </m:r>
            <m:ctrlPr>
              <w:rPr>
                <w:rFonts w:hint="eastAsia" w:ascii="Cambria Math" w:hAnsi="Cambria Math" w:eastAsia="仿宋" w:cs="仿宋"/>
                <w:bCs/>
                <w:szCs w:val="21"/>
                <w:lang w:val="en-US"/>
              </w:rPr>
            </m:ctrlPr>
          </m:sup>
        </m:sSubSup>
      </m:oMath>
      <w:r>
        <w:rPr>
          <w:rFonts w:hint="eastAsia" w:ascii="仿宋" w:hAnsi="仿宋" w:eastAsia="仿宋" w:cs="仿宋"/>
          <w:bCs/>
          <w:szCs w:val="21"/>
          <w:lang w:val="en-US" w:eastAsia="zh-CN"/>
        </w:rPr>
        <w:t>）来源于国泰安数据库，按照历年高新技术企业认定名单整理到城市层面。将上述数据对数化处理后，作为被解释变量代入回归方程。企业(上市公司)研发投入（</w:t>
      </w:r>
      <m:oMath>
        <m:r>
          <m:rPr>
            <m:sty m:val="p"/>
          </m:rPr>
          <w:rPr>
            <w:rFonts w:hint="eastAsia" w:ascii="Cambria Math" w:hAnsi="Cambria Math" w:eastAsia="仿宋" w:cs="仿宋"/>
            <w:szCs w:val="21"/>
          </w:rPr>
          <m:t>ln</m:t>
        </m:r>
        <m:r>
          <m:rPr>
            <m:sty m:val="p"/>
          </m:rPr>
          <w:rPr>
            <w:rFonts w:hint="default" w:ascii="Cambria Math" w:hAnsi="Cambria Math" w:eastAsia="仿宋" w:cs="仿宋"/>
            <w:szCs w:val="21"/>
            <w:lang w:val="en-US" w:eastAsia="zh-CN"/>
          </w:rPr>
          <m:t>inv</m:t>
        </m:r>
      </m:oMath>
      <w:r>
        <m:rPr/>
        <w:rPr>
          <w:rFonts w:hint="eastAsia" w:ascii="仿宋" w:hAnsi="仿宋" w:eastAsia="仿宋" w:cs="仿宋"/>
          <w:bCs/>
          <w:szCs w:val="21"/>
          <w:lang w:val="en-US" w:eastAsia="zh-CN"/>
        </w:rPr>
        <w:t>、</w:t>
      </w:r>
      <m:oMath>
        <m:sSubSup>
          <m:sSubSupPr>
            <m:ctrlPr>
              <w:rPr>
                <w:rFonts w:hint="eastAsia" w:ascii="Cambria Math" w:hAnsi="Cambria Math" w:eastAsia="仿宋" w:cs="仿宋"/>
                <w:bCs/>
                <w:szCs w:val="21"/>
                <w:lang w:val="en-US"/>
              </w:rPr>
            </m:ctrlPr>
          </m:sSubSupPr>
          <m:e>
            <m:r>
              <m:rPr>
                <m:sty m:val="p"/>
              </m:rPr>
              <w:rPr>
                <w:rFonts w:hint="default" w:ascii="Cambria Math" w:hAnsi="Cambria Math" w:eastAsia="仿宋" w:cs="仿宋"/>
                <w:szCs w:val="21"/>
                <w:lang w:val="en-US" w:eastAsia="zh-CN"/>
              </w:rPr>
              <m:t>G</m:t>
            </m:r>
            <m:ctrlPr>
              <w:rPr>
                <w:rFonts w:hint="eastAsia" w:ascii="Cambria Math" w:hAnsi="Cambria Math" w:eastAsia="仿宋" w:cs="仿宋"/>
                <w:bCs/>
                <w:szCs w:val="21"/>
                <w:lang w:val="en-US"/>
              </w:rPr>
            </m:ctrlPr>
          </m:e>
          <m:sub>
            <m:r>
              <m:rPr>
                <m:sty m:val="p"/>
              </m:rPr>
              <w:rPr>
                <w:rFonts w:hint="default" w:ascii="Cambria Math" w:hAnsi="Cambria Math" w:eastAsia="仿宋" w:cs="仿宋"/>
                <w:szCs w:val="21"/>
                <w:lang w:val="en-US" w:eastAsia="zh-CN"/>
              </w:rPr>
              <m:t>i</m:t>
            </m:r>
            <m:ctrlPr>
              <w:rPr>
                <w:rFonts w:hint="eastAsia" w:ascii="Cambria Math" w:hAnsi="Cambria Math" w:eastAsia="仿宋" w:cs="仿宋"/>
                <w:bCs/>
                <w:szCs w:val="21"/>
                <w:lang w:val="en-US"/>
              </w:rPr>
            </m:ctrlPr>
          </m:sub>
          <m:sup>
            <m:r>
              <m:rPr>
                <m:sty m:val="p"/>
              </m:rPr>
              <w:rPr>
                <w:rFonts w:hint="default" w:ascii="Cambria Math" w:hAnsi="Cambria Math" w:eastAsia="仿宋" w:cs="仿宋"/>
                <w:szCs w:val="21"/>
                <w:lang w:val="en-US" w:eastAsia="zh-CN"/>
              </w:rPr>
              <m:t>inv</m:t>
            </m:r>
            <m:ctrlPr>
              <w:rPr>
                <w:rFonts w:hint="eastAsia" w:ascii="Cambria Math" w:hAnsi="Cambria Math" w:eastAsia="仿宋" w:cs="仿宋"/>
                <w:bCs/>
                <w:szCs w:val="21"/>
                <w:lang w:val="en-US"/>
              </w:rPr>
            </m:ctrlPr>
          </m:sup>
        </m:sSubSup>
      </m:oMath>
      <w:r>
        <w:rPr>
          <w:rFonts w:hint="eastAsia" w:ascii="仿宋" w:hAnsi="仿宋" w:eastAsia="仿宋" w:cs="仿宋"/>
          <w:bCs/>
          <w:szCs w:val="21"/>
          <w:lang w:val="en-US" w:eastAsia="zh-CN"/>
        </w:rPr>
        <w:t>）来源于国泰安数据库，按照上市公司所属城市进行加总得到城市层面企业研发投入。专利交易量（</w:t>
      </w:r>
      <m:oMath>
        <m:r>
          <m:rPr>
            <m:sty m:val="p"/>
          </m:rPr>
          <w:rPr>
            <w:rFonts w:hint="eastAsia" w:ascii="Cambria Math" w:hAnsi="Cambria Math" w:eastAsia="仿宋" w:cs="仿宋"/>
            <w:szCs w:val="21"/>
          </w:rPr>
          <m:t>ln</m:t>
        </m:r>
        <m:r>
          <m:rPr>
            <m:sty m:val="p"/>
          </m:rPr>
          <w:rPr>
            <w:rFonts w:hint="default" w:ascii="Cambria Math" w:hAnsi="Cambria Math" w:eastAsia="仿宋" w:cs="仿宋"/>
            <w:szCs w:val="21"/>
            <w:lang w:val="en-US" w:eastAsia="zh-CN"/>
          </w:rPr>
          <m:t>tra</m:t>
        </m:r>
      </m:oMath>
      <w:r>
        <m:rPr/>
        <w:rPr>
          <w:rFonts w:hint="eastAsia" w:ascii="仿宋" w:hAnsi="仿宋" w:eastAsia="仿宋" w:cs="仿宋"/>
          <w:bCs/>
          <w:szCs w:val="21"/>
          <w:lang w:val="en-US" w:eastAsia="zh-CN"/>
        </w:rPr>
        <w:t>、</w:t>
      </w:r>
      <m:oMath>
        <m:sSubSup>
          <m:sSubSupPr>
            <m:ctrlPr>
              <w:rPr>
                <w:rFonts w:hint="eastAsia" w:ascii="Cambria Math" w:hAnsi="Cambria Math" w:eastAsia="仿宋" w:cs="仿宋"/>
                <w:bCs/>
                <w:szCs w:val="21"/>
                <w:lang w:val="en-US"/>
              </w:rPr>
            </m:ctrlPr>
          </m:sSubSupPr>
          <m:e>
            <m:r>
              <m:rPr>
                <m:sty m:val="p"/>
              </m:rPr>
              <w:rPr>
                <w:rFonts w:hint="default" w:ascii="Cambria Math" w:hAnsi="Cambria Math" w:eastAsia="仿宋" w:cs="仿宋"/>
                <w:szCs w:val="21"/>
                <w:lang w:val="en-US" w:eastAsia="zh-CN"/>
              </w:rPr>
              <m:t>G</m:t>
            </m:r>
            <m:ctrlPr>
              <w:rPr>
                <w:rFonts w:hint="eastAsia" w:ascii="Cambria Math" w:hAnsi="Cambria Math" w:eastAsia="仿宋" w:cs="仿宋"/>
                <w:bCs/>
                <w:szCs w:val="21"/>
                <w:lang w:val="en-US"/>
              </w:rPr>
            </m:ctrlPr>
          </m:e>
          <m:sub>
            <m:r>
              <m:rPr>
                <m:sty m:val="p"/>
              </m:rPr>
              <w:rPr>
                <w:rFonts w:hint="default" w:ascii="Cambria Math" w:hAnsi="Cambria Math" w:eastAsia="仿宋" w:cs="仿宋"/>
                <w:szCs w:val="21"/>
                <w:lang w:val="en-US" w:eastAsia="zh-CN"/>
              </w:rPr>
              <m:t>i</m:t>
            </m:r>
            <m:ctrlPr>
              <w:rPr>
                <w:rFonts w:hint="eastAsia" w:ascii="Cambria Math" w:hAnsi="Cambria Math" w:eastAsia="仿宋" w:cs="仿宋"/>
                <w:bCs/>
                <w:szCs w:val="21"/>
                <w:lang w:val="en-US"/>
              </w:rPr>
            </m:ctrlPr>
          </m:sub>
          <m:sup>
            <m:r>
              <m:rPr>
                <m:sty m:val="p"/>
              </m:rPr>
              <w:rPr>
                <w:rFonts w:hint="default" w:ascii="Cambria Math" w:hAnsi="Cambria Math" w:eastAsia="仿宋" w:cs="仿宋"/>
                <w:szCs w:val="21"/>
                <w:lang w:val="en-US" w:eastAsia="zh-CN"/>
              </w:rPr>
              <m:t>tra</m:t>
            </m:r>
            <m:ctrlPr>
              <w:rPr>
                <w:rFonts w:hint="eastAsia" w:ascii="Cambria Math" w:hAnsi="Cambria Math" w:eastAsia="仿宋" w:cs="仿宋"/>
                <w:bCs/>
                <w:szCs w:val="21"/>
                <w:lang w:val="en-US"/>
              </w:rPr>
            </m:ctrlPr>
          </m:sup>
        </m:sSubSup>
      </m:oMath>
      <w:r>
        <w:rPr>
          <w:rFonts w:hint="eastAsia" w:ascii="仿宋" w:hAnsi="仿宋" w:eastAsia="仿宋" w:cs="仿宋"/>
          <w:bCs/>
          <w:szCs w:val="21"/>
          <w:lang w:val="en-US" w:eastAsia="zh-CN"/>
        </w:rPr>
        <w:t>）来源于国家</w:t>
      </w:r>
      <w:r>
        <w:rPr>
          <w:rFonts w:hint="default" w:ascii="仿宋" w:hAnsi="仿宋" w:eastAsia="仿宋" w:cs="仿宋"/>
          <w:bCs/>
          <w:szCs w:val="21"/>
          <w:lang w:val="en-US" w:eastAsia="zh-CN"/>
        </w:rPr>
        <w:t>知识产权局</w:t>
      </w:r>
      <w:r>
        <w:rPr>
          <w:rFonts w:hint="eastAsia" w:ascii="仿宋" w:hAnsi="仿宋" w:eastAsia="仿宋" w:cs="仿宋"/>
          <w:bCs/>
          <w:szCs w:val="21"/>
          <w:lang w:val="en-US" w:eastAsia="zh-CN"/>
        </w:rPr>
        <w:t>，按照每条专利申请人所属城市进行加总得到城市层面专利交易量数据。省级层面的技术合同成交额（</w:t>
      </w:r>
      <m:oMath>
        <m:r>
          <m:rPr>
            <m:sty m:val="p"/>
          </m:rPr>
          <w:rPr>
            <w:rFonts w:hint="eastAsia" w:ascii="Cambria Math" w:hAnsi="Cambria Math" w:eastAsia="仿宋" w:cs="仿宋"/>
            <w:szCs w:val="21"/>
          </w:rPr>
          <m:t>ln</m:t>
        </m:r>
        <m:r>
          <m:rPr>
            <m:sty m:val="p"/>
          </m:rPr>
          <w:rPr>
            <w:rFonts w:hint="default" w:ascii="Cambria Math" w:hAnsi="Cambria Math" w:eastAsia="仿宋" w:cs="仿宋"/>
            <w:szCs w:val="21"/>
            <w:lang w:val="en-US" w:eastAsia="zh-CN"/>
          </w:rPr>
          <m:t>con</m:t>
        </m:r>
      </m:oMath>
      <w:r>
        <w:rPr>
          <w:rFonts w:hint="eastAsia" w:ascii="仿宋" w:hAnsi="仿宋" w:eastAsia="仿宋" w:cs="仿宋"/>
          <w:bCs/>
          <w:szCs w:val="21"/>
          <w:lang w:val="en-US" w:eastAsia="zh-CN"/>
        </w:rPr>
        <w:t>）来源于中国科技统计年鉴，按照各城市高技术人才占比计算到城市层面。</w:t>
      </w:r>
    </w:p>
    <w:p w14:paraId="606F0A63">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仿宋" w:hAnsi="仿宋" w:eastAsia="仿宋" w:cs="仿宋"/>
          <w:bCs/>
          <w:szCs w:val="21"/>
          <w:lang w:val="en-US" w:eastAsia="zh-CN"/>
        </w:rPr>
      </w:pPr>
      <w:r>
        <w:rPr>
          <w:rFonts w:hint="eastAsia" w:ascii="仿宋" w:hAnsi="仿宋" w:eastAsia="仿宋" w:cs="仿宋"/>
          <w:bCs/>
          <w:szCs w:val="21"/>
          <w:lang w:val="en-US" w:eastAsia="zh-CN"/>
        </w:rPr>
        <w:t>（4）异质性分析中的变量：城市群的空间结构定义，一是参照各项规划的划定方式进行二分类划分，有两个及以上中心城市的城市群定义为多中心城市群，多中心城市群中城市赋值为1，其余城市赋值为0；二是使用赫芬达尔指数(</w:t>
      </w:r>
      <m:oMath>
        <m:sSub>
          <m:sSubPr>
            <m:ctrlPr>
              <w:rPr>
                <w:rFonts w:hint="eastAsia" w:ascii="Cambria Math" w:hAnsi="Cambria Math" w:eastAsia="仿宋" w:cs="仿宋"/>
                <w:bCs/>
                <w:szCs w:val="21"/>
                <w:lang w:val="en-US" w:eastAsia="zh-CN"/>
              </w:rPr>
            </m:ctrlPr>
          </m:sSubPr>
          <m:e>
            <m:r>
              <m:rPr>
                <m:sty m:val="p"/>
              </m:rPr>
              <w:rPr>
                <w:rFonts w:hint="default" w:ascii="Cambria Math" w:hAnsi="Cambria Math" w:eastAsia="仿宋" w:cs="仿宋"/>
                <w:szCs w:val="21"/>
                <w:lang w:val="en-US" w:eastAsia="zh-CN"/>
              </w:rPr>
              <m:t>HHI</m:t>
            </m:r>
            <m:ctrlPr>
              <w:rPr>
                <w:rFonts w:hint="eastAsia" w:ascii="Cambria Math" w:hAnsi="Cambria Math" w:eastAsia="仿宋" w:cs="仿宋"/>
                <w:bCs/>
                <w:szCs w:val="21"/>
                <w:lang w:val="en-US" w:eastAsia="zh-CN"/>
              </w:rPr>
            </m:ctrlPr>
          </m:e>
          <m:sub>
            <m:r>
              <m:rPr>
                <m:sty m:val="p"/>
              </m:rPr>
              <w:rPr>
                <w:rFonts w:hint="default" w:ascii="Cambria Math" w:hAnsi="Cambria Math" w:eastAsia="仿宋" w:cs="仿宋"/>
                <w:szCs w:val="21"/>
                <w:lang w:val="en-US" w:eastAsia="zh-CN"/>
              </w:rPr>
              <m:t>it</m:t>
            </m:r>
            <m:ctrlPr>
              <w:rPr>
                <w:rFonts w:hint="eastAsia" w:ascii="Cambria Math" w:hAnsi="Cambria Math" w:eastAsia="仿宋" w:cs="仿宋"/>
                <w:bCs/>
                <w:szCs w:val="21"/>
                <w:lang w:val="en-US" w:eastAsia="zh-CN"/>
              </w:rPr>
            </m:ctrlPr>
          </m:sub>
        </m:sSub>
      </m:oMath>
      <w:r>
        <w:rPr>
          <w:rFonts w:hint="eastAsia" w:ascii="仿宋" w:hAnsi="仿宋" w:eastAsia="仿宋" w:cs="仿宋"/>
          <w:bCs/>
          <w:szCs w:val="21"/>
          <w:lang w:val="en-US" w:eastAsia="zh-CN"/>
        </w:rPr>
        <w:t>)对城市群空间结构进行测算。研发禀赋定义，一是参考Agrawal et al.(2017)的设定方法，将前1%参与创新合作的企业定义为明星企业，这些企业所在的城市即为研发禀赋较高的城市，即赋值为1，其余城市为0；二是考虑到顶级高校科研资源的多样性和创新视野的前瞻性，将拥有“985工程”和“211工程”高校的城市定义为研发禀赋较高的城市，即赋值为1，其余城市为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hODk0MTQyNWMxNzdjMWJlODVkMTAwZTBmNDY4Y2IifQ=="/>
  </w:docVars>
  <w:rsids>
    <w:rsidRoot w:val="64A53B0B"/>
    <w:rsid w:val="2240793E"/>
    <w:rsid w:val="64A53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character" w:styleId="5">
    <w:name w:val="footnote reference"/>
    <w:basedOn w:val="4"/>
    <w:qFormat/>
    <w:uiPriority w:val="0"/>
    <w:rPr>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7</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2024-09-19T13:09:00Z</dcterms:created>
  <dc:creator>YYK</dc:creator>
  <cp:lastModifiedBy>YYK</cp:lastModifiedBy>
  <dcterms:modified xsi:type="dcterms:W3CDTF">2024-09-19T14:10:42Z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3B36F1FAB4F64EABAE0B4B1C49204702_11</vt:lpwstr>
  </property>
</Properties>
</file>