
<file path=[Content_Types].xml><?xml version="1.0" encoding="utf-8"?>
<Types xmlns="http://schemas.openxmlformats.org/package/2006/content-types">
  <Default Extension="xml" ContentType="application/xml"/>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ascii="仿宋" w:hAnsi="仿宋" w:eastAsia="仿宋"/>
          <w:b/>
          <w:bCs/>
          <w:color w:val="000000" w:themeColor="text1"/>
          <w:sz w:val="32"/>
          <w:szCs w:val="32"/>
          <w14:textFill>
            <w14:solidFill>
              <w14:schemeClr w14:val="tx1"/>
            </w14:solidFill>
          </w14:textFill>
        </w:rPr>
      </w:pPr>
      <w:bookmarkStart w:id="0" w:name="_Hlk113958181"/>
      <w:r>
        <w:rPr>
          <w:rFonts w:ascii="仿宋" w:hAnsi="仿宋" w:eastAsia="仿宋"/>
          <w:b/>
          <w:bCs/>
          <w:color w:val="000000" w:themeColor="text1"/>
          <w:sz w:val="32"/>
          <w:szCs w:val="32"/>
          <w14:textFill>
            <w14:solidFill>
              <w14:schemeClr w14:val="tx1"/>
            </w14:solidFill>
          </w14:textFill>
        </w:rPr>
        <w:t>微观医疗费用预测模型：从线性回归到机器学习</w:t>
      </w:r>
    </w:p>
    <w:p>
      <w:pPr>
        <w:widowControl/>
        <w:snapToGrid w:val="0"/>
        <w:jc w:val="left"/>
        <w:rPr>
          <w:rFonts w:ascii="楷体" w:hAnsi="楷体" w:eastAsia="楷体"/>
          <w:b/>
          <w:bCs/>
          <w:color w:val="000000" w:themeColor="text1"/>
          <w:sz w:val="28"/>
          <w:szCs w:val="28"/>
          <w14:textFill>
            <w14:solidFill>
              <w14:schemeClr w14:val="tx1"/>
            </w14:solidFill>
          </w14:textFill>
        </w:rPr>
      </w:pPr>
    </w:p>
    <w:p>
      <w:pPr>
        <w:widowControl/>
        <w:snapToGrid w:val="0"/>
        <w:jc w:val="center"/>
        <w:rPr>
          <w:rFonts w:ascii="楷体" w:hAnsi="楷体" w:eastAsia="楷体"/>
          <w:bCs/>
          <w:color w:val="000000" w:themeColor="text1"/>
          <w:sz w:val="28"/>
          <w:szCs w:val="28"/>
          <w14:textFill>
            <w14:solidFill>
              <w14:schemeClr w14:val="tx1"/>
            </w14:solidFill>
          </w14:textFill>
        </w:rPr>
      </w:pPr>
      <w:r>
        <w:rPr>
          <w:rFonts w:hint="eastAsia" w:ascii="楷体" w:hAnsi="楷体" w:eastAsia="楷体"/>
          <w:bCs/>
          <w:color w:val="000000" w:themeColor="text1"/>
          <w:sz w:val="28"/>
          <w:szCs w:val="28"/>
          <w14:textFill>
            <w14:solidFill>
              <w14:schemeClr w14:val="tx1"/>
            </w14:solidFill>
          </w14:textFill>
        </w:rPr>
        <w:t>石菊</w:t>
      </w:r>
      <w:r>
        <w:rPr>
          <w:rFonts w:ascii="楷体" w:hAnsi="楷体" w:eastAsia="楷体"/>
          <w:bCs/>
          <w:color w:val="000000" w:themeColor="text1"/>
          <w:sz w:val="28"/>
          <w:szCs w:val="28"/>
          <w14:textFill>
            <w14:solidFill>
              <w14:schemeClr w14:val="tx1"/>
            </w14:solidFill>
          </w14:textFill>
        </w:rPr>
        <w:t xml:space="preserve"> </w:t>
      </w:r>
      <w:r>
        <w:rPr>
          <w:rFonts w:hint="eastAsia" w:ascii="楷体" w:hAnsi="楷体" w:eastAsia="楷体"/>
          <w:bCs/>
          <w:color w:val="000000" w:themeColor="text1"/>
          <w:sz w:val="28"/>
          <w:szCs w:val="28"/>
          <w14:textFill>
            <w14:solidFill>
              <w14:schemeClr w14:val="tx1"/>
            </w14:solidFill>
          </w14:textFill>
        </w:rPr>
        <w:t>王小倩</w:t>
      </w:r>
      <w:r>
        <w:rPr>
          <w:rFonts w:ascii="楷体" w:hAnsi="楷体" w:eastAsia="楷体"/>
          <w:bCs/>
          <w:color w:val="000000" w:themeColor="text1"/>
          <w:sz w:val="28"/>
          <w:szCs w:val="28"/>
          <w14:textFill>
            <w14:solidFill>
              <w14:schemeClr w14:val="tx1"/>
            </w14:solidFill>
          </w14:textFill>
        </w:rPr>
        <w:t xml:space="preserve"> 王熙</w:t>
      </w:r>
      <w:bookmarkEnd w:id="0"/>
    </w:p>
    <w:p>
      <w:pPr>
        <w:widowControl/>
        <w:snapToGrid w:val="0"/>
        <w:jc w:val="center"/>
        <w:rPr>
          <w:rFonts w:ascii="楷体" w:hAnsi="楷体" w:eastAsia="楷体"/>
          <w:bCs/>
          <w:color w:val="000000" w:themeColor="text1"/>
          <w:sz w:val="28"/>
          <w:szCs w:val="28"/>
          <w14:textFill>
            <w14:solidFill>
              <w14:schemeClr w14:val="tx1"/>
            </w14:solidFill>
          </w14:textFill>
        </w:rPr>
      </w:pPr>
    </w:p>
    <w:p>
      <w:pPr>
        <w:widowControl/>
        <w:snapToGrid w:val="0"/>
        <w:jc w:val="center"/>
        <w:rPr>
          <w:rFonts w:ascii="楷体" w:hAnsi="楷体" w:eastAsia="楷体"/>
          <w:bCs/>
          <w:color w:val="000000" w:themeColor="text1"/>
          <w:sz w:val="28"/>
          <w:szCs w:val="28"/>
          <w14:textFill>
            <w14:solidFill>
              <w14:schemeClr w14:val="tx1"/>
            </w14:solidFill>
          </w14:textFill>
        </w:rPr>
      </w:pPr>
    </w:p>
    <w:p>
      <w:pPr>
        <w:pStyle w:val="34"/>
        <w:spacing w:line="240" w:lineRule="auto"/>
        <w:ind w:firstLine="643"/>
        <w:jc w:val="center"/>
        <w:rPr>
          <w:rFonts w:hint="eastAsia" w:ascii="仿宋" w:hAnsi="仿宋" w:eastAsia="仿宋" w:cs="仿宋"/>
          <w:b/>
          <w:bCs/>
          <w:sz w:val="28"/>
          <w:szCs w:val="28"/>
        </w:rPr>
      </w:pPr>
    </w:p>
    <w:p>
      <w:pPr>
        <w:pStyle w:val="34"/>
        <w:spacing w:line="240" w:lineRule="auto"/>
        <w:ind w:left="0" w:leftChars="0" w:firstLine="0" w:firstLineChars="0"/>
        <w:jc w:val="center"/>
        <w:rPr>
          <w:rFonts w:hint="eastAsia" w:ascii="仿宋" w:hAnsi="仿宋" w:eastAsia="仿宋" w:cs="仿宋"/>
          <w:b/>
          <w:bCs/>
          <w:sz w:val="28"/>
          <w:szCs w:val="28"/>
        </w:rPr>
      </w:pPr>
      <w:r>
        <w:rPr>
          <w:rFonts w:hint="eastAsia" w:ascii="仿宋" w:hAnsi="仿宋" w:eastAsia="仿宋" w:cs="仿宋"/>
          <w:b/>
          <w:bCs/>
          <w:sz w:val="28"/>
          <w:szCs w:val="28"/>
        </w:rPr>
        <w:t>目</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rPr>
        <w:t>录</w:t>
      </w:r>
    </w:p>
    <w:p>
      <w:pPr>
        <w:widowControl/>
        <w:snapToGrid w:val="0"/>
        <w:rPr>
          <w:rFonts w:ascii="仿宋" w:hAnsi="仿宋" w:eastAsia="仿宋"/>
          <w:bCs/>
          <w:color w:val="000000" w:themeColor="text1"/>
          <w:sz w:val="28"/>
          <w:szCs w:val="28"/>
          <w14:textFill>
            <w14:solidFill>
              <w14:schemeClr w14:val="tx1"/>
            </w14:solidFill>
          </w14:textFill>
        </w:rPr>
      </w:pPr>
    </w:p>
    <w:sdt>
      <w:sdtPr>
        <w:rPr>
          <w:lang w:val="zh-CN"/>
        </w:rPr>
        <w:id w:val="-2141800806"/>
        <w:docPartObj>
          <w:docPartGallery w:val="Table of Contents"/>
          <w:docPartUnique/>
        </w:docPartObj>
      </w:sdtPr>
      <w:sdtEndPr>
        <w:rPr>
          <w:rFonts w:ascii="Times New Roman" w:hAnsi="Times New Roman" w:eastAsia="宋体" w:cstheme="minorBidi"/>
          <w:b/>
          <w:bCs/>
          <w:color w:val="auto"/>
          <w:kern w:val="2"/>
          <w:sz w:val="21"/>
          <w:szCs w:val="22"/>
          <w:lang w:val="zh-CN"/>
        </w:rPr>
      </w:sdtEndPr>
      <w:sdtContent>
        <w:p>
          <w:pPr>
            <w:pStyle w:val="33"/>
            <w:rPr>
              <w:rFonts w:asciiTheme="minorHAnsi" w:hAnsiTheme="minorHAnsi" w:eastAsiaTheme="minorEastAsia"/>
              <w:sz w:val="28"/>
              <w:szCs w:val="28"/>
            </w:rPr>
          </w:pPr>
          <w:r>
            <w:rPr>
              <w:sz w:val="28"/>
              <w:szCs w:val="28"/>
            </w:rPr>
            <w:fldChar w:fldCharType="begin"/>
          </w:r>
          <w:r>
            <w:rPr>
              <w:sz w:val="28"/>
              <w:szCs w:val="28"/>
            </w:rPr>
            <w:instrText xml:space="preserve"> TOC \o "1-3" \h \z \u </w:instrText>
          </w:r>
          <w:r>
            <w:rPr>
              <w:sz w:val="28"/>
              <w:szCs w:val="28"/>
            </w:rPr>
            <w:fldChar w:fldCharType="separate"/>
          </w:r>
        </w:p>
        <w:p>
          <w:pPr>
            <w:pStyle w:val="7"/>
            <w:tabs>
              <w:tab w:val="right" w:leader="dot" w:pos="8296"/>
            </w:tabs>
            <w:rPr>
              <w:rFonts w:asciiTheme="minorHAnsi" w:hAnsiTheme="minorHAnsi" w:eastAsiaTheme="minorEastAsia"/>
              <w:sz w:val="28"/>
              <w:szCs w:val="28"/>
            </w:rPr>
          </w:pPr>
        </w:p>
        <w:p>
          <w:pPr>
            <w:pStyle w:val="7"/>
            <w:widowControl/>
            <w:tabs>
              <w:tab w:val="right" w:leader="dot" w:pos="8306"/>
            </w:tabs>
            <w:spacing w:after="100" w:line="259" w:lineRule="auto"/>
            <w:jc w:val="left"/>
            <w:rPr>
              <w:rFonts w:hint="eastAsia" w:ascii="仿宋" w:hAnsi="仿宋" w:eastAsia="仿宋" w:cs="仿宋"/>
              <w:i w:val="0"/>
              <w:iCs w:val="0"/>
              <w:kern w:val="0"/>
              <w:sz w:val="22"/>
              <w:szCs w:val="22"/>
            </w:rPr>
          </w:pPr>
          <w:r>
            <w:rPr>
              <w:rFonts w:hint="eastAsia" w:ascii="仿宋" w:hAnsi="仿宋" w:eastAsia="仿宋" w:cs="仿宋"/>
              <w:i w:val="0"/>
              <w:iCs w:val="0"/>
              <w:kern w:val="0"/>
              <w:sz w:val="22"/>
              <w:szCs w:val="22"/>
            </w:rPr>
            <w:fldChar w:fldCharType="begin"/>
          </w:r>
          <w:r>
            <w:rPr>
              <w:rFonts w:hint="eastAsia" w:ascii="仿宋" w:hAnsi="仿宋" w:eastAsia="仿宋" w:cs="仿宋"/>
              <w:i w:val="0"/>
              <w:iCs w:val="0"/>
              <w:kern w:val="0"/>
              <w:sz w:val="22"/>
              <w:szCs w:val="22"/>
            </w:rPr>
            <w:instrText xml:space="preserve"> HYPERLINK \l "_Toc150525910" </w:instrText>
          </w:r>
          <w:r>
            <w:rPr>
              <w:rFonts w:hint="eastAsia" w:ascii="仿宋" w:hAnsi="仿宋" w:eastAsia="仿宋" w:cs="仿宋"/>
              <w:i w:val="0"/>
              <w:iCs w:val="0"/>
              <w:kern w:val="0"/>
              <w:sz w:val="22"/>
              <w:szCs w:val="22"/>
            </w:rPr>
            <w:fldChar w:fldCharType="separate"/>
          </w:r>
          <w:r>
            <w:rPr>
              <w:rFonts w:hint="eastAsia" w:ascii="仿宋" w:hAnsi="仿宋" w:eastAsia="仿宋" w:cs="仿宋"/>
              <w:i w:val="0"/>
              <w:iCs w:val="0"/>
              <w:kern w:val="0"/>
              <w:sz w:val="22"/>
              <w:szCs w:val="22"/>
            </w:rPr>
            <w:t>附录Ⅰ 其他预测结果</w:t>
          </w:r>
          <w:r>
            <w:rPr>
              <w:rFonts w:hint="eastAsia" w:ascii="仿宋" w:hAnsi="仿宋" w:eastAsia="仿宋" w:cs="仿宋"/>
              <w:i w:val="0"/>
              <w:iCs w:val="0"/>
              <w:kern w:val="0"/>
              <w:sz w:val="22"/>
              <w:szCs w:val="22"/>
            </w:rPr>
            <w:tab/>
          </w:r>
          <w:r>
            <w:rPr>
              <w:rFonts w:hint="eastAsia" w:ascii="仿宋" w:hAnsi="仿宋" w:eastAsia="仿宋" w:cs="仿宋"/>
              <w:i w:val="0"/>
              <w:iCs w:val="0"/>
              <w:kern w:val="0"/>
              <w:sz w:val="22"/>
              <w:szCs w:val="22"/>
              <w:lang w:val="en-US" w:eastAsia="zh-CN"/>
            </w:rPr>
            <w:t>1</w:t>
          </w:r>
          <w:r>
            <w:rPr>
              <w:rFonts w:hint="eastAsia" w:ascii="仿宋" w:hAnsi="仿宋" w:eastAsia="仿宋" w:cs="仿宋"/>
              <w:i w:val="0"/>
              <w:iCs w:val="0"/>
              <w:kern w:val="0"/>
              <w:sz w:val="22"/>
              <w:szCs w:val="22"/>
            </w:rPr>
            <w:fldChar w:fldCharType="end"/>
          </w:r>
        </w:p>
        <w:p>
          <w:pPr>
            <w:pStyle w:val="7"/>
            <w:widowControl/>
            <w:tabs>
              <w:tab w:val="right" w:leader="dot" w:pos="8306"/>
            </w:tabs>
            <w:spacing w:after="100" w:line="259" w:lineRule="auto"/>
            <w:jc w:val="left"/>
            <w:rPr>
              <w:rFonts w:hint="eastAsia" w:ascii="仿宋" w:hAnsi="仿宋" w:eastAsia="仿宋" w:cs="仿宋"/>
              <w:i w:val="0"/>
              <w:iCs w:val="0"/>
              <w:kern w:val="0"/>
              <w:sz w:val="22"/>
              <w:szCs w:val="22"/>
              <w:lang w:val="en-US" w:eastAsia="zh-CN"/>
            </w:rPr>
          </w:pPr>
          <w:r>
            <w:rPr>
              <w:rFonts w:hint="eastAsia" w:ascii="仿宋" w:hAnsi="仿宋" w:eastAsia="仿宋" w:cs="仿宋"/>
              <w:i w:val="0"/>
              <w:iCs w:val="0"/>
              <w:kern w:val="0"/>
              <w:sz w:val="22"/>
              <w:szCs w:val="22"/>
            </w:rPr>
            <w:fldChar w:fldCharType="begin"/>
          </w:r>
          <w:r>
            <w:rPr>
              <w:rFonts w:hint="eastAsia" w:ascii="仿宋" w:hAnsi="仿宋" w:eastAsia="仿宋" w:cs="仿宋"/>
              <w:i w:val="0"/>
              <w:iCs w:val="0"/>
              <w:kern w:val="0"/>
              <w:sz w:val="22"/>
              <w:szCs w:val="22"/>
            </w:rPr>
            <w:instrText xml:space="preserve"> HYPERLINK \l "_Toc150525908" </w:instrText>
          </w:r>
          <w:r>
            <w:rPr>
              <w:rFonts w:hint="eastAsia" w:ascii="仿宋" w:hAnsi="仿宋" w:eastAsia="仿宋" w:cs="仿宋"/>
              <w:i w:val="0"/>
              <w:iCs w:val="0"/>
              <w:kern w:val="0"/>
              <w:sz w:val="22"/>
              <w:szCs w:val="22"/>
            </w:rPr>
            <w:fldChar w:fldCharType="separate"/>
          </w:r>
          <w:r>
            <w:rPr>
              <w:rFonts w:hint="eastAsia" w:ascii="仿宋" w:hAnsi="仿宋" w:eastAsia="仿宋" w:cs="仿宋"/>
              <w:i w:val="0"/>
              <w:iCs w:val="0"/>
              <w:kern w:val="0"/>
              <w:sz w:val="22"/>
              <w:szCs w:val="22"/>
            </w:rPr>
            <w:t>附录Ⅱ 机器学习模型与评价指标</w:t>
          </w:r>
          <w:r>
            <w:rPr>
              <w:rFonts w:hint="eastAsia" w:ascii="仿宋" w:hAnsi="仿宋" w:eastAsia="仿宋" w:cs="仿宋"/>
              <w:i w:val="0"/>
              <w:iCs w:val="0"/>
              <w:kern w:val="0"/>
              <w:sz w:val="22"/>
              <w:szCs w:val="22"/>
            </w:rPr>
            <w:tab/>
          </w:r>
          <w:r>
            <w:rPr>
              <w:rFonts w:hint="eastAsia" w:ascii="仿宋" w:hAnsi="仿宋" w:eastAsia="仿宋" w:cs="仿宋"/>
              <w:i w:val="0"/>
              <w:iCs w:val="0"/>
              <w:kern w:val="0"/>
              <w:sz w:val="22"/>
              <w:szCs w:val="22"/>
              <w:lang w:val="en-US" w:eastAsia="zh-CN"/>
            </w:rPr>
            <w:t>1</w:t>
          </w:r>
          <w:r>
            <w:rPr>
              <w:rFonts w:hint="eastAsia" w:ascii="仿宋" w:hAnsi="仿宋" w:eastAsia="仿宋" w:cs="仿宋"/>
              <w:i w:val="0"/>
              <w:iCs w:val="0"/>
              <w:kern w:val="0"/>
              <w:sz w:val="22"/>
              <w:szCs w:val="22"/>
            </w:rPr>
            <w:fldChar w:fldCharType="end"/>
          </w:r>
          <w:r>
            <w:rPr>
              <w:rFonts w:hint="eastAsia" w:ascii="仿宋" w:hAnsi="仿宋" w:eastAsia="仿宋" w:cs="仿宋"/>
              <w:i w:val="0"/>
              <w:iCs w:val="0"/>
              <w:kern w:val="0"/>
              <w:sz w:val="22"/>
              <w:szCs w:val="22"/>
              <w:lang w:val="en-US" w:eastAsia="zh-CN"/>
            </w:rPr>
            <w:t>2</w:t>
          </w:r>
        </w:p>
        <w:p>
          <w:pPr>
            <w:pStyle w:val="7"/>
            <w:widowControl/>
            <w:tabs>
              <w:tab w:val="right" w:leader="dot" w:pos="8306"/>
            </w:tabs>
            <w:spacing w:after="100" w:line="259" w:lineRule="auto"/>
            <w:jc w:val="left"/>
            <w:rPr>
              <w:rFonts w:hint="eastAsia" w:ascii="仿宋" w:hAnsi="仿宋" w:eastAsia="仿宋" w:cs="仿宋"/>
              <w:i w:val="0"/>
              <w:iCs w:val="0"/>
              <w:kern w:val="0"/>
              <w:sz w:val="22"/>
              <w:szCs w:val="22"/>
              <w:lang w:val="en-US" w:eastAsia="zh-CN"/>
            </w:rPr>
          </w:pPr>
          <w:r>
            <w:rPr>
              <w:rFonts w:hint="eastAsia" w:ascii="仿宋" w:hAnsi="仿宋" w:eastAsia="仿宋" w:cs="仿宋"/>
              <w:i w:val="0"/>
              <w:iCs w:val="0"/>
              <w:kern w:val="0"/>
              <w:sz w:val="22"/>
              <w:szCs w:val="22"/>
            </w:rPr>
            <w:fldChar w:fldCharType="begin"/>
          </w:r>
          <w:r>
            <w:rPr>
              <w:rFonts w:hint="eastAsia" w:ascii="仿宋" w:hAnsi="仿宋" w:eastAsia="仿宋" w:cs="仿宋"/>
              <w:i w:val="0"/>
              <w:iCs w:val="0"/>
              <w:kern w:val="0"/>
              <w:sz w:val="22"/>
              <w:szCs w:val="22"/>
            </w:rPr>
            <w:instrText xml:space="preserve"> HYPERLINK \l "_Toc150525909" </w:instrText>
          </w:r>
          <w:r>
            <w:rPr>
              <w:rFonts w:hint="eastAsia" w:ascii="仿宋" w:hAnsi="仿宋" w:eastAsia="仿宋" w:cs="仿宋"/>
              <w:i w:val="0"/>
              <w:iCs w:val="0"/>
              <w:kern w:val="0"/>
              <w:sz w:val="22"/>
              <w:szCs w:val="22"/>
            </w:rPr>
            <w:fldChar w:fldCharType="separate"/>
          </w:r>
          <w:r>
            <w:rPr>
              <w:rFonts w:hint="eastAsia" w:ascii="仿宋" w:hAnsi="仿宋" w:eastAsia="仿宋" w:cs="仿宋"/>
              <w:i w:val="0"/>
              <w:iCs w:val="0"/>
              <w:kern w:val="0"/>
              <w:sz w:val="22"/>
              <w:szCs w:val="22"/>
            </w:rPr>
            <w:t>附录Ⅲ 其他描述性统计</w:t>
          </w:r>
          <w:r>
            <w:rPr>
              <w:rFonts w:hint="eastAsia" w:ascii="仿宋" w:hAnsi="仿宋" w:eastAsia="仿宋" w:cs="仿宋"/>
              <w:i w:val="0"/>
              <w:iCs w:val="0"/>
              <w:kern w:val="0"/>
              <w:sz w:val="22"/>
              <w:szCs w:val="22"/>
            </w:rPr>
            <w:tab/>
          </w:r>
          <w:r>
            <w:rPr>
              <w:rFonts w:hint="eastAsia" w:ascii="仿宋" w:hAnsi="仿宋" w:eastAsia="仿宋" w:cs="仿宋"/>
              <w:i w:val="0"/>
              <w:iCs w:val="0"/>
              <w:kern w:val="0"/>
              <w:sz w:val="22"/>
              <w:szCs w:val="22"/>
              <w:lang w:val="en-US" w:eastAsia="zh-CN"/>
            </w:rPr>
            <w:t>1</w:t>
          </w:r>
          <w:r>
            <w:rPr>
              <w:rFonts w:hint="eastAsia" w:ascii="仿宋" w:hAnsi="仿宋" w:eastAsia="仿宋" w:cs="仿宋"/>
              <w:i w:val="0"/>
              <w:iCs w:val="0"/>
              <w:kern w:val="0"/>
              <w:sz w:val="22"/>
              <w:szCs w:val="22"/>
            </w:rPr>
            <w:fldChar w:fldCharType="end"/>
          </w:r>
          <w:r>
            <w:rPr>
              <w:rFonts w:hint="eastAsia" w:ascii="仿宋" w:hAnsi="仿宋" w:eastAsia="仿宋" w:cs="仿宋"/>
              <w:i w:val="0"/>
              <w:iCs w:val="0"/>
              <w:kern w:val="0"/>
              <w:sz w:val="22"/>
              <w:szCs w:val="22"/>
              <w:lang w:val="en-US" w:eastAsia="zh-CN"/>
            </w:rPr>
            <w:t>4</w:t>
          </w:r>
        </w:p>
        <w:p>
          <w:pPr>
            <w:pStyle w:val="7"/>
            <w:widowControl/>
            <w:tabs>
              <w:tab w:val="right" w:leader="dot" w:pos="8306"/>
            </w:tabs>
            <w:spacing w:after="100" w:line="259" w:lineRule="auto"/>
            <w:jc w:val="left"/>
            <w:rPr>
              <w:rFonts w:hint="eastAsia" w:ascii="仿宋" w:hAnsi="仿宋" w:eastAsia="仿宋" w:cs="仿宋"/>
              <w:i w:val="0"/>
              <w:iCs w:val="0"/>
              <w:kern w:val="0"/>
              <w:sz w:val="22"/>
              <w:szCs w:val="22"/>
              <w:lang w:val="en-US" w:eastAsia="zh-CN"/>
            </w:rPr>
          </w:pPr>
          <w:r>
            <w:rPr>
              <w:rFonts w:hint="eastAsia" w:ascii="仿宋" w:hAnsi="仿宋" w:eastAsia="仿宋" w:cs="仿宋"/>
              <w:i w:val="0"/>
              <w:iCs w:val="0"/>
              <w:kern w:val="0"/>
              <w:sz w:val="22"/>
              <w:szCs w:val="22"/>
            </w:rPr>
            <w:fldChar w:fldCharType="begin"/>
          </w:r>
          <w:r>
            <w:rPr>
              <w:rFonts w:hint="eastAsia" w:ascii="仿宋" w:hAnsi="仿宋" w:eastAsia="仿宋" w:cs="仿宋"/>
              <w:i w:val="0"/>
              <w:iCs w:val="0"/>
              <w:kern w:val="0"/>
              <w:sz w:val="22"/>
              <w:szCs w:val="22"/>
            </w:rPr>
            <w:instrText xml:space="preserve"> HYPERLINK \l "_Toc150525911" </w:instrText>
          </w:r>
          <w:r>
            <w:rPr>
              <w:rFonts w:hint="eastAsia" w:ascii="仿宋" w:hAnsi="仿宋" w:eastAsia="仿宋" w:cs="仿宋"/>
              <w:i w:val="0"/>
              <w:iCs w:val="0"/>
              <w:kern w:val="0"/>
              <w:sz w:val="22"/>
              <w:szCs w:val="22"/>
            </w:rPr>
            <w:fldChar w:fldCharType="separate"/>
          </w:r>
          <w:r>
            <w:rPr>
              <w:rFonts w:hint="eastAsia" w:ascii="仿宋" w:hAnsi="仿宋" w:eastAsia="仿宋" w:cs="仿宋"/>
              <w:i w:val="0"/>
              <w:iCs w:val="0"/>
              <w:kern w:val="0"/>
              <w:sz w:val="22"/>
              <w:szCs w:val="22"/>
            </w:rPr>
            <w:t>附录Ⅳ</w:t>
          </w:r>
          <w:r>
            <w:rPr>
              <w:rFonts w:hint="eastAsia" w:ascii="仿宋" w:hAnsi="仿宋" w:eastAsia="仿宋" w:cs="仿宋"/>
              <w:i w:val="0"/>
              <w:iCs w:val="0"/>
              <w:kern w:val="0"/>
              <w:sz w:val="22"/>
              <w:szCs w:val="22"/>
              <w:lang w:val="en-US" w:eastAsia="zh-CN"/>
            </w:rPr>
            <w:t xml:space="preserve"> </w:t>
          </w:r>
          <w:r>
            <w:rPr>
              <w:rFonts w:hint="eastAsia" w:ascii="仿宋" w:hAnsi="仿宋" w:eastAsia="仿宋" w:cs="仿宋"/>
              <w:i w:val="0"/>
              <w:iCs w:val="0"/>
              <w:kern w:val="0"/>
              <w:sz w:val="22"/>
              <w:szCs w:val="22"/>
            </w:rPr>
            <w:t>医保支付方式和政府补贴方式设计</w:t>
          </w:r>
          <w:r>
            <w:rPr>
              <w:rFonts w:hint="eastAsia" w:ascii="仿宋" w:hAnsi="仿宋" w:eastAsia="仿宋" w:cs="仿宋"/>
              <w:i w:val="0"/>
              <w:iCs w:val="0"/>
              <w:kern w:val="0"/>
              <w:sz w:val="22"/>
              <w:szCs w:val="22"/>
            </w:rPr>
            <w:tab/>
          </w:r>
          <w:r>
            <w:rPr>
              <w:rFonts w:hint="eastAsia" w:ascii="仿宋" w:hAnsi="仿宋" w:eastAsia="仿宋" w:cs="仿宋"/>
              <w:i w:val="0"/>
              <w:iCs w:val="0"/>
              <w:kern w:val="0"/>
              <w:sz w:val="22"/>
              <w:szCs w:val="22"/>
              <w:lang w:val="en-US" w:eastAsia="zh-CN"/>
            </w:rPr>
            <w:t>2</w:t>
          </w:r>
          <w:r>
            <w:rPr>
              <w:rFonts w:hint="eastAsia" w:ascii="仿宋" w:hAnsi="仿宋" w:eastAsia="仿宋" w:cs="仿宋"/>
              <w:i w:val="0"/>
              <w:iCs w:val="0"/>
              <w:kern w:val="0"/>
              <w:sz w:val="22"/>
              <w:szCs w:val="22"/>
            </w:rPr>
            <w:fldChar w:fldCharType="end"/>
          </w:r>
          <w:r>
            <w:rPr>
              <w:rFonts w:hint="eastAsia" w:ascii="仿宋" w:hAnsi="仿宋" w:eastAsia="仿宋" w:cs="仿宋"/>
              <w:i w:val="0"/>
              <w:iCs w:val="0"/>
              <w:kern w:val="0"/>
              <w:sz w:val="22"/>
              <w:szCs w:val="22"/>
              <w:lang w:val="en-US" w:eastAsia="zh-CN"/>
            </w:rPr>
            <w:t>0</w:t>
          </w:r>
          <w:bookmarkStart w:id="27" w:name="_GoBack"/>
          <w:bookmarkEnd w:id="27"/>
        </w:p>
        <w:p>
          <w:r>
            <w:rPr>
              <w:b/>
              <w:bCs/>
              <w:sz w:val="28"/>
              <w:szCs w:val="28"/>
              <w:lang w:val="zh-CN"/>
            </w:rPr>
            <w:fldChar w:fldCharType="end"/>
          </w:r>
        </w:p>
      </w:sdtContent>
    </w:sdt>
    <w:p>
      <w:pPr>
        <w:widowControl/>
        <w:snapToGrid w:val="0"/>
        <w:rPr>
          <w:rFonts w:hint="eastAsia" w:ascii="仿宋" w:hAnsi="仿宋" w:eastAsia="仿宋"/>
          <w:bCs/>
          <w:color w:val="000000" w:themeColor="text1"/>
          <w:sz w:val="28"/>
          <w:szCs w:val="28"/>
          <w14:textFill>
            <w14:solidFill>
              <w14:schemeClr w14:val="tx1"/>
            </w14:solidFill>
          </w14:textFill>
        </w:rPr>
      </w:pPr>
    </w:p>
    <w:p>
      <w:pPr>
        <w:widowControl/>
        <w:snapToGrid w:val="0"/>
        <w:jc w:val="center"/>
        <w:rPr>
          <w:rFonts w:ascii="楷体" w:hAnsi="楷体" w:eastAsia="楷体"/>
          <w:bCs/>
          <w:color w:val="000000" w:themeColor="text1"/>
          <w:sz w:val="28"/>
          <w:szCs w:val="28"/>
          <w14:textFill>
            <w14:solidFill>
              <w14:schemeClr w14:val="tx1"/>
            </w14:solidFill>
          </w14:textFill>
        </w:rPr>
      </w:pPr>
    </w:p>
    <w:p>
      <w:pPr>
        <w:widowControl/>
        <w:snapToGrid w:val="0"/>
        <w:jc w:val="center"/>
        <w:rPr>
          <w:rFonts w:hint="eastAsia" w:ascii="楷体" w:hAnsi="楷体" w:eastAsia="楷体"/>
          <w:bCs/>
          <w:color w:val="000000" w:themeColor="text1"/>
          <w:sz w:val="28"/>
          <w:szCs w:val="28"/>
          <w14:textFill>
            <w14:solidFill>
              <w14:schemeClr w14:val="tx1"/>
            </w14:solidFill>
          </w14:textFill>
        </w:rPr>
      </w:pPr>
    </w:p>
    <w:p>
      <w:pPr>
        <w:pStyle w:val="2"/>
        <w:jc w:val="center"/>
        <w:rPr>
          <w:rFonts w:hint="eastAsia" w:ascii="楷体" w:hAnsi="楷体" w:eastAsia="楷体" w:cs="楷体"/>
          <w:b w:val="0"/>
          <w:bCs/>
          <w:sz w:val="28"/>
          <w:szCs w:val="28"/>
        </w:rPr>
        <w:sectPr>
          <w:headerReference r:id="rId4" w:type="default"/>
          <w:pgSz w:w="11906" w:h="16838"/>
          <w:pgMar w:top="1440" w:right="1800" w:bottom="1440" w:left="1800" w:header="851" w:footer="992" w:gutter="0"/>
          <w:cols w:space="425" w:num="1"/>
          <w:docGrid w:type="lines" w:linePitch="312" w:charSpace="0"/>
        </w:sectPr>
      </w:pPr>
      <w:bookmarkStart w:id="1" w:name="_Toc150525910"/>
      <w:bookmarkStart w:id="2" w:name="_Hlk110599991"/>
      <w:bookmarkStart w:id="3" w:name="_Toc150525908"/>
    </w:p>
    <w:p>
      <w:pPr>
        <w:pStyle w:val="2"/>
        <w:jc w:val="center"/>
        <w:rPr>
          <w:rFonts w:hint="eastAsia" w:ascii="楷体" w:hAnsi="楷体" w:eastAsia="楷体" w:cs="楷体"/>
          <w:b w:val="0"/>
          <w:bCs/>
          <w:sz w:val="28"/>
          <w:szCs w:val="28"/>
        </w:rPr>
      </w:pPr>
      <w:r>
        <w:rPr>
          <w:rFonts w:hint="eastAsia" w:ascii="楷体" w:hAnsi="楷体" w:eastAsia="楷体" w:cs="楷体"/>
          <w:b w:val="0"/>
          <w:bCs/>
          <w:sz w:val="28"/>
          <w:szCs w:val="28"/>
        </w:rPr>
        <w:t>附录Ⅰ 其他预测结果</w:t>
      </w:r>
      <w:bookmarkEnd w:id="1"/>
    </w:p>
    <w:p>
      <w:pPr>
        <w:snapToGrid w:val="0"/>
        <w:jc w:val="center"/>
        <w:rPr>
          <w:rFonts w:hint="eastAsia" w:ascii="宋体" w:hAnsi="宋体" w:eastAsia="宋体" w:cs="宋体"/>
          <w:b/>
          <w:bCs/>
          <w:kern w:val="0"/>
          <w:sz w:val="20"/>
          <w:szCs w:val="20"/>
        </w:rPr>
      </w:pPr>
      <w:r>
        <w:rPr>
          <w:rFonts w:hint="eastAsia" w:ascii="宋体" w:hAnsi="宋体" w:eastAsia="宋体" w:cs="宋体"/>
          <w:b/>
          <w:bCs/>
          <w:sz w:val="20"/>
          <w:szCs w:val="20"/>
        </w:rPr>
        <w:t>表</w:t>
      </w:r>
      <w:r>
        <w:rPr>
          <w:rFonts w:hint="eastAsia" w:ascii="宋体" w:hAnsi="宋体" w:eastAsia="宋体" w:cs="宋体"/>
          <w:b/>
          <w:bCs/>
          <w:sz w:val="20"/>
          <w:szCs w:val="20"/>
        </w:rPr>
        <w:t xml:space="preserve">Ⅰ1 </w:t>
      </w:r>
      <w:r>
        <w:rPr>
          <w:rFonts w:hint="eastAsia" w:ascii="宋体" w:hAnsi="宋体" w:eastAsia="宋体" w:cs="宋体"/>
          <w:b/>
          <w:bCs/>
          <w:kern w:val="0"/>
          <w:sz w:val="20"/>
          <w:szCs w:val="20"/>
        </w:rPr>
        <w:t>各计量模型样本外预测评价结果</w:t>
      </w:r>
    </w:p>
    <w:tbl>
      <w:tblPr>
        <w:tblStyle w:val="11"/>
        <w:tblW w:w="5000" w:type="pct"/>
        <w:tblInd w:w="0" w:type="dxa"/>
        <w:tblLayout w:type="autofit"/>
        <w:tblCellMar>
          <w:top w:w="0" w:type="dxa"/>
          <w:left w:w="108" w:type="dxa"/>
          <w:bottom w:w="0" w:type="dxa"/>
          <w:right w:w="108" w:type="dxa"/>
        </w:tblCellMar>
      </w:tblPr>
      <w:tblGrid>
        <w:gridCol w:w="3472"/>
        <w:gridCol w:w="1263"/>
        <w:gridCol w:w="1263"/>
        <w:gridCol w:w="1263"/>
        <w:gridCol w:w="1261"/>
      </w:tblGrid>
      <w:tr>
        <w:tblPrEx>
          <w:tblCellMar>
            <w:top w:w="0" w:type="dxa"/>
            <w:left w:w="108" w:type="dxa"/>
            <w:bottom w:w="0" w:type="dxa"/>
            <w:right w:w="108" w:type="dxa"/>
          </w:tblCellMar>
        </w:tblPrEx>
        <w:trPr>
          <w:trHeight w:val="310" w:hRule="atLeast"/>
        </w:trPr>
        <w:tc>
          <w:tcPr>
            <w:tcW w:w="2037" w:type="pct"/>
            <w:tcBorders>
              <w:top w:val="single" w:color="auto" w:sz="8" w:space="0"/>
              <w:left w:val="nil"/>
              <w:bottom w:val="nil"/>
              <w:right w:val="nil"/>
            </w:tcBorders>
            <w:shd w:val="clear" w:color="auto" w:fill="auto"/>
            <w:vAlign w:val="center"/>
          </w:tcPr>
          <w:p>
            <w:pPr>
              <w:widowControl/>
              <w:jc w:val="left"/>
              <w:rPr>
                <w:rFonts w:hint="eastAsia" w:ascii="仿宋" w:hAnsi="仿宋" w:eastAsia="仿宋" w:cs="仿宋"/>
                <w:sz w:val="18"/>
                <w:szCs w:val="18"/>
              </w:rPr>
            </w:pPr>
            <w:r>
              <w:rPr>
                <w:rFonts w:hint="eastAsia" w:ascii="仿宋" w:hAnsi="仿宋" w:eastAsia="仿宋" w:cs="仿宋"/>
                <w:sz w:val="18"/>
                <w:szCs w:val="18"/>
              </w:rPr>
              <w:t>　</w:t>
            </w:r>
          </w:p>
        </w:tc>
        <w:tc>
          <w:tcPr>
            <w:tcW w:w="741" w:type="pct"/>
            <w:tcBorders>
              <w:top w:val="single" w:color="auto" w:sz="8" w:space="0"/>
              <w:left w:val="nil"/>
              <w:bottom w:val="nil"/>
              <w:right w:val="nil"/>
            </w:tcBorders>
            <w:shd w:val="clear" w:color="auto" w:fill="auto"/>
            <w:vAlign w:val="center"/>
          </w:tcPr>
          <w:p>
            <w:pPr>
              <w:jc w:val="center"/>
              <w:rPr>
                <w:rFonts w:hint="eastAsia" w:ascii="仿宋" w:hAnsi="仿宋" w:eastAsia="仿宋" w:cs="仿宋"/>
                <w:sz w:val="18"/>
                <w:szCs w:val="18"/>
              </w:rPr>
            </w:pPr>
            <w:r>
              <w:rPr>
                <w:rFonts w:hint="eastAsia" w:ascii="仿宋" w:hAnsi="仿宋" w:eastAsia="仿宋" w:cs="仿宋"/>
                <w:sz w:val="18"/>
                <w:szCs w:val="18"/>
              </w:rPr>
              <w:t>R</w:t>
            </w:r>
            <w:r>
              <w:rPr>
                <w:rFonts w:hint="eastAsia" w:ascii="仿宋" w:hAnsi="仿宋" w:eastAsia="仿宋" w:cs="仿宋"/>
                <w:sz w:val="18"/>
                <w:szCs w:val="18"/>
                <w:vertAlign w:val="superscript"/>
              </w:rPr>
              <w:t>2</w:t>
            </w:r>
          </w:p>
        </w:tc>
        <w:tc>
          <w:tcPr>
            <w:tcW w:w="741" w:type="pct"/>
            <w:tcBorders>
              <w:top w:val="single" w:color="auto" w:sz="8" w:space="0"/>
              <w:left w:val="nil"/>
              <w:bottom w:val="nil"/>
              <w:right w:val="nil"/>
            </w:tcBorders>
            <w:shd w:val="clear" w:color="auto" w:fill="auto"/>
            <w:vAlign w:val="center"/>
          </w:tcPr>
          <w:p>
            <w:pPr>
              <w:jc w:val="center"/>
              <w:rPr>
                <w:rFonts w:hint="eastAsia" w:ascii="仿宋" w:hAnsi="仿宋" w:eastAsia="仿宋" w:cs="仿宋"/>
                <w:sz w:val="18"/>
                <w:szCs w:val="18"/>
              </w:rPr>
            </w:pPr>
            <w:r>
              <w:rPr>
                <w:rFonts w:hint="eastAsia" w:ascii="仿宋" w:hAnsi="仿宋" w:eastAsia="仿宋" w:cs="仿宋"/>
                <w:sz w:val="18"/>
                <w:szCs w:val="18"/>
              </w:rPr>
              <w:t>RMSE</w:t>
            </w:r>
          </w:p>
        </w:tc>
        <w:tc>
          <w:tcPr>
            <w:tcW w:w="741" w:type="pct"/>
            <w:tcBorders>
              <w:top w:val="single" w:color="auto" w:sz="8" w:space="0"/>
              <w:left w:val="nil"/>
              <w:bottom w:val="nil"/>
              <w:right w:val="nil"/>
            </w:tcBorders>
            <w:shd w:val="clear" w:color="auto" w:fill="auto"/>
            <w:vAlign w:val="center"/>
          </w:tcPr>
          <w:p>
            <w:pPr>
              <w:jc w:val="center"/>
              <w:rPr>
                <w:rFonts w:hint="eastAsia" w:ascii="仿宋" w:hAnsi="仿宋" w:eastAsia="仿宋" w:cs="仿宋"/>
                <w:sz w:val="18"/>
                <w:szCs w:val="18"/>
              </w:rPr>
            </w:pPr>
            <w:r>
              <w:rPr>
                <w:rFonts w:hint="eastAsia" w:ascii="仿宋" w:hAnsi="仿宋" w:eastAsia="仿宋" w:cs="仿宋"/>
                <w:sz w:val="18"/>
                <w:szCs w:val="18"/>
              </w:rPr>
              <w:t>MAE</w:t>
            </w:r>
          </w:p>
        </w:tc>
        <w:tc>
          <w:tcPr>
            <w:tcW w:w="741" w:type="pct"/>
            <w:tcBorders>
              <w:top w:val="single" w:color="auto" w:sz="8" w:space="0"/>
              <w:left w:val="nil"/>
              <w:bottom w:val="nil"/>
              <w:right w:val="nil"/>
            </w:tcBorders>
            <w:shd w:val="clear" w:color="auto" w:fill="auto"/>
            <w:vAlign w:val="center"/>
          </w:tcPr>
          <w:p>
            <w:pPr>
              <w:jc w:val="center"/>
              <w:rPr>
                <w:rFonts w:hint="eastAsia" w:ascii="仿宋" w:hAnsi="仿宋" w:eastAsia="仿宋" w:cs="仿宋"/>
                <w:sz w:val="18"/>
                <w:szCs w:val="18"/>
              </w:rPr>
            </w:pPr>
            <w:r>
              <w:rPr>
                <w:rFonts w:hint="eastAsia" w:ascii="仿宋" w:hAnsi="仿宋" w:eastAsia="仿宋" w:cs="仿宋"/>
                <w:sz w:val="18"/>
                <w:szCs w:val="18"/>
              </w:rPr>
              <w:t>MAPE</w:t>
            </w:r>
          </w:p>
        </w:tc>
      </w:tr>
      <w:tr>
        <w:tblPrEx>
          <w:tblCellMar>
            <w:top w:w="0" w:type="dxa"/>
            <w:left w:w="108" w:type="dxa"/>
            <w:bottom w:w="0" w:type="dxa"/>
            <w:right w:w="108" w:type="dxa"/>
          </w:tblCellMar>
        </w:tblPrEx>
        <w:trPr>
          <w:trHeight w:val="290" w:hRule="atLeast"/>
        </w:trPr>
        <w:tc>
          <w:tcPr>
            <w:tcW w:w="2037" w:type="pct"/>
            <w:tcBorders>
              <w:top w:val="nil"/>
              <w:left w:val="nil"/>
              <w:bottom w:val="single" w:color="auto" w:sz="8" w:space="0"/>
              <w:right w:val="nil"/>
            </w:tcBorders>
            <w:shd w:val="clear" w:color="auto" w:fill="auto"/>
            <w:vAlign w:val="center"/>
          </w:tcPr>
          <w:p>
            <w:pPr>
              <w:jc w:val="left"/>
              <w:rPr>
                <w:rFonts w:hint="eastAsia" w:ascii="仿宋" w:hAnsi="仿宋" w:eastAsia="仿宋" w:cs="仿宋"/>
                <w:sz w:val="18"/>
                <w:szCs w:val="18"/>
              </w:rPr>
            </w:pPr>
            <w:r>
              <w:rPr>
                <w:rFonts w:hint="eastAsia" w:ascii="仿宋" w:hAnsi="仿宋" w:eastAsia="仿宋" w:cs="仿宋"/>
                <w:sz w:val="18"/>
                <w:szCs w:val="18"/>
              </w:rPr>
              <w:t>　</w:t>
            </w:r>
          </w:p>
        </w:tc>
        <w:tc>
          <w:tcPr>
            <w:tcW w:w="741" w:type="pct"/>
            <w:tcBorders>
              <w:top w:val="nil"/>
              <w:left w:val="nil"/>
              <w:bottom w:val="single" w:color="auto" w:sz="8" w:space="0"/>
              <w:right w:val="nil"/>
            </w:tcBorders>
            <w:shd w:val="clear" w:color="auto" w:fill="auto"/>
            <w:vAlign w:val="center"/>
          </w:tcPr>
          <w:p>
            <w:pPr>
              <w:jc w:val="center"/>
              <w:rPr>
                <w:rFonts w:hint="eastAsia" w:ascii="仿宋" w:hAnsi="仿宋" w:eastAsia="仿宋" w:cs="仿宋"/>
                <w:sz w:val="18"/>
                <w:szCs w:val="18"/>
              </w:rPr>
            </w:pPr>
            <w:r>
              <w:rPr>
                <w:rFonts w:hint="eastAsia" w:ascii="仿宋" w:hAnsi="仿宋" w:eastAsia="仿宋" w:cs="仿宋"/>
                <w:sz w:val="18"/>
                <w:szCs w:val="18"/>
              </w:rPr>
              <w:t>(1)</w:t>
            </w:r>
          </w:p>
        </w:tc>
        <w:tc>
          <w:tcPr>
            <w:tcW w:w="741" w:type="pct"/>
            <w:tcBorders>
              <w:top w:val="nil"/>
              <w:left w:val="nil"/>
              <w:bottom w:val="single" w:color="auto" w:sz="8" w:space="0"/>
              <w:right w:val="nil"/>
            </w:tcBorders>
            <w:shd w:val="clear" w:color="auto" w:fill="auto"/>
            <w:vAlign w:val="center"/>
          </w:tcPr>
          <w:p>
            <w:pPr>
              <w:jc w:val="center"/>
              <w:rPr>
                <w:rFonts w:hint="eastAsia" w:ascii="仿宋" w:hAnsi="仿宋" w:eastAsia="仿宋" w:cs="仿宋"/>
                <w:sz w:val="18"/>
                <w:szCs w:val="18"/>
              </w:rPr>
            </w:pPr>
            <w:r>
              <w:rPr>
                <w:rFonts w:hint="eastAsia" w:ascii="仿宋" w:hAnsi="仿宋" w:eastAsia="仿宋" w:cs="仿宋"/>
                <w:sz w:val="18"/>
                <w:szCs w:val="18"/>
              </w:rPr>
              <w:t>(2)</w:t>
            </w:r>
          </w:p>
        </w:tc>
        <w:tc>
          <w:tcPr>
            <w:tcW w:w="741" w:type="pct"/>
            <w:tcBorders>
              <w:top w:val="nil"/>
              <w:left w:val="nil"/>
              <w:bottom w:val="single" w:color="auto" w:sz="8" w:space="0"/>
              <w:right w:val="nil"/>
            </w:tcBorders>
            <w:shd w:val="clear" w:color="auto" w:fill="auto"/>
            <w:vAlign w:val="center"/>
          </w:tcPr>
          <w:p>
            <w:pPr>
              <w:jc w:val="center"/>
              <w:rPr>
                <w:rFonts w:hint="eastAsia" w:ascii="仿宋" w:hAnsi="仿宋" w:eastAsia="仿宋" w:cs="仿宋"/>
                <w:sz w:val="18"/>
                <w:szCs w:val="18"/>
              </w:rPr>
            </w:pPr>
            <w:r>
              <w:rPr>
                <w:rFonts w:hint="eastAsia" w:ascii="仿宋" w:hAnsi="仿宋" w:eastAsia="仿宋" w:cs="仿宋"/>
                <w:sz w:val="18"/>
                <w:szCs w:val="18"/>
              </w:rPr>
              <w:t>(3)</w:t>
            </w:r>
          </w:p>
        </w:tc>
        <w:tc>
          <w:tcPr>
            <w:tcW w:w="741" w:type="pct"/>
            <w:tcBorders>
              <w:top w:val="nil"/>
              <w:left w:val="nil"/>
              <w:bottom w:val="single" w:color="auto" w:sz="8" w:space="0"/>
              <w:right w:val="nil"/>
            </w:tcBorders>
            <w:shd w:val="clear" w:color="auto" w:fill="auto"/>
            <w:vAlign w:val="center"/>
          </w:tcPr>
          <w:p>
            <w:pPr>
              <w:jc w:val="center"/>
              <w:rPr>
                <w:rFonts w:hint="eastAsia" w:ascii="仿宋" w:hAnsi="仿宋" w:eastAsia="仿宋" w:cs="仿宋"/>
                <w:sz w:val="18"/>
                <w:szCs w:val="18"/>
              </w:rPr>
            </w:pPr>
            <w:r>
              <w:rPr>
                <w:rFonts w:hint="eastAsia" w:ascii="仿宋" w:hAnsi="仿宋" w:eastAsia="仿宋" w:cs="仿宋"/>
                <w:sz w:val="18"/>
                <w:szCs w:val="18"/>
              </w:rPr>
              <w:t>(4)</w:t>
            </w:r>
          </w:p>
        </w:tc>
      </w:tr>
      <w:tr>
        <w:tblPrEx>
          <w:tblCellMar>
            <w:top w:w="0" w:type="dxa"/>
            <w:left w:w="108" w:type="dxa"/>
            <w:bottom w:w="0" w:type="dxa"/>
            <w:right w:w="108" w:type="dxa"/>
          </w:tblCellMar>
        </w:tblPrEx>
        <w:trPr>
          <w:trHeight w:val="280" w:hRule="atLeast"/>
        </w:trPr>
        <w:tc>
          <w:tcPr>
            <w:tcW w:w="2037" w:type="pct"/>
            <w:tcBorders>
              <w:top w:val="nil"/>
              <w:left w:val="nil"/>
              <w:bottom w:val="nil"/>
              <w:right w:val="nil"/>
            </w:tcBorders>
            <w:shd w:val="clear" w:color="000000" w:fill="EDEDED"/>
            <w:vAlign w:val="center"/>
          </w:tcPr>
          <w:p>
            <w:pPr>
              <w:jc w:val="left"/>
              <w:rPr>
                <w:rFonts w:hint="eastAsia" w:ascii="仿宋" w:hAnsi="仿宋" w:eastAsia="仿宋" w:cs="仿宋"/>
                <w:sz w:val="18"/>
                <w:szCs w:val="18"/>
              </w:rPr>
            </w:pPr>
            <w:r>
              <w:rPr>
                <w:rFonts w:hint="eastAsia" w:ascii="仿宋" w:hAnsi="仿宋" w:eastAsia="仿宋" w:cs="仿宋"/>
                <w:sz w:val="18"/>
                <w:szCs w:val="18"/>
              </w:rPr>
              <w:t>线性回归模型</w:t>
            </w:r>
          </w:p>
        </w:tc>
        <w:tc>
          <w:tcPr>
            <w:tcW w:w="741" w:type="pct"/>
            <w:tcBorders>
              <w:top w:val="nil"/>
              <w:left w:val="nil"/>
              <w:bottom w:val="nil"/>
              <w:right w:val="nil"/>
            </w:tcBorders>
            <w:shd w:val="clear" w:color="000000" w:fill="EDEDED"/>
            <w:vAlign w:val="center"/>
          </w:tcPr>
          <w:p>
            <w:pPr>
              <w:jc w:val="center"/>
              <w:rPr>
                <w:rFonts w:hint="eastAsia" w:ascii="仿宋" w:hAnsi="仿宋" w:eastAsia="仿宋" w:cs="仿宋"/>
                <w:b/>
                <w:bCs/>
                <w:sz w:val="18"/>
                <w:szCs w:val="18"/>
              </w:rPr>
            </w:pPr>
            <w:r>
              <w:rPr>
                <w:rFonts w:hint="eastAsia" w:ascii="仿宋" w:hAnsi="仿宋" w:eastAsia="仿宋" w:cs="仿宋"/>
                <w:b/>
                <w:bCs/>
                <w:sz w:val="18"/>
                <w:szCs w:val="18"/>
              </w:rPr>
              <w:t>0.021</w:t>
            </w:r>
          </w:p>
        </w:tc>
        <w:tc>
          <w:tcPr>
            <w:tcW w:w="741" w:type="pct"/>
            <w:tcBorders>
              <w:top w:val="nil"/>
              <w:left w:val="nil"/>
              <w:bottom w:val="nil"/>
              <w:right w:val="nil"/>
            </w:tcBorders>
            <w:shd w:val="clear" w:color="000000" w:fill="EDEDED"/>
            <w:vAlign w:val="center"/>
          </w:tcPr>
          <w:p>
            <w:pPr>
              <w:jc w:val="center"/>
              <w:rPr>
                <w:rFonts w:hint="eastAsia" w:ascii="仿宋" w:hAnsi="仿宋" w:eastAsia="仿宋" w:cs="仿宋"/>
                <w:b/>
                <w:bCs/>
                <w:sz w:val="18"/>
                <w:szCs w:val="18"/>
              </w:rPr>
            </w:pPr>
            <w:r>
              <w:rPr>
                <w:rFonts w:hint="eastAsia" w:ascii="仿宋" w:hAnsi="仿宋" w:eastAsia="仿宋" w:cs="仿宋"/>
                <w:b/>
                <w:bCs/>
                <w:sz w:val="18"/>
                <w:szCs w:val="18"/>
              </w:rPr>
              <w:t>3,563</w:t>
            </w:r>
          </w:p>
        </w:tc>
        <w:tc>
          <w:tcPr>
            <w:tcW w:w="741" w:type="pct"/>
            <w:tcBorders>
              <w:top w:val="nil"/>
              <w:left w:val="nil"/>
              <w:bottom w:val="nil"/>
              <w:right w:val="nil"/>
            </w:tcBorders>
            <w:shd w:val="clear" w:color="000000" w:fill="EDEDED"/>
            <w:vAlign w:val="center"/>
          </w:tcPr>
          <w:p>
            <w:pPr>
              <w:jc w:val="center"/>
              <w:rPr>
                <w:rFonts w:hint="eastAsia" w:ascii="仿宋" w:hAnsi="仿宋" w:eastAsia="仿宋" w:cs="仿宋"/>
                <w:sz w:val="18"/>
                <w:szCs w:val="18"/>
              </w:rPr>
            </w:pPr>
            <w:r>
              <w:rPr>
                <w:rFonts w:hint="eastAsia" w:ascii="仿宋" w:hAnsi="仿宋" w:eastAsia="仿宋" w:cs="仿宋"/>
                <w:sz w:val="18"/>
                <w:szCs w:val="18"/>
              </w:rPr>
              <w:t>980</w:t>
            </w:r>
          </w:p>
        </w:tc>
        <w:tc>
          <w:tcPr>
            <w:tcW w:w="741" w:type="pct"/>
            <w:tcBorders>
              <w:top w:val="nil"/>
              <w:left w:val="nil"/>
              <w:bottom w:val="nil"/>
              <w:right w:val="nil"/>
            </w:tcBorders>
            <w:shd w:val="clear" w:color="000000" w:fill="EDEDED"/>
            <w:vAlign w:val="center"/>
          </w:tcPr>
          <w:p>
            <w:pPr>
              <w:jc w:val="center"/>
              <w:rPr>
                <w:rFonts w:hint="eastAsia" w:ascii="仿宋" w:hAnsi="仿宋" w:eastAsia="仿宋" w:cs="仿宋"/>
                <w:sz w:val="18"/>
                <w:szCs w:val="18"/>
              </w:rPr>
            </w:pPr>
            <w:r>
              <w:rPr>
                <w:rFonts w:hint="eastAsia" w:ascii="仿宋" w:hAnsi="仿宋" w:eastAsia="仿宋" w:cs="仿宋"/>
                <w:sz w:val="18"/>
                <w:szCs w:val="18"/>
              </w:rPr>
              <w:t>137</w:t>
            </w:r>
          </w:p>
        </w:tc>
      </w:tr>
      <w:tr>
        <w:tblPrEx>
          <w:tblCellMar>
            <w:top w:w="0" w:type="dxa"/>
            <w:left w:w="108" w:type="dxa"/>
            <w:bottom w:w="0" w:type="dxa"/>
            <w:right w:w="108" w:type="dxa"/>
          </w:tblCellMar>
        </w:tblPrEx>
        <w:trPr>
          <w:trHeight w:val="280" w:hRule="atLeast"/>
        </w:trPr>
        <w:tc>
          <w:tcPr>
            <w:tcW w:w="2037" w:type="pct"/>
            <w:tcBorders>
              <w:top w:val="nil"/>
              <w:left w:val="nil"/>
              <w:bottom w:val="nil"/>
              <w:right w:val="nil"/>
            </w:tcBorders>
            <w:shd w:val="clear" w:color="auto" w:fill="auto"/>
            <w:vAlign w:val="center"/>
          </w:tcPr>
          <w:p>
            <w:pPr>
              <w:jc w:val="left"/>
              <w:rPr>
                <w:rFonts w:hint="eastAsia" w:ascii="仿宋" w:hAnsi="仿宋" w:eastAsia="仿宋" w:cs="仿宋"/>
                <w:sz w:val="18"/>
                <w:szCs w:val="18"/>
              </w:rPr>
            </w:pPr>
            <w:r>
              <w:rPr>
                <w:rFonts w:hint="eastAsia" w:ascii="仿宋" w:hAnsi="仿宋" w:eastAsia="仿宋" w:cs="仿宋"/>
                <w:sz w:val="18"/>
                <w:szCs w:val="18"/>
              </w:rPr>
              <w:t>广义线性模型(伽玛分布）</w:t>
            </w:r>
          </w:p>
        </w:tc>
        <w:tc>
          <w:tcPr>
            <w:tcW w:w="741" w:type="pct"/>
            <w:tcBorders>
              <w:top w:val="nil"/>
              <w:left w:val="nil"/>
              <w:bottom w:val="nil"/>
              <w:right w:val="nil"/>
            </w:tcBorders>
            <w:shd w:val="clear" w:color="auto" w:fill="auto"/>
            <w:vAlign w:val="center"/>
          </w:tcPr>
          <w:p>
            <w:pPr>
              <w:jc w:val="center"/>
              <w:rPr>
                <w:rFonts w:hint="eastAsia" w:ascii="仿宋" w:hAnsi="仿宋" w:eastAsia="仿宋" w:cs="仿宋"/>
                <w:sz w:val="18"/>
                <w:szCs w:val="18"/>
              </w:rPr>
            </w:pPr>
            <w:r>
              <w:rPr>
                <w:rFonts w:hint="eastAsia" w:ascii="仿宋" w:hAnsi="仿宋" w:eastAsia="仿宋" w:cs="仿宋"/>
                <w:sz w:val="18"/>
                <w:szCs w:val="18"/>
              </w:rPr>
              <w:t>-</w:t>
            </w:r>
          </w:p>
        </w:tc>
        <w:tc>
          <w:tcPr>
            <w:tcW w:w="741" w:type="pct"/>
            <w:tcBorders>
              <w:top w:val="nil"/>
              <w:left w:val="nil"/>
              <w:bottom w:val="nil"/>
              <w:right w:val="nil"/>
            </w:tcBorders>
            <w:shd w:val="clear" w:color="auto" w:fill="auto"/>
            <w:vAlign w:val="center"/>
          </w:tcPr>
          <w:p>
            <w:pPr>
              <w:jc w:val="center"/>
              <w:rPr>
                <w:rFonts w:hint="eastAsia" w:ascii="仿宋" w:hAnsi="仿宋" w:eastAsia="仿宋" w:cs="仿宋"/>
                <w:sz w:val="18"/>
                <w:szCs w:val="18"/>
              </w:rPr>
            </w:pPr>
            <w:r>
              <w:rPr>
                <w:rFonts w:hint="eastAsia" w:ascii="仿宋" w:hAnsi="仿宋" w:eastAsia="仿宋" w:cs="仿宋"/>
                <w:sz w:val="18"/>
                <w:szCs w:val="18"/>
              </w:rPr>
              <w:t>3,609</w:t>
            </w:r>
          </w:p>
        </w:tc>
        <w:tc>
          <w:tcPr>
            <w:tcW w:w="741" w:type="pct"/>
            <w:tcBorders>
              <w:top w:val="nil"/>
              <w:left w:val="nil"/>
              <w:bottom w:val="nil"/>
              <w:right w:val="nil"/>
            </w:tcBorders>
            <w:shd w:val="clear" w:color="auto" w:fill="auto"/>
            <w:vAlign w:val="center"/>
          </w:tcPr>
          <w:p>
            <w:pPr>
              <w:jc w:val="center"/>
              <w:rPr>
                <w:rFonts w:hint="eastAsia" w:ascii="仿宋" w:hAnsi="仿宋" w:eastAsia="仿宋" w:cs="仿宋"/>
                <w:sz w:val="18"/>
                <w:szCs w:val="18"/>
              </w:rPr>
            </w:pPr>
            <w:r>
              <w:rPr>
                <w:rFonts w:hint="eastAsia" w:ascii="仿宋" w:hAnsi="仿宋" w:eastAsia="仿宋" w:cs="仿宋"/>
                <w:sz w:val="18"/>
                <w:szCs w:val="18"/>
              </w:rPr>
              <w:t>997</w:t>
            </w:r>
          </w:p>
        </w:tc>
        <w:tc>
          <w:tcPr>
            <w:tcW w:w="741" w:type="pct"/>
            <w:tcBorders>
              <w:top w:val="nil"/>
              <w:left w:val="nil"/>
              <w:bottom w:val="nil"/>
              <w:right w:val="nil"/>
            </w:tcBorders>
            <w:shd w:val="clear" w:color="auto" w:fill="auto"/>
            <w:vAlign w:val="center"/>
          </w:tcPr>
          <w:p>
            <w:pPr>
              <w:jc w:val="center"/>
              <w:rPr>
                <w:rFonts w:hint="eastAsia" w:ascii="仿宋" w:hAnsi="仿宋" w:eastAsia="仿宋" w:cs="仿宋"/>
                <w:sz w:val="18"/>
                <w:szCs w:val="18"/>
              </w:rPr>
            </w:pPr>
            <w:r>
              <w:rPr>
                <w:rFonts w:hint="eastAsia" w:ascii="仿宋" w:hAnsi="仿宋" w:eastAsia="仿宋" w:cs="仿宋"/>
                <w:sz w:val="18"/>
                <w:szCs w:val="18"/>
              </w:rPr>
              <w:t>137</w:t>
            </w:r>
          </w:p>
        </w:tc>
      </w:tr>
      <w:tr>
        <w:tblPrEx>
          <w:tblCellMar>
            <w:top w:w="0" w:type="dxa"/>
            <w:left w:w="108" w:type="dxa"/>
            <w:bottom w:w="0" w:type="dxa"/>
            <w:right w:w="108" w:type="dxa"/>
          </w:tblCellMar>
        </w:tblPrEx>
        <w:trPr>
          <w:trHeight w:val="280" w:hRule="atLeast"/>
        </w:trPr>
        <w:tc>
          <w:tcPr>
            <w:tcW w:w="2037" w:type="pct"/>
            <w:tcBorders>
              <w:top w:val="nil"/>
              <w:left w:val="nil"/>
              <w:bottom w:val="nil"/>
              <w:right w:val="nil"/>
            </w:tcBorders>
            <w:shd w:val="clear" w:color="auto" w:fill="auto"/>
            <w:vAlign w:val="center"/>
          </w:tcPr>
          <w:p>
            <w:pPr>
              <w:jc w:val="left"/>
              <w:rPr>
                <w:rFonts w:hint="eastAsia" w:ascii="仿宋" w:hAnsi="仿宋" w:eastAsia="仿宋" w:cs="仿宋"/>
                <w:sz w:val="18"/>
                <w:szCs w:val="18"/>
              </w:rPr>
            </w:pPr>
            <w:r>
              <w:rPr>
                <w:rFonts w:hint="eastAsia" w:ascii="仿宋" w:hAnsi="仿宋" w:eastAsia="仿宋" w:cs="仿宋"/>
                <w:sz w:val="18"/>
                <w:szCs w:val="18"/>
              </w:rPr>
              <w:t>广义线性模型(泊松分布）</w:t>
            </w:r>
          </w:p>
        </w:tc>
        <w:tc>
          <w:tcPr>
            <w:tcW w:w="741" w:type="pct"/>
            <w:tcBorders>
              <w:top w:val="nil"/>
              <w:left w:val="nil"/>
              <w:bottom w:val="nil"/>
              <w:right w:val="nil"/>
            </w:tcBorders>
            <w:shd w:val="clear" w:color="auto" w:fill="auto"/>
            <w:vAlign w:val="center"/>
          </w:tcPr>
          <w:p>
            <w:pPr>
              <w:jc w:val="center"/>
              <w:rPr>
                <w:rFonts w:hint="eastAsia" w:ascii="仿宋" w:hAnsi="仿宋" w:eastAsia="仿宋" w:cs="仿宋"/>
                <w:sz w:val="18"/>
                <w:szCs w:val="18"/>
              </w:rPr>
            </w:pPr>
            <w:r>
              <w:rPr>
                <w:rFonts w:hint="eastAsia" w:ascii="仿宋" w:hAnsi="仿宋" w:eastAsia="仿宋" w:cs="仿宋"/>
                <w:sz w:val="18"/>
                <w:szCs w:val="18"/>
              </w:rPr>
              <w:t>0.015</w:t>
            </w:r>
          </w:p>
        </w:tc>
        <w:tc>
          <w:tcPr>
            <w:tcW w:w="741" w:type="pct"/>
            <w:tcBorders>
              <w:top w:val="nil"/>
              <w:left w:val="nil"/>
              <w:bottom w:val="nil"/>
              <w:right w:val="nil"/>
            </w:tcBorders>
            <w:shd w:val="clear" w:color="auto" w:fill="auto"/>
            <w:vAlign w:val="center"/>
          </w:tcPr>
          <w:p>
            <w:pPr>
              <w:jc w:val="center"/>
              <w:rPr>
                <w:rFonts w:hint="eastAsia" w:ascii="仿宋" w:hAnsi="仿宋" w:eastAsia="仿宋" w:cs="仿宋"/>
                <w:sz w:val="18"/>
                <w:szCs w:val="18"/>
              </w:rPr>
            </w:pPr>
            <w:r>
              <w:rPr>
                <w:rFonts w:hint="eastAsia" w:ascii="仿宋" w:hAnsi="仿宋" w:eastAsia="仿宋" w:cs="仿宋"/>
                <w:sz w:val="18"/>
                <w:szCs w:val="18"/>
              </w:rPr>
              <w:t>3,573</w:t>
            </w:r>
          </w:p>
        </w:tc>
        <w:tc>
          <w:tcPr>
            <w:tcW w:w="741" w:type="pct"/>
            <w:tcBorders>
              <w:top w:val="nil"/>
              <w:left w:val="nil"/>
              <w:bottom w:val="nil"/>
              <w:right w:val="nil"/>
            </w:tcBorders>
            <w:shd w:val="clear" w:color="auto" w:fill="auto"/>
            <w:vAlign w:val="center"/>
          </w:tcPr>
          <w:p>
            <w:pPr>
              <w:jc w:val="center"/>
              <w:rPr>
                <w:rFonts w:hint="eastAsia" w:ascii="仿宋" w:hAnsi="仿宋" w:eastAsia="仿宋" w:cs="仿宋"/>
                <w:b/>
                <w:bCs/>
                <w:sz w:val="18"/>
                <w:szCs w:val="18"/>
              </w:rPr>
            </w:pPr>
            <w:r>
              <w:rPr>
                <w:rFonts w:hint="eastAsia" w:ascii="仿宋" w:hAnsi="仿宋" w:eastAsia="仿宋" w:cs="仿宋"/>
                <w:b/>
                <w:bCs/>
                <w:sz w:val="18"/>
                <w:szCs w:val="18"/>
              </w:rPr>
              <w:t>977</w:t>
            </w:r>
          </w:p>
        </w:tc>
        <w:tc>
          <w:tcPr>
            <w:tcW w:w="741" w:type="pct"/>
            <w:tcBorders>
              <w:top w:val="nil"/>
              <w:left w:val="nil"/>
              <w:bottom w:val="nil"/>
              <w:right w:val="nil"/>
            </w:tcBorders>
            <w:shd w:val="clear" w:color="auto" w:fill="auto"/>
            <w:vAlign w:val="center"/>
          </w:tcPr>
          <w:p>
            <w:pPr>
              <w:jc w:val="center"/>
              <w:rPr>
                <w:rFonts w:hint="eastAsia" w:ascii="仿宋" w:hAnsi="仿宋" w:eastAsia="仿宋" w:cs="仿宋"/>
                <w:sz w:val="18"/>
                <w:szCs w:val="18"/>
              </w:rPr>
            </w:pPr>
            <w:r>
              <w:rPr>
                <w:rFonts w:hint="eastAsia" w:ascii="仿宋" w:hAnsi="仿宋" w:eastAsia="仿宋" w:cs="仿宋"/>
                <w:sz w:val="18"/>
                <w:szCs w:val="18"/>
              </w:rPr>
              <w:t>139</w:t>
            </w:r>
          </w:p>
        </w:tc>
      </w:tr>
      <w:tr>
        <w:tblPrEx>
          <w:tblCellMar>
            <w:top w:w="0" w:type="dxa"/>
            <w:left w:w="108" w:type="dxa"/>
            <w:bottom w:w="0" w:type="dxa"/>
            <w:right w:w="108" w:type="dxa"/>
          </w:tblCellMar>
        </w:tblPrEx>
        <w:trPr>
          <w:trHeight w:val="280" w:hRule="atLeast"/>
        </w:trPr>
        <w:tc>
          <w:tcPr>
            <w:tcW w:w="2037" w:type="pct"/>
            <w:tcBorders>
              <w:top w:val="nil"/>
              <w:left w:val="nil"/>
              <w:bottom w:val="nil"/>
              <w:right w:val="nil"/>
            </w:tcBorders>
            <w:shd w:val="clear" w:color="auto" w:fill="auto"/>
            <w:vAlign w:val="center"/>
          </w:tcPr>
          <w:p>
            <w:pPr>
              <w:jc w:val="left"/>
              <w:rPr>
                <w:rFonts w:hint="eastAsia" w:ascii="仿宋" w:hAnsi="仿宋" w:eastAsia="仿宋" w:cs="仿宋"/>
                <w:sz w:val="18"/>
                <w:szCs w:val="18"/>
              </w:rPr>
            </w:pPr>
            <w:r>
              <w:rPr>
                <w:rFonts w:hint="eastAsia" w:ascii="仿宋" w:hAnsi="仿宋" w:eastAsia="仿宋" w:cs="仿宋"/>
                <w:sz w:val="18"/>
                <w:szCs w:val="18"/>
              </w:rPr>
              <w:t>Tobit模型</w:t>
            </w:r>
          </w:p>
        </w:tc>
        <w:tc>
          <w:tcPr>
            <w:tcW w:w="741" w:type="pct"/>
            <w:tcBorders>
              <w:top w:val="nil"/>
              <w:left w:val="nil"/>
              <w:bottom w:val="nil"/>
              <w:right w:val="nil"/>
            </w:tcBorders>
            <w:shd w:val="clear" w:color="auto" w:fill="auto"/>
            <w:vAlign w:val="center"/>
          </w:tcPr>
          <w:p>
            <w:pPr>
              <w:jc w:val="center"/>
              <w:rPr>
                <w:rFonts w:hint="eastAsia" w:ascii="仿宋" w:hAnsi="仿宋" w:eastAsia="仿宋" w:cs="仿宋"/>
                <w:sz w:val="18"/>
                <w:szCs w:val="18"/>
              </w:rPr>
            </w:pPr>
            <w:r>
              <w:rPr>
                <w:rFonts w:hint="eastAsia" w:ascii="仿宋" w:hAnsi="仿宋" w:eastAsia="仿宋" w:cs="仿宋"/>
                <w:sz w:val="18"/>
                <w:szCs w:val="18"/>
              </w:rPr>
              <w:t>-</w:t>
            </w:r>
          </w:p>
        </w:tc>
        <w:tc>
          <w:tcPr>
            <w:tcW w:w="741" w:type="pct"/>
            <w:tcBorders>
              <w:top w:val="nil"/>
              <w:left w:val="nil"/>
              <w:bottom w:val="nil"/>
              <w:right w:val="nil"/>
            </w:tcBorders>
            <w:shd w:val="clear" w:color="auto" w:fill="auto"/>
            <w:vAlign w:val="center"/>
          </w:tcPr>
          <w:p>
            <w:pPr>
              <w:jc w:val="center"/>
              <w:rPr>
                <w:rFonts w:hint="eastAsia" w:ascii="仿宋" w:hAnsi="仿宋" w:eastAsia="仿宋" w:cs="仿宋"/>
                <w:sz w:val="18"/>
                <w:szCs w:val="18"/>
              </w:rPr>
            </w:pPr>
            <w:r>
              <w:rPr>
                <w:rFonts w:hint="eastAsia" w:ascii="仿宋" w:hAnsi="仿宋" w:eastAsia="仿宋" w:cs="仿宋"/>
                <w:sz w:val="18"/>
                <w:szCs w:val="18"/>
              </w:rPr>
              <w:t>3,692</w:t>
            </w:r>
          </w:p>
        </w:tc>
        <w:tc>
          <w:tcPr>
            <w:tcW w:w="741" w:type="pct"/>
            <w:tcBorders>
              <w:top w:val="nil"/>
              <w:left w:val="nil"/>
              <w:bottom w:val="nil"/>
              <w:right w:val="nil"/>
            </w:tcBorders>
            <w:shd w:val="clear" w:color="auto" w:fill="auto"/>
            <w:vAlign w:val="center"/>
          </w:tcPr>
          <w:p>
            <w:pPr>
              <w:jc w:val="center"/>
              <w:rPr>
                <w:rFonts w:hint="eastAsia" w:ascii="仿宋" w:hAnsi="仿宋" w:eastAsia="仿宋" w:cs="仿宋"/>
                <w:sz w:val="18"/>
                <w:szCs w:val="18"/>
              </w:rPr>
            </w:pPr>
            <w:r>
              <w:rPr>
                <w:rFonts w:hint="eastAsia" w:ascii="仿宋" w:hAnsi="仿宋" w:eastAsia="仿宋" w:cs="仿宋"/>
                <w:sz w:val="18"/>
                <w:szCs w:val="18"/>
              </w:rPr>
              <w:t>1735</w:t>
            </w:r>
          </w:p>
        </w:tc>
        <w:tc>
          <w:tcPr>
            <w:tcW w:w="741" w:type="pct"/>
            <w:tcBorders>
              <w:top w:val="nil"/>
              <w:left w:val="nil"/>
              <w:bottom w:val="nil"/>
              <w:right w:val="nil"/>
            </w:tcBorders>
            <w:shd w:val="clear" w:color="auto" w:fill="auto"/>
            <w:vAlign w:val="center"/>
          </w:tcPr>
          <w:p>
            <w:pPr>
              <w:jc w:val="center"/>
              <w:rPr>
                <w:rFonts w:hint="eastAsia" w:ascii="仿宋" w:hAnsi="仿宋" w:eastAsia="仿宋" w:cs="仿宋"/>
                <w:sz w:val="18"/>
                <w:szCs w:val="18"/>
              </w:rPr>
            </w:pPr>
            <w:r>
              <w:rPr>
                <w:rFonts w:hint="eastAsia" w:ascii="仿宋" w:hAnsi="仿宋" w:eastAsia="仿宋" w:cs="仿宋"/>
                <w:sz w:val="18"/>
                <w:szCs w:val="18"/>
              </w:rPr>
              <w:t>368</w:t>
            </w:r>
          </w:p>
        </w:tc>
      </w:tr>
      <w:tr>
        <w:tblPrEx>
          <w:tblCellMar>
            <w:top w:w="0" w:type="dxa"/>
            <w:left w:w="108" w:type="dxa"/>
            <w:bottom w:w="0" w:type="dxa"/>
            <w:right w:w="108" w:type="dxa"/>
          </w:tblCellMar>
        </w:tblPrEx>
        <w:trPr>
          <w:trHeight w:val="280" w:hRule="atLeast"/>
        </w:trPr>
        <w:tc>
          <w:tcPr>
            <w:tcW w:w="2037" w:type="pct"/>
            <w:tcBorders>
              <w:top w:val="nil"/>
              <w:left w:val="nil"/>
              <w:bottom w:val="nil"/>
              <w:right w:val="nil"/>
            </w:tcBorders>
            <w:shd w:val="clear" w:color="auto" w:fill="auto"/>
            <w:vAlign w:val="center"/>
          </w:tcPr>
          <w:p>
            <w:pPr>
              <w:jc w:val="left"/>
              <w:rPr>
                <w:rFonts w:hint="eastAsia" w:ascii="仿宋" w:hAnsi="仿宋" w:eastAsia="仿宋" w:cs="仿宋"/>
                <w:sz w:val="18"/>
                <w:szCs w:val="18"/>
              </w:rPr>
            </w:pPr>
            <w:r>
              <w:rPr>
                <w:rFonts w:hint="eastAsia" w:ascii="仿宋" w:hAnsi="仿宋" w:eastAsia="仿宋" w:cs="仿宋"/>
                <w:sz w:val="18"/>
                <w:szCs w:val="18"/>
              </w:rPr>
              <w:t>两部分模型:</w:t>
            </w:r>
          </w:p>
        </w:tc>
        <w:tc>
          <w:tcPr>
            <w:tcW w:w="741" w:type="pct"/>
            <w:tcBorders>
              <w:top w:val="nil"/>
              <w:left w:val="nil"/>
              <w:bottom w:val="nil"/>
              <w:right w:val="nil"/>
            </w:tcBorders>
            <w:shd w:val="clear" w:color="auto" w:fill="auto"/>
            <w:vAlign w:val="center"/>
          </w:tcPr>
          <w:p>
            <w:pPr>
              <w:rPr>
                <w:rFonts w:hint="eastAsia" w:ascii="仿宋" w:hAnsi="仿宋" w:eastAsia="仿宋" w:cs="仿宋"/>
                <w:sz w:val="18"/>
                <w:szCs w:val="18"/>
              </w:rPr>
            </w:pPr>
          </w:p>
        </w:tc>
        <w:tc>
          <w:tcPr>
            <w:tcW w:w="741" w:type="pct"/>
            <w:tcBorders>
              <w:top w:val="nil"/>
              <w:left w:val="nil"/>
              <w:bottom w:val="nil"/>
              <w:right w:val="nil"/>
            </w:tcBorders>
            <w:shd w:val="clear" w:color="auto" w:fill="auto"/>
            <w:vAlign w:val="center"/>
          </w:tcPr>
          <w:p>
            <w:pPr>
              <w:jc w:val="center"/>
              <w:rPr>
                <w:rFonts w:hint="eastAsia" w:ascii="仿宋" w:hAnsi="仿宋" w:eastAsia="仿宋" w:cs="仿宋"/>
                <w:sz w:val="18"/>
                <w:szCs w:val="18"/>
              </w:rPr>
            </w:pPr>
          </w:p>
        </w:tc>
        <w:tc>
          <w:tcPr>
            <w:tcW w:w="741" w:type="pct"/>
            <w:tcBorders>
              <w:top w:val="nil"/>
              <w:left w:val="nil"/>
              <w:bottom w:val="nil"/>
              <w:right w:val="nil"/>
            </w:tcBorders>
            <w:shd w:val="clear" w:color="auto" w:fill="auto"/>
            <w:vAlign w:val="center"/>
          </w:tcPr>
          <w:p>
            <w:pPr>
              <w:jc w:val="center"/>
              <w:rPr>
                <w:rFonts w:hint="eastAsia" w:ascii="仿宋" w:hAnsi="仿宋" w:eastAsia="仿宋" w:cs="仿宋"/>
                <w:sz w:val="18"/>
                <w:szCs w:val="18"/>
              </w:rPr>
            </w:pPr>
          </w:p>
        </w:tc>
        <w:tc>
          <w:tcPr>
            <w:tcW w:w="741" w:type="pct"/>
            <w:tcBorders>
              <w:top w:val="nil"/>
              <w:left w:val="nil"/>
              <w:bottom w:val="nil"/>
              <w:right w:val="nil"/>
            </w:tcBorders>
            <w:shd w:val="clear" w:color="auto" w:fill="auto"/>
            <w:vAlign w:val="center"/>
          </w:tcPr>
          <w:p>
            <w:pPr>
              <w:jc w:val="center"/>
              <w:rPr>
                <w:rFonts w:hint="eastAsia" w:ascii="仿宋" w:hAnsi="仿宋" w:eastAsia="仿宋" w:cs="仿宋"/>
                <w:sz w:val="18"/>
                <w:szCs w:val="18"/>
              </w:rPr>
            </w:pPr>
          </w:p>
        </w:tc>
      </w:tr>
      <w:tr>
        <w:tblPrEx>
          <w:tblCellMar>
            <w:top w:w="0" w:type="dxa"/>
            <w:left w:w="108" w:type="dxa"/>
            <w:bottom w:w="0" w:type="dxa"/>
            <w:right w:w="108" w:type="dxa"/>
          </w:tblCellMar>
        </w:tblPrEx>
        <w:trPr>
          <w:trHeight w:val="280" w:hRule="atLeast"/>
        </w:trPr>
        <w:tc>
          <w:tcPr>
            <w:tcW w:w="2037" w:type="pct"/>
            <w:tcBorders>
              <w:top w:val="nil"/>
              <w:left w:val="nil"/>
              <w:bottom w:val="nil"/>
              <w:right w:val="nil"/>
            </w:tcBorders>
            <w:shd w:val="clear" w:color="auto" w:fill="auto"/>
            <w:vAlign w:val="center"/>
          </w:tcPr>
          <w:p>
            <w:pPr>
              <w:jc w:val="left"/>
              <w:rPr>
                <w:rFonts w:hint="eastAsia" w:ascii="仿宋" w:hAnsi="仿宋" w:eastAsia="仿宋" w:cs="仿宋"/>
                <w:sz w:val="18"/>
                <w:szCs w:val="18"/>
              </w:rPr>
            </w:pPr>
            <w:r>
              <w:rPr>
                <w:rFonts w:hint="eastAsia" w:ascii="仿宋" w:hAnsi="仿宋" w:eastAsia="仿宋" w:cs="仿宋"/>
                <w:sz w:val="18"/>
                <w:szCs w:val="18"/>
              </w:rPr>
              <w:t xml:space="preserve">  线性回归模型</w:t>
            </w:r>
          </w:p>
        </w:tc>
        <w:tc>
          <w:tcPr>
            <w:tcW w:w="741" w:type="pct"/>
            <w:tcBorders>
              <w:top w:val="nil"/>
              <w:left w:val="nil"/>
              <w:bottom w:val="nil"/>
              <w:right w:val="nil"/>
            </w:tcBorders>
            <w:shd w:val="clear" w:color="auto" w:fill="auto"/>
            <w:vAlign w:val="center"/>
          </w:tcPr>
          <w:p>
            <w:pPr>
              <w:jc w:val="center"/>
              <w:rPr>
                <w:rFonts w:hint="eastAsia" w:ascii="仿宋" w:hAnsi="仿宋" w:eastAsia="仿宋" w:cs="仿宋"/>
                <w:sz w:val="18"/>
                <w:szCs w:val="18"/>
              </w:rPr>
            </w:pPr>
            <w:r>
              <w:rPr>
                <w:rFonts w:hint="eastAsia" w:ascii="仿宋" w:hAnsi="仿宋" w:eastAsia="仿宋" w:cs="仿宋"/>
                <w:sz w:val="18"/>
                <w:szCs w:val="18"/>
              </w:rPr>
              <w:t>0.020</w:t>
            </w:r>
          </w:p>
        </w:tc>
        <w:tc>
          <w:tcPr>
            <w:tcW w:w="741" w:type="pct"/>
            <w:tcBorders>
              <w:top w:val="nil"/>
              <w:left w:val="nil"/>
              <w:bottom w:val="nil"/>
              <w:right w:val="nil"/>
            </w:tcBorders>
            <w:shd w:val="clear" w:color="auto" w:fill="auto"/>
            <w:vAlign w:val="center"/>
          </w:tcPr>
          <w:p>
            <w:pPr>
              <w:jc w:val="center"/>
              <w:rPr>
                <w:rFonts w:hint="eastAsia" w:ascii="仿宋" w:hAnsi="仿宋" w:eastAsia="仿宋" w:cs="仿宋"/>
                <w:sz w:val="18"/>
                <w:szCs w:val="18"/>
              </w:rPr>
            </w:pPr>
            <w:r>
              <w:rPr>
                <w:rFonts w:hint="eastAsia" w:ascii="仿宋" w:hAnsi="仿宋" w:eastAsia="仿宋" w:cs="仿宋"/>
                <w:sz w:val="18"/>
                <w:szCs w:val="18"/>
              </w:rPr>
              <w:t>3,564</w:t>
            </w:r>
          </w:p>
        </w:tc>
        <w:tc>
          <w:tcPr>
            <w:tcW w:w="741" w:type="pct"/>
            <w:tcBorders>
              <w:top w:val="nil"/>
              <w:left w:val="nil"/>
              <w:bottom w:val="nil"/>
              <w:right w:val="nil"/>
            </w:tcBorders>
            <w:shd w:val="clear" w:color="auto" w:fill="auto"/>
            <w:vAlign w:val="center"/>
          </w:tcPr>
          <w:p>
            <w:pPr>
              <w:jc w:val="center"/>
              <w:rPr>
                <w:rFonts w:hint="eastAsia" w:ascii="仿宋" w:hAnsi="仿宋" w:eastAsia="仿宋" w:cs="仿宋"/>
                <w:sz w:val="18"/>
                <w:szCs w:val="18"/>
              </w:rPr>
            </w:pPr>
            <w:r>
              <w:rPr>
                <w:rFonts w:hint="eastAsia" w:ascii="仿宋" w:hAnsi="仿宋" w:eastAsia="仿宋" w:cs="仿宋"/>
                <w:sz w:val="18"/>
                <w:szCs w:val="18"/>
              </w:rPr>
              <w:t>979</w:t>
            </w:r>
          </w:p>
        </w:tc>
        <w:tc>
          <w:tcPr>
            <w:tcW w:w="741" w:type="pct"/>
            <w:tcBorders>
              <w:top w:val="nil"/>
              <w:left w:val="nil"/>
              <w:bottom w:val="nil"/>
              <w:right w:val="nil"/>
            </w:tcBorders>
            <w:shd w:val="clear" w:color="auto" w:fill="auto"/>
            <w:vAlign w:val="center"/>
          </w:tcPr>
          <w:p>
            <w:pPr>
              <w:jc w:val="center"/>
              <w:rPr>
                <w:rFonts w:hint="eastAsia" w:ascii="仿宋" w:hAnsi="仿宋" w:eastAsia="仿宋" w:cs="仿宋"/>
                <w:b/>
                <w:bCs/>
                <w:sz w:val="18"/>
                <w:szCs w:val="18"/>
              </w:rPr>
            </w:pPr>
            <w:r>
              <w:rPr>
                <w:rFonts w:hint="eastAsia" w:ascii="仿宋" w:hAnsi="仿宋" w:eastAsia="仿宋" w:cs="仿宋"/>
                <w:b/>
                <w:bCs/>
                <w:sz w:val="18"/>
                <w:szCs w:val="18"/>
              </w:rPr>
              <w:t>136</w:t>
            </w:r>
          </w:p>
        </w:tc>
      </w:tr>
      <w:tr>
        <w:tblPrEx>
          <w:tblCellMar>
            <w:top w:w="0" w:type="dxa"/>
            <w:left w:w="108" w:type="dxa"/>
            <w:bottom w:w="0" w:type="dxa"/>
            <w:right w:w="108" w:type="dxa"/>
          </w:tblCellMar>
        </w:tblPrEx>
        <w:trPr>
          <w:trHeight w:val="280" w:hRule="atLeast"/>
        </w:trPr>
        <w:tc>
          <w:tcPr>
            <w:tcW w:w="2037" w:type="pct"/>
            <w:tcBorders>
              <w:top w:val="nil"/>
              <w:left w:val="nil"/>
              <w:bottom w:val="nil"/>
              <w:right w:val="nil"/>
            </w:tcBorders>
            <w:shd w:val="clear" w:color="auto" w:fill="auto"/>
            <w:vAlign w:val="center"/>
          </w:tcPr>
          <w:p>
            <w:pPr>
              <w:jc w:val="left"/>
              <w:rPr>
                <w:rFonts w:hint="eastAsia" w:ascii="仿宋" w:hAnsi="仿宋" w:eastAsia="仿宋" w:cs="仿宋"/>
                <w:sz w:val="18"/>
                <w:szCs w:val="18"/>
              </w:rPr>
            </w:pPr>
            <w:r>
              <w:rPr>
                <w:rFonts w:hint="eastAsia" w:ascii="仿宋" w:hAnsi="仿宋" w:eastAsia="仿宋" w:cs="仿宋"/>
                <w:sz w:val="18"/>
                <w:szCs w:val="18"/>
              </w:rPr>
              <w:t xml:space="preserve">  广义线性模型(伽玛分布）</w:t>
            </w:r>
          </w:p>
        </w:tc>
        <w:tc>
          <w:tcPr>
            <w:tcW w:w="741" w:type="pct"/>
            <w:tcBorders>
              <w:top w:val="nil"/>
              <w:left w:val="nil"/>
              <w:bottom w:val="nil"/>
              <w:right w:val="nil"/>
            </w:tcBorders>
            <w:shd w:val="clear" w:color="auto" w:fill="auto"/>
            <w:vAlign w:val="center"/>
          </w:tcPr>
          <w:p>
            <w:pPr>
              <w:jc w:val="center"/>
              <w:rPr>
                <w:rFonts w:hint="eastAsia" w:ascii="仿宋" w:hAnsi="仿宋" w:eastAsia="仿宋" w:cs="仿宋"/>
                <w:sz w:val="18"/>
                <w:szCs w:val="18"/>
              </w:rPr>
            </w:pPr>
            <w:r>
              <w:rPr>
                <w:rFonts w:hint="eastAsia" w:ascii="仿宋" w:hAnsi="仿宋" w:eastAsia="仿宋" w:cs="仿宋"/>
                <w:sz w:val="18"/>
                <w:szCs w:val="18"/>
              </w:rPr>
              <w:t>0.014</w:t>
            </w:r>
          </w:p>
        </w:tc>
        <w:tc>
          <w:tcPr>
            <w:tcW w:w="741" w:type="pct"/>
            <w:tcBorders>
              <w:top w:val="nil"/>
              <w:left w:val="nil"/>
              <w:bottom w:val="nil"/>
              <w:right w:val="nil"/>
            </w:tcBorders>
            <w:shd w:val="clear" w:color="auto" w:fill="auto"/>
            <w:vAlign w:val="center"/>
          </w:tcPr>
          <w:p>
            <w:pPr>
              <w:jc w:val="center"/>
              <w:rPr>
                <w:rFonts w:hint="eastAsia" w:ascii="仿宋" w:hAnsi="仿宋" w:eastAsia="仿宋" w:cs="仿宋"/>
                <w:sz w:val="18"/>
                <w:szCs w:val="18"/>
              </w:rPr>
            </w:pPr>
            <w:r>
              <w:rPr>
                <w:rFonts w:hint="eastAsia" w:ascii="仿宋" w:hAnsi="仿宋" w:eastAsia="仿宋" w:cs="仿宋"/>
                <w:sz w:val="18"/>
                <w:szCs w:val="18"/>
              </w:rPr>
              <w:t>3,574</w:t>
            </w:r>
          </w:p>
        </w:tc>
        <w:tc>
          <w:tcPr>
            <w:tcW w:w="741" w:type="pct"/>
            <w:tcBorders>
              <w:top w:val="nil"/>
              <w:left w:val="nil"/>
              <w:bottom w:val="nil"/>
              <w:right w:val="nil"/>
            </w:tcBorders>
            <w:shd w:val="clear" w:color="auto" w:fill="auto"/>
            <w:vAlign w:val="center"/>
          </w:tcPr>
          <w:p>
            <w:pPr>
              <w:jc w:val="center"/>
              <w:rPr>
                <w:rFonts w:hint="eastAsia" w:ascii="仿宋" w:hAnsi="仿宋" w:eastAsia="仿宋" w:cs="仿宋"/>
                <w:sz w:val="18"/>
                <w:szCs w:val="18"/>
              </w:rPr>
            </w:pPr>
            <w:r>
              <w:rPr>
                <w:rFonts w:hint="eastAsia" w:ascii="仿宋" w:hAnsi="仿宋" w:eastAsia="仿宋" w:cs="仿宋"/>
                <w:sz w:val="18"/>
                <w:szCs w:val="18"/>
              </w:rPr>
              <w:t>983</w:t>
            </w:r>
          </w:p>
        </w:tc>
        <w:tc>
          <w:tcPr>
            <w:tcW w:w="741" w:type="pct"/>
            <w:tcBorders>
              <w:top w:val="nil"/>
              <w:left w:val="nil"/>
              <w:bottom w:val="nil"/>
              <w:right w:val="nil"/>
            </w:tcBorders>
            <w:shd w:val="clear" w:color="auto" w:fill="auto"/>
            <w:vAlign w:val="center"/>
          </w:tcPr>
          <w:p>
            <w:pPr>
              <w:jc w:val="center"/>
              <w:rPr>
                <w:rFonts w:hint="eastAsia" w:ascii="仿宋" w:hAnsi="仿宋" w:eastAsia="仿宋" w:cs="仿宋"/>
                <w:sz w:val="18"/>
                <w:szCs w:val="18"/>
              </w:rPr>
            </w:pPr>
            <w:r>
              <w:rPr>
                <w:rFonts w:hint="eastAsia" w:ascii="仿宋" w:hAnsi="仿宋" w:eastAsia="仿宋" w:cs="仿宋"/>
                <w:sz w:val="18"/>
                <w:szCs w:val="18"/>
              </w:rPr>
              <w:t>137</w:t>
            </w:r>
          </w:p>
        </w:tc>
      </w:tr>
      <w:tr>
        <w:tblPrEx>
          <w:tblCellMar>
            <w:top w:w="0" w:type="dxa"/>
            <w:left w:w="108" w:type="dxa"/>
            <w:bottom w:w="0" w:type="dxa"/>
            <w:right w:w="108" w:type="dxa"/>
          </w:tblCellMar>
        </w:tblPrEx>
        <w:trPr>
          <w:trHeight w:val="290" w:hRule="atLeast"/>
        </w:trPr>
        <w:tc>
          <w:tcPr>
            <w:tcW w:w="2037" w:type="pct"/>
            <w:tcBorders>
              <w:top w:val="nil"/>
              <w:left w:val="nil"/>
              <w:bottom w:val="single" w:color="auto" w:sz="8" w:space="0"/>
              <w:right w:val="nil"/>
            </w:tcBorders>
            <w:shd w:val="clear" w:color="auto" w:fill="auto"/>
            <w:vAlign w:val="center"/>
          </w:tcPr>
          <w:p>
            <w:pPr>
              <w:jc w:val="left"/>
              <w:rPr>
                <w:rFonts w:hint="eastAsia" w:ascii="仿宋" w:hAnsi="仿宋" w:eastAsia="仿宋" w:cs="仿宋"/>
                <w:sz w:val="18"/>
                <w:szCs w:val="18"/>
              </w:rPr>
            </w:pPr>
            <w:r>
              <w:rPr>
                <w:rFonts w:hint="eastAsia" w:ascii="仿宋" w:hAnsi="仿宋" w:eastAsia="仿宋" w:cs="仿宋"/>
                <w:sz w:val="18"/>
                <w:szCs w:val="18"/>
              </w:rPr>
              <w:t xml:space="preserve">  广义线性模型(泊松分布）</w:t>
            </w:r>
          </w:p>
        </w:tc>
        <w:tc>
          <w:tcPr>
            <w:tcW w:w="741" w:type="pct"/>
            <w:tcBorders>
              <w:top w:val="nil"/>
              <w:left w:val="nil"/>
              <w:bottom w:val="single" w:color="auto" w:sz="8" w:space="0"/>
              <w:right w:val="nil"/>
            </w:tcBorders>
            <w:shd w:val="clear" w:color="auto" w:fill="auto"/>
            <w:vAlign w:val="center"/>
          </w:tcPr>
          <w:p>
            <w:pPr>
              <w:jc w:val="center"/>
              <w:rPr>
                <w:rFonts w:hint="eastAsia" w:ascii="仿宋" w:hAnsi="仿宋" w:eastAsia="仿宋" w:cs="仿宋"/>
                <w:sz w:val="18"/>
                <w:szCs w:val="18"/>
              </w:rPr>
            </w:pPr>
            <w:r>
              <w:rPr>
                <w:rFonts w:hint="eastAsia" w:ascii="仿宋" w:hAnsi="仿宋" w:eastAsia="仿宋" w:cs="仿宋"/>
                <w:sz w:val="18"/>
                <w:szCs w:val="18"/>
              </w:rPr>
              <w:t>0.018</w:t>
            </w:r>
          </w:p>
        </w:tc>
        <w:tc>
          <w:tcPr>
            <w:tcW w:w="741" w:type="pct"/>
            <w:tcBorders>
              <w:top w:val="nil"/>
              <w:left w:val="nil"/>
              <w:bottom w:val="single" w:color="auto" w:sz="8" w:space="0"/>
              <w:right w:val="nil"/>
            </w:tcBorders>
            <w:shd w:val="clear" w:color="auto" w:fill="auto"/>
            <w:vAlign w:val="center"/>
          </w:tcPr>
          <w:p>
            <w:pPr>
              <w:jc w:val="center"/>
              <w:rPr>
                <w:rFonts w:hint="eastAsia" w:ascii="仿宋" w:hAnsi="仿宋" w:eastAsia="仿宋" w:cs="仿宋"/>
                <w:sz w:val="18"/>
                <w:szCs w:val="18"/>
              </w:rPr>
            </w:pPr>
            <w:r>
              <w:rPr>
                <w:rFonts w:hint="eastAsia" w:ascii="仿宋" w:hAnsi="仿宋" w:eastAsia="仿宋" w:cs="仿宋"/>
                <w:sz w:val="18"/>
                <w:szCs w:val="18"/>
              </w:rPr>
              <w:t>3,567</w:t>
            </w:r>
          </w:p>
        </w:tc>
        <w:tc>
          <w:tcPr>
            <w:tcW w:w="741" w:type="pct"/>
            <w:tcBorders>
              <w:top w:val="nil"/>
              <w:left w:val="nil"/>
              <w:bottom w:val="single" w:color="auto" w:sz="8" w:space="0"/>
              <w:right w:val="nil"/>
            </w:tcBorders>
            <w:shd w:val="clear" w:color="auto" w:fill="auto"/>
            <w:vAlign w:val="center"/>
          </w:tcPr>
          <w:p>
            <w:pPr>
              <w:jc w:val="center"/>
              <w:rPr>
                <w:rFonts w:hint="eastAsia" w:ascii="仿宋" w:hAnsi="仿宋" w:eastAsia="仿宋" w:cs="仿宋"/>
                <w:sz w:val="18"/>
                <w:szCs w:val="18"/>
              </w:rPr>
            </w:pPr>
            <w:r>
              <w:rPr>
                <w:rFonts w:hint="eastAsia" w:ascii="仿宋" w:hAnsi="仿宋" w:eastAsia="仿宋" w:cs="仿宋"/>
                <w:sz w:val="18"/>
                <w:szCs w:val="18"/>
              </w:rPr>
              <w:t>979</w:t>
            </w:r>
          </w:p>
        </w:tc>
        <w:tc>
          <w:tcPr>
            <w:tcW w:w="741" w:type="pct"/>
            <w:tcBorders>
              <w:top w:val="nil"/>
              <w:left w:val="nil"/>
              <w:bottom w:val="single" w:color="auto" w:sz="8" w:space="0"/>
              <w:right w:val="nil"/>
            </w:tcBorders>
            <w:shd w:val="clear" w:color="auto" w:fill="auto"/>
            <w:vAlign w:val="center"/>
          </w:tcPr>
          <w:p>
            <w:pPr>
              <w:jc w:val="center"/>
              <w:rPr>
                <w:rFonts w:hint="eastAsia" w:ascii="仿宋" w:hAnsi="仿宋" w:eastAsia="仿宋" w:cs="仿宋"/>
                <w:sz w:val="18"/>
                <w:szCs w:val="18"/>
              </w:rPr>
            </w:pPr>
            <w:r>
              <w:rPr>
                <w:rFonts w:hint="eastAsia" w:ascii="仿宋" w:hAnsi="仿宋" w:eastAsia="仿宋" w:cs="仿宋"/>
                <w:sz w:val="18"/>
                <w:szCs w:val="18"/>
              </w:rPr>
              <w:t>137</w:t>
            </w:r>
          </w:p>
        </w:tc>
      </w:tr>
    </w:tbl>
    <w:p>
      <w:pPr>
        <w:snapToGrid w:val="0"/>
        <w:rPr>
          <w:rFonts w:hint="eastAsia" w:ascii="仿宋" w:hAnsi="仿宋" w:eastAsia="仿宋" w:cs="仿宋"/>
          <w:sz w:val="18"/>
          <w:szCs w:val="18"/>
        </w:rPr>
      </w:pPr>
      <w:r>
        <w:rPr>
          <w:rFonts w:hint="eastAsia" w:ascii="仿宋" w:hAnsi="仿宋" w:eastAsia="仿宋" w:cs="仿宋"/>
          <w:sz w:val="18"/>
          <w:szCs w:val="18"/>
        </w:rPr>
        <w:t>注：广义线性模型的连接函数为log函数，分布分别采用伽玛分布与泊松分布。两部分模型的第一部分模型为Probit模型，用于预测该年产生医疗费用的概率Prob（y＞0|x），其中</w:t>
      </w:r>
      <w:r>
        <w:rPr>
          <w:rFonts w:hint="eastAsia" w:ascii="仿宋" w:hAnsi="仿宋" w:eastAsia="仿宋" w:cs="仿宋"/>
          <w:i/>
          <w:iCs/>
          <w:sz w:val="18"/>
          <w:szCs w:val="18"/>
        </w:rPr>
        <w:t>y</w:t>
      </w:r>
      <w:r>
        <w:rPr>
          <w:rFonts w:hint="eastAsia" w:ascii="仿宋" w:hAnsi="仿宋" w:eastAsia="仿宋" w:cs="仿宋"/>
          <w:sz w:val="18"/>
          <w:szCs w:val="18"/>
        </w:rPr>
        <w:t>为医疗费用变量，</w:t>
      </w:r>
      <w:r>
        <w:rPr>
          <w:rFonts w:hint="eastAsia" w:ascii="仿宋" w:hAnsi="仿宋" w:eastAsia="仿宋" w:cs="仿宋"/>
          <w:i/>
          <w:iCs/>
          <w:sz w:val="18"/>
          <w:szCs w:val="18"/>
        </w:rPr>
        <w:t>x</w:t>
      </w:r>
      <w:r>
        <w:rPr>
          <w:rFonts w:hint="eastAsia" w:ascii="仿宋" w:hAnsi="仿宋" w:eastAsia="仿宋" w:cs="仿宋"/>
          <w:sz w:val="18"/>
          <w:szCs w:val="18"/>
        </w:rPr>
        <w:t>为个人特征变量；第二部分模型分别为线性回归模型和广义线性模型，用于预测该年有医疗费用条件下的年度医疗费用E（</w:t>
      </w:r>
      <w:r>
        <w:rPr>
          <w:rFonts w:hint="eastAsia" w:ascii="仿宋" w:hAnsi="仿宋" w:eastAsia="仿宋" w:cs="仿宋"/>
          <w:i/>
          <w:iCs/>
          <w:sz w:val="18"/>
          <w:szCs w:val="18"/>
        </w:rPr>
        <w:t>y</w:t>
      </w:r>
      <w:r>
        <w:rPr>
          <w:rFonts w:hint="eastAsia" w:ascii="仿宋" w:hAnsi="仿宋" w:eastAsia="仿宋" w:cs="仿宋"/>
          <w:sz w:val="18"/>
          <w:szCs w:val="18"/>
        </w:rPr>
        <w:t>|</w:t>
      </w:r>
      <w:r>
        <w:rPr>
          <w:rFonts w:hint="eastAsia" w:ascii="仿宋" w:hAnsi="仿宋" w:eastAsia="仿宋" w:cs="仿宋"/>
          <w:i/>
          <w:iCs/>
          <w:sz w:val="18"/>
          <w:szCs w:val="18"/>
        </w:rPr>
        <w:t>x</w:t>
      </w:r>
      <w:r>
        <w:rPr>
          <w:rFonts w:hint="eastAsia" w:ascii="仿宋" w:hAnsi="仿宋" w:eastAsia="仿宋" w:cs="仿宋"/>
          <w:sz w:val="18"/>
          <w:szCs w:val="18"/>
        </w:rPr>
        <w:t>，</w:t>
      </w:r>
      <w:r>
        <w:rPr>
          <w:rFonts w:hint="eastAsia" w:ascii="仿宋" w:hAnsi="仿宋" w:eastAsia="仿宋" w:cs="仿宋"/>
          <w:i/>
          <w:iCs/>
          <w:sz w:val="18"/>
          <w:szCs w:val="18"/>
        </w:rPr>
        <w:t>y</w:t>
      </w:r>
      <w:r>
        <w:rPr>
          <w:rFonts w:hint="eastAsia" w:ascii="仿宋" w:hAnsi="仿宋" w:eastAsia="仿宋" w:cs="仿宋"/>
          <w:sz w:val="18"/>
          <w:szCs w:val="18"/>
        </w:rPr>
        <w:t>＞0）；年度医疗费用预测值为E（</w:t>
      </w:r>
      <w:r>
        <w:rPr>
          <w:rFonts w:hint="eastAsia" w:ascii="仿宋" w:hAnsi="仿宋" w:eastAsia="仿宋" w:cs="仿宋"/>
          <w:i/>
          <w:iCs/>
          <w:sz w:val="18"/>
          <w:szCs w:val="18"/>
        </w:rPr>
        <w:t>y</w:t>
      </w:r>
      <w:r>
        <w:rPr>
          <w:rFonts w:hint="eastAsia" w:ascii="仿宋" w:hAnsi="仿宋" w:eastAsia="仿宋" w:cs="仿宋"/>
          <w:sz w:val="18"/>
          <w:szCs w:val="18"/>
        </w:rPr>
        <w:t>|</w:t>
      </w:r>
      <w:r>
        <w:rPr>
          <w:rFonts w:hint="eastAsia" w:ascii="仿宋" w:hAnsi="仿宋" w:eastAsia="仿宋" w:cs="仿宋"/>
          <w:i/>
          <w:iCs/>
          <w:sz w:val="18"/>
          <w:szCs w:val="18"/>
        </w:rPr>
        <w:t>x</w:t>
      </w:r>
      <w:r>
        <w:rPr>
          <w:rFonts w:hint="eastAsia" w:ascii="仿宋" w:hAnsi="仿宋" w:eastAsia="仿宋" w:cs="仿宋"/>
          <w:sz w:val="18"/>
          <w:szCs w:val="18"/>
        </w:rPr>
        <w:t>) = Prob（</w:t>
      </w:r>
      <w:r>
        <w:rPr>
          <w:rFonts w:hint="eastAsia" w:ascii="仿宋" w:hAnsi="仿宋" w:eastAsia="仿宋" w:cs="仿宋"/>
          <w:i/>
          <w:iCs/>
          <w:sz w:val="18"/>
          <w:szCs w:val="18"/>
        </w:rPr>
        <w:t>y</w:t>
      </w:r>
      <w:r>
        <w:rPr>
          <w:rFonts w:hint="eastAsia" w:ascii="仿宋" w:hAnsi="仿宋" w:eastAsia="仿宋" w:cs="仿宋"/>
          <w:sz w:val="18"/>
          <w:szCs w:val="18"/>
        </w:rPr>
        <w:t>＞0|</w:t>
      </w:r>
      <w:r>
        <w:rPr>
          <w:rFonts w:hint="eastAsia" w:ascii="仿宋" w:hAnsi="仿宋" w:eastAsia="仿宋" w:cs="仿宋"/>
          <w:i/>
          <w:iCs/>
          <w:sz w:val="18"/>
          <w:szCs w:val="18"/>
        </w:rPr>
        <w:t>x</w:t>
      </w:r>
      <w:r>
        <w:rPr>
          <w:rFonts w:hint="eastAsia" w:ascii="仿宋" w:hAnsi="仿宋" w:eastAsia="仿宋" w:cs="仿宋"/>
          <w:sz w:val="18"/>
          <w:szCs w:val="18"/>
        </w:rPr>
        <w:t>）E（</w:t>
      </w:r>
      <w:r>
        <w:rPr>
          <w:rFonts w:hint="eastAsia" w:ascii="仿宋" w:hAnsi="仿宋" w:eastAsia="仿宋" w:cs="仿宋"/>
          <w:i/>
          <w:iCs/>
          <w:sz w:val="18"/>
          <w:szCs w:val="18"/>
        </w:rPr>
        <w:t>y</w:t>
      </w:r>
      <w:r>
        <w:rPr>
          <w:rFonts w:hint="eastAsia" w:ascii="仿宋" w:hAnsi="仿宋" w:eastAsia="仿宋" w:cs="仿宋"/>
          <w:sz w:val="18"/>
          <w:szCs w:val="18"/>
        </w:rPr>
        <w:t>|</w:t>
      </w:r>
      <w:r>
        <w:rPr>
          <w:rFonts w:hint="eastAsia" w:ascii="仿宋" w:hAnsi="仿宋" w:eastAsia="仿宋" w:cs="仿宋"/>
          <w:i/>
          <w:iCs/>
          <w:sz w:val="18"/>
          <w:szCs w:val="18"/>
        </w:rPr>
        <w:t>x</w:t>
      </w:r>
      <w:r>
        <w:rPr>
          <w:rFonts w:hint="eastAsia" w:ascii="仿宋" w:hAnsi="仿宋" w:eastAsia="仿宋" w:cs="仿宋"/>
          <w:sz w:val="18"/>
          <w:szCs w:val="18"/>
        </w:rPr>
        <w:t>，</w:t>
      </w:r>
      <w:r>
        <w:rPr>
          <w:rFonts w:hint="eastAsia" w:ascii="仿宋" w:hAnsi="仿宋" w:eastAsia="仿宋" w:cs="仿宋"/>
          <w:i/>
          <w:iCs/>
          <w:sz w:val="18"/>
          <w:szCs w:val="18"/>
        </w:rPr>
        <w:t>y</w:t>
      </w:r>
      <w:r>
        <w:rPr>
          <w:rFonts w:hint="eastAsia" w:ascii="仿宋" w:hAnsi="仿宋" w:eastAsia="仿宋" w:cs="仿宋"/>
          <w:sz w:val="18"/>
          <w:szCs w:val="18"/>
        </w:rPr>
        <w:t>＞0）。</w:t>
      </w:r>
      <w:bookmarkStart w:id="4" w:name="_Hlk103689243"/>
      <w:r>
        <w:rPr>
          <w:rFonts w:hint="eastAsia" w:ascii="仿宋" w:hAnsi="仿宋" w:eastAsia="仿宋" w:cs="仿宋"/>
          <w:sz w:val="18"/>
          <w:szCs w:val="18"/>
        </w:rPr>
        <w:t>根据预测结果，伽玛分布广义线性模型与Tobit模型计算得到的R</w:t>
      </w:r>
      <w:r>
        <w:rPr>
          <w:rFonts w:hint="eastAsia" w:ascii="仿宋" w:hAnsi="仿宋" w:eastAsia="仿宋" w:cs="仿宋"/>
          <w:sz w:val="18"/>
          <w:szCs w:val="18"/>
          <w:vertAlign w:val="superscript"/>
        </w:rPr>
        <w:t>2</w:t>
      </w:r>
      <w:r>
        <w:rPr>
          <w:rFonts w:hint="eastAsia" w:ascii="仿宋" w:hAnsi="仿宋" w:eastAsia="仿宋" w:cs="仿宋"/>
          <w:sz w:val="18"/>
          <w:szCs w:val="18"/>
        </w:rPr>
        <w:t>无效。</w:t>
      </w:r>
      <w:bookmarkEnd w:id="4"/>
      <w:r>
        <w:rPr>
          <w:rFonts w:hint="eastAsia" w:ascii="仿宋" w:hAnsi="仿宋" w:eastAsia="仿宋" w:cs="仿宋"/>
          <w:sz w:val="18"/>
          <w:szCs w:val="18"/>
        </w:rPr>
        <w:t>加粗数字表示该项模型在该项指标上表现最优。</w:t>
      </w:r>
    </w:p>
    <w:p>
      <w:pPr>
        <w:snapToGrid w:val="0"/>
        <w:jc w:val="center"/>
        <w:rPr>
          <w:rFonts w:hint="eastAsia" w:ascii="仿宋" w:hAnsi="仿宋" w:eastAsia="仿宋" w:cs="仿宋"/>
          <w:b/>
          <w:bCs/>
          <w:sz w:val="18"/>
          <w:szCs w:val="18"/>
        </w:rPr>
      </w:pPr>
    </w:p>
    <w:p>
      <w:pPr>
        <w:widowControl/>
        <w:jc w:val="left"/>
        <w:rPr>
          <w:rFonts w:ascii="仿宋" w:hAnsi="仿宋" w:eastAsia="仿宋" w:cs="Times New Roman"/>
          <w:b/>
          <w:bCs/>
          <w:szCs w:val="21"/>
        </w:rPr>
      </w:pPr>
      <w:r>
        <w:rPr>
          <w:rFonts w:ascii="仿宋" w:hAnsi="仿宋" w:eastAsia="仿宋" w:cs="Times New Roman"/>
          <w:b/>
          <w:bCs/>
          <w:szCs w:val="21"/>
        </w:rPr>
        <w:br w:type="page"/>
      </w:r>
      <w:bookmarkEnd w:id="2"/>
    </w:p>
    <w:p>
      <w:pPr>
        <w:widowControl/>
        <w:snapToGrid w:val="0"/>
        <w:jc w:val="center"/>
        <w:rPr>
          <w:rFonts w:hint="eastAsia" w:ascii="宋体" w:hAnsi="宋体" w:eastAsia="宋体" w:cs="宋体"/>
          <w:b/>
          <w:bCs/>
          <w:color w:val="000000" w:themeColor="text1"/>
          <w:kern w:val="0"/>
          <w:sz w:val="20"/>
          <w:szCs w:val="20"/>
          <w14:textFill>
            <w14:solidFill>
              <w14:schemeClr w14:val="tx1"/>
            </w14:solidFill>
          </w14:textFill>
        </w:rPr>
      </w:pPr>
      <w:r>
        <w:rPr>
          <w:rFonts w:hint="eastAsia" w:ascii="宋体" w:hAnsi="宋体" w:eastAsia="宋体" w:cs="宋体"/>
          <w:b/>
          <w:bCs/>
          <w:color w:val="000000" w:themeColor="text1"/>
          <w:kern w:val="0"/>
          <w:sz w:val="20"/>
          <w:szCs w:val="20"/>
          <w14:textFill>
            <w14:solidFill>
              <w14:schemeClr w14:val="tx1"/>
            </w14:solidFill>
          </w14:textFill>
        </w:rPr>
        <w:t>表</w:t>
      </w:r>
      <w:r>
        <w:rPr>
          <w:rFonts w:hint="eastAsia" w:ascii="宋体" w:hAnsi="宋体" w:eastAsia="宋体" w:cs="宋体"/>
          <w:b/>
          <w:bCs/>
          <w:sz w:val="20"/>
          <w:szCs w:val="20"/>
        </w:rPr>
        <w:t>Ⅰ</w:t>
      </w:r>
      <w:r>
        <w:rPr>
          <w:rFonts w:hint="eastAsia" w:ascii="宋体" w:hAnsi="宋体" w:eastAsia="宋体" w:cs="宋体"/>
          <w:b/>
          <w:bCs/>
          <w:color w:val="000000" w:themeColor="text1"/>
          <w:kern w:val="0"/>
          <w:sz w:val="20"/>
          <w:szCs w:val="20"/>
          <w14:textFill>
            <w14:solidFill>
              <w14:schemeClr w14:val="tx1"/>
            </w14:solidFill>
          </w14:textFill>
        </w:rPr>
        <w:t>2 各模型样本内预测评价结果</w:t>
      </w:r>
    </w:p>
    <w:tbl>
      <w:tblPr>
        <w:tblStyle w:val="11"/>
        <w:tblW w:w="5000" w:type="pct"/>
        <w:tblInd w:w="0" w:type="dxa"/>
        <w:tblLayout w:type="autofit"/>
        <w:tblCellMar>
          <w:top w:w="0" w:type="dxa"/>
          <w:left w:w="0" w:type="dxa"/>
          <w:bottom w:w="0" w:type="dxa"/>
          <w:right w:w="0" w:type="dxa"/>
        </w:tblCellMar>
      </w:tblPr>
      <w:tblGrid>
        <w:gridCol w:w="1666"/>
        <w:gridCol w:w="1666"/>
        <w:gridCol w:w="1666"/>
        <w:gridCol w:w="1666"/>
        <w:gridCol w:w="1666"/>
      </w:tblGrid>
      <w:tr>
        <w:tblPrEx>
          <w:tblCellMar>
            <w:top w:w="0" w:type="dxa"/>
            <w:left w:w="0" w:type="dxa"/>
            <w:bottom w:w="0" w:type="dxa"/>
            <w:right w:w="0" w:type="dxa"/>
          </w:tblCellMar>
        </w:tblPrEx>
        <w:trPr>
          <w:trHeight w:val="283" w:hRule="atLeast"/>
        </w:trPr>
        <w:tc>
          <w:tcPr>
            <w:tcW w:w="1000" w:type="pct"/>
            <w:tcBorders>
              <w:top w:val="single" w:color="auto" w:sz="8" w:space="0"/>
              <w:left w:val="nil"/>
              <w:right w:val="nil"/>
            </w:tcBorders>
            <w:shd w:val="clear" w:color="auto" w:fill="auto"/>
            <w:tcMar>
              <w:top w:w="12" w:type="dxa"/>
              <w:left w:w="12" w:type="dxa"/>
              <w:bottom w:w="0" w:type="dxa"/>
              <w:right w:w="12" w:type="dxa"/>
            </w:tcMar>
            <w:vAlign w:val="center"/>
          </w:tcPr>
          <w:p>
            <w:pPr>
              <w:widowControl/>
              <w:snapToGrid w:val="0"/>
              <w:jc w:val="left"/>
              <w:rPr>
                <w:rFonts w:ascii="仿宋" w:hAnsi="仿宋" w:eastAsia="仿宋" w:cs="Times New Roman"/>
                <w:color w:val="000000" w:themeColor="text1"/>
                <w:sz w:val="18"/>
                <w:szCs w:val="18"/>
                <w14:textFill>
                  <w14:solidFill>
                    <w14:schemeClr w14:val="tx1"/>
                  </w14:solidFill>
                </w14:textFill>
              </w:rPr>
            </w:pPr>
            <w:bookmarkStart w:id="5" w:name="_Hlk87218695"/>
            <w:r>
              <w:rPr>
                <w:rFonts w:ascii="仿宋" w:hAnsi="仿宋" w:eastAsia="仿宋" w:cs="Times New Roman"/>
                <w:color w:val="000000" w:themeColor="text1"/>
                <w:sz w:val="18"/>
                <w:szCs w:val="18"/>
                <w14:textFill>
                  <w14:solidFill>
                    <w14:schemeClr w14:val="tx1"/>
                  </w14:solidFill>
                </w14:textFill>
              </w:rPr>
              <w:t>　</w:t>
            </w:r>
          </w:p>
        </w:tc>
        <w:tc>
          <w:tcPr>
            <w:tcW w:w="1000" w:type="pct"/>
            <w:tcBorders>
              <w:top w:val="single" w:color="auto" w:sz="8" w:space="0"/>
              <w:left w:val="nil"/>
              <w:right w:val="nil"/>
            </w:tcBorders>
            <w:shd w:val="clear" w:color="auto" w:fill="auto"/>
            <w:tcMar>
              <w:top w:w="12" w:type="dxa"/>
              <w:left w:w="12" w:type="dxa"/>
              <w:bottom w:w="0" w:type="dxa"/>
              <w:right w:w="12" w:type="dxa"/>
            </w:tcMar>
            <w:vAlign w:val="center"/>
          </w:tcPr>
          <w:p>
            <w:pPr>
              <w:widowControl/>
              <w:snapToGrid w:val="0"/>
              <w:jc w:val="center"/>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R</w:t>
            </w:r>
            <w:r>
              <w:rPr>
                <w:rFonts w:ascii="仿宋" w:hAnsi="仿宋" w:eastAsia="仿宋" w:cs="Times New Roman"/>
                <w:color w:val="000000" w:themeColor="text1"/>
                <w:sz w:val="18"/>
                <w:szCs w:val="18"/>
                <w:vertAlign w:val="superscript"/>
                <w14:textFill>
                  <w14:solidFill>
                    <w14:schemeClr w14:val="tx1"/>
                  </w14:solidFill>
                </w14:textFill>
              </w:rPr>
              <w:t>2</w:t>
            </w:r>
          </w:p>
        </w:tc>
        <w:tc>
          <w:tcPr>
            <w:tcW w:w="1000" w:type="pct"/>
            <w:tcBorders>
              <w:top w:val="single" w:color="auto" w:sz="8" w:space="0"/>
              <w:left w:val="nil"/>
              <w:right w:val="nil"/>
            </w:tcBorders>
            <w:shd w:val="clear" w:color="auto" w:fill="auto"/>
            <w:tcMar>
              <w:top w:w="12" w:type="dxa"/>
              <w:left w:w="12" w:type="dxa"/>
              <w:bottom w:w="0" w:type="dxa"/>
              <w:right w:w="12" w:type="dxa"/>
            </w:tcMar>
            <w:vAlign w:val="center"/>
          </w:tcPr>
          <w:p>
            <w:pPr>
              <w:widowControl/>
              <w:snapToGrid w:val="0"/>
              <w:jc w:val="center"/>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RMSE</w:t>
            </w:r>
          </w:p>
        </w:tc>
        <w:tc>
          <w:tcPr>
            <w:tcW w:w="1000" w:type="pct"/>
            <w:tcBorders>
              <w:top w:val="single" w:color="auto" w:sz="8" w:space="0"/>
              <w:left w:val="nil"/>
              <w:right w:val="nil"/>
            </w:tcBorders>
            <w:shd w:val="clear" w:color="auto" w:fill="auto"/>
            <w:tcMar>
              <w:top w:w="12" w:type="dxa"/>
              <w:left w:w="12" w:type="dxa"/>
              <w:bottom w:w="0" w:type="dxa"/>
              <w:right w:w="12" w:type="dxa"/>
            </w:tcMar>
            <w:vAlign w:val="center"/>
          </w:tcPr>
          <w:p>
            <w:pPr>
              <w:widowControl/>
              <w:snapToGrid w:val="0"/>
              <w:jc w:val="center"/>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MAE</w:t>
            </w:r>
          </w:p>
        </w:tc>
        <w:tc>
          <w:tcPr>
            <w:tcW w:w="1000" w:type="pct"/>
            <w:tcBorders>
              <w:top w:val="single" w:color="auto" w:sz="8" w:space="0"/>
              <w:left w:val="nil"/>
              <w:right w:val="nil"/>
            </w:tcBorders>
            <w:shd w:val="clear" w:color="auto" w:fill="auto"/>
            <w:tcMar>
              <w:top w:w="12" w:type="dxa"/>
              <w:left w:w="12" w:type="dxa"/>
              <w:bottom w:w="0" w:type="dxa"/>
              <w:right w:w="12" w:type="dxa"/>
            </w:tcMar>
            <w:vAlign w:val="center"/>
          </w:tcPr>
          <w:p>
            <w:pPr>
              <w:widowControl/>
              <w:snapToGrid w:val="0"/>
              <w:jc w:val="center"/>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MAPE</w:t>
            </w:r>
          </w:p>
        </w:tc>
      </w:tr>
      <w:tr>
        <w:tblPrEx>
          <w:tblCellMar>
            <w:top w:w="0" w:type="dxa"/>
            <w:left w:w="0" w:type="dxa"/>
            <w:bottom w:w="0" w:type="dxa"/>
            <w:right w:w="0" w:type="dxa"/>
          </w:tblCellMar>
        </w:tblPrEx>
        <w:trPr>
          <w:trHeight w:val="283" w:hRule="atLeast"/>
        </w:trPr>
        <w:tc>
          <w:tcPr>
            <w:tcW w:w="1000" w:type="pct"/>
            <w:tcBorders>
              <w:left w:val="nil"/>
              <w:bottom w:val="single" w:color="auto" w:sz="8" w:space="0"/>
              <w:right w:val="nil"/>
            </w:tcBorders>
            <w:shd w:val="clear" w:color="auto" w:fill="auto"/>
            <w:tcMar>
              <w:top w:w="12" w:type="dxa"/>
              <w:left w:w="12" w:type="dxa"/>
              <w:bottom w:w="0" w:type="dxa"/>
              <w:right w:w="12" w:type="dxa"/>
            </w:tcMar>
            <w:vAlign w:val="center"/>
          </w:tcPr>
          <w:p>
            <w:pPr>
              <w:widowControl/>
              <w:snapToGrid w:val="0"/>
              <w:jc w:val="left"/>
              <w:rPr>
                <w:rFonts w:ascii="仿宋" w:hAnsi="仿宋" w:eastAsia="仿宋" w:cs="Times New Roman"/>
                <w:color w:val="000000" w:themeColor="text1"/>
                <w:sz w:val="18"/>
                <w:szCs w:val="18"/>
                <w14:textFill>
                  <w14:solidFill>
                    <w14:schemeClr w14:val="tx1"/>
                  </w14:solidFill>
                </w14:textFill>
              </w:rPr>
            </w:pPr>
          </w:p>
        </w:tc>
        <w:tc>
          <w:tcPr>
            <w:tcW w:w="1000" w:type="pct"/>
            <w:tcBorders>
              <w:left w:val="nil"/>
              <w:bottom w:val="single" w:color="auto" w:sz="8" w:space="0"/>
              <w:right w:val="nil"/>
            </w:tcBorders>
            <w:shd w:val="clear" w:color="auto" w:fill="auto"/>
            <w:tcMar>
              <w:top w:w="12" w:type="dxa"/>
              <w:left w:w="12" w:type="dxa"/>
              <w:bottom w:w="0" w:type="dxa"/>
              <w:right w:w="12" w:type="dxa"/>
            </w:tcMar>
            <w:vAlign w:val="center"/>
          </w:tcPr>
          <w:p>
            <w:pPr>
              <w:widowControl/>
              <w:snapToGrid w:val="0"/>
              <w:jc w:val="center"/>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(1)</w:t>
            </w:r>
          </w:p>
        </w:tc>
        <w:tc>
          <w:tcPr>
            <w:tcW w:w="1000" w:type="pct"/>
            <w:tcBorders>
              <w:left w:val="nil"/>
              <w:bottom w:val="single" w:color="auto" w:sz="8" w:space="0"/>
              <w:right w:val="nil"/>
            </w:tcBorders>
            <w:shd w:val="clear" w:color="auto" w:fill="auto"/>
            <w:tcMar>
              <w:top w:w="12" w:type="dxa"/>
              <w:left w:w="12" w:type="dxa"/>
              <w:bottom w:w="0" w:type="dxa"/>
              <w:right w:w="12" w:type="dxa"/>
            </w:tcMar>
            <w:vAlign w:val="center"/>
          </w:tcPr>
          <w:p>
            <w:pPr>
              <w:widowControl/>
              <w:snapToGrid w:val="0"/>
              <w:jc w:val="center"/>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(2)</w:t>
            </w:r>
          </w:p>
        </w:tc>
        <w:tc>
          <w:tcPr>
            <w:tcW w:w="1000" w:type="pct"/>
            <w:tcBorders>
              <w:left w:val="nil"/>
              <w:bottom w:val="single" w:color="auto" w:sz="8" w:space="0"/>
              <w:right w:val="nil"/>
            </w:tcBorders>
            <w:shd w:val="clear" w:color="auto" w:fill="auto"/>
            <w:tcMar>
              <w:top w:w="12" w:type="dxa"/>
              <w:left w:w="12" w:type="dxa"/>
              <w:bottom w:w="0" w:type="dxa"/>
              <w:right w:w="12" w:type="dxa"/>
            </w:tcMar>
            <w:vAlign w:val="center"/>
          </w:tcPr>
          <w:p>
            <w:pPr>
              <w:widowControl/>
              <w:snapToGrid w:val="0"/>
              <w:jc w:val="center"/>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(3)</w:t>
            </w:r>
          </w:p>
        </w:tc>
        <w:tc>
          <w:tcPr>
            <w:tcW w:w="1000" w:type="pct"/>
            <w:tcBorders>
              <w:left w:val="nil"/>
              <w:bottom w:val="single" w:color="auto" w:sz="8" w:space="0"/>
              <w:right w:val="nil"/>
            </w:tcBorders>
            <w:shd w:val="clear" w:color="auto" w:fill="auto"/>
            <w:tcMar>
              <w:top w:w="12" w:type="dxa"/>
              <w:left w:w="12" w:type="dxa"/>
              <w:bottom w:w="0" w:type="dxa"/>
              <w:right w:w="12" w:type="dxa"/>
            </w:tcMar>
            <w:vAlign w:val="center"/>
          </w:tcPr>
          <w:p>
            <w:pPr>
              <w:widowControl/>
              <w:snapToGrid w:val="0"/>
              <w:jc w:val="center"/>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(4)</w:t>
            </w:r>
          </w:p>
        </w:tc>
      </w:tr>
      <w:tr>
        <w:tblPrEx>
          <w:tblCellMar>
            <w:top w:w="0" w:type="dxa"/>
            <w:left w:w="0" w:type="dxa"/>
            <w:bottom w:w="0" w:type="dxa"/>
            <w:right w:w="0" w:type="dxa"/>
          </w:tblCellMar>
        </w:tblPrEx>
        <w:trPr>
          <w:trHeight w:val="283" w:hRule="atLeast"/>
        </w:trPr>
        <w:tc>
          <w:tcPr>
            <w:tcW w:w="1000" w:type="pct"/>
            <w:tcBorders>
              <w:top w:val="single" w:color="auto" w:sz="8" w:space="0"/>
              <w:left w:val="nil"/>
              <w:bottom w:val="nil"/>
              <w:right w:val="nil"/>
            </w:tcBorders>
            <w:shd w:val="clear" w:color="auto" w:fill="E7E6E6" w:themeFill="background2"/>
            <w:tcMar>
              <w:top w:w="12" w:type="dxa"/>
              <w:left w:w="12" w:type="dxa"/>
              <w:bottom w:w="0" w:type="dxa"/>
              <w:right w:w="12" w:type="dxa"/>
            </w:tcMar>
            <w:vAlign w:val="center"/>
          </w:tcPr>
          <w:p>
            <w:pPr>
              <w:widowControl/>
              <w:snapToGrid w:val="0"/>
              <w:jc w:val="left"/>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线性回归</w:t>
            </w:r>
          </w:p>
        </w:tc>
        <w:tc>
          <w:tcPr>
            <w:tcW w:w="1000" w:type="pct"/>
            <w:tcBorders>
              <w:top w:val="single" w:color="auto" w:sz="8" w:space="0"/>
              <w:left w:val="nil"/>
              <w:bottom w:val="nil"/>
              <w:right w:val="nil"/>
            </w:tcBorders>
            <w:shd w:val="clear" w:color="auto" w:fill="E7E6E6" w:themeFill="background2"/>
            <w:tcMar>
              <w:top w:w="12" w:type="dxa"/>
              <w:left w:w="12" w:type="dxa"/>
              <w:bottom w:w="0" w:type="dxa"/>
              <w:right w:w="12" w:type="dxa"/>
            </w:tcMar>
            <w:vAlign w:val="center"/>
          </w:tcPr>
          <w:p>
            <w:pPr>
              <w:widowControl/>
              <w:snapToGrid w:val="0"/>
              <w:jc w:val="center"/>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0.022</w:t>
            </w:r>
          </w:p>
        </w:tc>
        <w:tc>
          <w:tcPr>
            <w:tcW w:w="1000" w:type="pct"/>
            <w:tcBorders>
              <w:top w:val="single" w:color="auto" w:sz="8" w:space="0"/>
              <w:left w:val="nil"/>
              <w:bottom w:val="nil"/>
              <w:right w:val="nil"/>
            </w:tcBorders>
            <w:shd w:val="clear" w:color="auto" w:fill="E7E6E6" w:themeFill="background2"/>
            <w:tcMar>
              <w:top w:w="12" w:type="dxa"/>
              <w:left w:w="12" w:type="dxa"/>
              <w:bottom w:w="0" w:type="dxa"/>
              <w:right w:w="12" w:type="dxa"/>
            </w:tcMar>
            <w:vAlign w:val="center"/>
          </w:tcPr>
          <w:p>
            <w:pPr>
              <w:widowControl/>
              <w:snapToGrid w:val="0"/>
              <w:jc w:val="center"/>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3,620</w:t>
            </w:r>
          </w:p>
        </w:tc>
        <w:tc>
          <w:tcPr>
            <w:tcW w:w="1000" w:type="pct"/>
            <w:tcBorders>
              <w:top w:val="single" w:color="auto" w:sz="8" w:space="0"/>
              <w:left w:val="nil"/>
              <w:bottom w:val="nil"/>
              <w:right w:val="nil"/>
            </w:tcBorders>
            <w:shd w:val="clear" w:color="auto" w:fill="E7E6E6" w:themeFill="background2"/>
            <w:tcMar>
              <w:top w:w="12" w:type="dxa"/>
              <w:left w:w="12" w:type="dxa"/>
              <w:bottom w:w="0" w:type="dxa"/>
              <w:right w:w="12" w:type="dxa"/>
            </w:tcMar>
            <w:vAlign w:val="center"/>
          </w:tcPr>
          <w:p>
            <w:pPr>
              <w:widowControl/>
              <w:snapToGrid w:val="0"/>
              <w:jc w:val="center"/>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901</w:t>
            </w:r>
          </w:p>
        </w:tc>
        <w:tc>
          <w:tcPr>
            <w:tcW w:w="1000" w:type="pct"/>
            <w:tcBorders>
              <w:top w:val="single" w:color="auto" w:sz="8" w:space="0"/>
              <w:left w:val="nil"/>
              <w:bottom w:val="nil"/>
              <w:right w:val="nil"/>
            </w:tcBorders>
            <w:shd w:val="clear" w:color="auto" w:fill="E7E6E6" w:themeFill="background2"/>
            <w:tcMar>
              <w:top w:w="12" w:type="dxa"/>
              <w:left w:w="12" w:type="dxa"/>
              <w:bottom w:w="0" w:type="dxa"/>
              <w:right w:w="12" w:type="dxa"/>
            </w:tcMar>
            <w:vAlign w:val="center"/>
          </w:tcPr>
          <w:p>
            <w:pPr>
              <w:widowControl/>
              <w:snapToGrid w:val="0"/>
              <w:jc w:val="center"/>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141</w:t>
            </w:r>
          </w:p>
        </w:tc>
      </w:tr>
      <w:tr>
        <w:tblPrEx>
          <w:tblCellMar>
            <w:top w:w="0" w:type="dxa"/>
            <w:left w:w="0" w:type="dxa"/>
            <w:bottom w:w="0" w:type="dxa"/>
            <w:right w:w="0" w:type="dxa"/>
          </w:tblCellMar>
        </w:tblPrEx>
        <w:trPr>
          <w:trHeight w:val="283" w:hRule="atLeast"/>
        </w:trPr>
        <w:tc>
          <w:tcPr>
            <w:tcW w:w="1000" w:type="pct"/>
            <w:vMerge w:val="restart"/>
            <w:tcBorders>
              <w:top w:val="nil"/>
              <w:left w:val="nil"/>
              <w:bottom w:val="nil"/>
              <w:right w:val="nil"/>
            </w:tcBorders>
            <w:shd w:val="clear" w:color="auto" w:fill="auto"/>
            <w:tcMar>
              <w:top w:w="12" w:type="dxa"/>
              <w:left w:w="12" w:type="dxa"/>
              <w:bottom w:w="0" w:type="dxa"/>
              <w:right w:w="12" w:type="dxa"/>
            </w:tcMar>
            <w:vAlign w:val="center"/>
          </w:tcPr>
          <w:p>
            <w:pPr>
              <w:widowControl/>
              <w:snapToGrid w:val="0"/>
              <w:jc w:val="left"/>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拉索回归</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widowControl/>
              <w:snapToGrid w:val="0"/>
              <w:jc w:val="center"/>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0.022</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widowControl/>
              <w:snapToGrid w:val="0"/>
              <w:jc w:val="center"/>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3,621</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widowControl/>
              <w:snapToGrid w:val="0"/>
              <w:jc w:val="center"/>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904</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widowControl/>
              <w:snapToGrid w:val="0"/>
              <w:jc w:val="center"/>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144</w:t>
            </w:r>
          </w:p>
        </w:tc>
      </w:tr>
      <w:tr>
        <w:tblPrEx>
          <w:tblCellMar>
            <w:top w:w="0" w:type="dxa"/>
            <w:left w:w="0" w:type="dxa"/>
            <w:bottom w:w="0" w:type="dxa"/>
            <w:right w:w="0" w:type="dxa"/>
          </w:tblCellMar>
        </w:tblPrEx>
        <w:trPr>
          <w:trHeight w:val="283" w:hRule="atLeast"/>
        </w:trPr>
        <w:tc>
          <w:tcPr>
            <w:tcW w:w="1000" w:type="pct"/>
            <w:vMerge w:val="continue"/>
            <w:tcBorders>
              <w:top w:val="nil"/>
              <w:left w:val="nil"/>
              <w:bottom w:val="nil"/>
              <w:right w:val="nil"/>
            </w:tcBorders>
            <w:vAlign w:val="center"/>
          </w:tcPr>
          <w:p>
            <w:pPr>
              <w:widowControl/>
              <w:snapToGrid w:val="0"/>
              <w:jc w:val="left"/>
              <w:rPr>
                <w:rFonts w:ascii="仿宋" w:hAnsi="仿宋" w:eastAsia="仿宋" w:cs="Times New Roman"/>
                <w:color w:val="000000" w:themeColor="text1"/>
                <w:sz w:val="18"/>
                <w:szCs w:val="18"/>
                <w14:textFill>
                  <w14:solidFill>
                    <w14:schemeClr w14:val="tx1"/>
                  </w14:solidFill>
                </w14:textFill>
              </w:rPr>
            </w:pP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widowControl/>
              <w:snapToGrid w:val="0"/>
              <w:jc w:val="center"/>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(0.00%)</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widowControl/>
              <w:snapToGrid w:val="0"/>
              <w:jc w:val="center"/>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(-0.03%)</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widowControl/>
              <w:snapToGrid w:val="0"/>
              <w:jc w:val="center"/>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(-0.33%)</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widowControl/>
              <w:snapToGrid w:val="0"/>
              <w:jc w:val="center"/>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(-2.13%)</w:t>
            </w:r>
          </w:p>
        </w:tc>
      </w:tr>
      <w:tr>
        <w:tblPrEx>
          <w:tblCellMar>
            <w:top w:w="0" w:type="dxa"/>
            <w:left w:w="0" w:type="dxa"/>
            <w:bottom w:w="0" w:type="dxa"/>
            <w:right w:w="0" w:type="dxa"/>
          </w:tblCellMar>
        </w:tblPrEx>
        <w:trPr>
          <w:trHeight w:val="283" w:hRule="atLeast"/>
        </w:trPr>
        <w:tc>
          <w:tcPr>
            <w:tcW w:w="1000" w:type="pct"/>
            <w:vMerge w:val="restart"/>
            <w:tcBorders>
              <w:top w:val="nil"/>
              <w:left w:val="nil"/>
              <w:bottom w:val="nil"/>
              <w:right w:val="nil"/>
            </w:tcBorders>
            <w:shd w:val="clear" w:color="auto" w:fill="auto"/>
            <w:tcMar>
              <w:top w:w="12" w:type="dxa"/>
              <w:left w:w="12" w:type="dxa"/>
              <w:bottom w:w="0" w:type="dxa"/>
              <w:right w:w="12" w:type="dxa"/>
            </w:tcMar>
            <w:vAlign w:val="center"/>
          </w:tcPr>
          <w:p>
            <w:pPr>
              <w:widowControl/>
              <w:snapToGrid w:val="0"/>
              <w:jc w:val="left"/>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岭回归</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widowControl/>
              <w:snapToGrid w:val="0"/>
              <w:jc w:val="center"/>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0.022</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widowControl/>
              <w:snapToGrid w:val="0"/>
              <w:jc w:val="center"/>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3,620</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widowControl/>
              <w:snapToGrid w:val="0"/>
              <w:jc w:val="center"/>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901</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widowControl/>
              <w:snapToGrid w:val="0"/>
              <w:jc w:val="center"/>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141</w:t>
            </w:r>
          </w:p>
        </w:tc>
      </w:tr>
      <w:tr>
        <w:tblPrEx>
          <w:tblCellMar>
            <w:top w:w="0" w:type="dxa"/>
            <w:left w:w="0" w:type="dxa"/>
            <w:bottom w:w="0" w:type="dxa"/>
            <w:right w:w="0" w:type="dxa"/>
          </w:tblCellMar>
        </w:tblPrEx>
        <w:trPr>
          <w:trHeight w:val="283" w:hRule="atLeast"/>
        </w:trPr>
        <w:tc>
          <w:tcPr>
            <w:tcW w:w="1000" w:type="pct"/>
            <w:vMerge w:val="continue"/>
            <w:tcBorders>
              <w:top w:val="nil"/>
              <w:left w:val="nil"/>
              <w:bottom w:val="nil"/>
              <w:right w:val="nil"/>
            </w:tcBorders>
            <w:vAlign w:val="center"/>
          </w:tcPr>
          <w:p>
            <w:pPr>
              <w:widowControl/>
              <w:snapToGrid w:val="0"/>
              <w:jc w:val="left"/>
              <w:rPr>
                <w:rFonts w:ascii="仿宋" w:hAnsi="仿宋" w:eastAsia="仿宋" w:cs="Times New Roman"/>
                <w:color w:val="000000" w:themeColor="text1"/>
                <w:sz w:val="18"/>
                <w:szCs w:val="18"/>
                <w14:textFill>
                  <w14:solidFill>
                    <w14:schemeClr w14:val="tx1"/>
                  </w14:solidFill>
                </w14:textFill>
              </w:rPr>
            </w:pP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widowControl/>
              <w:snapToGrid w:val="0"/>
              <w:jc w:val="center"/>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(0.00%)</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widowControl/>
              <w:snapToGrid w:val="0"/>
              <w:jc w:val="center"/>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(0.00%)</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widowControl/>
              <w:snapToGrid w:val="0"/>
              <w:jc w:val="center"/>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(0.00%)</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widowControl/>
              <w:snapToGrid w:val="0"/>
              <w:jc w:val="center"/>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(0.00%)</w:t>
            </w:r>
          </w:p>
        </w:tc>
      </w:tr>
      <w:tr>
        <w:tblPrEx>
          <w:tblCellMar>
            <w:top w:w="0" w:type="dxa"/>
            <w:left w:w="0" w:type="dxa"/>
            <w:bottom w:w="0" w:type="dxa"/>
            <w:right w:w="0" w:type="dxa"/>
          </w:tblCellMar>
        </w:tblPrEx>
        <w:trPr>
          <w:trHeight w:val="283" w:hRule="atLeast"/>
        </w:trPr>
        <w:tc>
          <w:tcPr>
            <w:tcW w:w="1000" w:type="pct"/>
            <w:vMerge w:val="restart"/>
            <w:tcBorders>
              <w:top w:val="nil"/>
              <w:left w:val="nil"/>
              <w:bottom w:val="nil"/>
              <w:right w:val="nil"/>
            </w:tcBorders>
            <w:shd w:val="clear" w:color="auto" w:fill="auto"/>
            <w:tcMar>
              <w:top w:w="12" w:type="dxa"/>
              <w:left w:w="12" w:type="dxa"/>
              <w:bottom w:w="0" w:type="dxa"/>
              <w:right w:w="12" w:type="dxa"/>
            </w:tcMar>
            <w:vAlign w:val="center"/>
          </w:tcPr>
          <w:p>
            <w:pPr>
              <w:widowControl/>
              <w:snapToGrid w:val="0"/>
              <w:jc w:val="left"/>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弹性网络</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widowControl/>
              <w:snapToGrid w:val="0"/>
              <w:jc w:val="center"/>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0.021</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widowControl/>
              <w:snapToGrid w:val="0"/>
              <w:jc w:val="center"/>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3,621</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widowControl/>
              <w:snapToGrid w:val="0"/>
              <w:jc w:val="center"/>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902</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widowControl/>
              <w:snapToGrid w:val="0"/>
              <w:jc w:val="center"/>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142</w:t>
            </w:r>
          </w:p>
        </w:tc>
      </w:tr>
      <w:tr>
        <w:tblPrEx>
          <w:tblCellMar>
            <w:top w:w="0" w:type="dxa"/>
            <w:left w:w="0" w:type="dxa"/>
            <w:bottom w:w="0" w:type="dxa"/>
            <w:right w:w="0" w:type="dxa"/>
          </w:tblCellMar>
        </w:tblPrEx>
        <w:trPr>
          <w:trHeight w:val="283" w:hRule="atLeast"/>
        </w:trPr>
        <w:tc>
          <w:tcPr>
            <w:tcW w:w="1000" w:type="pct"/>
            <w:vMerge w:val="continue"/>
            <w:tcBorders>
              <w:top w:val="nil"/>
              <w:left w:val="nil"/>
              <w:bottom w:val="nil"/>
              <w:right w:val="nil"/>
            </w:tcBorders>
            <w:vAlign w:val="center"/>
          </w:tcPr>
          <w:p>
            <w:pPr>
              <w:widowControl/>
              <w:snapToGrid w:val="0"/>
              <w:jc w:val="left"/>
              <w:rPr>
                <w:rFonts w:ascii="仿宋" w:hAnsi="仿宋" w:eastAsia="仿宋" w:cs="Times New Roman"/>
                <w:color w:val="000000" w:themeColor="text1"/>
                <w:sz w:val="18"/>
                <w:szCs w:val="18"/>
                <w14:textFill>
                  <w14:solidFill>
                    <w14:schemeClr w14:val="tx1"/>
                  </w14:solidFill>
                </w14:textFill>
              </w:rPr>
            </w:pP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widowControl/>
              <w:snapToGrid w:val="0"/>
              <w:jc w:val="center"/>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(-4.55%)</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widowControl/>
              <w:snapToGrid w:val="0"/>
              <w:jc w:val="center"/>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(-0.03%)</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widowControl/>
              <w:snapToGrid w:val="0"/>
              <w:jc w:val="center"/>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(-0.11%)</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widowControl/>
              <w:snapToGrid w:val="0"/>
              <w:jc w:val="center"/>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(-0.71%)</w:t>
            </w:r>
          </w:p>
        </w:tc>
      </w:tr>
      <w:tr>
        <w:tblPrEx>
          <w:tblCellMar>
            <w:top w:w="0" w:type="dxa"/>
            <w:left w:w="0" w:type="dxa"/>
            <w:bottom w:w="0" w:type="dxa"/>
            <w:right w:w="0" w:type="dxa"/>
          </w:tblCellMar>
        </w:tblPrEx>
        <w:trPr>
          <w:trHeight w:val="283" w:hRule="atLeast"/>
        </w:trPr>
        <w:tc>
          <w:tcPr>
            <w:tcW w:w="1000" w:type="pct"/>
            <w:vMerge w:val="restart"/>
            <w:tcBorders>
              <w:top w:val="nil"/>
              <w:left w:val="nil"/>
              <w:bottom w:val="nil"/>
              <w:right w:val="nil"/>
            </w:tcBorders>
            <w:shd w:val="clear" w:color="auto" w:fill="auto"/>
            <w:tcMar>
              <w:top w:w="12" w:type="dxa"/>
              <w:left w:w="12" w:type="dxa"/>
              <w:bottom w:w="0" w:type="dxa"/>
              <w:right w:w="12" w:type="dxa"/>
            </w:tcMar>
            <w:vAlign w:val="center"/>
          </w:tcPr>
          <w:p>
            <w:pPr>
              <w:widowControl/>
              <w:snapToGrid w:val="0"/>
              <w:jc w:val="left"/>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正交匹配追踪</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widowControl/>
              <w:snapToGrid w:val="0"/>
              <w:jc w:val="center"/>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0.022</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widowControl/>
              <w:snapToGrid w:val="0"/>
              <w:jc w:val="center"/>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3,621</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widowControl/>
              <w:snapToGrid w:val="0"/>
              <w:jc w:val="center"/>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903</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widowControl/>
              <w:snapToGrid w:val="0"/>
              <w:jc w:val="center"/>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142</w:t>
            </w:r>
          </w:p>
        </w:tc>
      </w:tr>
      <w:tr>
        <w:tblPrEx>
          <w:tblCellMar>
            <w:top w:w="0" w:type="dxa"/>
            <w:left w:w="0" w:type="dxa"/>
            <w:bottom w:w="0" w:type="dxa"/>
            <w:right w:w="0" w:type="dxa"/>
          </w:tblCellMar>
        </w:tblPrEx>
        <w:trPr>
          <w:trHeight w:val="283" w:hRule="atLeast"/>
        </w:trPr>
        <w:tc>
          <w:tcPr>
            <w:tcW w:w="1000" w:type="pct"/>
            <w:vMerge w:val="continue"/>
            <w:tcBorders>
              <w:top w:val="nil"/>
              <w:left w:val="nil"/>
              <w:bottom w:val="nil"/>
              <w:right w:val="nil"/>
            </w:tcBorders>
            <w:vAlign w:val="center"/>
          </w:tcPr>
          <w:p>
            <w:pPr>
              <w:widowControl/>
              <w:snapToGrid w:val="0"/>
              <w:jc w:val="left"/>
              <w:rPr>
                <w:rFonts w:ascii="仿宋" w:hAnsi="仿宋" w:eastAsia="仿宋" w:cs="Times New Roman"/>
                <w:color w:val="000000" w:themeColor="text1"/>
                <w:sz w:val="18"/>
                <w:szCs w:val="18"/>
                <w14:textFill>
                  <w14:solidFill>
                    <w14:schemeClr w14:val="tx1"/>
                  </w14:solidFill>
                </w14:textFill>
              </w:rPr>
            </w:pP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widowControl/>
              <w:snapToGrid w:val="0"/>
              <w:jc w:val="center"/>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(0.00%)</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widowControl/>
              <w:snapToGrid w:val="0"/>
              <w:jc w:val="center"/>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(-0.03%)</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widowControl/>
              <w:snapToGrid w:val="0"/>
              <w:jc w:val="center"/>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(-0.22%)</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widowControl/>
              <w:snapToGrid w:val="0"/>
              <w:jc w:val="center"/>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(-0.71%)</w:t>
            </w:r>
          </w:p>
        </w:tc>
      </w:tr>
      <w:tr>
        <w:tblPrEx>
          <w:tblCellMar>
            <w:top w:w="0" w:type="dxa"/>
            <w:left w:w="0" w:type="dxa"/>
            <w:bottom w:w="0" w:type="dxa"/>
            <w:right w:w="0" w:type="dxa"/>
          </w:tblCellMar>
        </w:tblPrEx>
        <w:trPr>
          <w:trHeight w:val="283" w:hRule="atLeast"/>
        </w:trPr>
        <w:tc>
          <w:tcPr>
            <w:tcW w:w="1000" w:type="pct"/>
            <w:vMerge w:val="restart"/>
            <w:tcBorders>
              <w:top w:val="nil"/>
              <w:left w:val="nil"/>
              <w:bottom w:val="nil"/>
              <w:right w:val="nil"/>
            </w:tcBorders>
            <w:shd w:val="clear" w:color="auto" w:fill="auto"/>
            <w:tcMar>
              <w:top w:w="12" w:type="dxa"/>
              <w:left w:w="12" w:type="dxa"/>
              <w:bottom w:w="0" w:type="dxa"/>
              <w:right w:w="12" w:type="dxa"/>
            </w:tcMar>
            <w:vAlign w:val="center"/>
          </w:tcPr>
          <w:p>
            <w:pPr>
              <w:widowControl/>
              <w:snapToGrid w:val="0"/>
              <w:jc w:val="left"/>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随机森林</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widowControl/>
              <w:snapToGrid w:val="0"/>
              <w:jc w:val="center"/>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0.027</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widowControl/>
              <w:snapToGrid w:val="0"/>
              <w:jc w:val="center"/>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3,612</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widowControl/>
              <w:snapToGrid w:val="0"/>
              <w:jc w:val="center"/>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906</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widowControl/>
              <w:snapToGrid w:val="0"/>
              <w:jc w:val="center"/>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156</w:t>
            </w:r>
          </w:p>
        </w:tc>
      </w:tr>
      <w:tr>
        <w:tblPrEx>
          <w:tblCellMar>
            <w:top w:w="0" w:type="dxa"/>
            <w:left w:w="0" w:type="dxa"/>
            <w:bottom w:w="0" w:type="dxa"/>
            <w:right w:w="0" w:type="dxa"/>
          </w:tblCellMar>
        </w:tblPrEx>
        <w:trPr>
          <w:trHeight w:val="283" w:hRule="atLeast"/>
        </w:trPr>
        <w:tc>
          <w:tcPr>
            <w:tcW w:w="1000" w:type="pct"/>
            <w:vMerge w:val="continue"/>
            <w:tcBorders>
              <w:top w:val="nil"/>
              <w:left w:val="nil"/>
              <w:bottom w:val="nil"/>
              <w:right w:val="nil"/>
            </w:tcBorders>
            <w:vAlign w:val="center"/>
          </w:tcPr>
          <w:p>
            <w:pPr>
              <w:widowControl/>
              <w:snapToGrid w:val="0"/>
              <w:jc w:val="left"/>
              <w:rPr>
                <w:rFonts w:ascii="仿宋" w:hAnsi="仿宋" w:eastAsia="仿宋" w:cs="Times New Roman"/>
                <w:color w:val="000000" w:themeColor="text1"/>
                <w:sz w:val="18"/>
                <w:szCs w:val="18"/>
                <w14:textFill>
                  <w14:solidFill>
                    <w14:schemeClr w14:val="tx1"/>
                  </w14:solidFill>
                </w14:textFill>
              </w:rPr>
            </w:pP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widowControl/>
              <w:snapToGrid w:val="0"/>
              <w:jc w:val="center"/>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(22.7%)</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widowControl/>
              <w:snapToGrid w:val="0"/>
              <w:jc w:val="center"/>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(0.22%)</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widowControl/>
              <w:snapToGrid w:val="0"/>
              <w:jc w:val="center"/>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(-0.55%)</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widowControl/>
              <w:snapToGrid w:val="0"/>
              <w:jc w:val="center"/>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(-10.6%)</w:t>
            </w:r>
          </w:p>
        </w:tc>
      </w:tr>
      <w:tr>
        <w:tblPrEx>
          <w:tblCellMar>
            <w:top w:w="0" w:type="dxa"/>
            <w:left w:w="0" w:type="dxa"/>
            <w:bottom w:w="0" w:type="dxa"/>
            <w:right w:w="0" w:type="dxa"/>
          </w:tblCellMar>
        </w:tblPrEx>
        <w:trPr>
          <w:trHeight w:val="283" w:hRule="atLeast"/>
        </w:trPr>
        <w:tc>
          <w:tcPr>
            <w:tcW w:w="1000" w:type="pct"/>
            <w:vMerge w:val="restart"/>
            <w:tcBorders>
              <w:top w:val="nil"/>
              <w:left w:val="nil"/>
              <w:bottom w:val="nil"/>
              <w:right w:val="nil"/>
            </w:tcBorders>
            <w:shd w:val="clear" w:color="auto" w:fill="auto"/>
            <w:tcMar>
              <w:top w:w="12" w:type="dxa"/>
              <w:left w:w="12" w:type="dxa"/>
              <w:bottom w:w="0" w:type="dxa"/>
              <w:right w:w="12" w:type="dxa"/>
            </w:tcMar>
            <w:vAlign w:val="center"/>
          </w:tcPr>
          <w:p>
            <w:pPr>
              <w:widowControl/>
              <w:snapToGrid w:val="0"/>
              <w:jc w:val="left"/>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梯度提升</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widowControl/>
              <w:snapToGrid w:val="0"/>
              <w:jc w:val="center"/>
              <w:rPr>
                <w:rFonts w:ascii="仿宋" w:hAnsi="仿宋" w:eastAsia="仿宋" w:cs="Times New Roman"/>
                <w:b/>
                <w:color w:val="000000" w:themeColor="text1"/>
                <w:sz w:val="18"/>
                <w:szCs w:val="18"/>
                <w14:textFill>
                  <w14:solidFill>
                    <w14:schemeClr w14:val="tx1"/>
                  </w14:solidFill>
                </w14:textFill>
              </w:rPr>
            </w:pPr>
            <w:r>
              <w:rPr>
                <w:rFonts w:ascii="仿宋" w:hAnsi="仿宋" w:eastAsia="仿宋" w:cs="Times New Roman"/>
                <w:b/>
                <w:color w:val="000000" w:themeColor="text1"/>
                <w:sz w:val="18"/>
                <w:szCs w:val="18"/>
                <w14:textFill>
                  <w14:solidFill>
                    <w14:schemeClr w14:val="tx1"/>
                  </w14:solidFill>
                </w14:textFill>
              </w:rPr>
              <w:t>0.030</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widowControl/>
              <w:snapToGrid w:val="0"/>
              <w:jc w:val="center"/>
              <w:rPr>
                <w:rFonts w:ascii="仿宋" w:hAnsi="仿宋" w:eastAsia="仿宋" w:cs="Times New Roman"/>
                <w:b/>
                <w:color w:val="000000" w:themeColor="text1"/>
                <w:sz w:val="18"/>
                <w:szCs w:val="18"/>
                <w14:textFill>
                  <w14:solidFill>
                    <w14:schemeClr w14:val="tx1"/>
                  </w14:solidFill>
                </w14:textFill>
              </w:rPr>
            </w:pPr>
            <w:r>
              <w:rPr>
                <w:rFonts w:ascii="仿宋" w:hAnsi="仿宋" w:eastAsia="仿宋" w:cs="Times New Roman"/>
                <w:b/>
                <w:color w:val="000000" w:themeColor="text1"/>
                <w:sz w:val="18"/>
                <w:szCs w:val="18"/>
                <w14:textFill>
                  <w14:solidFill>
                    <w14:schemeClr w14:val="tx1"/>
                  </w14:solidFill>
                </w14:textFill>
              </w:rPr>
              <w:t>3,605</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widowControl/>
              <w:snapToGrid w:val="0"/>
              <w:jc w:val="center"/>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897</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widowControl/>
              <w:snapToGrid w:val="0"/>
              <w:jc w:val="center"/>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143</w:t>
            </w:r>
          </w:p>
        </w:tc>
      </w:tr>
      <w:tr>
        <w:tblPrEx>
          <w:tblCellMar>
            <w:top w:w="0" w:type="dxa"/>
            <w:left w:w="0" w:type="dxa"/>
            <w:bottom w:w="0" w:type="dxa"/>
            <w:right w:w="0" w:type="dxa"/>
          </w:tblCellMar>
        </w:tblPrEx>
        <w:trPr>
          <w:trHeight w:val="283" w:hRule="atLeast"/>
        </w:trPr>
        <w:tc>
          <w:tcPr>
            <w:tcW w:w="1000" w:type="pct"/>
            <w:vMerge w:val="continue"/>
            <w:tcBorders>
              <w:top w:val="nil"/>
              <w:left w:val="nil"/>
              <w:right w:val="nil"/>
            </w:tcBorders>
            <w:vAlign w:val="center"/>
          </w:tcPr>
          <w:p>
            <w:pPr>
              <w:widowControl/>
              <w:snapToGrid w:val="0"/>
              <w:jc w:val="left"/>
              <w:rPr>
                <w:rFonts w:ascii="仿宋" w:hAnsi="仿宋" w:eastAsia="仿宋" w:cs="Times New Roman"/>
                <w:color w:val="000000" w:themeColor="text1"/>
                <w:sz w:val="18"/>
                <w:szCs w:val="18"/>
                <w14:textFill>
                  <w14:solidFill>
                    <w14:schemeClr w14:val="tx1"/>
                  </w14:solidFill>
                </w14:textFill>
              </w:rPr>
            </w:pPr>
          </w:p>
        </w:tc>
        <w:tc>
          <w:tcPr>
            <w:tcW w:w="1000" w:type="pct"/>
            <w:tcBorders>
              <w:top w:val="nil"/>
              <w:left w:val="nil"/>
              <w:right w:val="nil"/>
            </w:tcBorders>
            <w:shd w:val="clear" w:color="auto" w:fill="auto"/>
            <w:tcMar>
              <w:top w:w="12" w:type="dxa"/>
              <w:left w:w="12" w:type="dxa"/>
              <w:bottom w:w="0" w:type="dxa"/>
              <w:right w:w="12" w:type="dxa"/>
            </w:tcMar>
            <w:vAlign w:val="center"/>
          </w:tcPr>
          <w:p>
            <w:pPr>
              <w:widowControl/>
              <w:snapToGrid w:val="0"/>
              <w:jc w:val="center"/>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b/>
                <w:bCs/>
                <w:color w:val="000000" w:themeColor="text1"/>
                <w:sz w:val="18"/>
                <w:szCs w:val="18"/>
                <w14:textFill>
                  <w14:solidFill>
                    <w14:schemeClr w14:val="tx1"/>
                  </w14:solidFill>
                </w14:textFill>
              </w:rPr>
              <w:t>(36.4%)</w:t>
            </w:r>
          </w:p>
        </w:tc>
        <w:tc>
          <w:tcPr>
            <w:tcW w:w="1000" w:type="pct"/>
            <w:tcBorders>
              <w:top w:val="nil"/>
              <w:left w:val="nil"/>
              <w:right w:val="nil"/>
            </w:tcBorders>
            <w:shd w:val="clear" w:color="auto" w:fill="auto"/>
            <w:tcMar>
              <w:top w:w="12" w:type="dxa"/>
              <w:left w:w="12" w:type="dxa"/>
              <w:bottom w:w="0" w:type="dxa"/>
              <w:right w:w="12" w:type="dxa"/>
            </w:tcMar>
            <w:vAlign w:val="center"/>
          </w:tcPr>
          <w:p>
            <w:pPr>
              <w:widowControl/>
              <w:snapToGrid w:val="0"/>
              <w:jc w:val="center"/>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b/>
                <w:bCs/>
                <w:color w:val="000000" w:themeColor="text1"/>
                <w:sz w:val="18"/>
                <w:szCs w:val="18"/>
                <w14:textFill>
                  <w14:solidFill>
                    <w14:schemeClr w14:val="tx1"/>
                  </w14:solidFill>
                </w14:textFill>
              </w:rPr>
              <w:t>(0.41%)</w:t>
            </w:r>
          </w:p>
        </w:tc>
        <w:tc>
          <w:tcPr>
            <w:tcW w:w="1000" w:type="pct"/>
            <w:tcBorders>
              <w:top w:val="nil"/>
              <w:left w:val="nil"/>
              <w:right w:val="nil"/>
            </w:tcBorders>
            <w:shd w:val="clear" w:color="auto" w:fill="auto"/>
            <w:tcMar>
              <w:top w:w="12" w:type="dxa"/>
              <w:left w:w="12" w:type="dxa"/>
              <w:bottom w:w="0" w:type="dxa"/>
              <w:right w:w="12" w:type="dxa"/>
            </w:tcMar>
            <w:vAlign w:val="center"/>
          </w:tcPr>
          <w:p>
            <w:pPr>
              <w:widowControl/>
              <w:snapToGrid w:val="0"/>
              <w:jc w:val="center"/>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(0.44%)</w:t>
            </w:r>
          </w:p>
        </w:tc>
        <w:tc>
          <w:tcPr>
            <w:tcW w:w="1000" w:type="pct"/>
            <w:tcBorders>
              <w:top w:val="nil"/>
              <w:left w:val="nil"/>
              <w:right w:val="nil"/>
            </w:tcBorders>
            <w:shd w:val="clear" w:color="auto" w:fill="auto"/>
            <w:tcMar>
              <w:top w:w="12" w:type="dxa"/>
              <w:left w:w="12" w:type="dxa"/>
              <w:bottom w:w="0" w:type="dxa"/>
              <w:right w:w="12" w:type="dxa"/>
            </w:tcMar>
            <w:vAlign w:val="center"/>
          </w:tcPr>
          <w:p>
            <w:pPr>
              <w:widowControl/>
              <w:snapToGrid w:val="0"/>
              <w:jc w:val="center"/>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(-1.42%)</w:t>
            </w:r>
          </w:p>
        </w:tc>
      </w:tr>
      <w:tr>
        <w:tblPrEx>
          <w:tblCellMar>
            <w:top w:w="0" w:type="dxa"/>
            <w:left w:w="0" w:type="dxa"/>
            <w:bottom w:w="0" w:type="dxa"/>
            <w:right w:w="0" w:type="dxa"/>
          </w:tblCellMar>
        </w:tblPrEx>
        <w:trPr>
          <w:trHeight w:val="283" w:hRule="atLeast"/>
        </w:trPr>
        <w:tc>
          <w:tcPr>
            <w:tcW w:w="1000" w:type="pct"/>
            <w:vMerge w:val="restart"/>
            <w:tcBorders>
              <w:top w:val="nil"/>
              <w:left w:val="nil"/>
              <w:bottom w:val="single" w:color="000000" w:sz="12" w:space="0"/>
              <w:right w:val="nil"/>
            </w:tcBorders>
            <w:shd w:val="clear" w:color="auto" w:fill="auto"/>
            <w:tcMar>
              <w:top w:w="12" w:type="dxa"/>
              <w:left w:w="12" w:type="dxa"/>
              <w:bottom w:w="0" w:type="dxa"/>
              <w:right w:w="12" w:type="dxa"/>
            </w:tcMar>
            <w:vAlign w:val="center"/>
          </w:tcPr>
          <w:p>
            <w:pPr>
              <w:widowControl/>
              <w:snapToGrid w:val="0"/>
              <w:jc w:val="left"/>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前馈神经网络</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widowControl/>
              <w:snapToGrid w:val="0"/>
              <w:jc w:val="center"/>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0.027</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widowControl/>
              <w:snapToGrid w:val="0"/>
              <w:jc w:val="center"/>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3,610</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widowControl/>
              <w:snapToGrid w:val="0"/>
              <w:jc w:val="center"/>
              <w:rPr>
                <w:rFonts w:ascii="仿宋" w:hAnsi="仿宋" w:eastAsia="仿宋" w:cs="Times New Roman"/>
                <w:b/>
                <w:color w:val="000000" w:themeColor="text1"/>
                <w:sz w:val="18"/>
                <w:szCs w:val="18"/>
                <w14:textFill>
                  <w14:solidFill>
                    <w14:schemeClr w14:val="tx1"/>
                  </w14:solidFill>
                </w14:textFill>
              </w:rPr>
            </w:pPr>
            <w:r>
              <w:rPr>
                <w:rFonts w:ascii="仿宋" w:hAnsi="仿宋" w:eastAsia="仿宋" w:cs="Times New Roman"/>
                <w:b/>
                <w:color w:val="000000" w:themeColor="text1"/>
                <w:sz w:val="18"/>
                <w:szCs w:val="18"/>
                <w14:textFill>
                  <w14:solidFill>
                    <w14:schemeClr w14:val="tx1"/>
                  </w14:solidFill>
                </w14:textFill>
              </w:rPr>
              <w:t>886</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widowControl/>
              <w:snapToGrid w:val="0"/>
              <w:jc w:val="center"/>
              <w:rPr>
                <w:rFonts w:ascii="仿宋" w:hAnsi="仿宋" w:eastAsia="仿宋" w:cs="Times New Roman"/>
                <w:b/>
                <w:color w:val="000000" w:themeColor="text1"/>
                <w:sz w:val="18"/>
                <w:szCs w:val="18"/>
                <w14:textFill>
                  <w14:solidFill>
                    <w14:schemeClr w14:val="tx1"/>
                  </w14:solidFill>
                </w14:textFill>
              </w:rPr>
            </w:pPr>
            <w:r>
              <w:rPr>
                <w:rFonts w:ascii="仿宋" w:hAnsi="仿宋" w:eastAsia="仿宋" w:cs="Times New Roman"/>
                <w:b/>
                <w:color w:val="000000" w:themeColor="text1"/>
                <w:sz w:val="18"/>
                <w:szCs w:val="18"/>
                <w14:textFill>
                  <w14:solidFill>
                    <w14:schemeClr w14:val="tx1"/>
                  </w14:solidFill>
                </w14:textFill>
              </w:rPr>
              <w:t>138</w:t>
            </w:r>
          </w:p>
        </w:tc>
      </w:tr>
      <w:tr>
        <w:tblPrEx>
          <w:tblCellMar>
            <w:top w:w="0" w:type="dxa"/>
            <w:left w:w="0" w:type="dxa"/>
            <w:bottom w:w="0" w:type="dxa"/>
            <w:right w:w="0" w:type="dxa"/>
          </w:tblCellMar>
        </w:tblPrEx>
        <w:trPr>
          <w:trHeight w:val="283" w:hRule="atLeast"/>
        </w:trPr>
        <w:tc>
          <w:tcPr>
            <w:tcW w:w="1000" w:type="pct"/>
            <w:vMerge w:val="continue"/>
            <w:tcBorders>
              <w:top w:val="nil"/>
              <w:left w:val="nil"/>
              <w:bottom w:val="single" w:color="auto" w:sz="8" w:space="0"/>
              <w:right w:val="nil"/>
            </w:tcBorders>
            <w:vAlign w:val="center"/>
          </w:tcPr>
          <w:p>
            <w:pPr>
              <w:widowControl/>
              <w:snapToGrid w:val="0"/>
              <w:jc w:val="left"/>
              <w:rPr>
                <w:rFonts w:ascii="仿宋" w:hAnsi="仿宋" w:eastAsia="仿宋" w:cs="Times New Roman"/>
                <w:color w:val="000000" w:themeColor="text1"/>
                <w:sz w:val="18"/>
                <w:szCs w:val="18"/>
                <w14:textFill>
                  <w14:solidFill>
                    <w14:schemeClr w14:val="tx1"/>
                  </w14:solidFill>
                </w14:textFill>
              </w:rPr>
            </w:pPr>
          </w:p>
        </w:tc>
        <w:tc>
          <w:tcPr>
            <w:tcW w:w="1000" w:type="pct"/>
            <w:tcBorders>
              <w:top w:val="nil"/>
              <w:left w:val="nil"/>
              <w:bottom w:val="single" w:color="auto" w:sz="8" w:space="0"/>
              <w:right w:val="nil"/>
            </w:tcBorders>
            <w:shd w:val="clear" w:color="auto" w:fill="auto"/>
            <w:tcMar>
              <w:top w:w="12" w:type="dxa"/>
              <w:left w:w="12" w:type="dxa"/>
              <w:bottom w:w="0" w:type="dxa"/>
              <w:right w:w="12" w:type="dxa"/>
            </w:tcMar>
            <w:vAlign w:val="center"/>
          </w:tcPr>
          <w:p>
            <w:pPr>
              <w:widowControl/>
              <w:snapToGrid w:val="0"/>
              <w:jc w:val="center"/>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(22.7%)</w:t>
            </w:r>
          </w:p>
        </w:tc>
        <w:tc>
          <w:tcPr>
            <w:tcW w:w="1000" w:type="pct"/>
            <w:tcBorders>
              <w:top w:val="nil"/>
              <w:left w:val="nil"/>
              <w:bottom w:val="single" w:color="auto" w:sz="8" w:space="0"/>
              <w:right w:val="nil"/>
            </w:tcBorders>
            <w:shd w:val="clear" w:color="auto" w:fill="auto"/>
            <w:tcMar>
              <w:top w:w="12" w:type="dxa"/>
              <w:left w:w="12" w:type="dxa"/>
              <w:bottom w:w="0" w:type="dxa"/>
              <w:right w:w="12" w:type="dxa"/>
            </w:tcMar>
            <w:vAlign w:val="center"/>
          </w:tcPr>
          <w:p>
            <w:pPr>
              <w:widowControl/>
              <w:snapToGrid w:val="0"/>
              <w:jc w:val="center"/>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(0.28%)</w:t>
            </w:r>
          </w:p>
        </w:tc>
        <w:tc>
          <w:tcPr>
            <w:tcW w:w="1000" w:type="pct"/>
            <w:tcBorders>
              <w:top w:val="nil"/>
              <w:left w:val="nil"/>
              <w:bottom w:val="single" w:color="auto" w:sz="8" w:space="0"/>
              <w:right w:val="nil"/>
            </w:tcBorders>
            <w:shd w:val="clear" w:color="auto" w:fill="auto"/>
            <w:tcMar>
              <w:top w:w="12" w:type="dxa"/>
              <w:left w:w="12" w:type="dxa"/>
              <w:bottom w:w="0" w:type="dxa"/>
              <w:right w:w="12" w:type="dxa"/>
            </w:tcMar>
            <w:vAlign w:val="center"/>
          </w:tcPr>
          <w:p>
            <w:pPr>
              <w:widowControl/>
              <w:snapToGrid w:val="0"/>
              <w:jc w:val="center"/>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b/>
                <w:bCs/>
                <w:color w:val="000000" w:themeColor="text1"/>
                <w:sz w:val="18"/>
                <w:szCs w:val="18"/>
                <w14:textFill>
                  <w14:solidFill>
                    <w14:schemeClr w14:val="tx1"/>
                  </w14:solidFill>
                </w14:textFill>
              </w:rPr>
              <w:t>(1.66%)</w:t>
            </w:r>
          </w:p>
        </w:tc>
        <w:tc>
          <w:tcPr>
            <w:tcW w:w="1000" w:type="pct"/>
            <w:tcBorders>
              <w:top w:val="nil"/>
              <w:left w:val="nil"/>
              <w:bottom w:val="single" w:color="auto" w:sz="8" w:space="0"/>
              <w:right w:val="nil"/>
            </w:tcBorders>
            <w:shd w:val="clear" w:color="auto" w:fill="auto"/>
            <w:tcMar>
              <w:top w:w="12" w:type="dxa"/>
              <w:left w:w="12" w:type="dxa"/>
              <w:bottom w:w="0" w:type="dxa"/>
              <w:right w:w="12" w:type="dxa"/>
            </w:tcMar>
            <w:vAlign w:val="center"/>
          </w:tcPr>
          <w:p>
            <w:pPr>
              <w:widowControl/>
              <w:snapToGrid w:val="0"/>
              <w:jc w:val="center"/>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b/>
                <w:bCs/>
                <w:color w:val="000000" w:themeColor="text1"/>
                <w:sz w:val="18"/>
                <w:szCs w:val="18"/>
                <w14:textFill>
                  <w14:solidFill>
                    <w14:schemeClr w14:val="tx1"/>
                  </w14:solidFill>
                </w14:textFill>
              </w:rPr>
              <w:t>(2.13%)</w:t>
            </w:r>
          </w:p>
        </w:tc>
      </w:tr>
      <w:bookmarkEnd w:id="5"/>
    </w:tbl>
    <w:p>
      <w:pPr>
        <w:widowControl/>
        <w:snapToGrid w:val="0"/>
        <w:jc w:val="left"/>
        <w:rPr>
          <w:rFonts w:ascii="仿宋" w:hAnsi="仿宋" w:eastAsia="仿宋" w:cs="Times New Roman"/>
          <w:color w:val="000000" w:themeColor="text1"/>
          <w:sz w:val="18"/>
          <w:szCs w:val="18"/>
          <w14:textFill>
            <w14:solidFill>
              <w14:schemeClr w14:val="tx1"/>
            </w14:solidFill>
          </w14:textFill>
        </w:rPr>
      </w:pPr>
      <w:r>
        <w:rPr>
          <w:rFonts w:hint="eastAsia" w:ascii="仿宋" w:hAnsi="仿宋" w:eastAsia="仿宋" w:cs="Times New Roman"/>
          <w:color w:val="000000" w:themeColor="text1"/>
          <w:sz w:val="18"/>
          <w:szCs w:val="18"/>
          <w14:textFill>
            <w14:solidFill>
              <w14:schemeClr w14:val="tx1"/>
            </w14:solidFill>
          </w14:textFill>
        </w:rPr>
        <w:t>注：括号中的数字表示该模型的该指标相对于线性回归模型的提升比例。加粗数字表示该项模型在该项指标上表现最优。</w:t>
      </w:r>
    </w:p>
    <w:p>
      <w:pPr>
        <w:widowControl/>
        <w:snapToGrid w:val="0"/>
        <w:jc w:val="center"/>
        <w:rPr>
          <w:rFonts w:ascii="仿宋" w:hAnsi="仿宋" w:eastAsia="仿宋" w:cs="Times New Roman"/>
          <w:sz w:val="18"/>
          <w:szCs w:val="18"/>
        </w:rPr>
      </w:pPr>
      <w:r>
        <w:rPr>
          <w:rFonts w:ascii="仿宋" w:hAnsi="仿宋" w:eastAsia="仿宋" w:cs="Times New Roman"/>
          <w:sz w:val="18"/>
          <w:szCs w:val="18"/>
        </w:rPr>
        <w:br w:type="page"/>
      </w:r>
    </w:p>
    <w:p>
      <w:pPr>
        <w:snapToGrid w:val="0"/>
        <w:jc w:val="center"/>
        <w:rPr>
          <w:rFonts w:hint="eastAsia" w:ascii="宋体" w:hAnsi="宋体" w:eastAsia="宋体" w:cs="宋体"/>
          <w:b/>
          <w:bCs/>
          <w:color w:val="000000" w:themeColor="text1"/>
          <w:kern w:val="0"/>
          <w:sz w:val="20"/>
          <w:szCs w:val="20"/>
          <w14:textFill>
            <w14:solidFill>
              <w14:schemeClr w14:val="tx1"/>
            </w14:solidFill>
          </w14:textFill>
        </w:rPr>
      </w:pPr>
      <w:bookmarkStart w:id="6" w:name="_Hlk110600009"/>
      <w:r>
        <w:rPr>
          <w:rFonts w:hint="eastAsia" w:ascii="宋体" w:hAnsi="宋体" w:eastAsia="宋体" w:cs="宋体"/>
          <w:b/>
          <w:bCs/>
          <w:color w:val="000000" w:themeColor="text1"/>
          <w:kern w:val="0"/>
          <w:sz w:val="20"/>
          <w:szCs w:val="20"/>
          <w14:textFill>
            <w14:solidFill>
              <w14:schemeClr w14:val="tx1"/>
            </w14:solidFill>
          </w14:textFill>
        </w:rPr>
        <w:t>表</w:t>
      </w:r>
      <w:r>
        <w:rPr>
          <w:rFonts w:hint="eastAsia" w:ascii="宋体" w:hAnsi="宋体" w:eastAsia="宋体" w:cs="宋体"/>
          <w:b/>
          <w:bCs/>
          <w:sz w:val="20"/>
          <w:szCs w:val="20"/>
        </w:rPr>
        <w:t>Ⅰ</w:t>
      </w:r>
      <w:r>
        <w:rPr>
          <w:rFonts w:hint="eastAsia" w:ascii="宋体" w:hAnsi="宋体" w:eastAsia="宋体" w:cs="宋体"/>
          <w:b/>
          <w:bCs/>
          <w:color w:val="000000" w:themeColor="text1"/>
          <w:kern w:val="0"/>
          <w:sz w:val="20"/>
          <w:szCs w:val="20"/>
          <w14:textFill>
            <w14:solidFill>
              <w14:schemeClr w14:val="tx1"/>
            </w14:solidFill>
          </w14:textFill>
        </w:rPr>
        <w:t xml:space="preserve">3 </w:t>
      </w:r>
      <w:bookmarkStart w:id="7" w:name="_Hlk103800679"/>
      <w:r>
        <w:rPr>
          <w:rFonts w:hint="eastAsia" w:ascii="宋体" w:hAnsi="宋体" w:eastAsia="宋体" w:cs="宋体"/>
          <w:b/>
          <w:bCs/>
          <w:color w:val="000000" w:themeColor="text1"/>
          <w:kern w:val="0"/>
          <w:sz w:val="20"/>
          <w:szCs w:val="20"/>
          <w14:textFill>
            <w14:solidFill>
              <w14:schemeClr w14:val="tx1"/>
            </w14:solidFill>
          </w14:textFill>
        </w:rPr>
        <w:t>新增婚姻状况、职业和受教育水平预测变量的</w:t>
      </w:r>
      <w:bookmarkEnd w:id="7"/>
      <w:r>
        <w:rPr>
          <w:rFonts w:hint="eastAsia" w:ascii="宋体" w:hAnsi="宋体" w:eastAsia="宋体" w:cs="宋体"/>
          <w:b/>
          <w:bCs/>
          <w:color w:val="000000" w:themeColor="text1"/>
          <w:kern w:val="0"/>
          <w:sz w:val="20"/>
          <w:szCs w:val="20"/>
          <w14:textFill>
            <w14:solidFill>
              <w14:schemeClr w14:val="tx1"/>
            </w14:solidFill>
          </w14:textFill>
        </w:rPr>
        <w:t>各模型样本外预测评价结果</w:t>
      </w:r>
    </w:p>
    <w:tbl>
      <w:tblPr>
        <w:tblStyle w:val="11"/>
        <w:tblW w:w="5000" w:type="pct"/>
        <w:tblInd w:w="0" w:type="dxa"/>
        <w:tblLayout w:type="autofit"/>
        <w:tblCellMar>
          <w:top w:w="0" w:type="dxa"/>
          <w:left w:w="0" w:type="dxa"/>
          <w:bottom w:w="0" w:type="dxa"/>
          <w:right w:w="0" w:type="dxa"/>
        </w:tblCellMar>
      </w:tblPr>
      <w:tblGrid>
        <w:gridCol w:w="1666"/>
        <w:gridCol w:w="1666"/>
        <w:gridCol w:w="1666"/>
        <w:gridCol w:w="1666"/>
        <w:gridCol w:w="1666"/>
      </w:tblGrid>
      <w:tr>
        <w:tblPrEx>
          <w:tblCellMar>
            <w:top w:w="0" w:type="dxa"/>
            <w:left w:w="0" w:type="dxa"/>
            <w:bottom w:w="0" w:type="dxa"/>
            <w:right w:w="0" w:type="dxa"/>
          </w:tblCellMar>
        </w:tblPrEx>
        <w:trPr>
          <w:trHeight w:val="283" w:hRule="atLeast"/>
        </w:trPr>
        <w:tc>
          <w:tcPr>
            <w:tcW w:w="1000" w:type="pct"/>
            <w:tcBorders>
              <w:top w:val="single" w:color="auto" w:sz="8" w:space="0"/>
              <w:left w:val="nil"/>
              <w:right w:val="nil"/>
            </w:tcBorders>
            <w:shd w:val="clear" w:color="auto" w:fill="auto"/>
            <w:tcMar>
              <w:top w:w="12" w:type="dxa"/>
              <w:left w:w="12" w:type="dxa"/>
              <w:bottom w:w="0" w:type="dxa"/>
              <w:right w:w="12" w:type="dxa"/>
            </w:tcMar>
            <w:vAlign w:val="center"/>
          </w:tcPr>
          <w:p>
            <w:pPr>
              <w:snapToGrid w:val="0"/>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　</w:t>
            </w:r>
          </w:p>
        </w:tc>
        <w:tc>
          <w:tcPr>
            <w:tcW w:w="1000" w:type="pct"/>
            <w:tcBorders>
              <w:top w:val="single" w:color="auto" w:sz="8" w:space="0"/>
              <w:left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R</w:t>
            </w:r>
            <w:r>
              <w:rPr>
                <w:rFonts w:ascii="仿宋" w:hAnsi="仿宋" w:eastAsia="仿宋" w:cs="Times New Roman"/>
                <w:color w:val="000000" w:themeColor="text1"/>
                <w:sz w:val="18"/>
                <w:szCs w:val="18"/>
                <w:vertAlign w:val="superscript"/>
                <w14:textFill>
                  <w14:solidFill>
                    <w14:schemeClr w14:val="tx1"/>
                  </w14:solidFill>
                </w14:textFill>
              </w:rPr>
              <w:t>2</w:t>
            </w:r>
          </w:p>
        </w:tc>
        <w:tc>
          <w:tcPr>
            <w:tcW w:w="1000" w:type="pct"/>
            <w:tcBorders>
              <w:top w:val="single" w:color="auto" w:sz="8" w:space="0"/>
              <w:left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RMSE</w:t>
            </w:r>
          </w:p>
        </w:tc>
        <w:tc>
          <w:tcPr>
            <w:tcW w:w="1000" w:type="pct"/>
            <w:tcBorders>
              <w:top w:val="single" w:color="auto" w:sz="8" w:space="0"/>
              <w:left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MAE</w:t>
            </w:r>
          </w:p>
        </w:tc>
        <w:tc>
          <w:tcPr>
            <w:tcW w:w="1000" w:type="pct"/>
            <w:tcBorders>
              <w:top w:val="single" w:color="auto" w:sz="8" w:space="0"/>
              <w:left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MAPE</w:t>
            </w:r>
          </w:p>
        </w:tc>
      </w:tr>
      <w:tr>
        <w:tblPrEx>
          <w:tblCellMar>
            <w:top w:w="0" w:type="dxa"/>
            <w:left w:w="0" w:type="dxa"/>
            <w:bottom w:w="0" w:type="dxa"/>
            <w:right w:w="0" w:type="dxa"/>
          </w:tblCellMar>
        </w:tblPrEx>
        <w:trPr>
          <w:trHeight w:val="283" w:hRule="atLeast"/>
        </w:trPr>
        <w:tc>
          <w:tcPr>
            <w:tcW w:w="1000" w:type="pct"/>
            <w:tcBorders>
              <w:left w:val="nil"/>
              <w:bottom w:val="single" w:color="000000" w:sz="8" w:space="0"/>
              <w:right w:val="nil"/>
            </w:tcBorders>
            <w:shd w:val="clear" w:color="auto" w:fill="auto"/>
            <w:tcMar>
              <w:top w:w="12" w:type="dxa"/>
              <w:left w:w="12" w:type="dxa"/>
              <w:bottom w:w="0" w:type="dxa"/>
              <w:right w:w="12" w:type="dxa"/>
            </w:tcMar>
            <w:vAlign w:val="center"/>
          </w:tcPr>
          <w:p>
            <w:pPr>
              <w:snapToGrid w:val="0"/>
              <w:rPr>
                <w:rFonts w:ascii="仿宋" w:hAnsi="仿宋" w:eastAsia="仿宋" w:cs="Times New Roman"/>
                <w:color w:val="000000" w:themeColor="text1"/>
                <w:sz w:val="18"/>
                <w:szCs w:val="18"/>
                <w14:textFill>
                  <w14:solidFill>
                    <w14:schemeClr w14:val="tx1"/>
                  </w14:solidFill>
                </w14:textFill>
              </w:rPr>
            </w:pPr>
          </w:p>
        </w:tc>
        <w:tc>
          <w:tcPr>
            <w:tcW w:w="1000" w:type="pct"/>
            <w:tcBorders>
              <w:left w:val="nil"/>
              <w:bottom w:val="single" w:color="000000" w:sz="8" w:space="0"/>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(1)</w:t>
            </w:r>
          </w:p>
        </w:tc>
        <w:tc>
          <w:tcPr>
            <w:tcW w:w="1000" w:type="pct"/>
            <w:tcBorders>
              <w:left w:val="nil"/>
              <w:bottom w:val="single" w:color="000000" w:sz="8" w:space="0"/>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(2)</w:t>
            </w:r>
          </w:p>
        </w:tc>
        <w:tc>
          <w:tcPr>
            <w:tcW w:w="1000" w:type="pct"/>
            <w:tcBorders>
              <w:left w:val="nil"/>
              <w:bottom w:val="single" w:color="000000" w:sz="8" w:space="0"/>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(3)</w:t>
            </w:r>
          </w:p>
        </w:tc>
        <w:tc>
          <w:tcPr>
            <w:tcW w:w="1000" w:type="pct"/>
            <w:tcBorders>
              <w:left w:val="nil"/>
              <w:bottom w:val="single" w:color="000000" w:sz="8" w:space="0"/>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(4)</w:t>
            </w:r>
          </w:p>
        </w:tc>
      </w:tr>
      <w:tr>
        <w:tblPrEx>
          <w:tblCellMar>
            <w:top w:w="0" w:type="dxa"/>
            <w:left w:w="0" w:type="dxa"/>
            <w:bottom w:w="0" w:type="dxa"/>
            <w:right w:w="0" w:type="dxa"/>
          </w:tblCellMar>
        </w:tblPrEx>
        <w:trPr>
          <w:trHeight w:val="283" w:hRule="atLeast"/>
        </w:trPr>
        <w:tc>
          <w:tcPr>
            <w:tcW w:w="1000" w:type="pct"/>
            <w:tcBorders>
              <w:top w:val="single" w:color="000000" w:sz="8" w:space="0"/>
              <w:left w:val="nil"/>
              <w:bottom w:val="nil"/>
              <w:right w:val="nil"/>
            </w:tcBorders>
            <w:shd w:val="clear" w:color="auto" w:fill="F1F1F1" w:themeFill="background1" w:themeFillShade="F2"/>
            <w:tcMar>
              <w:top w:w="12" w:type="dxa"/>
              <w:left w:w="12" w:type="dxa"/>
              <w:bottom w:w="0" w:type="dxa"/>
              <w:right w:w="12" w:type="dxa"/>
            </w:tcMar>
            <w:vAlign w:val="center"/>
          </w:tcPr>
          <w:p>
            <w:pPr>
              <w:snapToGrid w:val="0"/>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线性回归</w:t>
            </w:r>
          </w:p>
        </w:tc>
        <w:tc>
          <w:tcPr>
            <w:tcW w:w="1000" w:type="pct"/>
            <w:tcBorders>
              <w:top w:val="single" w:color="000000" w:sz="8" w:space="0"/>
              <w:left w:val="nil"/>
              <w:bottom w:val="nil"/>
              <w:right w:val="nil"/>
            </w:tcBorders>
            <w:shd w:val="clear" w:color="auto" w:fill="F1F1F1" w:themeFill="background1" w:themeFillShade="F2"/>
            <w:tcMar>
              <w:top w:w="12" w:type="dxa"/>
              <w:left w:w="12" w:type="dxa"/>
              <w:bottom w:w="0" w:type="dxa"/>
              <w:right w:w="12" w:type="dxa"/>
            </w:tcMar>
            <w:vAlign w:val="center"/>
          </w:tcPr>
          <w:p>
            <w:pPr>
              <w:snapToGrid w:val="0"/>
              <w:jc w:val="center"/>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 xml:space="preserve">0.020 </w:t>
            </w:r>
          </w:p>
        </w:tc>
        <w:tc>
          <w:tcPr>
            <w:tcW w:w="1000" w:type="pct"/>
            <w:tcBorders>
              <w:top w:val="single" w:color="000000" w:sz="8" w:space="0"/>
              <w:left w:val="nil"/>
              <w:bottom w:val="nil"/>
              <w:right w:val="nil"/>
            </w:tcBorders>
            <w:shd w:val="clear" w:color="auto" w:fill="F1F1F1" w:themeFill="background1" w:themeFillShade="F2"/>
            <w:tcMar>
              <w:top w:w="12" w:type="dxa"/>
              <w:left w:w="12" w:type="dxa"/>
              <w:bottom w:w="0" w:type="dxa"/>
              <w:right w:w="12" w:type="dxa"/>
            </w:tcMar>
            <w:vAlign w:val="center"/>
          </w:tcPr>
          <w:p>
            <w:pPr>
              <w:snapToGrid w:val="0"/>
              <w:jc w:val="center"/>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3,613</w:t>
            </w:r>
          </w:p>
        </w:tc>
        <w:tc>
          <w:tcPr>
            <w:tcW w:w="1000" w:type="pct"/>
            <w:tcBorders>
              <w:top w:val="single" w:color="000000" w:sz="8" w:space="0"/>
              <w:left w:val="nil"/>
              <w:bottom w:val="nil"/>
              <w:right w:val="nil"/>
            </w:tcBorders>
            <w:shd w:val="clear" w:color="auto" w:fill="F1F1F1" w:themeFill="background1" w:themeFillShade="F2"/>
            <w:tcMar>
              <w:top w:w="12" w:type="dxa"/>
              <w:left w:w="12" w:type="dxa"/>
              <w:bottom w:w="0" w:type="dxa"/>
              <w:right w:w="12" w:type="dxa"/>
            </w:tcMar>
            <w:vAlign w:val="center"/>
          </w:tcPr>
          <w:p>
            <w:pPr>
              <w:snapToGrid w:val="0"/>
              <w:jc w:val="center"/>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998</w:t>
            </w:r>
          </w:p>
        </w:tc>
        <w:tc>
          <w:tcPr>
            <w:tcW w:w="1000" w:type="pct"/>
            <w:tcBorders>
              <w:top w:val="single" w:color="000000" w:sz="8" w:space="0"/>
              <w:left w:val="nil"/>
              <w:bottom w:val="nil"/>
              <w:right w:val="nil"/>
            </w:tcBorders>
            <w:shd w:val="clear" w:color="auto" w:fill="F1F1F1" w:themeFill="background1" w:themeFillShade="F2"/>
            <w:tcMar>
              <w:top w:w="12" w:type="dxa"/>
              <w:left w:w="12" w:type="dxa"/>
              <w:bottom w:w="0" w:type="dxa"/>
              <w:right w:w="12" w:type="dxa"/>
            </w:tcMar>
            <w:vAlign w:val="center"/>
          </w:tcPr>
          <w:p>
            <w:pPr>
              <w:snapToGrid w:val="0"/>
              <w:jc w:val="center"/>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134</w:t>
            </w:r>
          </w:p>
        </w:tc>
      </w:tr>
      <w:tr>
        <w:tblPrEx>
          <w:tblCellMar>
            <w:top w:w="0" w:type="dxa"/>
            <w:left w:w="0" w:type="dxa"/>
            <w:bottom w:w="0" w:type="dxa"/>
            <w:right w:w="0" w:type="dxa"/>
          </w:tblCellMar>
        </w:tblPrEx>
        <w:trPr>
          <w:trHeight w:val="283" w:hRule="atLeast"/>
        </w:trPr>
        <w:tc>
          <w:tcPr>
            <w:tcW w:w="1000" w:type="pct"/>
            <w:vMerge w:val="restart"/>
            <w:tcBorders>
              <w:top w:val="nil"/>
              <w:left w:val="nil"/>
              <w:bottom w:val="nil"/>
              <w:right w:val="nil"/>
            </w:tcBorders>
            <w:shd w:val="clear" w:color="auto" w:fill="auto"/>
            <w:tcMar>
              <w:top w:w="12" w:type="dxa"/>
              <w:left w:w="12" w:type="dxa"/>
              <w:bottom w:w="0" w:type="dxa"/>
              <w:right w:w="12" w:type="dxa"/>
            </w:tcMar>
            <w:vAlign w:val="center"/>
          </w:tcPr>
          <w:p>
            <w:pPr>
              <w:snapToGrid w:val="0"/>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拉索回归</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 xml:space="preserve">0.020 </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3,614</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996</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137</w:t>
            </w:r>
          </w:p>
        </w:tc>
      </w:tr>
      <w:tr>
        <w:tblPrEx>
          <w:tblCellMar>
            <w:top w:w="0" w:type="dxa"/>
            <w:left w:w="0" w:type="dxa"/>
            <w:bottom w:w="0" w:type="dxa"/>
            <w:right w:w="0" w:type="dxa"/>
          </w:tblCellMar>
        </w:tblPrEx>
        <w:trPr>
          <w:trHeight w:val="283" w:hRule="atLeast"/>
        </w:trPr>
        <w:tc>
          <w:tcPr>
            <w:tcW w:w="1000" w:type="pct"/>
            <w:vMerge w:val="continue"/>
            <w:tcBorders>
              <w:top w:val="nil"/>
              <w:left w:val="nil"/>
              <w:bottom w:val="nil"/>
              <w:right w:val="nil"/>
            </w:tcBorders>
            <w:vAlign w:val="center"/>
          </w:tcPr>
          <w:p>
            <w:pPr>
              <w:snapToGrid w:val="0"/>
              <w:rPr>
                <w:rFonts w:ascii="仿宋" w:hAnsi="仿宋" w:eastAsia="仿宋" w:cs="Times New Roman"/>
                <w:color w:val="000000" w:themeColor="text1"/>
                <w:sz w:val="18"/>
                <w:szCs w:val="18"/>
                <w14:textFill>
                  <w14:solidFill>
                    <w14:schemeClr w14:val="tx1"/>
                  </w14:solidFill>
                </w14:textFill>
              </w:rPr>
            </w:pP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(0.00%)</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(-0.03%)</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(0.20%)</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(-2.24%)</w:t>
            </w:r>
          </w:p>
        </w:tc>
      </w:tr>
      <w:tr>
        <w:tblPrEx>
          <w:tblCellMar>
            <w:top w:w="0" w:type="dxa"/>
            <w:left w:w="0" w:type="dxa"/>
            <w:bottom w:w="0" w:type="dxa"/>
            <w:right w:w="0" w:type="dxa"/>
          </w:tblCellMar>
        </w:tblPrEx>
        <w:trPr>
          <w:trHeight w:val="283" w:hRule="atLeast"/>
        </w:trPr>
        <w:tc>
          <w:tcPr>
            <w:tcW w:w="1000" w:type="pct"/>
            <w:vMerge w:val="restart"/>
            <w:tcBorders>
              <w:top w:val="nil"/>
              <w:left w:val="nil"/>
              <w:bottom w:val="nil"/>
              <w:right w:val="nil"/>
            </w:tcBorders>
            <w:shd w:val="clear" w:color="auto" w:fill="auto"/>
            <w:tcMar>
              <w:top w:w="12" w:type="dxa"/>
              <w:left w:w="12" w:type="dxa"/>
              <w:bottom w:w="0" w:type="dxa"/>
              <w:right w:w="12" w:type="dxa"/>
            </w:tcMar>
            <w:vAlign w:val="center"/>
          </w:tcPr>
          <w:p>
            <w:pPr>
              <w:snapToGrid w:val="0"/>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岭回归</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 xml:space="preserve">0.020 </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3,613</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998</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134</w:t>
            </w:r>
          </w:p>
        </w:tc>
      </w:tr>
      <w:tr>
        <w:tblPrEx>
          <w:tblCellMar>
            <w:top w:w="0" w:type="dxa"/>
            <w:left w:w="0" w:type="dxa"/>
            <w:bottom w:w="0" w:type="dxa"/>
            <w:right w:w="0" w:type="dxa"/>
          </w:tblCellMar>
        </w:tblPrEx>
        <w:trPr>
          <w:trHeight w:val="283" w:hRule="atLeast"/>
        </w:trPr>
        <w:tc>
          <w:tcPr>
            <w:tcW w:w="1000" w:type="pct"/>
            <w:vMerge w:val="continue"/>
            <w:tcBorders>
              <w:top w:val="nil"/>
              <w:left w:val="nil"/>
              <w:bottom w:val="nil"/>
              <w:right w:val="nil"/>
            </w:tcBorders>
            <w:vAlign w:val="center"/>
          </w:tcPr>
          <w:p>
            <w:pPr>
              <w:snapToGrid w:val="0"/>
              <w:rPr>
                <w:rFonts w:ascii="仿宋" w:hAnsi="仿宋" w:eastAsia="仿宋" w:cs="Times New Roman"/>
                <w:color w:val="000000" w:themeColor="text1"/>
                <w:sz w:val="18"/>
                <w:szCs w:val="18"/>
                <w14:textFill>
                  <w14:solidFill>
                    <w14:schemeClr w14:val="tx1"/>
                  </w14:solidFill>
                </w14:textFill>
              </w:rPr>
            </w:pP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(0.00%)</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(0.00%)</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(0.00%)</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(0.00%)</w:t>
            </w:r>
          </w:p>
        </w:tc>
      </w:tr>
      <w:tr>
        <w:tblPrEx>
          <w:tblCellMar>
            <w:top w:w="0" w:type="dxa"/>
            <w:left w:w="0" w:type="dxa"/>
            <w:bottom w:w="0" w:type="dxa"/>
            <w:right w:w="0" w:type="dxa"/>
          </w:tblCellMar>
        </w:tblPrEx>
        <w:trPr>
          <w:trHeight w:val="283" w:hRule="atLeast"/>
        </w:trPr>
        <w:tc>
          <w:tcPr>
            <w:tcW w:w="1000" w:type="pct"/>
            <w:vMerge w:val="restart"/>
            <w:tcBorders>
              <w:top w:val="nil"/>
              <w:left w:val="nil"/>
              <w:bottom w:val="nil"/>
              <w:right w:val="nil"/>
            </w:tcBorders>
            <w:shd w:val="clear" w:color="auto" w:fill="auto"/>
            <w:tcMar>
              <w:top w:w="12" w:type="dxa"/>
              <w:left w:w="12" w:type="dxa"/>
              <w:bottom w:w="0" w:type="dxa"/>
              <w:right w:w="12" w:type="dxa"/>
            </w:tcMar>
            <w:vAlign w:val="center"/>
          </w:tcPr>
          <w:p>
            <w:pPr>
              <w:snapToGrid w:val="0"/>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弹性网络</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 xml:space="preserve">0.020 </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3,614</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996</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137</w:t>
            </w:r>
          </w:p>
        </w:tc>
      </w:tr>
      <w:tr>
        <w:tblPrEx>
          <w:tblCellMar>
            <w:top w:w="0" w:type="dxa"/>
            <w:left w:w="0" w:type="dxa"/>
            <w:bottom w:w="0" w:type="dxa"/>
            <w:right w:w="0" w:type="dxa"/>
          </w:tblCellMar>
        </w:tblPrEx>
        <w:trPr>
          <w:trHeight w:val="283" w:hRule="atLeast"/>
        </w:trPr>
        <w:tc>
          <w:tcPr>
            <w:tcW w:w="1000" w:type="pct"/>
            <w:vMerge w:val="continue"/>
            <w:tcBorders>
              <w:top w:val="nil"/>
              <w:left w:val="nil"/>
              <w:bottom w:val="nil"/>
              <w:right w:val="nil"/>
            </w:tcBorders>
            <w:vAlign w:val="center"/>
          </w:tcPr>
          <w:p>
            <w:pPr>
              <w:snapToGrid w:val="0"/>
              <w:rPr>
                <w:rFonts w:ascii="仿宋" w:hAnsi="仿宋" w:eastAsia="仿宋" w:cs="Times New Roman"/>
                <w:color w:val="000000" w:themeColor="text1"/>
                <w:sz w:val="18"/>
                <w:szCs w:val="18"/>
                <w14:textFill>
                  <w14:solidFill>
                    <w14:schemeClr w14:val="tx1"/>
                  </w14:solidFill>
                </w14:textFill>
              </w:rPr>
            </w:pP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(0.00%)</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(-0.03%)</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(0.20%)</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(-2.24%)</w:t>
            </w:r>
          </w:p>
        </w:tc>
      </w:tr>
      <w:tr>
        <w:tblPrEx>
          <w:tblCellMar>
            <w:top w:w="0" w:type="dxa"/>
            <w:left w:w="0" w:type="dxa"/>
            <w:bottom w:w="0" w:type="dxa"/>
            <w:right w:w="0" w:type="dxa"/>
          </w:tblCellMar>
        </w:tblPrEx>
        <w:trPr>
          <w:trHeight w:val="283" w:hRule="atLeast"/>
        </w:trPr>
        <w:tc>
          <w:tcPr>
            <w:tcW w:w="1000" w:type="pct"/>
            <w:vMerge w:val="restart"/>
            <w:tcBorders>
              <w:top w:val="nil"/>
              <w:left w:val="nil"/>
              <w:bottom w:val="nil"/>
              <w:right w:val="nil"/>
            </w:tcBorders>
            <w:shd w:val="clear" w:color="auto" w:fill="auto"/>
            <w:tcMar>
              <w:top w:w="12" w:type="dxa"/>
              <w:left w:w="12" w:type="dxa"/>
              <w:bottom w:w="0" w:type="dxa"/>
              <w:right w:w="12" w:type="dxa"/>
            </w:tcMar>
            <w:vAlign w:val="center"/>
          </w:tcPr>
          <w:p>
            <w:pPr>
              <w:snapToGrid w:val="0"/>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正交匹配追踪</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 xml:space="preserve">0.020 </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3,614</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998</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134</w:t>
            </w:r>
          </w:p>
        </w:tc>
      </w:tr>
      <w:tr>
        <w:tblPrEx>
          <w:tblCellMar>
            <w:top w:w="0" w:type="dxa"/>
            <w:left w:w="0" w:type="dxa"/>
            <w:bottom w:w="0" w:type="dxa"/>
            <w:right w:w="0" w:type="dxa"/>
          </w:tblCellMar>
        </w:tblPrEx>
        <w:trPr>
          <w:trHeight w:val="283" w:hRule="atLeast"/>
        </w:trPr>
        <w:tc>
          <w:tcPr>
            <w:tcW w:w="1000" w:type="pct"/>
            <w:vMerge w:val="continue"/>
            <w:tcBorders>
              <w:top w:val="nil"/>
              <w:left w:val="nil"/>
              <w:bottom w:val="nil"/>
              <w:right w:val="nil"/>
            </w:tcBorders>
            <w:vAlign w:val="center"/>
          </w:tcPr>
          <w:p>
            <w:pPr>
              <w:snapToGrid w:val="0"/>
              <w:rPr>
                <w:rFonts w:ascii="仿宋" w:hAnsi="仿宋" w:eastAsia="仿宋" w:cs="Times New Roman"/>
                <w:color w:val="000000" w:themeColor="text1"/>
                <w:sz w:val="18"/>
                <w:szCs w:val="18"/>
                <w14:textFill>
                  <w14:solidFill>
                    <w14:schemeClr w14:val="tx1"/>
                  </w14:solidFill>
                </w14:textFill>
              </w:rPr>
            </w:pP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(0.00%)</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(-0.03%)</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(0.00%)</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(0.00%)</w:t>
            </w:r>
          </w:p>
        </w:tc>
      </w:tr>
      <w:tr>
        <w:tblPrEx>
          <w:tblCellMar>
            <w:top w:w="0" w:type="dxa"/>
            <w:left w:w="0" w:type="dxa"/>
            <w:bottom w:w="0" w:type="dxa"/>
            <w:right w:w="0" w:type="dxa"/>
          </w:tblCellMar>
        </w:tblPrEx>
        <w:trPr>
          <w:trHeight w:val="283" w:hRule="atLeast"/>
        </w:trPr>
        <w:tc>
          <w:tcPr>
            <w:tcW w:w="1000" w:type="pct"/>
            <w:vMerge w:val="restart"/>
            <w:tcBorders>
              <w:top w:val="nil"/>
              <w:left w:val="nil"/>
              <w:bottom w:val="nil"/>
              <w:right w:val="nil"/>
            </w:tcBorders>
            <w:shd w:val="clear" w:color="auto" w:fill="auto"/>
            <w:tcMar>
              <w:top w:w="12" w:type="dxa"/>
              <w:left w:w="12" w:type="dxa"/>
              <w:bottom w:w="0" w:type="dxa"/>
              <w:right w:w="12" w:type="dxa"/>
            </w:tcMar>
            <w:vAlign w:val="center"/>
          </w:tcPr>
          <w:p>
            <w:pPr>
              <w:snapToGrid w:val="0"/>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随机森林</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 xml:space="preserve">0.021 </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3,612</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b/>
                <w:color w:val="000000" w:themeColor="text1"/>
                <w:sz w:val="18"/>
                <w:szCs w:val="18"/>
                <w14:textFill>
                  <w14:solidFill>
                    <w14:schemeClr w14:val="tx1"/>
                  </w14:solidFill>
                </w14:textFill>
              </w:rPr>
            </w:pPr>
            <w:r>
              <w:rPr>
                <w:rFonts w:ascii="仿宋" w:hAnsi="仿宋" w:eastAsia="仿宋" w:cs="Times New Roman"/>
                <w:b/>
                <w:color w:val="000000" w:themeColor="text1"/>
                <w:sz w:val="18"/>
                <w:szCs w:val="18"/>
                <w14:textFill>
                  <w14:solidFill>
                    <w14:schemeClr w14:val="tx1"/>
                  </w14:solidFill>
                </w14:textFill>
              </w:rPr>
              <w:t>985</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145</w:t>
            </w:r>
          </w:p>
        </w:tc>
      </w:tr>
      <w:tr>
        <w:tblPrEx>
          <w:tblCellMar>
            <w:top w:w="0" w:type="dxa"/>
            <w:left w:w="0" w:type="dxa"/>
            <w:bottom w:w="0" w:type="dxa"/>
            <w:right w:w="0" w:type="dxa"/>
          </w:tblCellMar>
        </w:tblPrEx>
        <w:trPr>
          <w:trHeight w:val="283" w:hRule="atLeast"/>
        </w:trPr>
        <w:tc>
          <w:tcPr>
            <w:tcW w:w="1000" w:type="pct"/>
            <w:vMerge w:val="continue"/>
            <w:tcBorders>
              <w:top w:val="nil"/>
              <w:left w:val="nil"/>
              <w:bottom w:val="nil"/>
              <w:right w:val="nil"/>
            </w:tcBorders>
            <w:vAlign w:val="center"/>
          </w:tcPr>
          <w:p>
            <w:pPr>
              <w:snapToGrid w:val="0"/>
              <w:rPr>
                <w:rFonts w:ascii="仿宋" w:hAnsi="仿宋" w:eastAsia="仿宋" w:cs="Times New Roman"/>
                <w:color w:val="000000" w:themeColor="text1"/>
                <w:sz w:val="18"/>
                <w:szCs w:val="18"/>
                <w14:textFill>
                  <w14:solidFill>
                    <w14:schemeClr w14:val="tx1"/>
                  </w14:solidFill>
                </w14:textFill>
              </w:rPr>
            </w:pP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(5.00%)</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(0.03%)</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b/>
                <w:color w:val="000000" w:themeColor="text1"/>
                <w:sz w:val="18"/>
                <w:szCs w:val="18"/>
                <w14:textFill>
                  <w14:solidFill>
                    <w14:schemeClr w14:val="tx1"/>
                  </w14:solidFill>
                </w14:textFill>
              </w:rPr>
            </w:pPr>
            <w:r>
              <w:rPr>
                <w:rFonts w:ascii="仿宋" w:hAnsi="仿宋" w:eastAsia="仿宋" w:cs="Times New Roman"/>
                <w:b/>
                <w:color w:val="000000" w:themeColor="text1"/>
                <w:sz w:val="18"/>
                <w:szCs w:val="18"/>
                <w14:textFill>
                  <w14:solidFill>
                    <w14:schemeClr w14:val="tx1"/>
                  </w14:solidFill>
                </w14:textFill>
              </w:rPr>
              <w:t>(1.30%)</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(-8.21%)</w:t>
            </w:r>
          </w:p>
        </w:tc>
      </w:tr>
      <w:tr>
        <w:tblPrEx>
          <w:tblCellMar>
            <w:top w:w="0" w:type="dxa"/>
            <w:left w:w="0" w:type="dxa"/>
            <w:bottom w:w="0" w:type="dxa"/>
            <w:right w:w="0" w:type="dxa"/>
          </w:tblCellMar>
        </w:tblPrEx>
        <w:trPr>
          <w:trHeight w:val="283" w:hRule="atLeast"/>
        </w:trPr>
        <w:tc>
          <w:tcPr>
            <w:tcW w:w="1000" w:type="pct"/>
            <w:vMerge w:val="restart"/>
            <w:tcBorders>
              <w:top w:val="nil"/>
              <w:left w:val="nil"/>
              <w:bottom w:val="nil"/>
              <w:right w:val="nil"/>
            </w:tcBorders>
            <w:shd w:val="clear" w:color="auto" w:fill="auto"/>
            <w:tcMar>
              <w:top w:w="12" w:type="dxa"/>
              <w:left w:w="12" w:type="dxa"/>
              <w:bottom w:w="0" w:type="dxa"/>
              <w:right w:w="12" w:type="dxa"/>
            </w:tcMar>
            <w:vAlign w:val="center"/>
          </w:tcPr>
          <w:p>
            <w:pPr>
              <w:snapToGrid w:val="0"/>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梯度提升</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b/>
                <w:color w:val="000000" w:themeColor="text1"/>
                <w:sz w:val="18"/>
                <w:szCs w:val="18"/>
                <w14:textFill>
                  <w14:solidFill>
                    <w14:schemeClr w14:val="tx1"/>
                  </w14:solidFill>
                </w14:textFill>
              </w:rPr>
            </w:pPr>
            <w:r>
              <w:rPr>
                <w:rFonts w:ascii="仿宋" w:hAnsi="仿宋" w:eastAsia="仿宋" w:cs="Times New Roman"/>
                <w:b/>
                <w:color w:val="000000" w:themeColor="text1"/>
                <w:sz w:val="18"/>
                <w:szCs w:val="18"/>
                <w14:textFill>
                  <w14:solidFill>
                    <w14:schemeClr w14:val="tx1"/>
                  </w14:solidFill>
                </w14:textFill>
              </w:rPr>
              <w:t xml:space="preserve">0.023 </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b/>
                <w:color w:val="000000" w:themeColor="text1"/>
                <w:sz w:val="18"/>
                <w:szCs w:val="18"/>
                <w14:textFill>
                  <w14:solidFill>
                    <w14:schemeClr w14:val="tx1"/>
                  </w14:solidFill>
                </w14:textFill>
              </w:rPr>
            </w:pPr>
            <w:r>
              <w:rPr>
                <w:rFonts w:ascii="仿宋" w:hAnsi="仿宋" w:eastAsia="仿宋" w:cs="Times New Roman"/>
                <w:b/>
                <w:color w:val="000000" w:themeColor="text1"/>
                <w:sz w:val="18"/>
                <w:szCs w:val="18"/>
                <w14:textFill>
                  <w14:solidFill>
                    <w14:schemeClr w14:val="tx1"/>
                  </w14:solidFill>
                </w14:textFill>
              </w:rPr>
              <w:t>3,610</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991</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135</w:t>
            </w:r>
          </w:p>
        </w:tc>
      </w:tr>
      <w:tr>
        <w:tblPrEx>
          <w:tblCellMar>
            <w:top w:w="0" w:type="dxa"/>
            <w:left w:w="0" w:type="dxa"/>
            <w:bottom w:w="0" w:type="dxa"/>
            <w:right w:w="0" w:type="dxa"/>
          </w:tblCellMar>
        </w:tblPrEx>
        <w:trPr>
          <w:trHeight w:val="283" w:hRule="atLeast"/>
        </w:trPr>
        <w:tc>
          <w:tcPr>
            <w:tcW w:w="1000" w:type="pct"/>
            <w:vMerge w:val="continue"/>
            <w:tcBorders>
              <w:top w:val="nil"/>
              <w:left w:val="nil"/>
              <w:right w:val="nil"/>
            </w:tcBorders>
            <w:vAlign w:val="center"/>
          </w:tcPr>
          <w:p>
            <w:pPr>
              <w:snapToGrid w:val="0"/>
              <w:rPr>
                <w:rFonts w:ascii="仿宋" w:hAnsi="仿宋" w:eastAsia="仿宋" w:cs="Times New Roman"/>
                <w:color w:val="000000" w:themeColor="text1"/>
                <w:sz w:val="18"/>
                <w:szCs w:val="18"/>
                <w14:textFill>
                  <w14:solidFill>
                    <w14:schemeClr w14:val="tx1"/>
                  </w14:solidFill>
                </w14:textFill>
              </w:rPr>
            </w:pPr>
          </w:p>
        </w:tc>
        <w:tc>
          <w:tcPr>
            <w:tcW w:w="1000" w:type="pct"/>
            <w:tcBorders>
              <w:top w:val="nil"/>
              <w:left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b/>
                <w:color w:val="000000" w:themeColor="text1"/>
                <w:sz w:val="18"/>
                <w:szCs w:val="18"/>
                <w14:textFill>
                  <w14:solidFill>
                    <w14:schemeClr w14:val="tx1"/>
                  </w14:solidFill>
                </w14:textFill>
              </w:rPr>
            </w:pPr>
            <w:r>
              <w:rPr>
                <w:rFonts w:ascii="仿宋" w:hAnsi="仿宋" w:eastAsia="仿宋" w:cs="Times New Roman"/>
                <w:b/>
                <w:color w:val="000000" w:themeColor="text1"/>
                <w:sz w:val="18"/>
                <w:szCs w:val="18"/>
                <w14:textFill>
                  <w14:solidFill>
                    <w14:schemeClr w14:val="tx1"/>
                  </w14:solidFill>
                </w14:textFill>
              </w:rPr>
              <w:t>(15.0%)</w:t>
            </w:r>
          </w:p>
        </w:tc>
        <w:tc>
          <w:tcPr>
            <w:tcW w:w="1000" w:type="pct"/>
            <w:tcBorders>
              <w:top w:val="nil"/>
              <w:left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b/>
                <w:color w:val="000000" w:themeColor="text1"/>
                <w:sz w:val="18"/>
                <w:szCs w:val="18"/>
                <w14:textFill>
                  <w14:solidFill>
                    <w14:schemeClr w14:val="tx1"/>
                  </w14:solidFill>
                </w14:textFill>
              </w:rPr>
            </w:pPr>
            <w:r>
              <w:rPr>
                <w:rFonts w:ascii="仿宋" w:hAnsi="仿宋" w:eastAsia="仿宋" w:cs="Times New Roman"/>
                <w:b/>
                <w:color w:val="000000" w:themeColor="text1"/>
                <w:sz w:val="18"/>
                <w:szCs w:val="18"/>
                <w14:textFill>
                  <w14:solidFill>
                    <w14:schemeClr w14:val="tx1"/>
                  </w14:solidFill>
                </w14:textFill>
              </w:rPr>
              <w:t>(0.08%)</w:t>
            </w:r>
          </w:p>
        </w:tc>
        <w:tc>
          <w:tcPr>
            <w:tcW w:w="1000" w:type="pct"/>
            <w:tcBorders>
              <w:top w:val="nil"/>
              <w:left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(0.70%)</w:t>
            </w:r>
          </w:p>
        </w:tc>
        <w:tc>
          <w:tcPr>
            <w:tcW w:w="1000" w:type="pct"/>
            <w:tcBorders>
              <w:top w:val="nil"/>
              <w:left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(-0.75%)</w:t>
            </w:r>
          </w:p>
        </w:tc>
      </w:tr>
      <w:tr>
        <w:tblPrEx>
          <w:tblCellMar>
            <w:top w:w="0" w:type="dxa"/>
            <w:left w:w="0" w:type="dxa"/>
            <w:bottom w:w="0" w:type="dxa"/>
            <w:right w:w="0" w:type="dxa"/>
          </w:tblCellMar>
        </w:tblPrEx>
        <w:trPr>
          <w:trHeight w:val="283" w:hRule="atLeast"/>
        </w:trPr>
        <w:tc>
          <w:tcPr>
            <w:tcW w:w="1000" w:type="pct"/>
            <w:vMerge w:val="restart"/>
            <w:tcBorders>
              <w:top w:val="nil"/>
              <w:left w:val="nil"/>
              <w:bottom w:val="single" w:color="000000" w:sz="12" w:space="0"/>
              <w:right w:val="nil"/>
            </w:tcBorders>
            <w:shd w:val="clear" w:color="auto" w:fill="auto"/>
            <w:tcMar>
              <w:top w:w="12" w:type="dxa"/>
              <w:left w:w="12" w:type="dxa"/>
              <w:bottom w:w="0" w:type="dxa"/>
              <w:right w:w="12" w:type="dxa"/>
            </w:tcMar>
            <w:vAlign w:val="center"/>
          </w:tcPr>
          <w:p>
            <w:pPr>
              <w:snapToGrid w:val="0"/>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前馈神经网络</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 xml:space="preserve">0.021 </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3,613</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b/>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1,005</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b/>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137</w:t>
            </w:r>
          </w:p>
        </w:tc>
      </w:tr>
      <w:tr>
        <w:tblPrEx>
          <w:tblCellMar>
            <w:top w:w="0" w:type="dxa"/>
            <w:left w:w="0" w:type="dxa"/>
            <w:bottom w:w="0" w:type="dxa"/>
            <w:right w:w="0" w:type="dxa"/>
          </w:tblCellMar>
        </w:tblPrEx>
        <w:trPr>
          <w:trHeight w:val="283" w:hRule="atLeast"/>
        </w:trPr>
        <w:tc>
          <w:tcPr>
            <w:tcW w:w="1000" w:type="pct"/>
            <w:vMerge w:val="continue"/>
            <w:tcBorders>
              <w:top w:val="nil"/>
              <w:left w:val="nil"/>
              <w:bottom w:val="single" w:color="auto" w:sz="8" w:space="0"/>
              <w:right w:val="nil"/>
            </w:tcBorders>
            <w:vAlign w:val="center"/>
          </w:tcPr>
          <w:p>
            <w:pPr>
              <w:snapToGrid w:val="0"/>
              <w:rPr>
                <w:rFonts w:ascii="仿宋" w:hAnsi="仿宋" w:eastAsia="仿宋" w:cs="Times New Roman"/>
                <w:color w:val="000000" w:themeColor="text1"/>
                <w:sz w:val="18"/>
                <w:szCs w:val="18"/>
                <w14:textFill>
                  <w14:solidFill>
                    <w14:schemeClr w14:val="tx1"/>
                  </w14:solidFill>
                </w14:textFill>
              </w:rPr>
            </w:pPr>
          </w:p>
        </w:tc>
        <w:tc>
          <w:tcPr>
            <w:tcW w:w="1000" w:type="pct"/>
            <w:tcBorders>
              <w:top w:val="nil"/>
              <w:left w:val="nil"/>
              <w:bottom w:val="single" w:color="auto" w:sz="8" w:space="0"/>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(5.00%)</w:t>
            </w:r>
          </w:p>
        </w:tc>
        <w:tc>
          <w:tcPr>
            <w:tcW w:w="1000" w:type="pct"/>
            <w:tcBorders>
              <w:top w:val="nil"/>
              <w:left w:val="nil"/>
              <w:bottom w:val="single" w:color="auto" w:sz="8" w:space="0"/>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(0.00%)</w:t>
            </w:r>
          </w:p>
        </w:tc>
        <w:tc>
          <w:tcPr>
            <w:tcW w:w="1000" w:type="pct"/>
            <w:tcBorders>
              <w:top w:val="nil"/>
              <w:left w:val="nil"/>
              <w:bottom w:val="single" w:color="auto" w:sz="8" w:space="0"/>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b/>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(-0.70%)</w:t>
            </w:r>
          </w:p>
        </w:tc>
        <w:tc>
          <w:tcPr>
            <w:tcW w:w="1000" w:type="pct"/>
            <w:tcBorders>
              <w:top w:val="nil"/>
              <w:left w:val="nil"/>
              <w:bottom w:val="single" w:color="auto" w:sz="8" w:space="0"/>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b/>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(-2.24%)</w:t>
            </w:r>
          </w:p>
        </w:tc>
      </w:tr>
    </w:tbl>
    <w:p>
      <w:pPr>
        <w:widowControl/>
        <w:snapToGrid w:val="0"/>
        <w:jc w:val="left"/>
        <w:rPr>
          <w:rFonts w:ascii="仿宋" w:hAnsi="仿宋" w:eastAsia="仿宋" w:cs="Times New Roman"/>
          <w:color w:val="000000" w:themeColor="text1"/>
          <w:sz w:val="18"/>
          <w:szCs w:val="18"/>
          <w14:textFill>
            <w14:solidFill>
              <w14:schemeClr w14:val="tx1"/>
            </w14:solidFill>
          </w14:textFill>
        </w:rPr>
      </w:pPr>
      <w:r>
        <w:rPr>
          <w:rFonts w:hint="eastAsia" w:ascii="仿宋" w:hAnsi="仿宋" w:eastAsia="仿宋" w:cs="Times New Roman"/>
          <w:color w:val="000000" w:themeColor="text1"/>
          <w:sz w:val="18"/>
          <w:szCs w:val="18"/>
          <w14:textFill>
            <w14:solidFill>
              <w14:schemeClr w14:val="tx1"/>
            </w14:solidFill>
          </w14:textFill>
        </w:rPr>
        <w:t>注：括号中的数字表示该模型的该指标相对于线性回归模型的提升比例。加粗数字表示该项模型在该项指标上表现最优。</w:t>
      </w:r>
    </w:p>
    <w:p>
      <w:pPr>
        <w:widowControl/>
        <w:jc w:val="left"/>
        <w:rPr>
          <w:rFonts w:ascii="仿宋" w:hAnsi="仿宋" w:eastAsia="仿宋" w:cs="Times New Roman"/>
          <w:b/>
          <w:bCs/>
          <w:szCs w:val="21"/>
        </w:rPr>
      </w:pPr>
      <w:r>
        <w:rPr>
          <w:rFonts w:ascii="仿宋" w:hAnsi="仿宋" w:eastAsia="仿宋" w:cs="Times New Roman"/>
          <w:b/>
          <w:bCs/>
          <w:szCs w:val="21"/>
        </w:rPr>
        <w:br w:type="page"/>
      </w:r>
    </w:p>
    <w:p>
      <w:pPr>
        <w:snapToGrid w:val="0"/>
        <w:jc w:val="center"/>
        <w:rPr>
          <w:rFonts w:hint="eastAsia" w:ascii="宋体" w:hAnsi="宋体" w:eastAsia="宋体" w:cs="宋体"/>
          <w:b/>
          <w:bCs/>
          <w:kern w:val="0"/>
          <w:sz w:val="20"/>
          <w:szCs w:val="20"/>
        </w:rPr>
      </w:pPr>
      <w:r>
        <w:rPr>
          <w:rFonts w:hint="eastAsia" w:ascii="宋体" w:hAnsi="宋体" w:eastAsia="宋体" w:cs="宋体"/>
          <w:b/>
          <w:bCs/>
          <w:sz w:val="20"/>
          <w:szCs w:val="20"/>
        </w:rPr>
        <w:t>表Ⅰ4 新增所属</w:t>
      </w:r>
      <w:r>
        <w:rPr>
          <w:rFonts w:hint="eastAsia" w:ascii="宋体" w:hAnsi="宋体" w:eastAsia="宋体" w:cs="宋体"/>
          <w:b/>
          <w:bCs/>
          <w:kern w:val="0"/>
          <w:sz w:val="20"/>
          <w:szCs w:val="20"/>
        </w:rPr>
        <w:t>村居预测变量的各模型样本外预测评价结果</w:t>
      </w:r>
    </w:p>
    <w:tbl>
      <w:tblPr>
        <w:tblStyle w:val="11"/>
        <w:tblW w:w="5000" w:type="pct"/>
        <w:tblInd w:w="0" w:type="dxa"/>
        <w:tblLayout w:type="autofit"/>
        <w:tblCellMar>
          <w:top w:w="0" w:type="dxa"/>
          <w:left w:w="0" w:type="dxa"/>
          <w:bottom w:w="0" w:type="dxa"/>
          <w:right w:w="0" w:type="dxa"/>
        </w:tblCellMar>
      </w:tblPr>
      <w:tblGrid>
        <w:gridCol w:w="1666"/>
        <w:gridCol w:w="1666"/>
        <w:gridCol w:w="1666"/>
        <w:gridCol w:w="1666"/>
        <w:gridCol w:w="1666"/>
      </w:tblGrid>
      <w:tr>
        <w:tblPrEx>
          <w:tblCellMar>
            <w:top w:w="0" w:type="dxa"/>
            <w:left w:w="0" w:type="dxa"/>
            <w:bottom w:w="0" w:type="dxa"/>
            <w:right w:w="0" w:type="dxa"/>
          </w:tblCellMar>
        </w:tblPrEx>
        <w:trPr>
          <w:trHeight w:val="283" w:hRule="atLeast"/>
        </w:trPr>
        <w:tc>
          <w:tcPr>
            <w:tcW w:w="1000" w:type="pct"/>
            <w:tcBorders>
              <w:top w:val="single" w:color="auto" w:sz="8" w:space="0"/>
              <w:left w:val="nil"/>
              <w:right w:val="nil"/>
            </w:tcBorders>
            <w:shd w:val="clear" w:color="auto" w:fill="auto"/>
            <w:tcMar>
              <w:top w:w="12" w:type="dxa"/>
              <w:left w:w="12" w:type="dxa"/>
              <w:bottom w:w="0" w:type="dxa"/>
              <w:right w:w="12" w:type="dxa"/>
            </w:tcMar>
            <w:vAlign w:val="center"/>
          </w:tcPr>
          <w:p>
            <w:pPr>
              <w:snapToGrid w:val="0"/>
              <w:rPr>
                <w:rFonts w:ascii="仿宋" w:hAnsi="仿宋" w:eastAsia="仿宋" w:cs="Times New Roman"/>
                <w:sz w:val="18"/>
                <w:szCs w:val="18"/>
              </w:rPr>
            </w:pPr>
            <w:r>
              <w:rPr>
                <w:rFonts w:ascii="仿宋" w:hAnsi="仿宋" w:eastAsia="仿宋" w:cs="Times New Roman"/>
                <w:sz w:val="18"/>
                <w:szCs w:val="18"/>
              </w:rPr>
              <w:t>　</w:t>
            </w:r>
          </w:p>
        </w:tc>
        <w:tc>
          <w:tcPr>
            <w:tcW w:w="1000" w:type="pct"/>
            <w:tcBorders>
              <w:top w:val="single" w:color="auto" w:sz="8" w:space="0"/>
              <w:left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sz w:val="18"/>
                <w:szCs w:val="18"/>
              </w:rPr>
            </w:pPr>
            <w:r>
              <w:rPr>
                <w:rFonts w:ascii="仿宋" w:hAnsi="仿宋" w:eastAsia="仿宋" w:cs="Times New Roman"/>
                <w:sz w:val="18"/>
                <w:szCs w:val="18"/>
              </w:rPr>
              <w:t>R</w:t>
            </w:r>
            <w:r>
              <w:rPr>
                <w:rFonts w:ascii="仿宋" w:hAnsi="仿宋" w:eastAsia="仿宋" w:cs="Times New Roman"/>
                <w:sz w:val="18"/>
                <w:szCs w:val="18"/>
                <w:vertAlign w:val="superscript"/>
              </w:rPr>
              <w:t>2</w:t>
            </w:r>
          </w:p>
        </w:tc>
        <w:tc>
          <w:tcPr>
            <w:tcW w:w="1000" w:type="pct"/>
            <w:tcBorders>
              <w:top w:val="single" w:color="auto" w:sz="8" w:space="0"/>
              <w:left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sz w:val="18"/>
                <w:szCs w:val="18"/>
              </w:rPr>
            </w:pPr>
            <w:r>
              <w:rPr>
                <w:rFonts w:ascii="仿宋" w:hAnsi="仿宋" w:eastAsia="仿宋" w:cs="Times New Roman"/>
                <w:sz w:val="18"/>
                <w:szCs w:val="18"/>
              </w:rPr>
              <w:t>RMSE</w:t>
            </w:r>
          </w:p>
        </w:tc>
        <w:tc>
          <w:tcPr>
            <w:tcW w:w="1000" w:type="pct"/>
            <w:tcBorders>
              <w:top w:val="single" w:color="auto" w:sz="8" w:space="0"/>
              <w:left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sz w:val="18"/>
                <w:szCs w:val="18"/>
              </w:rPr>
            </w:pPr>
            <w:r>
              <w:rPr>
                <w:rFonts w:ascii="仿宋" w:hAnsi="仿宋" w:eastAsia="仿宋" w:cs="Times New Roman"/>
                <w:sz w:val="18"/>
                <w:szCs w:val="18"/>
              </w:rPr>
              <w:t>MAE</w:t>
            </w:r>
          </w:p>
        </w:tc>
        <w:tc>
          <w:tcPr>
            <w:tcW w:w="1000" w:type="pct"/>
            <w:tcBorders>
              <w:top w:val="single" w:color="auto" w:sz="8" w:space="0"/>
              <w:left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sz w:val="18"/>
                <w:szCs w:val="18"/>
              </w:rPr>
            </w:pPr>
            <w:r>
              <w:rPr>
                <w:rFonts w:ascii="仿宋" w:hAnsi="仿宋" w:eastAsia="仿宋" w:cs="Times New Roman"/>
                <w:sz w:val="18"/>
                <w:szCs w:val="18"/>
              </w:rPr>
              <w:t>MAPE</w:t>
            </w:r>
          </w:p>
        </w:tc>
      </w:tr>
      <w:tr>
        <w:tblPrEx>
          <w:tblCellMar>
            <w:top w:w="0" w:type="dxa"/>
            <w:left w:w="0" w:type="dxa"/>
            <w:bottom w:w="0" w:type="dxa"/>
            <w:right w:w="0" w:type="dxa"/>
          </w:tblCellMar>
        </w:tblPrEx>
        <w:trPr>
          <w:trHeight w:val="283" w:hRule="atLeast"/>
        </w:trPr>
        <w:tc>
          <w:tcPr>
            <w:tcW w:w="1000" w:type="pct"/>
            <w:tcBorders>
              <w:left w:val="nil"/>
              <w:bottom w:val="single" w:color="000000" w:sz="8" w:space="0"/>
              <w:right w:val="nil"/>
            </w:tcBorders>
            <w:shd w:val="clear" w:color="auto" w:fill="auto"/>
            <w:tcMar>
              <w:top w:w="12" w:type="dxa"/>
              <w:left w:w="12" w:type="dxa"/>
              <w:bottom w:w="0" w:type="dxa"/>
              <w:right w:w="12" w:type="dxa"/>
            </w:tcMar>
            <w:vAlign w:val="center"/>
          </w:tcPr>
          <w:p>
            <w:pPr>
              <w:snapToGrid w:val="0"/>
              <w:rPr>
                <w:rFonts w:ascii="仿宋" w:hAnsi="仿宋" w:eastAsia="仿宋" w:cs="Times New Roman"/>
                <w:sz w:val="18"/>
                <w:szCs w:val="18"/>
              </w:rPr>
            </w:pPr>
          </w:p>
        </w:tc>
        <w:tc>
          <w:tcPr>
            <w:tcW w:w="1000" w:type="pct"/>
            <w:tcBorders>
              <w:left w:val="nil"/>
              <w:bottom w:val="single" w:color="000000" w:sz="8" w:space="0"/>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sz w:val="18"/>
                <w:szCs w:val="18"/>
              </w:rPr>
            </w:pPr>
            <w:r>
              <w:rPr>
                <w:rFonts w:ascii="仿宋" w:hAnsi="仿宋" w:eastAsia="仿宋" w:cs="Times New Roman"/>
                <w:sz w:val="18"/>
                <w:szCs w:val="18"/>
              </w:rPr>
              <w:t>(1)</w:t>
            </w:r>
          </w:p>
        </w:tc>
        <w:tc>
          <w:tcPr>
            <w:tcW w:w="1000" w:type="pct"/>
            <w:tcBorders>
              <w:left w:val="nil"/>
              <w:bottom w:val="single" w:color="000000" w:sz="8" w:space="0"/>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sz w:val="18"/>
                <w:szCs w:val="18"/>
              </w:rPr>
            </w:pPr>
            <w:r>
              <w:rPr>
                <w:rFonts w:ascii="仿宋" w:hAnsi="仿宋" w:eastAsia="仿宋" w:cs="Times New Roman"/>
                <w:sz w:val="18"/>
                <w:szCs w:val="18"/>
              </w:rPr>
              <w:t>(2)</w:t>
            </w:r>
          </w:p>
        </w:tc>
        <w:tc>
          <w:tcPr>
            <w:tcW w:w="1000" w:type="pct"/>
            <w:tcBorders>
              <w:left w:val="nil"/>
              <w:bottom w:val="single" w:color="000000" w:sz="8" w:space="0"/>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sz w:val="18"/>
                <w:szCs w:val="18"/>
              </w:rPr>
            </w:pPr>
            <w:r>
              <w:rPr>
                <w:rFonts w:ascii="仿宋" w:hAnsi="仿宋" w:eastAsia="仿宋" w:cs="Times New Roman"/>
                <w:sz w:val="18"/>
                <w:szCs w:val="18"/>
              </w:rPr>
              <w:t>(3)</w:t>
            </w:r>
          </w:p>
        </w:tc>
        <w:tc>
          <w:tcPr>
            <w:tcW w:w="1000" w:type="pct"/>
            <w:tcBorders>
              <w:left w:val="nil"/>
              <w:bottom w:val="single" w:color="000000" w:sz="8" w:space="0"/>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sz w:val="18"/>
                <w:szCs w:val="18"/>
              </w:rPr>
            </w:pPr>
            <w:r>
              <w:rPr>
                <w:rFonts w:ascii="仿宋" w:hAnsi="仿宋" w:eastAsia="仿宋" w:cs="Times New Roman"/>
                <w:sz w:val="18"/>
                <w:szCs w:val="18"/>
              </w:rPr>
              <w:t>(4)</w:t>
            </w:r>
          </w:p>
        </w:tc>
      </w:tr>
      <w:tr>
        <w:tblPrEx>
          <w:tblCellMar>
            <w:top w:w="0" w:type="dxa"/>
            <w:left w:w="0" w:type="dxa"/>
            <w:bottom w:w="0" w:type="dxa"/>
            <w:right w:w="0" w:type="dxa"/>
          </w:tblCellMar>
        </w:tblPrEx>
        <w:trPr>
          <w:trHeight w:val="283" w:hRule="atLeast"/>
        </w:trPr>
        <w:tc>
          <w:tcPr>
            <w:tcW w:w="1000" w:type="pct"/>
            <w:tcBorders>
              <w:top w:val="single" w:color="000000" w:sz="8" w:space="0"/>
              <w:left w:val="nil"/>
              <w:bottom w:val="nil"/>
              <w:right w:val="nil"/>
            </w:tcBorders>
            <w:shd w:val="clear" w:color="auto" w:fill="F1F1F1" w:themeFill="background1" w:themeFillShade="F2"/>
            <w:tcMar>
              <w:top w:w="12" w:type="dxa"/>
              <w:left w:w="12" w:type="dxa"/>
              <w:bottom w:w="0" w:type="dxa"/>
              <w:right w:w="12" w:type="dxa"/>
            </w:tcMar>
            <w:vAlign w:val="center"/>
          </w:tcPr>
          <w:p>
            <w:pPr>
              <w:snapToGrid w:val="0"/>
              <w:rPr>
                <w:rFonts w:ascii="仿宋" w:hAnsi="仿宋" w:eastAsia="仿宋" w:cs="Times New Roman"/>
                <w:sz w:val="18"/>
                <w:szCs w:val="18"/>
              </w:rPr>
            </w:pPr>
            <w:r>
              <w:rPr>
                <w:rFonts w:ascii="仿宋" w:hAnsi="仿宋" w:eastAsia="仿宋" w:cs="Times New Roman"/>
                <w:sz w:val="18"/>
                <w:szCs w:val="18"/>
              </w:rPr>
              <w:t>线性回归</w:t>
            </w:r>
          </w:p>
        </w:tc>
        <w:tc>
          <w:tcPr>
            <w:tcW w:w="1000" w:type="pct"/>
            <w:tcBorders>
              <w:top w:val="single" w:color="000000" w:sz="8" w:space="0"/>
              <w:left w:val="nil"/>
              <w:bottom w:val="nil"/>
              <w:right w:val="nil"/>
            </w:tcBorders>
            <w:shd w:val="clear" w:color="auto" w:fill="F1F1F1" w:themeFill="background1" w:themeFillShade="F2"/>
            <w:tcMar>
              <w:top w:w="12" w:type="dxa"/>
              <w:left w:w="12" w:type="dxa"/>
              <w:bottom w:w="0" w:type="dxa"/>
              <w:right w:w="12" w:type="dxa"/>
            </w:tcMar>
            <w:vAlign w:val="center"/>
          </w:tcPr>
          <w:p>
            <w:pPr>
              <w:snapToGrid w:val="0"/>
              <w:jc w:val="center"/>
              <w:rPr>
                <w:rFonts w:ascii="仿宋" w:hAnsi="仿宋" w:eastAsia="仿宋" w:cs="Times New Roman"/>
                <w:sz w:val="18"/>
                <w:szCs w:val="18"/>
              </w:rPr>
            </w:pPr>
            <w:r>
              <w:rPr>
                <w:rFonts w:ascii="仿宋" w:hAnsi="仿宋" w:eastAsia="仿宋" w:cs="Times New Roman"/>
                <w:sz w:val="18"/>
                <w:szCs w:val="18"/>
              </w:rPr>
              <w:t>0.021</w:t>
            </w:r>
          </w:p>
        </w:tc>
        <w:tc>
          <w:tcPr>
            <w:tcW w:w="1000" w:type="pct"/>
            <w:tcBorders>
              <w:top w:val="single" w:color="000000" w:sz="8" w:space="0"/>
              <w:left w:val="nil"/>
              <w:bottom w:val="nil"/>
              <w:right w:val="nil"/>
            </w:tcBorders>
            <w:shd w:val="clear" w:color="auto" w:fill="F1F1F1" w:themeFill="background1" w:themeFillShade="F2"/>
            <w:tcMar>
              <w:top w:w="12" w:type="dxa"/>
              <w:left w:w="12" w:type="dxa"/>
              <w:bottom w:w="0" w:type="dxa"/>
              <w:right w:w="12" w:type="dxa"/>
            </w:tcMar>
            <w:vAlign w:val="center"/>
          </w:tcPr>
          <w:p>
            <w:pPr>
              <w:snapToGrid w:val="0"/>
              <w:jc w:val="center"/>
              <w:rPr>
                <w:rFonts w:ascii="仿宋" w:hAnsi="仿宋" w:eastAsia="仿宋" w:cs="Times New Roman"/>
                <w:sz w:val="18"/>
                <w:szCs w:val="18"/>
              </w:rPr>
            </w:pPr>
            <w:r>
              <w:rPr>
                <w:rFonts w:ascii="仿宋" w:hAnsi="仿宋" w:eastAsia="仿宋" w:cs="Times New Roman"/>
                <w:sz w:val="18"/>
                <w:szCs w:val="18"/>
              </w:rPr>
              <w:t>3</w:t>
            </w:r>
            <w:r>
              <w:rPr>
                <w:rFonts w:hint="eastAsia" w:ascii="仿宋" w:hAnsi="仿宋" w:eastAsia="仿宋" w:cs="Times New Roman"/>
                <w:sz w:val="18"/>
                <w:szCs w:val="18"/>
              </w:rPr>
              <w:t>,</w:t>
            </w:r>
            <w:r>
              <w:rPr>
                <w:rFonts w:ascii="仿宋" w:hAnsi="仿宋" w:eastAsia="仿宋" w:cs="Times New Roman"/>
                <w:sz w:val="18"/>
                <w:szCs w:val="18"/>
              </w:rPr>
              <w:t>563</w:t>
            </w:r>
          </w:p>
        </w:tc>
        <w:tc>
          <w:tcPr>
            <w:tcW w:w="1000" w:type="pct"/>
            <w:tcBorders>
              <w:top w:val="single" w:color="000000" w:sz="8" w:space="0"/>
              <w:left w:val="nil"/>
              <w:bottom w:val="nil"/>
              <w:right w:val="nil"/>
            </w:tcBorders>
            <w:shd w:val="clear" w:color="auto" w:fill="F1F1F1" w:themeFill="background1" w:themeFillShade="F2"/>
            <w:tcMar>
              <w:top w:w="12" w:type="dxa"/>
              <w:left w:w="12" w:type="dxa"/>
              <w:bottom w:w="0" w:type="dxa"/>
              <w:right w:w="12" w:type="dxa"/>
            </w:tcMar>
            <w:vAlign w:val="center"/>
          </w:tcPr>
          <w:p>
            <w:pPr>
              <w:snapToGrid w:val="0"/>
              <w:jc w:val="center"/>
              <w:rPr>
                <w:rFonts w:ascii="仿宋" w:hAnsi="仿宋" w:eastAsia="仿宋" w:cs="Times New Roman"/>
                <w:sz w:val="18"/>
                <w:szCs w:val="18"/>
              </w:rPr>
            </w:pPr>
            <w:r>
              <w:rPr>
                <w:rFonts w:ascii="仿宋" w:hAnsi="仿宋" w:eastAsia="仿宋" w:cs="Times New Roman"/>
                <w:sz w:val="18"/>
                <w:szCs w:val="18"/>
              </w:rPr>
              <w:t>981</w:t>
            </w:r>
          </w:p>
        </w:tc>
        <w:tc>
          <w:tcPr>
            <w:tcW w:w="1000" w:type="pct"/>
            <w:tcBorders>
              <w:top w:val="single" w:color="000000" w:sz="8" w:space="0"/>
              <w:left w:val="nil"/>
              <w:bottom w:val="nil"/>
              <w:right w:val="nil"/>
            </w:tcBorders>
            <w:shd w:val="clear" w:color="auto" w:fill="F1F1F1" w:themeFill="background1" w:themeFillShade="F2"/>
            <w:tcMar>
              <w:top w:w="12" w:type="dxa"/>
              <w:left w:w="12" w:type="dxa"/>
              <w:bottom w:w="0" w:type="dxa"/>
              <w:right w:w="12" w:type="dxa"/>
            </w:tcMar>
            <w:vAlign w:val="center"/>
          </w:tcPr>
          <w:p>
            <w:pPr>
              <w:snapToGrid w:val="0"/>
              <w:jc w:val="center"/>
              <w:rPr>
                <w:rFonts w:ascii="仿宋" w:hAnsi="仿宋" w:eastAsia="仿宋" w:cs="Times New Roman"/>
                <w:sz w:val="18"/>
                <w:szCs w:val="18"/>
              </w:rPr>
            </w:pPr>
            <w:r>
              <w:rPr>
                <w:rFonts w:ascii="仿宋" w:hAnsi="仿宋" w:eastAsia="仿宋" w:cs="Times New Roman"/>
                <w:sz w:val="18"/>
                <w:szCs w:val="18"/>
              </w:rPr>
              <w:t>137</w:t>
            </w:r>
          </w:p>
        </w:tc>
      </w:tr>
      <w:tr>
        <w:tblPrEx>
          <w:tblCellMar>
            <w:top w:w="0" w:type="dxa"/>
            <w:left w:w="0" w:type="dxa"/>
            <w:bottom w:w="0" w:type="dxa"/>
            <w:right w:w="0" w:type="dxa"/>
          </w:tblCellMar>
        </w:tblPrEx>
        <w:trPr>
          <w:trHeight w:val="283" w:hRule="atLeast"/>
        </w:trPr>
        <w:tc>
          <w:tcPr>
            <w:tcW w:w="1000" w:type="pct"/>
            <w:vMerge w:val="restart"/>
            <w:tcBorders>
              <w:top w:val="nil"/>
              <w:left w:val="nil"/>
              <w:bottom w:val="nil"/>
              <w:right w:val="nil"/>
            </w:tcBorders>
            <w:shd w:val="clear" w:color="auto" w:fill="auto"/>
            <w:tcMar>
              <w:top w:w="12" w:type="dxa"/>
              <w:left w:w="12" w:type="dxa"/>
              <w:bottom w:w="0" w:type="dxa"/>
              <w:right w:w="12" w:type="dxa"/>
            </w:tcMar>
            <w:vAlign w:val="center"/>
          </w:tcPr>
          <w:p>
            <w:pPr>
              <w:snapToGrid w:val="0"/>
              <w:rPr>
                <w:rFonts w:ascii="仿宋" w:hAnsi="仿宋" w:eastAsia="仿宋" w:cs="Times New Roman"/>
                <w:sz w:val="18"/>
                <w:szCs w:val="18"/>
              </w:rPr>
            </w:pPr>
            <w:r>
              <w:rPr>
                <w:rFonts w:ascii="仿宋" w:hAnsi="仿宋" w:eastAsia="仿宋" w:cs="Times New Roman"/>
                <w:sz w:val="18"/>
                <w:szCs w:val="18"/>
              </w:rPr>
              <w:t>拉索回归</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sz w:val="18"/>
                <w:szCs w:val="18"/>
              </w:rPr>
            </w:pPr>
            <w:r>
              <w:rPr>
                <w:rFonts w:ascii="仿宋" w:hAnsi="仿宋" w:eastAsia="仿宋" w:cs="Times New Roman"/>
                <w:sz w:val="18"/>
                <w:szCs w:val="18"/>
              </w:rPr>
              <w:t>0.020</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sz w:val="18"/>
                <w:szCs w:val="18"/>
              </w:rPr>
            </w:pPr>
            <w:r>
              <w:rPr>
                <w:rFonts w:ascii="仿宋" w:hAnsi="仿宋" w:eastAsia="仿宋" w:cs="Times New Roman"/>
                <w:sz w:val="18"/>
                <w:szCs w:val="18"/>
              </w:rPr>
              <w:t>3,565</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sz w:val="18"/>
                <w:szCs w:val="18"/>
              </w:rPr>
            </w:pPr>
            <w:r>
              <w:rPr>
                <w:rFonts w:ascii="仿宋" w:hAnsi="仿宋" w:eastAsia="仿宋" w:cs="Times New Roman"/>
                <w:sz w:val="18"/>
                <w:szCs w:val="18"/>
              </w:rPr>
              <w:t>983</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sz w:val="18"/>
                <w:szCs w:val="18"/>
              </w:rPr>
            </w:pPr>
            <w:r>
              <w:rPr>
                <w:rFonts w:ascii="仿宋" w:hAnsi="仿宋" w:eastAsia="仿宋" w:cs="Times New Roman"/>
                <w:sz w:val="18"/>
                <w:szCs w:val="18"/>
              </w:rPr>
              <w:t>139</w:t>
            </w:r>
          </w:p>
        </w:tc>
      </w:tr>
      <w:tr>
        <w:tblPrEx>
          <w:tblCellMar>
            <w:top w:w="0" w:type="dxa"/>
            <w:left w:w="0" w:type="dxa"/>
            <w:bottom w:w="0" w:type="dxa"/>
            <w:right w:w="0" w:type="dxa"/>
          </w:tblCellMar>
        </w:tblPrEx>
        <w:trPr>
          <w:trHeight w:val="283" w:hRule="atLeast"/>
        </w:trPr>
        <w:tc>
          <w:tcPr>
            <w:tcW w:w="1000" w:type="pct"/>
            <w:vMerge w:val="continue"/>
            <w:tcBorders>
              <w:top w:val="nil"/>
              <w:left w:val="nil"/>
              <w:bottom w:val="nil"/>
              <w:right w:val="nil"/>
            </w:tcBorders>
            <w:vAlign w:val="center"/>
          </w:tcPr>
          <w:p>
            <w:pPr>
              <w:snapToGrid w:val="0"/>
              <w:rPr>
                <w:rFonts w:ascii="仿宋" w:hAnsi="仿宋" w:eastAsia="仿宋" w:cs="Times New Roman"/>
                <w:sz w:val="18"/>
                <w:szCs w:val="18"/>
              </w:rPr>
            </w:pP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sz w:val="18"/>
                <w:szCs w:val="18"/>
              </w:rPr>
            </w:pPr>
            <w:r>
              <w:rPr>
                <w:rFonts w:ascii="仿宋" w:hAnsi="仿宋" w:eastAsia="仿宋" w:cs="Times New Roman"/>
                <w:sz w:val="18"/>
                <w:szCs w:val="18"/>
              </w:rPr>
              <w:t>(-4.76%)</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sz w:val="18"/>
                <w:szCs w:val="18"/>
              </w:rPr>
            </w:pPr>
            <w:r>
              <w:rPr>
                <w:rFonts w:ascii="仿宋" w:hAnsi="仿宋" w:eastAsia="仿宋" w:cs="Times New Roman"/>
                <w:sz w:val="18"/>
                <w:szCs w:val="18"/>
              </w:rPr>
              <w:t>(-0.06%)</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sz w:val="18"/>
                <w:szCs w:val="18"/>
              </w:rPr>
            </w:pPr>
            <w:r>
              <w:rPr>
                <w:rFonts w:ascii="仿宋" w:hAnsi="仿宋" w:eastAsia="仿宋" w:cs="Times New Roman"/>
                <w:sz w:val="18"/>
                <w:szCs w:val="18"/>
              </w:rPr>
              <w:t>(-0.20%)</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sz w:val="18"/>
                <w:szCs w:val="18"/>
              </w:rPr>
            </w:pPr>
            <w:r>
              <w:rPr>
                <w:rFonts w:ascii="仿宋" w:hAnsi="仿宋" w:eastAsia="仿宋" w:cs="Times New Roman"/>
                <w:sz w:val="18"/>
                <w:szCs w:val="18"/>
              </w:rPr>
              <w:t>(-1.46%)</w:t>
            </w:r>
          </w:p>
        </w:tc>
      </w:tr>
      <w:tr>
        <w:tblPrEx>
          <w:tblCellMar>
            <w:top w:w="0" w:type="dxa"/>
            <w:left w:w="0" w:type="dxa"/>
            <w:bottom w:w="0" w:type="dxa"/>
            <w:right w:w="0" w:type="dxa"/>
          </w:tblCellMar>
        </w:tblPrEx>
        <w:trPr>
          <w:trHeight w:val="283" w:hRule="atLeast"/>
        </w:trPr>
        <w:tc>
          <w:tcPr>
            <w:tcW w:w="1000" w:type="pct"/>
            <w:vMerge w:val="restart"/>
            <w:tcBorders>
              <w:top w:val="nil"/>
              <w:left w:val="nil"/>
              <w:bottom w:val="nil"/>
              <w:right w:val="nil"/>
            </w:tcBorders>
            <w:shd w:val="clear" w:color="auto" w:fill="auto"/>
            <w:tcMar>
              <w:top w:w="12" w:type="dxa"/>
              <w:left w:w="12" w:type="dxa"/>
              <w:bottom w:w="0" w:type="dxa"/>
              <w:right w:w="12" w:type="dxa"/>
            </w:tcMar>
            <w:vAlign w:val="center"/>
          </w:tcPr>
          <w:p>
            <w:pPr>
              <w:snapToGrid w:val="0"/>
              <w:rPr>
                <w:rFonts w:ascii="仿宋" w:hAnsi="仿宋" w:eastAsia="仿宋" w:cs="Times New Roman"/>
                <w:sz w:val="18"/>
                <w:szCs w:val="18"/>
              </w:rPr>
            </w:pPr>
            <w:r>
              <w:rPr>
                <w:rFonts w:ascii="仿宋" w:hAnsi="仿宋" w:eastAsia="仿宋" w:cs="Times New Roman"/>
                <w:sz w:val="18"/>
                <w:szCs w:val="18"/>
              </w:rPr>
              <w:t>岭回归</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sz w:val="18"/>
                <w:szCs w:val="18"/>
              </w:rPr>
            </w:pPr>
            <w:r>
              <w:rPr>
                <w:rFonts w:ascii="仿宋" w:hAnsi="仿宋" w:eastAsia="仿宋" w:cs="Times New Roman"/>
                <w:sz w:val="18"/>
                <w:szCs w:val="18"/>
              </w:rPr>
              <w:t>0.019</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sz w:val="18"/>
                <w:szCs w:val="18"/>
              </w:rPr>
            </w:pPr>
            <w:r>
              <w:rPr>
                <w:rFonts w:ascii="仿宋" w:hAnsi="仿宋" w:eastAsia="仿宋" w:cs="Times New Roman"/>
                <w:sz w:val="18"/>
                <w:szCs w:val="18"/>
              </w:rPr>
              <w:t>3,565</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sz w:val="18"/>
                <w:szCs w:val="18"/>
              </w:rPr>
            </w:pPr>
            <w:r>
              <w:rPr>
                <w:rFonts w:ascii="仿宋" w:hAnsi="仿宋" w:eastAsia="仿宋" w:cs="Times New Roman"/>
                <w:sz w:val="18"/>
                <w:szCs w:val="18"/>
              </w:rPr>
              <w:t>987</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sz w:val="18"/>
                <w:szCs w:val="18"/>
              </w:rPr>
            </w:pPr>
            <w:r>
              <w:rPr>
                <w:rFonts w:ascii="仿宋" w:hAnsi="仿宋" w:eastAsia="仿宋" w:cs="Times New Roman"/>
                <w:sz w:val="18"/>
                <w:szCs w:val="18"/>
              </w:rPr>
              <w:t>139</w:t>
            </w:r>
          </w:p>
        </w:tc>
      </w:tr>
      <w:tr>
        <w:tblPrEx>
          <w:tblCellMar>
            <w:top w:w="0" w:type="dxa"/>
            <w:left w:w="0" w:type="dxa"/>
            <w:bottom w:w="0" w:type="dxa"/>
            <w:right w:w="0" w:type="dxa"/>
          </w:tblCellMar>
        </w:tblPrEx>
        <w:trPr>
          <w:trHeight w:val="283" w:hRule="atLeast"/>
        </w:trPr>
        <w:tc>
          <w:tcPr>
            <w:tcW w:w="1000" w:type="pct"/>
            <w:vMerge w:val="continue"/>
            <w:tcBorders>
              <w:top w:val="nil"/>
              <w:left w:val="nil"/>
              <w:bottom w:val="nil"/>
              <w:right w:val="nil"/>
            </w:tcBorders>
            <w:vAlign w:val="center"/>
          </w:tcPr>
          <w:p>
            <w:pPr>
              <w:snapToGrid w:val="0"/>
              <w:rPr>
                <w:rFonts w:ascii="仿宋" w:hAnsi="仿宋" w:eastAsia="仿宋" w:cs="Times New Roman"/>
                <w:sz w:val="18"/>
                <w:szCs w:val="18"/>
              </w:rPr>
            </w:pP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sz w:val="18"/>
                <w:szCs w:val="18"/>
              </w:rPr>
            </w:pPr>
            <w:r>
              <w:rPr>
                <w:rFonts w:ascii="仿宋" w:hAnsi="仿宋" w:eastAsia="仿宋" w:cs="Times New Roman"/>
                <w:sz w:val="18"/>
                <w:szCs w:val="18"/>
              </w:rPr>
              <w:t>(-9.52%)</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sz w:val="18"/>
                <w:szCs w:val="18"/>
              </w:rPr>
            </w:pPr>
            <w:r>
              <w:rPr>
                <w:rFonts w:ascii="仿宋" w:hAnsi="仿宋" w:eastAsia="仿宋" w:cs="Times New Roman"/>
                <w:sz w:val="18"/>
                <w:szCs w:val="18"/>
              </w:rPr>
              <w:t>(-0.06%)</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sz w:val="18"/>
                <w:szCs w:val="18"/>
              </w:rPr>
            </w:pPr>
            <w:r>
              <w:rPr>
                <w:rFonts w:ascii="仿宋" w:hAnsi="仿宋" w:eastAsia="仿宋" w:cs="Times New Roman"/>
                <w:sz w:val="18"/>
                <w:szCs w:val="18"/>
              </w:rPr>
              <w:t>(-0.61%)</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sz w:val="18"/>
                <w:szCs w:val="18"/>
              </w:rPr>
            </w:pPr>
            <w:r>
              <w:rPr>
                <w:rFonts w:ascii="仿宋" w:hAnsi="仿宋" w:eastAsia="仿宋" w:cs="Times New Roman"/>
                <w:sz w:val="18"/>
                <w:szCs w:val="18"/>
              </w:rPr>
              <w:t>(-1.46%)</w:t>
            </w:r>
          </w:p>
        </w:tc>
      </w:tr>
      <w:tr>
        <w:tblPrEx>
          <w:tblCellMar>
            <w:top w:w="0" w:type="dxa"/>
            <w:left w:w="0" w:type="dxa"/>
            <w:bottom w:w="0" w:type="dxa"/>
            <w:right w:w="0" w:type="dxa"/>
          </w:tblCellMar>
        </w:tblPrEx>
        <w:trPr>
          <w:trHeight w:val="283" w:hRule="atLeast"/>
        </w:trPr>
        <w:tc>
          <w:tcPr>
            <w:tcW w:w="1000" w:type="pct"/>
            <w:vMerge w:val="restart"/>
            <w:tcBorders>
              <w:top w:val="nil"/>
              <w:left w:val="nil"/>
              <w:bottom w:val="nil"/>
              <w:right w:val="nil"/>
            </w:tcBorders>
            <w:shd w:val="clear" w:color="auto" w:fill="auto"/>
            <w:tcMar>
              <w:top w:w="12" w:type="dxa"/>
              <w:left w:w="12" w:type="dxa"/>
              <w:bottom w:w="0" w:type="dxa"/>
              <w:right w:w="12" w:type="dxa"/>
            </w:tcMar>
            <w:vAlign w:val="center"/>
          </w:tcPr>
          <w:p>
            <w:pPr>
              <w:snapToGrid w:val="0"/>
              <w:rPr>
                <w:rFonts w:ascii="仿宋" w:hAnsi="仿宋" w:eastAsia="仿宋" w:cs="Times New Roman"/>
                <w:sz w:val="18"/>
                <w:szCs w:val="18"/>
              </w:rPr>
            </w:pPr>
            <w:r>
              <w:rPr>
                <w:rFonts w:ascii="仿宋" w:hAnsi="仿宋" w:eastAsia="仿宋" w:cs="Times New Roman"/>
                <w:sz w:val="18"/>
                <w:szCs w:val="18"/>
              </w:rPr>
              <w:t>弹性网络</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sz w:val="18"/>
                <w:szCs w:val="18"/>
              </w:rPr>
            </w:pPr>
            <w:r>
              <w:rPr>
                <w:rFonts w:ascii="仿宋" w:hAnsi="仿宋" w:eastAsia="仿宋" w:cs="Times New Roman"/>
                <w:sz w:val="18"/>
                <w:szCs w:val="18"/>
              </w:rPr>
              <w:t>0.020</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sz w:val="18"/>
                <w:szCs w:val="18"/>
              </w:rPr>
            </w:pPr>
            <w:r>
              <w:rPr>
                <w:rFonts w:ascii="仿宋" w:hAnsi="仿宋" w:eastAsia="仿宋" w:cs="Times New Roman"/>
                <w:sz w:val="18"/>
                <w:szCs w:val="18"/>
              </w:rPr>
              <w:t>3,565</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sz w:val="18"/>
                <w:szCs w:val="18"/>
              </w:rPr>
            </w:pPr>
            <w:r>
              <w:rPr>
                <w:rFonts w:ascii="仿宋" w:hAnsi="仿宋" w:eastAsia="仿宋" w:cs="Times New Roman"/>
                <w:sz w:val="18"/>
                <w:szCs w:val="18"/>
              </w:rPr>
              <w:t>986</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sz w:val="18"/>
                <w:szCs w:val="18"/>
              </w:rPr>
            </w:pPr>
            <w:r>
              <w:rPr>
                <w:rFonts w:ascii="仿宋" w:hAnsi="仿宋" w:eastAsia="仿宋" w:cs="Times New Roman"/>
                <w:sz w:val="18"/>
                <w:szCs w:val="18"/>
              </w:rPr>
              <w:t>139</w:t>
            </w:r>
          </w:p>
        </w:tc>
      </w:tr>
      <w:tr>
        <w:tblPrEx>
          <w:tblCellMar>
            <w:top w:w="0" w:type="dxa"/>
            <w:left w:w="0" w:type="dxa"/>
            <w:bottom w:w="0" w:type="dxa"/>
            <w:right w:w="0" w:type="dxa"/>
          </w:tblCellMar>
        </w:tblPrEx>
        <w:trPr>
          <w:trHeight w:val="283" w:hRule="atLeast"/>
        </w:trPr>
        <w:tc>
          <w:tcPr>
            <w:tcW w:w="1000" w:type="pct"/>
            <w:vMerge w:val="continue"/>
            <w:tcBorders>
              <w:top w:val="nil"/>
              <w:left w:val="nil"/>
              <w:bottom w:val="nil"/>
              <w:right w:val="nil"/>
            </w:tcBorders>
            <w:vAlign w:val="center"/>
          </w:tcPr>
          <w:p>
            <w:pPr>
              <w:snapToGrid w:val="0"/>
              <w:rPr>
                <w:rFonts w:ascii="仿宋" w:hAnsi="仿宋" w:eastAsia="仿宋" w:cs="Times New Roman"/>
                <w:sz w:val="18"/>
                <w:szCs w:val="18"/>
              </w:rPr>
            </w:pP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sz w:val="18"/>
                <w:szCs w:val="18"/>
              </w:rPr>
            </w:pPr>
            <w:r>
              <w:rPr>
                <w:rFonts w:ascii="仿宋" w:hAnsi="仿宋" w:eastAsia="仿宋" w:cs="Times New Roman"/>
                <w:sz w:val="18"/>
                <w:szCs w:val="18"/>
              </w:rPr>
              <w:t>(-4.76%)</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sz w:val="18"/>
                <w:szCs w:val="18"/>
              </w:rPr>
            </w:pPr>
            <w:r>
              <w:rPr>
                <w:rFonts w:ascii="仿宋" w:hAnsi="仿宋" w:eastAsia="仿宋" w:cs="Times New Roman"/>
                <w:sz w:val="18"/>
                <w:szCs w:val="18"/>
              </w:rPr>
              <w:t>(-0.06%)</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sz w:val="18"/>
                <w:szCs w:val="18"/>
              </w:rPr>
            </w:pPr>
            <w:r>
              <w:rPr>
                <w:rFonts w:ascii="仿宋" w:hAnsi="仿宋" w:eastAsia="仿宋" w:cs="Times New Roman"/>
                <w:sz w:val="18"/>
                <w:szCs w:val="18"/>
              </w:rPr>
              <w:t>(-0.51%)</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sz w:val="18"/>
                <w:szCs w:val="18"/>
              </w:rPr>
            </w:pPr>
            <w:r>
              <w:rPr>
                <w:rFonts w:ascii="仿宋" w:hAnsi="仿宋" w:eastAsia="仿宋" w:cs="Times New Roman"/>
                <w:sz w:val="18"/>
                <w:szCs w:val="18"/>
              </w:rPr>
              <w:t>(-1.46%)</w:t>
            </w:r>
          </w:p>
        </w:tc>
      </w:tr>
      <w:tr>
        <w:tblPrEx>
          <w:tblCellMar>
            <w:top w:w="0" w:type="dxa"/>
            <w:left w:w="0" w:type="dxa"/>
            <w:bottom w:w="0" w:type="dxa"/>
            <w:right w:w="0" w:type="dxa"/>
          </w:tblCellMar>
        </w:tblPrEx>
        <w:trPr>
          <w:trHeight w:val="283" w:hRule="atLeast"/>
        </w:trPr>
        <w:tc>
          <w:tcPr>
            <w:tcW w:w="1000" w:type="pct"/>
            <w:vMerge w:val="restart"/>
            <w:tcBorders>
              <w:top w:val="nil"/>
              <w:left w:val="nil"/>
              <w:bottom w:val="nil"/>
              <w:right w:val="nil"/>
            </w:tcBorders>
            <w:shd w:val="clear" w:color="auto" w:fill="auto"/>
            <w:tcMar>
              <w:top w:w="12" w:type="dxa"/>
              <w:left w:w="12" w:type="dxa"/>
              <w:bottom w:w="0" w:type="dxa"/>
              <w:right w:w="12" w:type="dxa"/>
            </w:tcMar>
            <w:vAlign w:val="center"/>
          </w:tcPr>
          <w:p>
            <w:pPr>
              <w:snapToGrid w:val="0"/>
              <w:rPr>
                <w:rFonts w:ascii="仿宋" w:hAnsi="仿宋" w:eastAsia="仿宋" w:cs="Times New Roman"/>
                <w:sz w:val="18"/>
                <w:szCs w:val="18"/>
              </w:rPr>
            </w:pPr>
            <w:r>
              <w:rPr>
                <w:rFonts w:ascii="仿宋" w:hAnsi="仿宋" w:eastAsia="仿宋" w:cs="Times New Roman"/>
                <w:sz w:val="18"/>
                <w:szCs w:val="18"/>
              </w:rPr>
              <w:t>正交匹配追踪</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sz w:val="18"/>
                <w:szCs w:val="18"/>
              </w:rPr>
            </w:pPr>
            <w:r>
              <w:rPr>
                <w:rFonts w:ascii="仿宋" w:hAnsi="仿宋" w:eastAsia="仿宋" w:cs="Times New Roman"/>
                <w:sz w:val="18"/>
                <w:szCs w:val="18"/>
              </w:rPr>
              <w:t>0.019</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sz w:val="18"/>
                <w:szCs w:val="18"/>
              </w:rPr>
            </w:pPr>
            <w:r>
              <w:rPr>
                <w:rFonts w:ascii="仿宋" w:hAnsi="仿宋" w:eastAsia="仿宋" w:cs="Times New Roman"/>
                <w:sz w:val="18"/>
                <w:szCs w:val="18"/>
              </w:rPr>
              <w:t>3,565</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sz w:val="18"/>
                <w:szCs w:val="18"/>
              </w:rPr>
            </w:pPr>
            <w:r>
              <w:rPr>
                <w:rFonts w:ascii="仿宋" w:hAnsi="仿宋" w:eastAsia="仿宋" w:cs="Times New Roman"/>
                <w:sz w:val="18"/>
                <w:szCs w:val="18"/>
              </w:rPr>
              <w:t>985</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sz w:val="18"/>
                <w:szCs w:val="18"/>
              </w:rPr>
            </w:pPr>
            <w:r>
              <w:rPr>
                <w:rFonts w:ascii="仿宋" w:hAnsi="仿宋" w:eastAsia="仿宋" w:cs="Times New Roman"/>
                <w:sz w:val="18"/>
                <w:szCs w:val="18"/>
              </w:rPr>
              <w:t>138</w:t>
            </w:r>
          </w:p>
        </w:tc>
      </w:tr>
      <w:tr>
        <w:tblPrEx>
          <w:tblCellMar>
            <w:top w:w="0" w:type="dxa"/>
            <w:left w:w="0" w:type="dxa"/>
            <w:bottom w:w="0" w:type="dxa"/>
            <w:right w:w="0" w:type="dxa"/>
          </w:tblCellMar>
        </w:tblPrEx>
        <w:trPr>
          <w:trHeight w:val="283" w:hRule="atLeast"/>
        </w:trPr>
        <w:tc>
          <w:tcPr>
            <w:tcW w:w="1000" w:type="pct"/>
            <w:vMerge w:val="continue"/>
            <w:tcBorders>
              <w:top w:val="nil"/>
              <w:left w:val="nil"/>
              <w:bottom w:val="nil"/>
              <w:right w:val="nil"/>
            </w:tcBorders>
            <w:vAlign w:val="center"/>
          </w:tcPr>
          <w:p>
            <w:pPr>
              <w:snapToGrid w:val="0"/>
              <w:rPr>
                <w:rFonts w:ascii="仿宋" w:hAnsi="仿宋" w:eastAsia="仿宋" w:cs="Times New Roman"/>
                <w:sz w:val="18"/>
                <w:szCs w:val="18"/>
              </w:rPr>
            </w:pP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sz w:val="18"/>
                <w:szCs w:val="18"/>
              </w:rPr>
            </w:pPr>
            <w:r>
              <w:rPr>
                <w:rFonts w:ascii="仿宋" w:hAnsi="仿宋" w:eastAsia="仿宋" w:cs="Times New Roman"/>
                <w:sz w:val="18"/>
                <w:szCs w:val="18"/>
              </w:rPr>
              <w:t>(-9.52%)</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sz w:val="18"/>
                <w:szCs w:val="18"/>
              </w:rPr>
            </w:pPr>
            <w:r>
              <w:rPr>
                <w:rFonts w:ascii="仿宋" w:hAnsi="仿宋" w:eastAsia="仿宋" w:cs="Times New Roman"/>
                <w:sz w:val="18"/>
                <w:szCs w:val="18"/>
              </w:rPr>
              <w:t>(-0.06%)</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sz w:val="18"/>
                <w:szCs w:val="18"/>
              </w:rPr>
            </w:pPr>
            <w:r>
              <w:rPr>
                <w:rFonts w:ascii="仿宋" w:hAnsi="仿宋" w:eastAsia="仿宋" w:cs="Times New Roman"/>
                <w:sz w:val="18"/>
                <w:szCs w:val="18"/>
              </w:rPr>
              <w:t>(-0.41%)</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sz w:val="18"/>
                <w:szCs w:val="18"/>
              </w:rPr>
            </w:pPr>
            <w:r>
              <w:rPr>
                <w:rFonts w:ascii="仿宋" w:hAnsi="仿宋" w:eastAsia="仿宋" w:cs="Times New Roman"/>
                <w:sz w:val="18"/>
                <w:szCs w:val="18"/>
              </w:rPr>
              <w:t>(-0.73%)</w:t>
            </w:r>
          </w:p>
        </w:tc>
      </w:tr>
      <w:tr>
        <w:tblPrEx>
          <w:tblCellMar>
            <w:top w:w="0" w:type="dxa"/>
            <w:left w:w="0" w:type="dxa"/>
            <w:bottom w:w="0" w:type="dxa"/>
            <w:right w:w="0" w:type="dxa"/>
          </w:tblCellMar>
        </w:tblPrEx>
        <w:trPr>
          <w:trHeight w:val="283" w:hRule="atLeast"/>
        </w:trPr>
        <w:tc>
          <w:tcPr>
            <w:tcW w:w="1000" w:type="pct"/>
            <w:vMerge w:val="restart"/>
            <w:tcBorders>
              <w:top w:val="nil"/>
              <w:left w:val="nil"/>
              <w:bottom w:val="nil"/>
              <w:right w:val="nil"/>
            </w:tcBorders>
            <w:shd w:val="clear" w:color="auto" w:fill="auto"/>
            <w:tcMar>
              <w:top w:w="12" w:type="dxa"/>
              <w:left w:w="12" w:type="dxa"/>
              <w:bottom w:w="0" w:type="dxa"/>
              <w:right w:w="12" w:type="dxa"/>
            </w:tcMar>
            <w:vAlign w:val="center"/>
          </w:tcPr>
          <w:p>
            <w:pPr>
              <w:snapToGrid w:val="0"/>
              <w:rPr>
                <w:rFonts w:ascii="仿宋" w:hAnsi="仿宋" w:eastAsia="仿宋" w:cs="Times New Roman"/>
                <w:sz w:val="18"/>
                <w:szCs w:val="18"/>
              </w:rPr>
            </w:pPr>
            <w:r>
              <w:rPr>
                <w:rFonts w:ascii="仿宋" w:hAnsi="仿宋" w:eastAsia="仿宋" w:cs="Times New Roman"/>
                <w:sz w:val="18"/>
                <w:szCs w:val="18"/>
              </w:rPr>
              <w:t>随机森林</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sz w:val="18"/>
                <w:szCs w:val="18"/>
              </w:rPr>
            </w:pPr>
            <w:r>
              <w:rPr>
                <w:rFonts w:ascii="仿宋" w:hAnsi="仿宋" w:eastAsia="仿宋" w:cs="Times New Roman"/>
                <w:sz w:val="18"/>
                <w:szCs w:val="18"/>
              </w:rPr>
              <w:t>0.022</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sz w:val="18"/>
                <w:szCs w:val="18"/>
              </w:rPr>
            </w:pPr>
            <w:r>
              <w:rPr>
                <w:rFonts w:ascii="仿宋" w:hAnsi="仿宋" w:eastAsia="仿宋" w:cs="Times New Roman"/>
                <w:sz w:val="18"/>
                <w:szCs w:val="18"/>
              </w:rPr>
              <w:t>3,560</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sz w:val="18"/>
                <w:szCs w:val="18"/>
              </w:rPr>
            </w:pPr>
            <w:r>
              <w:rPr>
                <w:rFonts w:ascii="仿宋" w:hAnsi="仿宋" w:eastAsia="仿宋" w:cs="Times New Roman"/>
                <w:sz w:val="18"/>
                <w:szCs w:val="18"/>
              </w:rPr>
              <w:t>973</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sz w:val="18"/>
                <w:szCs w:val="18"/>
              </w:rPr>
            </w:pPr>
            <w:r>
              <w:rPr>
                <w:rFonts w:ascii="仿宋" w:hAnsi="仿宋" w:eastAsia="仿宋" w:cs="Times New Roman"/>
                <w:sz w:val="18"/>
                <w:szCs w:val="18"/>
              </w:rPr>
              <w:t>152</w:t>
            </w:r>
          </w:p>
        </w:tc>
      </w:tr>
      <w:tr>
        <w:tblPrEx>
          <w:tblCellMar>
            <w:top w:w="0" w:type="dxa"/>
            <w:left w:w="0" w:type="dxa"/>
            <w:bottom w:w="0" w:type="dxa"/>
            <w:right w:w="0" w:type="dxa"/>
          </w:tblCellMar>
        </w:tblPrEx>
        <w:trPr>
          <w:trHeight w:val="283" w:hRule="atLeast"/>
        </w:trPr>
        <w:tc>
          <w:tcPr>
            <w:tcW w:w="1000" w:type="pct"/>
            <w:vMerge w:val="continue"/>
            <w:tcBorders>
              <w:top w:val="nil"/>
              <w:left w:val="nil"/>
              <w:bottom w:val="nil"/>
              <w:right w:val="nil"/>
            </w:tcBorders>
            <w:vAlign w:val="center"/>
          </w:tcPr>
          <w:p>
            <w:pPr>
              <w:snapToGrid w:val="0"/>
              <w:rPr>
                <w:rFonts w:ascii="仿宋" w:hAnsi="仿宋" w:eastAsia="仿宋" w:cs="Times New Roman"/>
                <w:sz w:val="18"/>
                <w:szCs w:val="18"/>
              </w:rPr>
            </w:pP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sz w:val="18"/>
                <w:szCs w:val="18"/>
              </w:rPr>
            </w:pPr>
            <w:r>
              <w:rPr>
                <w:rFonts w:ascii="仿宋" w:hAnsi="仿宋" w:eastAsia="仿宋" w:cs="Times New Roman"/>
                <w:sz w:val="18"/>
                <w:szCs w:val="18"/>
              </w:rPr>
              <w:t>(4.76%)</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sz w:val="18"/>
                <w:szCs w:val="18"/>
              </w:rPr>
            </w:pPr>
            <w:r>
              <w:rPr>
                <w:rFonts w:ascii="仿宋" w:hAnsi="仿宋" w:eastAsia="仿宋" w:cs="Times New Roman"/>
                <w:sz w:val="18"/>
                <w:szCs w:val="18"/>
              </w:rPr>
              <w:t>(0.08%)</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sz w:val="18"/>
                <w:szCs w:val="18"/>
              </w:rPr>
            </w:pPr>
            <w:r>
              <w:rPr>
                <w:rFonts w:ascii="仿宋" w:hAnsi="仿宋" w:eastAsia="仿宋" w:cs="Times New Roman"/>
                <w:sz w:val="18"/>
                <w:szCs w:val="18"/>
              </w:rPr>
              <w:t>(0.82%)</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sz w:val="18"/>
                <w:szCs w:val="18"/>
              </w:rPr>
            </w:pPr>
            <w:r>
              <w:rPr>
                <w:rFonts w:ascii="仿宋" w:hAnsi="仿宋" w:eastAsia="仿宋" w:cs="Times New Roman"/>
                <w:sz w:val="18"/>
                <w:szCs w:val="18"/>
              </w:rPr>
              <w:t>(-10.95%)</w:t>
            </w:r>
          </w:p>
        </w:tc>
      </w:tr>
      <w:tr>
        <w:tblPrEx>
          <w:tblCellMar>
            <w:top w:w="0" w:type="dxa"/>
            <w:left w:w="0" w:type="dxa"/>
            <w:bottom w:w="0" w:type="dxa"/>
            <w:right w:w="0" w:type="dxa"/>
          </w:tblCellMar>
        </w:tblPrEx>
        <w:trPr>
          <w:trHeight w:val="283" w:hRule="atLeast"/>
        </w:trPr>
        <w:tc>
          <w:tcPr>
            <w:tcW w:w="1000" w:type="pct"/>
            <w:vMerge w:val="restart"/>
            <w:tcBorders>
              <w:top w:val="nil"/>
              <w:left w:val="nil"/>
              <w:bottom w:val="nil"/>
              <w:right w:val="nil"/>
            </w:tcBorders>
            <w:shd w:val="clear" w:color="auto" w:fill="auto"/>
            <w:tcMar>
              <w:top w:w="12" w:type="dxa"/>
              <w:left w:w="12" w:type="dxa"/>
              <w:bottom w:w="0" w:type="dxa"/>
              <w:right w:w="12" w:type="dxa"/>
            </w:tcMar>
            <w:vAlign w:val="center"/>
          </w:tcPr>
          <w:p>
            <w:pPr>
              <w:snapToGrid w:val="0"/>
              <w:rPr>
                <w:rFonts w:ascii="仿宋" w:hAnsi="仿宋" w:eastAsia="仿宋" w:cs="Times New Roman"/>
                <w:sz w:val="18"/>
                <w:szCs w:val="18"/>
              </w:rPr>
            </w:pPr>
            <w:r>
              <w:rPr>
                <w:rFonts w:ascii="仿宋" w:hAnsi="仿宋" w:eastAsia="仿宋" w:cs="Times New Roman"/>
                <w:sz w:val="18"/>
                <w:szCs w:val="18"/>
              </w:rPr>
              <w:t>梯度提升</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b/>
                <w:bCs/>
                <w:sz w:val="18"/>
                <w:szCs w:val="18"/>
              </w:rPr>
            </w:pPr>
            <w:r>
              <w:rPr>
                <w:rFonts w:ascii="仿宋" w:hAnsi="仿宋" w:eastAsia="仿宋" w:cs="Times New Roman"/>
                <w:b/>
                <w:bCs/>
                <w:sz w:val="18"/>
                <w:szCs w:val="18"/>
              </w:rPr>
              <w:t>0.023</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b/>
                <w:bCs/>
                <w:sz w:val="18"/>
                <w:szCs w:val="18"/>
              </w:rPr>
            </w:pPr>
            <w:r>
              <w:rPr>
                <w:rFonts w:ascii="仿宋" w:hAnsi="仿宋" w:eastAsia="仿宋" w:cs="Times New Roman"/>
                <w:b/>
                <w:bCs/>
                <w:sz w:val="18"/>
                <w:szCs w:val="18"/>
              </w:rPr>
              <w:t>3,558</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sz w:val="18"/>
                <w:szCs w:val="18"/>
              </w:rPr>
            </w:pPr>
            <w:r>
              <w:rPr>
                <w:rFonts w:ascii="仿宋" w:hAnsi="仿宋" w:eastAsia="仿宋" w:cs="Times New Roman"/>
                <w:sz w:val="18"/>
                <w:szCs w:val="18"/>
              </w:rPr>
              <w:t>972</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sz w:val="18"/>
                <w:szCs w:val="18"/>
              </w:rPr>
            </w:pPr>
            <w:r>
              <w:rPr>
                <w:rFonts w:ascii="仿宋" w:hAnsi="仿宋" w:eastAsia="仿宋" w:cs="Times New Roman"/>
                <w:sz w:val="18"/>
                <w:szCs w:val="18"/>
              </w:rPr>
              <w:t>139</w:t>
            </w:r>
          </w:p>
        </w:tc>
      </w:tr>
      <w:tr>
        <w:tblPrEx>
          <w:tblCellMar>
            <w:top w:w="0" w:type="dxa"/>
            <w:left w:w="0" w:type="dxa"/>
            <w:bottom w:w="0" w:type="dxa"/>
            <w:right w:w="0" w:type="dxa"/>
          </w:tblCellMar>
        </w:tblPrEx>
        <w:trPr>
          <w:trHeight w:val="283" w:hRule="atLeast"/>
        </w:trPr>
        <w:tc>
          <w:tcPr>
            <w:tcW w:w="1000" w:type="pct"/>
            <w:vMerge w:val="continue"/>
            <w:tcBorders>
              <w:top w:val="nil"/>
              <w:left w:val="nil"/>
              <w:right w:val="nil"/>
            </w:tcBorders>
            <w:vAlign w:val="center"/>
          </w:tcPr>
          <w:p>
            <w:pPr>
              <w:snapToGrid w:val="0"/>
              <w:rPr>
                <w:rFonts w:ascii="仿宋" w:hAnsi="仿宋" w:eastAsia="仿宋" w:cs="Times New Roman"/>
                <w:sz w:val="18"/>
                <w:szCs w:val="18"/>
              </w:rPr>
            </w:pPr>
          </w:p>
        </w:tc>
        <w:tc>
          <w:tcPr>
            <w:tcW w:w="1000" w:type="pct"/>
            <w:tcBorders>
              <w:top w:val="nil"/>
              <w:left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b/>
                <w:bCs/>
                <w:sz w:val="18"/>
                <w:szCs w:val="18"/>
              </w:rPr>
            </w:pPr>
            <w:r>
              <w:rPr>
                <w:rFonts w:ascii="仿宋" w:hAnsi="仿宋" w:eastAsia="仿宋" w:cs="Times New Roman"/>
                <w:b/>
                <w:bCs/>
                <w:sz w:val="18"/>
                <w:szCs w:val="18"/>
              </w:rPr>
              <w:t>(9.52%)</w:t>
            </w:r>
          </w:p>
        </w:tc>
        <w:tc>
          <w:tcPr>
            <w:tcW w:w="1000" w:type="pct"/>
            <w:tcBorders>
              <w:top w:val="nil"/>
              <w:left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b/>
                <w:bCs/>
                <w:sz w:val="18"/>
                <w:szCs w:val="18"/>
              </w:rPr>
            </w:pPr>
            <w:r>
              <w:rPr>
                <w:rFonts w:ascii="仿宋" w:hAnsi="仿宋" w:eastAsia="仿宋" w:cs="Times New Roman"/>
                <w:b/>
                <w:bCs/>
                <w:sz w:val="18"/>
                <w:szCs w:val="18"/>
              </w:rPr>
              <w:t>(0.14%)</w:t>
            </w:r>
          </w:p>
        </w:tc>
        <w:tc>
          <w:tcPr>
            <w:tcW w:w="1000" w:type="pct"/>
            <w:tcBorders>
              <w:top w:val="nil"/>
              <w:left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sz w:val="18"/>
                <w:szCs w:val="18"/>
              </w:rPr>
            </w:pPr>
            <w:r>
              <w:rPr>
                <w:rFonts w:ascii="仿宋" w:hAnsi="仿宋" w:eastAsia="仿宋" w:cs="Times New Roman"/>
                <w:sz w:val="18"/>
                <w:szCs w:val="18"/>
              </w:rPr>
              <w:t>(0.92%)</w:t>
            </w:r>
          </w:p>
        </w:tc>
        <w:tc>
          <w:tcPr>
            <w:tcW w:w="1000" w:type="pct"/>
            <w:tcBorders>
              <w:top w:val="nil"/>
              <w:left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sz w:val="18"/>
                <w:szCs w:val="18"/>
              </w:rPr>
            </w:pPr>
            <w:r>
              <w:rPr>
                <w:rFonts w:ascii="仿宋" w:hAnsi="仿宋" w:eastAsia="仿宋" w:cs="Times New Roman"/>
                <w:sz w:val="18"/>
                <w:szCs w:val="18"/>
              </w:rPr>
              <w:t>(-1.46%)</w:t>
            </w:r>
          </w:p>
        </w:tc>
      </w:tr>
      <w:tr>
        <w:tblPrEx>
          <w:tblCellMar>
            <w:top w:w="0" w:type="dxa"/>
            <w:left w:w="0" w:type="dxa"/>
            <w:bottom w:w="0" w:type="dxa"/>
            <w:right w:w="0" w:type="dxa"/>
          </w:tblCellMar>
        </w:tblPrEx>
        <w:trPr>
          <w:trHeight w:val="283" w:hRule="atLeast"/>
        </w:trPr>
        <w:tc>
          <w:tcPr>
            <w:tcW w:w="1000" w:type="pct"/>
            <w:vMerge w:val="restart"/>
            <w:tcBorders>
              <w:top w:val="nil"/>
              <w:left w:val="nil"/>
              <w:bottom w:val="single" w:color="000000" w:sz="12" w:space="0"/>
              <w:right w:val="nil"/>
            </w:tcBorders>
            <w:shd w:val="clear" w:color="auto" w:fill="auto"/>
            <w:tcMar>
              <w:top w:w="12" w:type="dxa"/>
              <w:left w:w="12" w:type="dxa"/>
              <w:bottom w:w="0" w:type="dxa"/>
              <w:right w:w="12" w:type="dxa"/>
            </w:tcMar>
            <w:vAlign w:val="center"/>
          </w:tcPr>
          <w:p>
            <w:pPr>
              <w:snapToGrid w:val="0"/>
              <w:rPr>
                <w:rFonts w:ascii="仿宋" w:hAnsi="仿宋" w:eastAsia="仿宋" w:cs="Times New Roman"/>
                <w:sz w:val="18"/>
                <w:szCs w:val="18"/>
              </w:rPr>
            </w:pPr>
            <w:r>
              <w:rPr>
                <w:rFonts w:ascii="仿宋" w:hAnsi="仿宋" w:eastAsia="仿宋" w:cs="Times New Roman"/>
                <w:sz w:val="18"/>
                <w:szCs w:val="18"/>
              </w:rPr>
              <w:t>前馈神经网络</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sz w:val="18"/>
                <w:szCs w:val="18"/>
              </w:rPr>
            </w:pPr>
            <w:r>
              <w:rPr>
                <w:rFonts w:ascii="仿宋" w:hAnsi="仿宋" w:eastAsia="仿宋" w:cs="Times New Roman"/>
                <w:sz w:val="18"/>
                <w:szCs w:val="18"/>
              </w:rPr>
              <w:t>0.021</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sz w:val="18"/>
                <w:szCs w:val="18"/>
              </w:rPr>
            </w:pPr>
            <w:r>
              <w:rPr>
                <w:rFonts w:ascii="仿宋" w:hAnsi="仿宋" w:eastAsia="仿宋" w:cs="Times New Roman"/>
                <w:sz w:val="18"/>
                <w:szCs w:val="18"/>
              </w:rPr>
              <w:t>3,562</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b/>
                <w:bCs/>
                <w:sz w:val="18"/>
                <w:szCs w:val="18"/>
              </w:rPr>
            </w:pPr>
            <w:r>
              <w:rPr>
                <w:rFonts w:ascii="仿宋" w:hAnsi="仿宋" w:eastAsia="仿宋" w:cs="Times New Roman"/>
                <w:b/>
                <w:bCs/>
                <w:sz w:val="18"/>
                <w:szCs w:val="18"/>
              </w:rPr>
              <w:t>963</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b/>
                <w:bCs/>
                <w:sz w:val="18"/>
                <w:szCs w:val="18"/>
              </w:rPr>
            </w:pPr>
            <w:r>
              <w:rPr>
                <w:rFonts w:ascii="仿宋" w:hAnsi="仿宋" w:eastAsia="仿宋" w:cs="Times New Roman"/>
                <w:b/>
                <w:bCs/>
                <w:sz w:val="18"/>
                <w:szCs w:val="18"/>
              </w:rPr>
              <w:t>135</w:t>
            </w:r>
          </w:p>
        </w:tc>
      </w:tr>
      <w:tr>
        <w:tblPrEx>
          <w:tblCellMar>
            <w:top w:w="0" w:type="dxa"/>
            <w:left w:w="0" w:type="dxa"/>
            <w:bottom w:w="0" w:type="dxa"/>
            <w:right w:w="0" w:type="dxa"/>
          </w:tblCellMar>
        </w:tblPrEx>
        <w:trPr>
          <w:trHeight w:val="283" w:hRule="atLeast"/>
        </w:trPr>
        <w:tc>
          <w:tcPr>
            <w:tcW w:w="1000" w:type="pct"/>
            <w:vMerge w:val="continue"/>
            <w:tcBorders>
              <w:top w:val="nil"/>
              <w:left w:val="nil"/>
              <w:bottom w:val="single" w:color="auto" w:sz="8" w:space="0"/>
              <w:right w:val="nil"/>
            </w:tcBorders>
            <w:shd w:val="clear" w:color="auto" w:fill="auto"/>
            <w:vAlign w:val="center"/>
          </w:tcPr>
          <w:p>
            <w:pPr>
              <w:snapToGrid w:val="0"/>
              <w:rPr>
                <w:rFonts w:ascii="仿宋" w:hAnsi="仿宋" w:eastAsia="仿宋" w:cs="Times New Roman"/>
                <w:sz w:val="18"/>
                <w:szCs w:val="18"/>
              </w:rPr>
            </w:pPr>
          </w:p>
        </w:tc>
        <w:tc>
          <w:tcPr>
            <w:tcW w:w="1000" w:type="pct"/>
            <w:tcBorders>
              <w:top w:val="nil"/>
              <w:left w:val="nil"/>
              <w:bottom w:val="single" w:color="auto" w:sz="8" w:space="0"/>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sz w:val="18"/>
                <w:szCs w:val="18"/>
              </w:rPr>
            </w:pPr>
            <w:r>
              <w:rPr>
                <w:rFonts w:ascii="仿宋" w:hAnsi="仿宋" w:eastAsia="仿宋" w:cs="Times New Roman"/>
                <w:sz w:val="18"/>
                <w:szCs w:val="18"/>
              </w:rPr>
              <w:t>(0.00%)</w:t>
            </w:r>
          </w:p>
        </w:tc>
        <w:tc>
          <w:tcPr>
            <w:tcW w:w="1000" w:type="pct"/>
            <w:tcBorders>
              <w:top w:val="nil"/>
              <w:left w:val="nil"/>
              <w:bottom w:val="single" w:color="auto" w:sz="8" w:space="0"/>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sz w:val="18"/>
                <w:szCs w:val="18"/>
              </w:rPr>
            </w:pPr>
            <w:r>
              <w:rPr>
                <w:rFonts w:ascii="仿宋" w:hAnsi="仿宋" w:eastAsia="仿宋" w:cs="Times New Roman"/>
                <w:sz w:val="18"/>
                <w:szCs w:val="18"/>
              </w:rPr>
              <w:t>(0.03%)</w:t>
            </w:r>
          </w:p>
        </w:tc>
        <w:tc>
          <w:tcPr>
            <w:tcW w:w="1000" w:type="pct"/>
            <w:tcBorders>
              <w:top w:val="nil"/>
              <w:left w:val="nil"/>
              <w:bottom w:val="single" w:color="auto" w:sz="8" w:space="0"/>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b/>
                <w:bCs/>
                <w:sz w:val="18"/>
                <w:szCs w:val="18"/>
              </w:rPr>
            </w:pPr>
            <w:r>
              <w:rPr>
                <w:rFonts w:ascii="仿宋" w:hAnsi="仿宋" w:eastAsia="仿宋" w:cs="Times New Roman"/>
                <w:b/>
                <w:bCs/>
                <w:sz w:val="18"/>
                <w:szCs w:val="18"/>
              </w:rPr>
              <w:t>(1.83%)</w:t>
            </w:r>
          </w:p>
        </w:tc>
        <w:tc>
          <w:tcPr>
            <w:tcW w:w="1000" w:type="pct"/>
            <w:tcBorders>
              <w:top w:val="nil"/>
              <w:left w:val="nil"/>
              <w:bottom w:val="single" w:color="auto" w:sz="8" w:space="0"/>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b/>
                <w:bCs/>
                <w:sz w:val="18"/>
                <w:szCs w:val="18"/>
              </w:rPr>
            </w:pPr>
            <w:r>
              <w:rPr>
                <w:rFonts w:ascii="仿宋" w:hAnsi="仿宋" w:eastAsia="仿宋" w:cs="Times New Roman"/>
                <w:b/>
                <w:bCs/>
                <w:sz w:val="18"/>
                <w:szCs w:val="18"/>
              </w:rPr>
              <w:t>(1.46%)</w:t>
            </w:r>
          </w:p>
        </w:tc>
      </w:tr>
    </w:tbl>
    <w:p>
      <w:pPr>
        <w:widowControl/>
        <w:snapToGrid w:val="0"/>
        <w:jc w:val="left"/>
        <w:rPr>
          <w:rFonts w:ascii="仿宋" w:hAnsi="仿宋" w:eastAsia="仿宋" w:cs="Times New Roman"/>
          <w:sz w:val="18"/>
          <w:szCs w:val="18"/>
        </w:rPr>
      </w:pPr>
      <w:r>
        <w:rPr>
          <w:rFonts w:hint="eastAsia" w:ascii="仿宋" w:hAnsi="仿宋" w:eastAsia="仿宋" w:cs="Times New Roman"/>
          <w:sz w:val="18"/>
          <w:szCs w:val="18"/>
        </w:rPr>
        <w:t>注：括号中的数字表示该模型的该指标相对于线性回归模型的提升比例。加粗数字表示该项模型在该项指标上表现最优。</w:t>
      </w:r>
    </w:p>
    <w:p>
      <w:pPr>
        <w:snapToGrid w:val="0"/>
        <w:jc w:val="center"/>
        <w:rPr>
          <w:rFonts w:ascii="仿宋" w:hAnsi="仿宋" w:eastAsia="仿宋" w:cs="Times New Roman"/>
          <w:b/>
          <w:bCs/>
          <w:sz w:val="18"/>
          <w:szCs w:val="18"/>
        </w:rPr>
      </w:pPr>
    </w:p>
    <w:bookmarkEnd w:id="6"/>
    <w:p>
      <w:pPr>
        <w:widowControl/>
        <w:jc w:val="left"/>
        <w:rPr>
          <w:rFonts w:ascii="仿宋" w:hAnsi="仿宋" w:eastAsia="仿宋" w:cs="Times New Roman"/>
          <w:b/>
          <w:bCs/>
          <w:szCs w:val="21"/>
        </w:rPr>
      </w:pPr>
      <w:r>
        <w:rPr>
          <w:rFonts w:ascii="仿宋" w:hAnsi="仿宋" w:eastAsia="仿宋" w:cs="Times New Roman"/>
          <w:b/>
          <w:bCs/>
          <w:szCs w:val="21"/>
        </w:rPr>
        <w:br w:type="page"/>
      </w:r>
    </w:p>
    <w:p>
      <w:pPr>
        <w:snapToGrid w:val="0"/>
        <w:jc w:val="center"/>
        <w:rPr>
          <w:rFonts w:hint="eastAsia" w:ascii="宋体" w:hAnsi="宋体" w:eastAsia="宋体" w:cs="宋体"/>
          <w:b/>
          <w:bCs/>
          <w:kern w:val="0"/>
          <w:sz w:val="20"/>
          <w:szCs w:val="20"/>
        </w:rPr>
      </w:pPr>
      <w:bookmarkStart w:id="8" w:name="_Hlk110600016"/>
      <w:r>
        <w:rPr>
          <w:rFonts w:hint="eastAsia" w:ascii="宋体" w:hAnsi="宋体" w:eastAsia="宋体" w:cs="宋体"/>
          <w:b/>
          <w:bCs/>
          <w:sz w:val="20"/>
          <w:szCs w:val="20"/>
        </w:rPr>
        <w:t>表</w:t>
      </w:r>
      <w:r>
        <w:rPr>
          <w:rFonts w:hint="eastAsia" w:ascii="宋体" w:hAnsi="宋体" w:eastAsia="宋体" w:cs="宋体"/>
          <w:b/>
          <w:bCs/>
          <w:sz w:val="20"/>
          <w:szCs w:val="20"/>
        </w:rPr>
        <w:t>Ⅰ5 新增婚姻状况、职业、受教育水平</w:t>
      </w:r>
      <w:r>
        <w:rPr>
          <w:rFonts w:hint="eastAsia" w:ascii="宋体" w:hAnsi="宋体" w:eastAsia="宋体" w:cs="宋体"/>
          <w:b/>
          <w:bCs/>
          <w:kern w:val="0"/>
          <w:sz w:val="20"/>
          <w:szCs w:val="20"/>
        </w:rPr>
        <w:t>和所属村居预测变量的各模型样本外预测评价结果</w:t>
      </w:r>
    </w:p>
    <w:tbl>
      <w:tblPr>
        <w:tblStyle w:val="11"/>
        <w:tblW w:w="5000" w:type="pct"/>
        <w:tblInd w:w="0" w:type="dxa"/>
        <w:tblLayout w:type="autofit"/>
        <w:tblCellMar>
          <w:top w:w="0" w:type="dxa"/>
          <w:left w:w="0" w:type="dxa"/>
          <w:bottom w:w="0" w:type="dxa"/>
          <w:right w:w="0" w:type="dxa"/>
        </w:tblCellMar>
      </w:tblPr>
      <w:tblGrid>
        <w:gridCol w:w="1666"/>
        <w:gridCol w:w="1666"/>
        <w:gridCol w:w="1666"/>
        <w:gridCol w:w="1666"/>
        <w:gridCol w:w="1666"/>
      </w:tblGrid>
      <w:tr>
        <w:trPr>
          <w:trHeight w:val="283" w:hRule="atLeast"/>
        </w:trPr>
        <w:tc>
          <w:tcPr>
            <w:tcW w:w="1000" w:type="pct"/>
            <w:tcBorders>
              <w:top w:val="single" w:color="auto" w:sz="8" w:space="0"/>
              <w:left w:val="nil"/>
              <w:right w:val="nil"/>
            </w:tcBorders>
            <w:shd w:val="clear" w:color="auto" w:fill="auto"/>
            <w:tcMar>
              <w:top w:w="12" w:type="dxa"/>
              <w:left w:w="12" w:type="dxa"/>
              <w:bottom w:w="0" w:type="dxa"/>
              <w:right w:w="12" w:type="dxa"/>
            </w:tcMar>
            <w:vAlign w:val="center"/>
          </w:tcPr>
          <w:p>
            <w:pPr>
              <w:snapToGrid w:val="0"/>
              <w:rPr>
                <w:rFonts w:ascii="仿宋" w:hAnsi="仿宋" w:eastAsia="仿宋" w:cs="Times New Roman"/>
                <w:sz w:val="18"/>
                <w:szCs w:val="18"/>
              </w:rPr>
            </w:pPr>
            <w:r>
              <w:rPr>
                <w:rFonts w:ascii="仿宋" w:hAnsi="仿宋" w:eastAsia="仿宋" w:cs="Times New Roman"/>
                <w:sz w:val="18"/>
                <w:szCs w:val="18"/>
              </w:rPr>
              <w:t>　</w:t>
            </w:r>
          </w:p>
        </w:tc>
        <w:tc>
          <w:tcPr>
            <w:tcW w:w="1000" w:type="pct"/>
            <w:tcBorders>
              <w:top w:val="single" w:color="auto" w:sz="8" w:space="0"/>
              <w:left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sz w:val="18"/>
                <w:szCs w:val="18"/>
              </w:rPr>
            </w:pPr>
            <w:r>
              <w:rPr>
                <w:rFonts w:ascii="仿宋" w:hAnsi="仿宋" w:eastAsia="仿宋" w:cs="Times New Roman"/>
                <w:sz w:val="18"/>
                <w:szCs w:val="18"/>
              </w:rPr>
              <w:t>R</w:t>
            </w:r>
            <w:r>
              <w:rPr>
                <w:rFonts w:ascii="仿宋" w:hAnsi="仿宋" w:eastAsia="仿宋" w:cs="Times New Roman"/>
                <w:sz w:val="18"/>
                <w:szCs w:val="18"/>
                <w:vertAlign w:val="superscript"/>
              </w:rPr>
              <w:t>2</w:t>
            </w:r>
          </w:p>
        </w:tc>
        <w:tc>
          <w:tcPr>
            <w:tcW w:w="1000" w:type="pct"/>
            <w:tcBorders>
              <w:top w:val="single" w:color="auto" w:sz="8" w:space="0"/>
              <w:left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sz w:val="18"/>
                <w:szCs w:val="18"/>
              </w:rPr>
            </w:pPr>
            <w:r>
              <w:rPr>
                <w:rFonts w:ascii="仿宋" w:hAnsi="仿宋" w:eastAsia="仿宋" w:cs="Times New Roman"/>
                <w:sz w:val="18"/>
                <w:szCs w:val="18"/>
              </w:rPr>
              <w:t>RMSE</w:t>
            </w:r>
          </w:p>
        </w:tc>
        <w:tc>
          <w:tcPr>
            <w:tcW w:w="1000" w:type="pct"/>
            <w:tcBorders>
              <w:top w:val="single" w:color="auto" w:sz="8" w:space="0"/>
              <w:left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sz w:val="18"/>
                <w:szCs w:val="18"/>
              </w:rPr>
            </w:pPr>
            <w:r>
              <w:rPr>
                <w:rFonts w:ascii="仿宋" w:hAnsi="仿宋" w:eastAsia="仿宋" w:cs="Times New Roman"/>
                <w:sz w:val="18"/>
                <w:szCs w:val="18"/>
              </w:rPr>
              <w:t>MAE</w:t>
            </w:r>
          </w:p>
        </w:tc>
        <w:tc>
          <w:tcPr>
            <w:tcW w:w="1000" w:type="pct"/>
            <w:tcBorders>
              <w:top w:val="single" w:color="auto" w:sz="8" w:space="0"/>
              <w:left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sz w:val="18"/>
                <w:szCs w:val="18"/>
              </w:rPr>
            </w:pPr>
            <w:r>
              <w:rPr>
                <w:rFonts w:ascii="仿宋" w:hAnsi="仿宋" w:eastAsia="仿宋" w:cs="Times New Roman"/>
                <w:sz w:val="18"/>
                <w:szCs w:val="18"/>
              </w:rPr>
              <w:t>MAPE</w:t>
            </w:r>
          </w:p>
        </w:tc>
      </w:tr>
      <w:tr>
        <w:tblPrEx>
          <w:tblCellMar>
            <w:top w:w="0" w:type="dxa"/>
            <w:left w:w="0" w:type="dxa"/>
            <w:bottom w:w="0" w:type="dxa"/>
            <w:right w:w="0" w:type="dxa"/>
          </w:tblCellMar>
        </w:tblPrEx>
        <w:trPr>
          <w:trHeight w:val="283" w:hRule="atLeast"/>
        </w:trPr>
        <w:tc>
          <w:tcPr>
            <w:tcW w:w="1000" w:type="pct"/>
            <w:tcBorders>
              <w:left w:val="nil"/>
              <w:bottom w:val="single" w:color="000000" w:sz="8" w:space="0"/>
              <w:right w:val="nil"/>
            </w:tcBorders>
            <w:shd w:val="clear" w:color="auto" w:fill="auto"/>
            <w:tcMar>
              <w:top w:w="12" w:type="dxa"/>
              <w:left w:w="12" w:type="dxa"/>
              <w:bottom w:w="0" w:type="dxa"/>
              <w:right w:w="12" w:type="dxa"/>
            </w:tcMar>
            <w:vAlign w:val="center"/>
          </w:tcPr>
          <w:p>
            <w:pPr>
              <w:snapToGrid w:val="0"/>
              <w:rPr>
                <w:rFonts w:ascii="仿宋" w:hAnsi="仿宋" w:eastAsia="仿宋" w:cs="Times New Roman"/>
                <w:sz w:val="18"/>
                <w:szCs w:val="18"/>
              </w:rPr>
            </w:pPr>
          </w:p>
        </w:tc>
        <w:tc>
          <w:tcPr>
            <w:tcW w:w="1000" w:type="pct"/>
            <w:tcBorders>
              <w:left w:val="nil"/>
              <w:bottom w:val="single" w:color="000000" w:sz="8" w:space="0"/>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sz w:val="18"/>
                <w:szCs w:val="18"/>
              </w:rPr>
            </w:pPr>
            <w:r>
              <w:rPr>
                <w:rFonts w:ascii="仿宋" w:hAnsi="仿宋" w:eastAsia="仿宋" w:cs="Times New Roman"/>
                <w:sz w:val="18"/>
                <w:szCs w:val="18"/>
              </w:rPr>
              <w:t>(1)</w:t>
            </w:r>
          </w:p>
        </w:tc>
        <w:tc>
          <w:tcPr>
            <w:tcW w:w="1000" w:type="pct"/>
            <w:tcBorders>
              <w:left w:val="nil"/>
              <w:bottom w:val="single" w:color="000000" w:sz="8" w:space="0"/>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sz w:val="18"/>
                <w:szCs w:val="18"/>
              </w:rPr>
            </w:pPr>
            <w:r>
              <w:rPr>
                <w:rFonts w:ascii="仿宋" w:hAnsi="仿宋" w:eastAsia="仿宋" w:cs="Times New Roman"/>
                <w:sz w:val="18"/>
                <w:szCs w:val="18"/>
              </w:rPr>
              <w:t>(2)</w:t>
            </w:r>
          </w:p>
        </w:tc>
        <w:tc>
          <w:tcPr>
            <w:tcW w:w="1000" w:type="pct"/>
            <w:tcBorders>
              <w:left w:val="nil"/>
              <w:bottom w:val="single" w:color="000000" w:sz="8" w:space="0"/>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sz w:val="18"/>
                <w:szCs w:val="18"/>
              </w:rPr>
            </w:pPr>
            <w:r>
              <w:rPr>
                <w:rFonts w:ascii="仿宋" w:hAnsi="仿宋" w:eastAsia="仿宋" w:cs="Times New Roman"/>
                <w:sz w:val="18"/>
                <w:szCs w:val="18"/>
              </w:rPr>
              <w:t>(3)</w:t>
            </w:r>
          </w:p>
        </w:tc>
        <w:tc>
          <w:tcPr>
            <w:tcW w:w="1000" w:type="pct"/>
            <w:tcBorders>
              <w:left w:val="nil"/>
              <w:bottom w:val="single" w:color="000000" w:sz="8" w:space="0"/>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sz w:val="18"/>
                <w:szCs w:val="18"/>
              </w:rPr>
            </w:pPr>
            <w:r>
              <w:rPr>
                <w:rFonts w:ascii="仿宋" w:hAnsi="仿宋" w:eastAsia="仿宋" w:cs="Times New Roman"/>
                <w:sz w:val="18"/>
                <w:szCs w:val="18"/>
              </w:rPr>
              <w:t>(4)</w:t>
            </w:r>
          </w:p>
        </w:tc>
      </w:tr>
      <w:tr>
        <w:tblPrEx>
          <w:tblCellMar>
            <w:top w:w="0" w:type="dxa"/>
            <w:left w:w="0" w:type="dxa"/>
            <w:bottom w:w="0" w:type="dxa"/>
            <w:right w:w="0" w:type="dxa"/>
          </w:tblCellMar>
        </w:tblPrEx>
        <w:trPr>
          <w:trHeight w:val="283" w:hRule="atLeast"/>
        </w:trPr>
        <w:tc>
          <w:tcPr>
            <w:tcW w:w="1000" w:type="pct"/>
            <w:tcBorders>
              <w:top w:val="single" w:color="000000" w:sz="8" w:space="0"/>
              <w:left w:val="nil"/>
              <w:bottom w:val="nil"/>
              <w:right w:val="nil"/>
            </w:tcBorders>
            <w:shd w:val="clear" w:color="auto" w:fill="F1F1F1" w:themeFill="background1" w:themeFillShade="F2"/>
            <w:tcMar>
              <w:top w:w="12" w:type="dxa"/>
              <w:left w:w="12" w:type="dxa"/>
              <w:bottom w:w="0" w:type="dxa"/>
              <w:right w:w="12" w:type="dxa"/>
            </w:tcMar>
            <w:vAlign w:val="center"/>
          </w:tcPr>
          <w:p>
            <w:pPr>
              <w:snapToGrid w:val="0"/>
              <w:rPr>
                <w:rFonts w:ascii="仿宋" w:hAnsi="仿宋" w:eastAsia="仿宋" w:cs="Times New Roman"/>
                <w:sz w:val="18"/>
                <w:szCs w:val="18"/>
              </w:rPr>
            </w:pPr>
            <w:r>
              <w:rPr>
                <w:rFonts w:ascii="仿宋" w:hAnsi="仿宋" w:eastAsia="仿宋" w:cs="Times New Roman"/>
                <w:sz w:val="18"/>
                <w:szCs w:val="18"/>
              </w:rPr>
              <w:t>线性回归</w:t>
            </w:r>
          </w:p>
        </w:tc>
        <w:tc>
          <w:tcPr>
            <w:tcW w:w="1000" w:type="pct"/>
            <w:tcBorders>
              <w:top w:val="single" w:color="000000" w:sz="8" w:space="0"/>
              <w:left w:val="nil"/>
              <w:bottom w:val="nil"/>
              <w:right w:val="nil"/>
            </w:tcBorders>
            <w:shd w:val="clear" w:color="auto" w:fill="F1F1F1" w:themeFill="background1" w:themeFillShade="F2"/>
            <w:tcMar>
              <w:top w:w="12" w:type="dxa"/>
              <w:left w:w="12" w:type="dxa"/>
              <w:bottom w:w="0" w:type="dxa"/>
              <w:right w:w="12" w:type="dxa"/>
            </w:tcMar>
            <w:vAlign w:val="center"/>
          </w:tcPr>
          <w:p>
            <w:pPr>
              <w:snapToGrid w:val="0"/>
              <w:jc w:val="center"/>
              <w:rPr>
                <w:rFonts w:ascii="仿宋" w:hAnsi="仿宋" w:eastAsia="仿宋" w:cs="Times New Roman"/>
                <w:sz w:val="18"/>
                <w:szCs w:val="18"/>
              </w:rPr>
            </w:pPr>
            <w:r>
              <w:rPr>
                <w:rFonts w:ascii="仿宋" w:hAnsi="仿宋" w:eastAsia="仿宋" w:cs="Times New Roman"/>
                <w:sz w:val="18"/>
                <w:szCs w:val="18"/>
              </w:rPr>
              <w:t>0.020</w:t>
            </w:r>
          </w:p>
        </w:tc>
        <w:tc>
          <w:tcPr>
            <w:tcW w:w="1000" w:type="pct"/>
            <w:tcBorders>
              <w:top w:val="single" w:color="000000" w:sz="8" w:space="0"/>
              <w:left w:val="nil"/>
              <w:bottom w:val="nil"/>
              <w:right w:val="nil"/>
            </w:tcBorders>
            <w:shd w:val="clear" w:color="auto" w:fill="F1F1F1" w:themeFill="background1" w:themeFillShade="F2"/>
            <w:tcMar>
              <w:top w:w="12" w:type="dxa"/>
              <w:left w:w="12" w:type="dxa"/>
              <w:bottom w:w="0" w:type="dxa"/>
              <w:right w:w="12" w:type="dxa"/>
            </w:tcMar>
            <w:vAlign w:val="center"/>
          </w:tcPr>
          <w:p>
            <w:pPr>
              <w:snapToGrid w:val="0"/>
              <w:jc w:val="center"/>
              <w:rPr>
                <w:rFonts w:ascii="仿宋" w:hAnsi="仿宋" w:eastAsia="仿宋" w:cs="Times New Roman"/>
                <w:sz w:val="18"/>
                <w:szCs w:val="18"/>
              </w:rPr>
            </w:pPr>
            <w:r>
              <w:rPr>
                <w:rFonts w:ascii="仿宋" w:hAnsi="仿宋" w:eastAsia="仿宋" w:cs="Times New Roman"/>
                <w:sz w:val="18"/>
                <w:szCs w:val="18"/>
              </w:rPr>
              <w:t>3</w:t>
            </w:r>
            <w:r>
              <w:rPr>
                <w:rFonts w:hint="eastAsia" w:ascii="仿宋" w:hAnsi="仿宋" w:eastAsia="仿宋" w:cs="Times New Roman"/>
                <w:sz w:val="18"/>
                <w:szCs w:val="18"/>
              </w:rPr>
              <w:t>,</w:t>
            </w:r>
            <w:r>
              <w:rPr>
                <w:rFonts w:ascii="仿宋" w:hAnsi="仿宋" w:eastAsia="仿宋" w:cs="Times New Roman"/>
                <w:sz w:val="18"/>
                <w:szCs w:val="18"/>
              </w:rPr>
              <w:t>614</w:t>
            </w:r>
          </w:p>
        </w:tc>
        <w:tc>
          <w:tcPr>
            <w:tcW w:w="1000" w:type="pct"/>
            <w:tcBorders>
              <w:top w:val="single" w:color="000000" w:sz="8" w:space="0"/>
              <w:left w:val="nil"/>
              <w:bottom w:val="nil"/>
              <w:right w:val="nil"/>
            </w:tcBorders>
            <w:shd w:val="clear" w:color="auto" w:fill="F1F1F1" w:themeFill="background1" w:themeFillShade="F2"/>
            <w:tcMar>
              <w:top w:w="12" w:type="dxa"/>
              <w:left w:w="12" w:type="dxa"/>
              <w:bottom w:w="0" w:type="dxa"/>
              <w:right w:w="12" w:type="dxa"/>
            </w:tcMar>
            <w:vAlign w:val="center"/>
          </w:tcPr>
          <w:p>
            <w:pPr>
              <w:snapToGrid w:val="0"/>
              <w:jc w:val="center"/>
              <w:rPr>
                <w:rFonts w:ascii="仿宋" w:hAnsi="仿宋" w:eastAsia="仿宋" w:cs="Times New Roman"/>
                <w:sz w:val="18"/>
                <w:szCs w:val="18"/>
              </w:rPr>
            </w:pPr>
            <w:r>
              <w:rPr>
                <w:rFonts w:ascii="仿宋" w:hAnsi="仿宋" w:eastAsia="仿宋" w:cs="Times New Roman"/>
                <w:sz w:val="18"/>
                <w:szCs w:val="18"/>
              </w:rPr>
              <w:t>999</w:t>
            </w:r>
          </w:p>
        </w:tc>
        <w:tc>
          <w:tcPr>
            <w:tcW w:w="1000" w:type="pct"/>
            <w:tcBorders>
              <w:top w:val="single" w:color="000000" w:sz="8" w:space="0"/>
              <w:left w:val="nil"/>
              <w:bottom w:val="nil"/>
              <w:right w:val="nil"/>
            </w:tcBorders>
            <w:shd w:val="clear" w:color="auto" w:fill="F1F1F1" w:themeFill="background1" w:themeFillShade="F2"/>
            <w:tcMar>
              <w:top w:w="12" w:type="dxa"/>
              <w:left w:w="12" w:type="dxa"/>
              <w:bottom w:w="0" w:type="dxa"/>
              <w:right w:w="12" w:type="dxa"/>
            </w:tcMar>
            <w:vAlign w:val="center"/>
          </w:tcPr>
          <w:p>
            <w:pPr>
              <w:snapToGrid w:val="0"/>
              <w:jc w:val="center"/>
              <w:rPr>
                <w:rFonts w:ascii="仿宋" w:hAnsi="仿宋" w:eastAsia="仿宋" w:cs="Times New Roman"/>
                <w:sz w:val="18"/>
                <w:szCs w:val="18"/>
              </w:rPr>
            </w:pPr>
            <w:r>
              <w:rPr>
                <w:rFonts w:ascii="仿宋" w:hAnsi="仿宋" w:eastAsia="仿宋" w:cs="Times New Roman"/>
                <w:sz w:val="18"/>
                <w:szCs w:val="18"/>
              </w:rPr>
              <w:t>134</w:t>
            </w:r>
          </w:p>
        </w:tc>
      </w:tr>
      <w:tr>
        <w:tblPrEx>
          <w:tblCellMar>
            <w:top w:w="0" w:type="dxa"/>
            <w:left w:w="0" w:type="dxa"/>
            <w:bottom w:w="0" w:type="dxa"/>
            <w:right w:w="0" w:type="dxa"/>
          </w:tblCellMar>
        </w:tblPrEx>
        <w:trPr>
          <w:trHeight w:val="283" w:hRule="atLeast"/>
        </w:trPr>
        <w:tc>
          <w:tcPr>
            <w:tcW w:w="1000" w:type="pct"/>
            <w:vMerge w:val="restart"/>
            <w:tcBorders>
              <w:top w:val="nil"/>
              <w:left w:val="nil"/>
              <w:bottom w:val="nil"/>
              <w:right w:val="nil"/>
            </w:tcBorders>
            <w:shd w:val="clear" w:color="auto" w:fill="auto"/>
            <w:tcMar>
              <w:top w:w="12" w:type="dxa"/>
              <w:left w:w="12" w:type="dxa"/>
              <w:bottom w:w="0" w:type="dxa"/>
              <w:right w:w="12" w:type="dxa"/>
            </w:tcMar>
            <w:vAlign w:val="center"/>
          </w:tcPr>
          <w:p>
            <w:pPr>
              <w:snapToGrid w:val="0"/>
              <w:rPr>
                <w:rFonts w:ascii="仿宋" w:hAnsi="仿宋" w:eastAsia="仿宋" w:cs="Times New Roman"/>
                <w:sz w:val="18"/>
                <w:szCs w:val="18"/>
              </w:rPr>
            </w:pPr>
            <w:r>
              <w:rPr>
                <w:rFonts w:ascii="仿宋" w:hAnsi="仿宋" w:eastAsia="仿宋" w:cs="Times New Roman"/>
                <w:sz w:val="18"/>
                <w:szCs w:val="18"/>
              </w:rPr>
              <w:t>拉索回归</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sz w:val="18"/>
                <w:szCs w:val="18"/>
              </w:rPr>
            </w:pPr>
            <w:r>
              <w:rPr>
                <w:rFonts w:ascii="仿宋" w:hAnsi="仿宋" w:eastAsia="仿宋" w:cs="Times New Roman"/>
                <w:sz w:val="18"/>
                <w:szCs w:val="18"/>
              </w:rPr>
              <w:t>0.020</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sz w:val="18"/>
                <w:szCs w:val="18"/>
              </w:rPr>
            </w:pPr>
            <w:r>
              <w:rPr>
                <w:rFonts w:ascii="仿宋" w:hAnsi="仿宋" w:eastAsia="仿宋" w:cs="Times New Roman"/>
                <w:sz w:val="18"/>
                <w:szCs w:val="18"/>
              </w:rPr>
              <w:t>3,615</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sz w:val="18"/>
                <w:szCs w:val="18"/>
              </w:rPr>
            </w:pPr>
            <w:r>
              <w:rPr>
                <w:rFonts w:ascii="仿宋" w:hAnsi="仿宋" w:eastAsia="仿宋" w:cs="Times New Roman"/>
                <w:sz w:val="18"/>
                <w:szCs w:val="18"/>
              </w:rPr>
              <w:t>997</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sz w:val="18"/>
                <w:szCs w:val="18"/>
              </w:rPr>
            </w:pPr>
            <w:r>
              <w:rPr>
                <w:rFonts w:ascii="仿宋" w:hAnsi="仿宋" w:eastAsia="仿宋" w:cs="Times New Roman"/>
                <w:sz w:val="18"/>
                <w:szCs w:val="18"/>
              </w:rPr>
              <w:t>137</w:t>
            </w:r>
          </w:p>
        </w:tc>
      </w:tr>
      <w:tr>
        <w:tblPrEx>
          <w:tblCellMar>
            <w:top w:w="0" w:type="dxa"/>
            <w:left w:w="0" w:type="dxa"/>
            <w:bottom w:w="0" w:type="dxa"/>
            <w:right w:w="0" w:type="dxa"/>
          </w:tblCellMar>
        </w:tblPrEx>
        <w:trPr>
          <w:trHeight w:val="283" w:hRule="atLeast"/>
        </w:trPr>
        <w:tc>
          <w:tcPr>
            <w:tcW w:w="1000" w:type="pct"/>
            <w:vMerge w:val="continue"/>
            <w:tcBorders>
              <w:top w:val="nil"/>
              <w:left w:val="nil"/>
              <w:bottom w:val="nil"/>
              <w:right w:val="nil"/>
            </w:tcBorders>
            <w:vAlign w:val="center"/>
          </w:tcPr>
          <w:p>
            <w:pPr>
              <w:snapToGrid w:val="0"/>
              <w:rPr>
                <w:rFonts w:ascii="仿宋" w:hAnsi="仿宋" w:eastAsia="仿宋" w:cs="Times New Roman"/>
                <w:sz w:val="18"/>
                <w:szCs w:val="18"/>
              </w:rPr>
            </w:pP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sz w:val="18"/>
                <w:szCs w:val="18"/>
              </w:rPr>
            </w:pPr>
            <w:r>
              <w:rPr>
                <w:rFonts w:ascii="仿宋" w:hAnsi="仿宋" w:eastAsia="仿宋" w:cs="Times New Roman"/>
                <w:sz w:val="18"/>
                <w:szCs w:val="18"/>
              </w:rPr>
              <w:t>(0.00%)</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sz w:val="18"/>
                <w:szCs w:val="18"/>
              </w:rPr>
            </w:pPr>
            <w:r>
              <w:rPr>
                <w:rFonts w:ascii="仿宋" w:hAnsi="仿宋" w:eastAsia="仿宋" w:cs="Times New Roman"/>
                <w:sz w:val="18"/>
                <w:szCs w:val="18"/>
              </w:rPr>
              <w:t>(-0.03%)</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sz w:val="18"/>
                <w:szCs w:val="18"/>
              </w:rPr>
            </w:pPr>
            <w:r>
              <w:rPr>
                <w:rFonts w:ascii="仿宋" w:hAnsi="仿宋" w:eastAsia="仿宋" w:cs="Times New Roman"/>
                <w:sz w:val="18"/>
                <w:szCs w:val="18"/>
              </w:rPr>
              <w:t>(0.20%)</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sz w:val="18"/>
                <w:szCs w:val="18"/>
              </w:rPr>
            </w:pPr>
            <w:r>
              <w:rPr>
                <w:rFonts w:ascii="仿宋" w:hAnsi="仿宋" w:eastAsia="仿宋" w:cs="Times New Roman"/>
                <w:sz w:val="18"/>
                <w:szCs w:val="18"/>
              </w:rPr>
              <w:t>(-2.24%)</w:t>
            </w:r>
          </w:p>
        </w:tc>
      </w:tr>
      <w:tr>
        <w:tblPrEx>
          <w:tblCellMar>
            <w:top w:w="0" w:type="dxa"/>
            <w:left w:w="0" w:type="dxa"/>
            <w:bottom w:w="0" w:type="dxa"/>
            <w:right w:w="0" w:type="dxa"/>
          </w:tblCellMar>
        </w:tblPrEx>
        <w:trPr>
          <w:trHeight w:val="283" w:hRule="atLeast"/>
        </w:trPr>
        <w:tc>
          <w:tcPr>
            <w:tcW w:w="1000" w:type="pct"/>
            <w:vMerge w:val="restart"/>
            <w:tcBorders>
              <w:top w:val="nil"/>
              <w:left w:val="nil"/>
              <w:bottom w:val="nil"/>
              <w:right w:val="nil"/>
            </w:tcBorders>
            <w:shd w:val="clear" w:color="auto" w:fill="auto"/>
            <w:tcMar>
              <w:top w:w="12" w:type="dxa"/>
              <w:left w:w="12" w:type="dxa"/>
              <w:bottom w:w="0" w:type="dxa"/>
              <w:right w:w="12" w:type="dxa"/>
            </w:tcMar>
            <w:vAlign w:val="center"/>
          </w:tcPr>
          <w:p>
            <w:pPr>
              <w:snapToGrid w:val="0"/>
              <w:rPr>
                <w:rFonts w:ascii="仿宋" w:hAnsi="仿宋" w:eastAsia="仿宋" w:cs="Times New Roman"/>
                <w:sz w:val="18"/>
                <w:szCs w:val="18"/>
              </w:rPr>
            </w:pPr>
            <w:r>
              <w:rPr>
                <w:rFonts w:ascii="仿宋" w:hAnsi="仿宋" w:eastAsia="仿宋" w:cs="Times New Roman"/>
                <w:sz w:val="18"/>
                <w:szCs w:val="18"/>
              </w:rPr>
              <w:t>岭回归</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sz w:val="18"/>
                <w:szCs w:val="18"/>
              </w:rPr>
            </w:pPr>
            <w:r>
              <w:rPr>
                <w:rFonts w:ascii="仿宋" w:hAnsi="仿宋" w:eastAsia="仿宋" w:cs="Times New Roman"/>
                <w:sz w:val="18"/>
                <w:szCs w:val="18"/>
              </w:rPr>
              <w:t>0.020</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sz w:val="18"/>
                <w:szCs w:val="18"/>
              </w:rPr>
            </w:pPr>
            <w:r>
              <w:rPr>
                <w:rFonts w:ascii="仿宋" w:hAnsi="仿宋" w:eastAsia="仿宋" w:cs="Times New Roman"/>
                <w:sz w:val="18"/>
                <w:szCs w:val="18"/>
              </w:rPr>
              <w:t>3,614</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sz w:val="18"/>
                <w:szCs w:val="18"/>
              </w:rPr>
            </w:pPr>
            <w:r>
              <w:rPr>
                <w:rFonts w:ascii="仿宋" w:hAnsi="仿宋" w:eastAsia="仿宋" w:cs="Times New Roman"/>
                <w:sz w:val="18"/>
                <w:szCs w:val="18"/>
              </w:rPr>
              <w:t>1001</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sz w:val="18"/>
                <w:szCs w:val="18"/>
              </w:rPr>
            </w:pPr>
            <w:r>
              <w:rPr>
                <w:rFonts w:ascii="仿宋" w:hAnsi="仿宋" w:eastAsia="仿宋" w:cs="Times New Roman"/>
                <w:sz w:val="18"/>
                <w:szCs w:val="18"/>
              </w:rPr>
              <w:t>135</w:t>
            </w:r>
          </w:p>
        </w:tc>
      </w:tr>
      <w:tr>
        <w:tblPrEx>
          <w:tblCellMar>
            <w:top w:w="0" w:type="dxa"/>
            <w:left w:w="0" w:type="dxa"/>
            <w:bottom w:w="0" w:type="dxa"/>
            <w:right w:w="0" w:type="dxa"/>
          </w:tblCellMar>
        </w:tblPrEx>
        <w:trPr>
          <w:trHeight w:val="283" w:hRule="atLeast"/>
        </w:trPr>
        <w:tc>
          <w:tcPr>
            <w:tcW w:w="1000" w:type="pct"/>
            <w:vMerge w:val="continue"/>
            <w:tcBorders>
              <w:top w:val="nil"/>
              <w:left w:val="nil"/>
              <w:bottom w:val="nil"/>
              <w:right w:val="nil"/>
            </w:tcBorders>
            <w:vAlign w:val="center"/>
          </w:tcPr>
          <w:p>
            <w:pPr>
              <w:snapToGrid w:val="0"/>
              <w:rPr>
                <w:rFonts w:ascii="仿宋" w:hAnsi="仿宋" w:eastAsia="仿宋" w:cs="Times New Roman"/>
                <w:sz w:val="18"/>
                <w:szCs w:val="18"/>
              </w:rPr>
            </w:pP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sz w:val="18"/>
                <w:szCs w:val="18"/>
              </w:rPr>
            </w:pPr>
            <w:r>
              <w:rPr>
                <w:rFonts w:ascii="仿宋" w:hAnsi="仿宋" w:eastAsia="仿宋" w:cs="Times New Roman"/>
                <w:sz w:val="18"/>
                <w:szCs w:val="18"/>
              </w:rPr>
              <w:t>(0.00%)</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sz w:val="18"/>
                <w:szCs w:val="18"/>
              </w:rPr>
            </w:pPr>
            <w:r>
              <w:rPr>
                <w:rFonts w:ascii="仿宋" w:hAnsi="仿宋" w:eastAsia="仿宋" w:cs="Times New Roman"/>
                <w:sz w:val="18"/>
                <w:szCs w:val="18"/>
              </w:rPr>
              <w:t>(0.00%)</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sz w:val="18"/>
                <w:szCs w:val="18"/>
              </w:rPr>
            </w:pPr>
            <w:r>
              <w:rPr>
                <w:rFonts w:ascii="仿宋" w:hAnsi="仿宋" w:eastAsia="仿宋" w:cs="Times New Roman"/>
                <w:sz w:val="18"/>
                <w:szCs w:val="18"/>
              </w:rPr>
              <w:t>(-0.20%)</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sz w:val="18"/>
                <w:szCs w:val="18"/>
              </w:rPr>
            </w:pPr>
            <w:r>
              <w:rPr>
                <w:rFonts w:ascii="仿宋" w:hAnsi="仿宋" w:eastAsia="仿宋" w:cs="Times New Roman"/>
                <w:sz w:val="18"/>
                <w:szCs w:val="18"/>
              </w:rPr>
              <w:t>(-0.75%)</w:t>
            </w:r>
          </w:p>
        </w:tc>
      </w:tr>
      <w:tr>
        <w:tblPrEx>
          <w:tblCellMar>
            <w:top w:w="0" w:type="dxa"/>
            <w:left w:w="0" w:type="dxa"/>
            <w:bottom w:w="0" w:type="dxa"/>
            <w:right w:w="0" w:type="dxa"/>
          </w:tblCellMar>
        </w:tblPrEx>
        <w:trPr>
          <w:trHeight w:val="283" w:hRule="atLeast"/>
        </w:trPr>
        <w:tc>
          <w:tcPr>
            <w:tcW w:w="1000" w:type="pct"/>
            <w:vMerge w:val="restart"/>
            <w:tcBorders>
              <w:top w:val="nil"/>
              <w:left w:val="nil"/>
              <w:bottom w:val="nil"/>
              <w:right w:val="nil"/>
            </w:tcBorders>
            <w:shd w:val="clear" w:color="auto" w:fill="auto"/>
            <w:tcMar>
              <w:top w:w="12" w:type="dxa"/>
              <w:left w:w="12" w:type="dxa"/>
              <w:bottom w:w="0" w:type="dxa"/>
              <w:right w:w="12" w:type="dxa"/>
            </w:tcMar>
            <w:vAlign w:val="center"/>
          </w:tcPr>
          <w:p>
            <w:pPr>
              <w:snapToGrid w:val="0"/>
              <w:rPr>
                <w:rFonts w:ascii="仿宋" w:hAnsi="仿宋" w:eastAsia="仿宋" w:cs="Times New Roman"/>
                <w:sz w:val="18"/>
                <w:szCs w:val="18"/>
              </w:rPr>
            </w:pPr>
            <w:r>
              <w:rPr>
                <w:rFonts w:ascii="仿宋" w:hAnsi="仿宋" w:eastAsia="仿宋" w:cs="Times New Roman"/>
                <w:sz w:val="18"/>
                <w:szCs w:val="18"/>
              </w:rPr>
              <w:t>弹性网络</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sz w:val="18"/>
                <w:szCs w:val="18"/>
              </w:rPr>
            </w:pPr>
            <w:r>
              <w:rPr>
                <w:rFonts w:ascii="仿宋" w:hAnsi="仿宋" w:eastAsia="仿宋" w:cs="Times New Roman"/>
                <w:sz w:val="18"/>
                <w:szCs w:val="18"/>
              </w:rPr>
              <w:t>0.020</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sz w:val="18"/>
                <w:szCs w:val="18"/>
              </w:rPr>
            </w:pPr>
            <w:r>
              <w:rPr>
                <w:rFonts w:ascii="仿宋" w:hAnsi="仿宋" w:eastAsia="仿宋" w:cs="Times New Roman"/>
                <w:sz w:val="18"/>
                <w:szCs w:val="18"/>
              </w:rPr>
              <w:t>3,615</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sz w:val="18"/>
                <w:szCs w:val="18"/>
              </w:rPr>
            </w:pPr>
            <w:r>
              <w:rPr>
                <w:rFonts w:ascii="仿宋" w:hAnsi="仿宋" w:eastAsia="仿宋" w:cs="Times New Roman"/>
                <w:sz w:val="18"/>
                <w:szCs w:val="18"/>
              </w:rPr>
              <w:t>997</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sz w:val="18"/>
                <w:szCs w:val="18"/>
              </w:rPr>
            </w:pPr>
            <w:r>
              <w:rPr>
                <w:rFonts w:ascii="仿宋" w:hAnsi="仿宋" w:eastAsia="仿宋" w:cs="Times New Roman"/>
                <w:sz w:val="18"/>
                <w:szCs w:val="18"/>
              </w:rPr>
              <w:t>137</w:t>
            </w:r>
          </w:p>
        </w:tc>
      </w:tr>
      <w:tr>
        <w:tblPrEx>
          <w:tblCellMar>
            <w:top w:w="0" w:type="dxa"/>
            <w:left w:w="0" w:type="dxa"/>
            <w:bottom w:w="0" w:type="dxa"/>
            <w:right w:w="0" w:type="dxa"/>
          </w:tblCellMar>
        </w:tblPrEx>
        <w:trPr>
          <w:trHeight w:val="283" w:hRule="atLeast"/>
        </w:trPr>
        <w:tc>
          <w:tcPr>
            <w:tcW w:w="1000" w:type="pct"/>
            <w:vMerge w:val="continue"/>
            <w:tcBorders>
              <w:top w:val="nil"/>
              <w:left w:val="nil"/>
              <w:bottom w:val="nil"/>
              <w:right w:val="nil"/>
            </w:tcBorders>
            <w:vAlign w:val="center"/>
          </w:tcPr>
          <w:p>
            <w:pPr>
              <w:snapToGrid w:val="0"/>
              <w:rPr>
                <w:rFonts w:ascii="仿宋" w:hAnsi="仿宋" w:eastAsia="仿宋" w:cs="Times New Roman"/>
                <w:sz w:val="18"/>
                <w:szCs w:val="18"/>
              </w:rPr>
            </w:pP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sz w:val="18"/>
                <w:szCs w:val="18"/>
              </w:rPr>
            </w:pPr>
            <w:r>
              <w:rPr>
                <w:rFonts w:ascii="仿宋" w:hAnsi="仿宋" w:eastAsia="仿宋" w:cs="Times New Roman"/>
                <w:sz w:val="18"/>
                <w:szCs w:val="18"/>
              </w:rPr>
              <w:t>(0.00%)</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sz w:val="18"/>
                <w:szCs w:val="18"/>
              </w:rPr>
            </w:pPr>
            <w:r>
              <w:rPr>
                <w:rFonts w:ascii="仿宋" w:hAnsi="仿宋" w:eastAsia="仿宋" w:cs="Times New Roman"/>
                <w:sz w:val="18"/>
                <w:szCs w:val="18"/>
              </w:rPr>
              <w:t>(-0.03%)</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sz w:val="18"/>
                <w:szCs w:val="18"/>
              </w:rPr>
            </w:pPr>
            <w:r>
              <w:rPr>
                <w:rFonts w:ascii="仿宋" w:hAnsi="仿宋" w:eastAsia="仿宋" w:cs="Times New Roman"/>
                <w:sz w:val="18"/>
                <w:szCs w:val="18"/>
              </w:rPr>
              <w:t>(0.20%)</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sz w:val="18"/>
                <w:szCs w:val="18"/>
              </w:rPr>
            </w:pPr>
            <w:r>
              <w:rPr>
                <w:rFonts w:ascii="仿宋" w:hAnsi="仿宋" w:eastAsia="仿宋" w:cs="Times New Roman"/>
                <w:sz w:val="18"/>
                <w:szCs w:val="18"/>
              </w:rPr>
              <w:t>(-2.24%)</w:t>
            </w:r>
          </w:p>
        </w:tc>
      </w:tr>
      <w:tr>
        <w:tblPrEx>
          <w:tblCellMar>
            <w:top w:w="0" w:type="dxa"/>
            <w:left w:w="0" w:type="dxa"/>
            <w:bottom w:w="0" w:type="dxa"/>
            <w:right w:w="0" w:type="dxa"/>
          </w:tblCellMar>
        </w:tblPrEx>
        <w:trPr>
          <w:trHeight w:val="283" w:hRule="atLeast"/>
        </w:trPr>
        <w:tc>
          <w:tcPr>
            <w:tcW w:w="1000" w:type="pct"/>
            <w:vMerge w:val="restart"/>
            <w:tcBorders>
              <w:top w:val="nil"/>
              <w:left w:val="nil"/>
              <w:bottom w:val="nil"/>
              <w:right w:val="nil"/>
            </w:tcBorders>
            <w:shd w:val="clear" w:color="auto" w:fill="auto"/>
            <w:tcMar>
              <w:top w:w="12" w:type="dxa"/>
              <w:left w:w="12" w:type="dxa"/>
              <w:bottom w:w="0" w:type="dxa"/>
              <w:right w:w="12" w:type="dxa"/>
            </w:tcMar>
            <w:vAlign w:val="center"/>
          </w:tcPr>
          <w:p>
            <w:pPr>
              <w:snapToGrid w:val="0"/>
              <w:rPr>
                <w:rFonts w:ascii="仿宋" w:hAnsi="仿宋" w:eastAsia="仿宋" w:cs="Times New Roman"/>
                <w:sz w:val="18"/>
                <w:szCs w:val="18"/>
              </w:rPr>
            </w:pPr>
            <w:r>
              <w:rPr>
                <w:rFonts w:ascii="仿宋" w:hAnsi="仿宋" w:eastAsia="仿宋" w:cs="Times New Roman"/>
                <w:sz w:val="18"/>
                <w:szCs w:val="18"/>
              </w:rPr>
              <w:t>正交匹配追踪</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sz w:val="18"/>
                <w:szCs w:val="18"/>
              </w:rPr>
            </w:pPr>
            <w:r>
              <w:rPr>
                <w:rFonts w:ascii="仿宋" w:hAnsi="仿宋" w:eastAsia="仿宋" w:cs="Times New Roman"/>
                <w:sz w:val="18"/>
                <w:szCs w:val="18"/>
              </w:rPr>
              <w:t>0.020</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sz w:val="18"/>
                <w:szCs w:val="18"/>
              </w:rPr>
            </w:pPr>
            <w:r>
              <w:rPr>
                <w:rFonts w:ascii="仿宋" w:hAnsi="仿宋" w:eastAsia="仿宋" w:cs="Times New Roman"/>
                <w:sz w:val="18"/>
                <w:szCs w:val="18"/>
              </w:rPr>
              <w:t>3,614</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sz w:val="18"/>
                <w:szCs w:val="18"/>
              </w:rPr>
            </w:pPr>
            <w:r>
              <w:rPr>
                <w:rFonts w:ascii="仿宋" w:hAnsi="仿宋" w:eastAsia="仿宋" w:cs="Times New Roman"/>
                <w:sz w:val="18"/>
                <w:szCs w:val="18"/>
              </w:rPr>
              <w:t>997</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sz w:val="18"/>
                <w:szCs w:val="18"/>
              </w:rPr>
            </w:pPr>
            <w:r>
              <w:rPr>
                <w:rFonts w:ascii="仿宋" w:hAnsi="仿宋" w:eastAsia="仿宋" w:cs="Times New Roman"/>
                <w:sz w:val="18"/>
                <w:szCs w:val="18"/>
              </w:rPr>
              <w:t>135</w:t>
            </w:r>
          </w:p>
        </w:tc>
      </w:tr>
      <w:tr>
        <w:tblPrEx>
          <w:tblCellMar>
            <w:top w:w="0" w:type="dxa"/>
            <w:left w:w="0" w:type="dxa"/>
            <w:bottom w:w="0" w:type="dxa"/>
            <w:right w:w="0" w:type="dxa"/>
          </w:tblCellMar>
        </w:tblPrEx>
        <w:trPr>
          <w:trHeight w:val="283" w:hRule="atLeast"/>
        </w:trPr>
        <w:tc>
          <w:tcPr>
            <w:tcW w:w="1000" w:type="pct"/>
            <w:vMerge w:val="continue"/>
            <w:tcBorders>
              <w:top w:val="nil"/>
              <w:left w:val="nil"/>
              <w:bottom w:val="nil"/>
              <w:right w:val="nil"/>
            </w:tcBorders>
            <w:vAlign w:val="center"/>
          </w:tcPr>
          <w:p>
            <w:pPr>
              <w:snapToGrid w:val="0"/>
              <w:rPr>
                <w:rFonts w:ascii="仿宋" w:hAnsi="仿宋" w:eastAsia="仿宋" w:cs="Times New Roman"/>
                <w:sz w:val="18"/>
                <w:szCs w:val="18"/>
              </w:rPr>
            </w:pP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sz w:val="18"/>
                <w:szCs w:val="18"/>
              </w:rPr>
            </w:pPr>
            <w:r>
              <w:rPr>
                <w:rFonts w:ascii="仿宋" w:hAnsi="仿宋" w:eastAsia="仿宋" w:cs="Times New Roman"/>
                <w:sz w:val="18"/>
                <w:szCs w:val="18"/>
              </w:rPr>
              <w:t>(0.00%)</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sz w:val="18"/>
                <w:szCs w:val="18"/>
              </w:rPr>
            </w:pPr>
            <w:r>
              <w:rPr>
                <w:rFonts w:ascii="仿宋" w:hAnsi="仿宋" w:eastAsia="仿宋" w:cs="Times New Roman"/>
                <w:sz w:val="18"/>
                <w:szCs w:val="18"/>
              </w:rPr>
              <w:t>(0.00%)</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sz w:val="18"/>
                <w:szCs w:val="18"/>
              </w:rPr>
            </w:pPr>
            <w:r>
              <w:rPr>
                <w:rFonts w:ascii="仿宋" w:hAnsi="仿宋" w:eastAsia="仿宋" w:cs="Times New Roman"/>
                <w:sz w:val="18"/>
                <w:szCs w:val="18"/>
              </w:rPr>
              <w:t>(0.20%)</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sz w:val="18"/>
                <w:szCs w:val="18"/>
              </w:rPr>
            </w:pPr>
            <w:r>
              <w:rPr>
                <w:rFonts w:ascii="仿宋" w:hAnsi="仿宋" w:eastAsia="仿宋" w:cs="Times New Roman"/>
                <w:sz w:val="18"/>
                <w:szCs w:val="18"/>
              </w:rPr>
              <w:t>(-0.75%)</w:t>
            </w:r>
          </w:p>
        </w:tc>
      </w:tr>
      <w:tr>
        <w:tblPrEx>
          <w:tblCellMar>
            <w:top w:w="0" w:type="dxa"/>
            <w:left w:w="0" w:type="dxa"/>
            <w:bottom w:w="0" w:type="dxa"/>
            <w:right w:w="0" w:type="dxa"/>
          </w:tblCellMar>
        </w:tblPrEx>
        <w:trPr>
          <w:trHeight w:val="283" w:hRule="atLeast"/>
        </w:trPr>
        <w:tc>
          <w:tcPr>
            <w:tcW w:w="1000" w:type="pct"/>
            <w:vMerge w:val="restart"/>
            <w:tcBorders>
              <w:top w:val="nil"/>
              <w:left w:val="nil"/>
              <w:bottom w:val="nil"/>
              <w:right w:val="nil"/>
            </w:tcBorders>
            <w:shd w:val="clear" w:color="auto" w:fill="auto"/>
            <w:tcMar>
              <w:top w:w="12" w:type="dxa"/>
              <w:left w:w="12" w:type="dxa"/>
              <w:bottom w:w="0" w:type="dxa"/>
              <w:right w:w="12" w:type="dxa"/>
            </w:tcMar>
            <w:vAlign w:val="center"/>
          </w:tcPr>
          <w:p>
            <w:pPr>
              <w:snapToGrid w:val="0"/>
              <w:rPr>
                <w:rFonts w:ascii="仿宋" w:hAnsi="仿宋" w:eastAsia="仿宋" w:cs="Times New Roman"/>
                <w:sz w:val="18"/>
                <w:szCs w:val="18"/>
              </w:rPr>
            </w:pPr>
            <w:r>
              <w:rPr>
                <w:rFonts w:ascii="仿宋" w:hAnsi="仿宋" w:eastAsia="仿宋" w:cs="Times New Roman"/>
                <w:sz w:val="18"/>
                <w:szCs w:val="18"/>
              </w:rPr>
              <w:t>随机森林</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sz w:val="18"/>
                <w:szCs w:val="18"/>
              </w:rPr>
            </w:pPr>
            <w:r>
              <w:rPr>
                <w:rFonts w:ascii="仿宋" w:hAnsi="仿宋" w:eastAsia="仿宋" w:cs="Times New Roman"/>
                <w:sz w:val="18"/>
                <w:szCs w:val="18"/>
              </w:rPr>
              <w:t>0.021</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sz w:val="18"/>
                <w:szCs w:val="18"/>
              </w:rPr>
            </w:pPr>
            <w:r>
              <w:rPr>
                <w:rFonts w:ascii="仿宋" w:hAnsi="仿宋" w:eastAsia="仿宋" w:cs="Times New Roman"/>
                <w:sz w:val="18"/>
                <w:szCs w:val="18"/>
              </w:rPr>
              <w:t>3,612</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b/>
                <w:bCs/>
                <w:sz w:val="18"/>
                <w:szCs w:val="18"/>
              </w:rPr>
            </w:pPr>
            <w:r>
              <w:rPr>
                <w:rFonts w:ascii="仿宋" w:hAnsi="仿宋" w:eastAsia="仿宋" w:cs="Times New Roman"/>
                <w:b/>
                <w:bCs/>
                <w:sz w:val="18"/>
                <w:szCs w:val="18"/>
              </w:rPr>
              <w:t>989</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sz w:val="18"/>
                <w:szCs w:val="18"/>
              </w:rPr>
            </w:pPr>
            <w:r>
              <w:rPr>
                <w:rFonts w:ascii="仿宋" w:hAnsi="仿宋" w:eastAsia="仿宋" w:cs="Times New Roman"/>
                <w:sz w:val="18"/>
                <w:szCs w:val="18"/>
              </w:rPr>
              <w:t>148</w:t>
            </w:r>
          </w:p>
        </w:tc>
      </w:tr>
      <w:tr>
        <w:tblPrEx>
          <w:tblCellMar>
            <w:top w:w="0" w:type="dxa"/>
            <w:left w:w="0" w:type="dxa"/>
            <w:bottom w:w="0" w:type="dxa"/>
            <w:right w:w="0" w:type="dxa"/>
          </w:tblCellMar>
        </w:tblPrEx>
        <w:trPr>
          <w:trHeight w:val="283" w:hRule="atLeast"/>
        </w:trPr>
        <w:tc>
          <w:tcPr>
            <w:tcW w:w="1000" w:type="pct"/>
            <w:vMerge w:val="continue"/>
            <w:tcBorders>
              <w:top w:val="nil"/>
              <w:left w:val="nil"/>
              <w:bottom w:val="nil"/>
              <w:right w:val="nil"/>
            </w:tcBorders>
            <w:vAlign w:val="center"/>
          </w:tcPr>
          <w:p>
            <w:pPr>
              <w:snapToGrid w:val="0"/>
              <w:rPr>
                <w:rFonts w:ascii="仿宋" w:hAnsi="仿宋" w:eastAsia="仿宋" w:cs="Times New Roman"/>
                <w:sz w:val="18"/>
                <w:szCs w:val="18"/>
              </w:rPr>
            </w:pP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sz w:val="18"/>
                <w:szCs w:val="18"/>
              </w:rPr>
            </w:pPr>
            <w:r>
              <w:rPr>
                <w:rFonts w:ascii="仿宋" w:hAnsi="仿宋" w:eastAsia="仿宋" w:cs="Times New Roman"/>
                <w:sz w:val="18"/>
                <w:szCs w:val="18"/>
              </w:rPr>
              <w:t>(5.00%)</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sz w:val="18"/>
                <w:szCs w:val="18"/>
              </w:rPr>
            </w:pPr>
            <w:r>
              <w:rPr>
                <w:rFonts w:ascii="仿宋" w:hAnsi="仿宋" w:eastAsia="仿宋" w:cs="Times New Roman"/>
                <w:sz w:val="18"/>
                <w:szCs w:val="18"/>
              </w:rPr>
              <w:t>(0.06%)</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b/>
                <w:bCs/>
                <w:sz w:val="18"/>
                <w:szCs w:val="18"/>
              </w:rPr>
            </w:pPr>
            <w:r>
              <w:rPr>
                <w:rFonts w:ascii="仿宋" w:hAnsi="仿宋" w:eastAsia="仿宋" w:cs="Times New Roman"/>
                <w:b/>
                <w:bCs/>
                <w:sz w:val="18"/>
                <w:szCs w:val="18"/>
              </w:rPr>
              <w:t>(1.00%)</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sz w:val="18"/>
                <w:szCs w:val="18"/>
              </w:rPr>
            </w:pPr>
            <w:r>
              <w:rPr>
                <w:rFonts w:ascii="仿宋" w:hAnsi="仿宋" w:eastAsia="仿宋" w:cs="Times New Roman"/>
                <w:sz w:val="18"/>
                <w:szCs w:val="18"/>
              </w:rPr>
              <w:t>(-10.45%)</w:t>
            </w:r>
          </w:p>
        </w:tc>
      </w:tr>
      <w:tr>
        <w:tblPrEx>
          <w:tblCellMar>
            <w:top w:w="0" w:type="dxa"/>
            <w:left w:w="0" w:type="dxa"/>
            <w:bottom w:w="0" w:type="dxa"/>
            <w:right w:w="0" w:type="dxa"/>
          </w:tblCellMar>
        </w:tblPrEx>
        <w:trPr>
          <w:trHeight w:val="283" w:hRule="atLeast"/>
        </w:trPr>
        <w:tc>
          <w:tcPr>
            <w:tcW w:w="1000" w:type="pct"/>
            <w:vMerge w:val="restart"/>
            <w:tcBorders>
              <w:top w:val="nil"/>
              <w:left w:val="nil"/>
              <w:bottom w:val="nil"/>
              <w:right w:val="nil"/>
            </w:tcBorders>
            <w:shd w:val="clear" w:color="auto" w:fill="auto"/>
            <w:tcMar>
              <w:top w:w="12" w:type="dxa"/>
              <w:left w:w="12" w:type="dxa"/>
              <w:bottom w:w="0" w:type="dxa"/>
              <w:right w:w="12" w:type="dxa"/>
            </w:tcMar>
            <w:vAlign w:val="center"/>
          </w:tcPr>
          <w:p>
            <w:pPr>
              <w:snapToGrid w:val="0"/>
              <w:rPr>
                <w:rFonts w:ascii="仿宋" w:hAnsi="仿宋" w:eastAsia="仿宋" w:cs="Times New Roman"/>
                <w:sz w:val="18"/>
                <w:szCs w:val="18"/>
              </w:rPr>
            </w:pPr>
            <w:r>
              <w:rPr>
                <w:rFonts w:ascii="仿宋" w:hAnsi="仿宋" w:eastAsia="仿宋" w:cs="Times New Roman"/>
                <w:sz w:val="18"/>
                <w:szCs w:val="18"/>
              </w:rPr>
              <w:t>梯度提升</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b/>
                <w:bCs/>
                <w:sz w:val="18"/>
                <w:szCs w:val="18"/>
              </w:rPr>
            </w:pPr>
            <w:r>
              <w:rPr>
                <w:rFonts w:ascii="仿宋" w:hAnsi="仿宋" w:eastAsia="仿宋" w:cs="Times New Roman"/>
                <w:b/>
                <w:bCs/>
                <w:sz w:val="18"/>
                <w:szCs w:val="18"/>
              </w:rPr>
              <w:t>0.024</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b/>
                <w:bCs/>
                <w:sz w:val="18"/>
                <w:szCs w:val="18"/>
              </w:rPr>
            </w:pPr>
            <w:r>
              <w:rPr>
                <w:rFonts w:ascii="仿宋" w:hAnsi="仿宋" w:eastAsia="仿宋" w:cs="Times New Roman"/>
                <w:b/>
                <w:bCs/>
                <w:sz w:val="18"/>
                <w:szCs w:val="18"/>
              </w:rPr>
              <w:t>3,607</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sz w:val="18"/>
                <w:szCs w:val="18"/>
              </w:rPr>
            </w:pPr>
            <w:r>
              <w:rPr>
                <w:rFonts w:ascii="仿宋" w:hAnsi="仿宋" w:eastAsia="仿宋" w:cs="Times New Roman"/>
                <w:sz w:val="18"/>
                <w:szCs w:val="18"/>
              </w:rPr>
              <w:t>990</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sz w:val="18"/>
                <w:szCs w:val="18"/>
              </w:rPr>
            </w:pPr>
            <w:r>
              <w:rPr>
                <w:rFonts w:ascii="仿宋" w:hAnsi="仿宋" w:eastAsia="仿宋" w:cs="Times New Roman"/>
                <w:sz w:val="18"/>
                <w:szCs w:val="18"/>
              </w:rPr>
              <w:t>136</w:t>
            </w:r>
          </w:p>
        </w:tc>
      </w:tr>
      <w:tr>
        <w:tblPrEx>
          <w:tblCellMar>
            <w:top w:w="0" w:type="dxa"/>
            <w:left w:w="0" w:type="dxa"/>
            <w:bottom w:w="0" w:type="dxa"/>
            <w:right w:w="0" w:type="dxa"/>
          </w:tblCellMar>
        </w:tblPrEx>
        <w:trPr>
          <w:trHeight w:val="283" w:hRule="atLeast"/>
        </w:trPr>
        <w:tc>
          <w:tcPr>
            <w:tcW w:w="1000" w:type="pct"/>
            <w:vMerge w:val="continue"/>
            <w:tcBorders>
              <w:top w:val="nil"/>
              <w:left w:val="nil"/>
              <w:right w:val="nil"/>
            </w:tcBorders>
            <w:vAlign w:val="center"/>
          </w:tcPr>
          <w:p>
            <w:pPr>
              <w:snapToGrid w:val="0"/>
              <w:rPr>
                <w:rFonts w:ascii="仿宋" w:hAnsi="仿宋" w:eastAsia="仿宋" w:cs="Times New Roman"/>
                <w:sz w:val="18"/>
                <w:szCs w:val="18"/>
              </w:rPr>
            </w:pPr>
          </w:p>
        </w:tc>
        <w:tc>
          <w:tcPr>
            <w:tcW w:w="1000" w:type="pct"/>
            <w:tcBorders>
              <w:top w:val="nil"/>
              <w:left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b/>
                <w:bCs/>
                <w:sz w:val="18"/>
                <w:szCs w:val="18"/>
              </w:rPr>
            </w:pPr>
            <w:r>
              <w:rPr>
                <w:rFonts w:ascii="仿宋" w:hAnsi="仿宋" w:eastAsia="仿宋" w:cs="Times New Roman"/>
                <w:b/>
                <w:bCs/>
                <w:sz w:val="18"/>
                <w:szCs w:val="18"/>
              </w:rPr>
              <w:t>(20.00%)</w:t>
            </w:r>
          </w:p>
        </w:tc>
        <w:tc>
          <w:tcPr>
            <w:tcW w:w="1000" w:type="pct"/>
            <w:tcBorders>
              <w:top w:val="nil"/>
              <w:left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b/>
                <w:bCs/>
                <w:sz w:val="18"/>
                <w:szCs w:val="18"/>
              </w:rPr>
            </w:pPr>
            <w:r>
              <w:rPr>
                <w:rFonts w:ascii="仿宋" w:hAnsi="仿宋" w:eastAsia="仿宋" w:cs="Times New Roman"/>
                <w:b/>
                <w:bCs/>
                <w:sz w:val="18"/>
                <w:szCs w:val="18"/>
              </w:rPr>
              <w:t>(0.19%)</w:t>
            </w:r>
          </w:p>
        </w:tc>
        <w:tc>
          <w:tcPr>
            <w:tcW w:w="1000" w:type="pct"/>
            <w:tcBorders>
              <w:top w:val="nil"/>
              <w:left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sz w:val="18"/>
                <w:szCs w:val="18"/>
              </w:rPr>
            </w:pPr>
            <w:r>
              <w:rPr>
                <w:rFonts w:ascii="仿宋" w:hAnsi="仿宋" w:eastAsia="仿宋" w:cs="Times New Roman"/>
                <w:sz w:val="18"/>
                <w:szCs w:val="18"/>
              </w:rPr>
              <w:t>(0.90%)</w:t>
            </w:r>
          </w:p>
        </w:tc>
        <w:tc>
          <w:tcPr>
            <w:tcW w:w="1000" w:type="pct"/>
            <w:tcBorders>
              <w:top w:val="nil"/>
              <w:left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sz w:val="18"/>
                <w:szCs w:val="18"/>
              </w:rPr>
            </w:pPr>
            <w:r>
              <w:rPr>
                <w:rFonts w:ascii="仿宋" w:hAnsi="仿宋" w:eastAsia="仿宋" w:cs="Times New Roman"/>
                <w:sz w:val="18"/>
                <w:szCs w:val="18"/>
              </w:rPr>
              <w:t>(-1.49%)</w:t>
            </w:r>
          </w:p>
        </w:tc>
      </w:tr>
      <w:tr>
        <w:tblPrEx>
          <w:tblCellMar>
            <w:top w:w="0" w:type="dxa"/>
            <w:left w:w="0" w:type="dxa"/>
            <w:bottom w:w="0" w:type="dxa"/>
            <w:right w:w="0" w:type="dxa"/>
          </w:tblCellMar>
        </w:tblPrEx>
        <w:trPr>
          <w:trHeight w:val="283" w:hRule="atLeast"/>
        </w:trPr>
        <w:tc>
          <w:tcPr>
            <w:tcW w:w="1000" w:type="pct"/>
            <w:vMerge w:val="restart"/>
            <w:tcBorders>
              <w:top w:val="nil"/>
              <w:left w:val="nil"/>
              <w:bottom w:val="single" w:color="000000" w:sz="12" w:space="0"/>
              <w:right w:val="nil"/>
            </w:tcBorders>
            <w:shd w:val="clear" w:color="auto" w:fill="auto"/>
            <w:tcMar>
              <w:top w:w="12" w:type="dxa"/>
              <w:left w:w="12" w:type="dxa"/>
              <w:bottom w:w="0" w:type="dxa"/>
              <w:right w:w="12" w:type="dxa"/>
            </w:tcMar>
            <w:vAlign w:val="center"/>
          </w:tcPr>
          <w:p>
            <w:pPr>
              <w:snapToGrid w:val="0"/>
              <w:rPr>
                <w:rFonts w:ascii="仿宋" w:hAnsi="仿宋" w:eastAsia="仿宋" w:cs="Times New Roman"/>
                <w:sz w:val="18"/>
                <w:szCs w:val="18"/>
                <w:highlight w:val="yellow"/>
              </w:rPr>
            </w:pPr>
            <w:r>
              <w:rPr>
                <w:rFonts w:ascii="仿宋" w:hAnsi="仿宋" w:eastAsia="仿宋" w:cs="Times New Roman"/>
                <w:sz w:val="18"/>
                <w:szCs w:val="18"/>
              </w:rPr>
              <w:t>前馈神经网络</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sz w:val="18"/>
                <w:szCs w:val="18"/>
              </w:rPr>
            </w:pPr>
            <w:r>
              <w:rPr>
                <w:rFonts w:ascii="仿宋" w:hAnsi="仿宋" w:eastAsia="仿宋" w:cs="Times New Roman"/>
                <w:sz w:val="18"/>
                <w:szCs w:val="18"/>
              </w:rPr>
              <w:t>0.020</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sz w:val="18"/>
                <w:szCs w:val="18"/>
              </w:rPr>
            </w:pPr>
            <w:r>
              <w:rPr>
                <w:rFonts w:ascii="仿宋" w:hAnsi="仿宋" w:eastAsia="仿宋" w:cs="Times New Roman"/>
                <w:sz w:val="18"/>
                <w:szCs w:val="18"/>
              </w:rPr>
              <w:t>3,614</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sz w:val="18"/>
                <w:szCs w:val="18"/>
              </w:rPr>
            </w:pPr>
            <w:r>
              <w:rPr>
                <w:rFonts w:ascii="仿宋" w:hAnsi="仿宋" w:eastAsia="仿宋" w:cs="Times New Roman"/>
                <w:sz w:val="18"/>
                <w:szCs w:val="18"/>
              </w:rPr>
              <w:t>990</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b/>
                <w:bCs/>
                <w:sz w:val="18"/>
                <w:szCs w:val="18"/>
              </w:rPr>
            </w:pPr>
            <w:r>
              <w:rPr>
                <w:rFonts w:ascii="仿宋" w:hAnsi="仿宋" w:eastAsia="仿宋" w:cs="Times New Roman"/>
                <w:b/>
                <w:bCs/>
                <w:sz w:val="18"/>
                <w:szCs w:val="18"/>
              </w:rPr>
              <w:t>130</w:t>
            </w:r>
          </w:p>
        </w:tc>
      </w:tr>
      <w:tr>
        <w:tblPrEx>
          <w:tblCellMar>
            <w:top w:w="0" w:type="dxa"/>
            <w:left w:w="0" w:type="dxa"/>
            <w:bottom w:w="0" w:type="dxa"/>
            <w:right w:w="0" w:type="dxa"/>
          </w:tblCellMar>
        </w:tblPrEx>
        <w:trPr>
          <w:trHeight w:val="283" w:hRule="atLeast"/>
        </w:trPr>
        <w:tc>
          <w:tcPr>
            <w:tcW w:w="1000" w:type="pct"/>
            <w:vMerge w:val="continue"/>
            <w:tcBorders>
              <w:top w:val="nil"/>
              <w:left w:val="nil"/>
              <w:bottom w:val="single" w:color="auto" w:sz="8" w:space="0"/>
              <w:right w:val="nil"/>
            </w:tcBorders>
            <w:vAlign w:val="center"/>
          </w:tcPr>
          <w:p>
            <w:pPr>
              <w:snapToGrid w:val="0"/>
              <w:rPr>
                <w:rFonts w:ascii="仿宋" w:hAnsi="仿宋" w:eastAsia="仿宋" w:cs="Times New Roman"/>
                <w:sz w:val="18"/>
                <w:szCs w:val="18"/>
                <w:highlight w:val="yellow"/>
              </w:rPr>
            </w:pPr>
          </w:p>
        </w:tc>
        <w:tc>
          <w:tcPr>
            <w:tcW w:w="1000" w:type="pct"/>
            <w:tcBorders>
              <w:top w:val="nil"/>
              <w:left w:val="nil"/>
              <w:bottom w:val="single" w:color="auto" w:sz="8" w:space="0"/>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sz w:val="18"/>
                <w:szCs w:val="18"/>
              </w:rPr>
            </w:pPr>
            <w:r>
              <w:rPr>
                <w:rFonts w:ascii="仿宋" w:hAnsi="仿宋" w:eastAsia="仿宋" w:cs="Times New Roman"/>
                <w:sz w:val="18"/>
                <w:szCs w:val="18"/>
              </w:rPr>
              <w:t>(0.00%)</w:t>
            </w:r>
          </w:p>
        </w:tc>
        <w:tc>
          <w:tcPr>
            <w:tcW w:w="1000" w:type="pct"/>
            <w:tcBorders>
              <w:top w:val="nil"/>
              <w:left w:val="nil"/>
              <w:bottom w:val="single" w:color="auto" w:sz="8" w:space="0"/>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sz w:val="18"/>
                <w:szCs w:val="18"/>
              </w:rPr>
            </w:pPr>
            <w:r>
              <w:rPr>
                <w:rFonts w:ascii="仿宋" w:hAnsi="仿宋" w:eastAsia="仿宋" w:cs="Times New Roman"/>
                <w:sz w:val="18"/>
                <w:szCs w:val="18"/>
              </w:rPr>
              <w:t>(0.00%)</w:t>
            </w:r>
          </w:p>
        </w:tc>
        <w:tc>
          <w:tcPr>
            <w:tcW w:w="1000" w:type="pct"/>
            <w:tcBorders>
              <w:top w:val="nil"/>
              <w:left w:val="nil"/>
              <w:bottom w:val="single" w:color="auto" w:sz="8" w:space="0"/>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sz w:val="18"/>
                <w:szCs w:val="18"/>
              </w:rPr>
            </w:pPr>
            <w:r>
              <w:rPr>
                <w:rFonts w:ascii="仿宋" w:hAnsi="仿宋" w:eastAsia="仿宋" w:cs="Times New Roman"/>
                <w:sz w:val="18"/>
                <w:szCs w:val="18"/>
              </w:rPr>
              <w:t>(0.90%)</w:t>
            </w:r>
          </w:p>
        </w:tc>
        <w:tc>
          <w:tcPr>
            <w:tcW w:w="1000" w:type="pct"/>
            <w:tcBorders>
              <w:top w:val="nil"/>
              <w:left w:val="nil"/>
              <w:bottom w:val="single" w:color="auto" w:sz="8" w:space="0"/>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b/>
                <w:bCs/>
                <w:sz w:val="18"/>
                <w:szCs w:val="18"/>
              </w:rPr>
            </w:pPr>
            <w:r>
              <w:rPr>
                <w:rFonts w:ascii="仿宋" w:hAnsi="仿宋" w:eastAsia="仿宋" w:cs="Times New Roman"/>
                <w:b/>
                <w:bCs/>
                <w:sz w:val="18"/>
                <w:szCs w:val="18"/>
              </w:rPr>
              <w:t>(2.99%)</w:t>
            </w:r>
          </w:p>
        </w:tc>
      </w:tr>
    </w:tbl>
    <w:p>
      <w:pPr>
        <w:widowControl/>
        <w:snapToGrid w:val="0"/>
        <w:jc w:val="left"/>
        <w:rPr>
          <w:rFonts w:ascii="仿宋" w:hAnsi="仿宋" w:eastAsia="仿宋" w:cs="Times New Roman"/>
          <w:sz w:val="18"/>
          <w:szCs w:val="18"/>
        </w:rPr>
      </w:pPr>
      <w:r>
        <w:rPr>
          <w:rFonts w:hint="eastAsia" w:ascii="仿宋" w:hAnsi="仿宋" w:eastAsia="仿宋" w:cs="Times New Roman"/>
          <w:sz w:val="18"/>
          <w:szCs w:val="18"/>
        </w:rPr>
        <w:t>注：括号中的数字表示该模型的该指标相对于线性回归模型的提升比例。加粗数字表示该项模型在该项指标上表现最优。</w:t>
      </w:r>
    </w:p>
    <w:bookmarkEnd w:id="8"/>
    <w:p>
      <w:pPr>
        <w:widowControl/>
        <w:snapToGrid w:val="0"/>
        <w:jc w:val="left"/>
        <w:rPr>
          <w:rFonts w:ascii="仿宋" w:hAnsi="仿宋" w:eastAsia="仿宋" w:cs="Times New Roman"/>
          <w:szCs w:val="21"/>
        </w:rPr>
      </w:pPr>
    </w:p>
    <w:p>
      <w:pPr>
        <w:widowControl/>
        <w:snapToGrid w:val="0"/>
        <w:jc w:val="left"/>
        <w:rPr>
          <w:rFonts w:ascii="仿宋" w:hAnsi="仿宋" w:eastAsia="仿宋" w:cs="Times New Roman"/>
          <w:b/>
          <w:szCs w:val="21"/>
        </w:rPr>
      </w:pPr>
      <w:r>
        <w:rPr>
          <w:rFonts w:ascii="仿宋" w:hAnsi="仿宋" w:eastAsia="仿宋" w:cs="Times New Roman"/>
          <w:b/>
          <w:szCs w:val="21"/>
        </w:rPr>
        <w:br w:type="page"/>
      </w:r>
    </w:p>
    <w:p>
      <w:pPr>
        <w:snapToGrid w:val="0"/>
        <w:jc w:val="center"/>
        <w:rPr>
          <w:rFonts w:hint="eastAsia" w:ascii="宋体" w:hAnsi="宋体" w:eastAsia="宋体" w:cs="宋体"/>
          <w:b/>
          <w:bCs/>
          <w:color w:val="000000" w:themeColor="text1"/>
          <w:kern w:val="0"/>
          <w:sz w:val="20"/>
          <w:szCs w:val="20"/>
          <w14:textFill>
            <w14:solidFill>
              <w14:schemeClr w14:val="tx1"/>
            </w14:solidFill>
          </w14:textFill>
        </w:rPr>
      </w:pPr>
      <w:r>
        <w:rPr>
          <w:rFonts w:hint="eastAsia" w:ascii="宋体" w:hAnsi="宋体" w:eastAsia="宋体" w:cs="宋体"/>
          <w:b/>
          <w:bCs/>
          <w:color w:val="000000" w:themeColor="text1"/>
          <w:kern w:val="0"/>
          <w:sz w:val="20"/>
          <w:szCs w:val="20"/>
          <w14:textFill>
            <w14:solidFill>
              <w14:schemeClr w14:val="tx1"/>
            </w14:solidFill>
          </w14:textFill>
        </w:rPr>
        <w:t>表</w:t>
      </w:r>
      <w:r>
        <w:rPr>
          <w:rFonts w:hint="eastAsia" w:ascii="宋体" w:hAnsi="宋体" w:eastAsia="宋体" w:cs="宋体"/>
          <w:b/>
          <w:bCs/>
          <w:sz w:val="20"/>
          <w:szCs w:val="20"/>
        </w:rPr>
        <w:t>Ⅰ</w:t>
      </w:r>
      <w:r>
        <w:rPr>
          <w:rFonts w:hint="eastAsia" w:ascii="宋体" w:hAnsi="宋体" w:eastAsia="宋体" w:cs="宋体"/>
          <w:b/>
          <w:bCs/>
          <w:color w:val="000000" w:themeColor="text1"/>
          <w:kern w:val="0"/>
          <w:sz w:val="20"/>
          <w:szCs w:val="20"/>
          <w14:textFill>
            <w14:solidFill>
              <w14:schemeClr w14:val="tx1"/>
            </w14:solidFill>
          </w14:textFill>
        </w:rPr>
        <w:t>6 使用前三年病种的各模型样本外预测评价结果</w:t>
      </w:r>
    </w:p>
    <w:tbl>
      <w:tblPr>
        <w:tblStyle w:val="11"/>
        <w:tblW w:w="5000" w:type="pct"/>
        <w:tblInd w:w="0" w:type="dxa"/>
        <w:tblLayout w:type="autofit"/>
        <w:tblCellMar>
          <w:top w:w="0" w:type="dxa"/>
          <w:left w:w="0" w:type="dxa"/>
          <w:bottom w:w="0" w:type="dxa"/>
          <w:right w:w="0" w:type="dxa"/>
        </w:tblCellMar>
      </w:tblPr>
      <w:tblGrid>
        <w:gridCol w:w="1666"/>
        <w:gridCol w:w="1666"/>
        <w:gridCol w:w="1666"/>
        <w:gridCol w:w="1666"/>
        <w:gridCol w:w="1666"/>
      </w:tblGrid>
      <w:tr>
        <w:tblPrEx>
          <w:tblCellMar>
            <w:top w:w="0" w:type="dxa"/>
            <w:left w:w="0" w:type="dxa"/>
            <w:bottom w:w="0" w:type="dxa"/>
            <w:right w:w="0" w:type="dxa"/>
          </w:tblCellMar>
        </w:tblPrEx>
        <w:trPr>
          <w:trHeight w:val="283" w:hRule="atLeast"/>
        </w:trPr>
        <w:tc>
          <w:tcPr>
            <w:tcW w:w="1000" w:type="pct"/>
            <w:tcBorders>
              <w:top w:val="single" w:color="auto" w:sz="8" w:space="0"/>
              <w:left w:val="nil"/>
              <w:right w:val="nil"/>
            </w:tcBorders>
            <w:shd w:val="clear" w:color="auto" w:fill="auto"/>
            <w:tcMar>
              <w:top w:w="12" w:type="dxa"/>
              <w:left w:w="12" w:type="dxa"/>
              <w:bottom w:w="0" w:type="dxa"/>
              <w:right w:w="12" w:type="dxa"/>
            </w:tcMar>
            <w:vAlign w:val="center"/>
          </w:tcPr>
          <w:p>
            <w:pPr>
              <w:snapToGrid w:val="0"/>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　</w:t>
            </w:r>
          </w:p>
        </w:tc>
        <w:tc>
          <w:tcPr>
            <w:tcW w:w="1000" w:type="pct"/>
            <w:tcBorders>
              <w:top w:val="single" w:color="auto" w:sz="8" w:space="0"/>
              <w:left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R</w:t>
            </w:r>
            <w:r>
              <w:rPr>
                <w:rFonts w:ascii="仿宋" w:hAnsi="仿宋" w:eastAsia="仿宋" w:cs="Times New Roman"/>
                <w:color w:val="000000" w:themeColor="text1"/>
                <w:sz w:val="18"/>
                <w:szCs w:val="18"/>
                <w:vertAlign w:val="superscript"/>
                <w14:textFill>
                  <w14:solidFill>
                    <w14:schemeClr w14:val="tx1"/>
                  </w14:solidFill>
                </w14:textFill>
              </w:rPr>
              <w:t>2</w:t>
            </w:r>
          </w:p>
        </w:tc>
        <w:tc>
          <w:tcPr>
            <w:tcW w:w="1000" w:type="pct"/>
            <w:tcBorders>
              <w:top w:val="single" w:color="auto" w:sz="8" w:space="0"/>
              <w:left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RMSE</w:t>
            </w:r>
          </w:p>
        </w:tc>
        <w:tc>
          <w:tcPr>
            <w:tcW w:w="1000" w:type="pct"/>
            <w:tcBorders>
              <w:top w:val="single" w:color="auto" w:sz="8" w:space="0"/>
              <w:left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MAE</w:t>
            </w:r>
          </w:p>
        </w:tc>
        <w:tc>
          <w:tcPr>
            <w:tcW w:w="1000" w:type="pct"/>
            <w:tcBorders>
              <w:top w:val="single" w:color="auto" w:sz="8" w:space="0"/>
              <w:left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MAPE</w:t>
            </w:r>
          </w:p>
        </w:tc>
      </w:tr>
      <w:tr>
        <w:tblPrEx>
          <w:tblCellMar>
            <w:top w:w="0" w:type="dxa"/>
            <w:left w:w="0" w:type="dxa"/>
            <w:bottom w:w="0" w:type="dxa"/>
            <w:right w:w="0" w:type="dxa"/>
          </w:tblCellMar>
        </w:tblPrEx>
        <w:trPr>
          <w:trHeight w:val="283" w:hRule="atLeast"/>
        </w:trPr>
        <w:tc>
          <w:tcPr>
            <w:tcW w:w="1000" w:type="pct"/>
            <w:tcBorders>
              <w:left w:val="nil"/>
              <w:bottom w:val="single" w:color="auto" w:sz="8" w:space="0"/>
              <w:right w:val="nil"/>
            </w:tcBorders>
            <w:shd w:val="clear" w:color="auto" w:fill="auto"/>
            <w:tcMar>
              <w:top w:w="12" w:type="dxa"/>
              <w:left w:w="12" w:type="dxa"/>
              <w:bottom w:w="0" w:type="dxa"/>
              <w:right w:w="12" w:type="dxa"/>
            </w:tcMar>
            <w:vAlign w:val="center"/>
          </w:tcPr>
          <w:p>
            <w:pPr>
              <w:snapToGrid w:val="0"/>
              <w:rPr>
                <w:rFonts w:ascii="仿宋" w:hAnsi="仿宋" w:eastAsia="仿宋" w:cs="Times New Roman"/>
                <w:color w:val="000000" w:themeColor="text1"/>
                <w:sz w:val="18"/>
                <w:szCs w:val="18"/>
                <w14:textFill>
                  <w14:solidFill>
                    <w14:schemeClr w14:val="tx1"/>
                  </w14:solidFill>
                </w14:textFill>
              </w:rPr>
            </w:pPr>
          </w:p>
        </w:tc>
        <w:tc>
          <w:tcPr>
            <w:tcW w:w="1000" w:type="pct"/>
            <w:tcBorders>
              <w:left w:val="nil"/>
              <w:bottom w:val="single" w:color="auto" w:sz="8" w:space="0"/>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b/>
                <w:bCs/>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(1)</w:t>
            </w:r>
          </w:p>
        </w:tc>
        <w:tc>
          <w:tcPr>
            <w:tcW w:w="1000" w:type="pct"/>
            <w:tcBorders>
              <w:left w:val="nil"/>
              <w:bottom w:val="single" w:color="auto" w:sz="8" w:space="0"/>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b/>
                <w:bCs/>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(2)</w:t>
            </w:r>
          </w:p>
        </w:tc>
        <w:tc>
          <w:tcPr>
            <w:tcW w:w="1000" w:type="pct"/>
            <w:tcBorders>
              <w:left w:val="nil"/>
              <w:bottom w:val="single" w:color="auto" w:sz="8" w:space="0"/>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b/>
                <w:bCs/>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(3)</w:t>
            </w:r>
          </w:p>
        </w:tc>
        <w:tc>
          <w:tcPr>
            <w:tcW w:w="1000" w:type="pct"/>
            <w:tcBorders>
              <w:left w:val="nil"/>
              <w:bottom w:val="single" w:color="auto" w:sz="8" w:space="0"/>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b/>
                <w:bCs/>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(4)</w:t>
            </w:r>
          </w:p>
        </w:tc>
      </w:tr>
      <w:tr>
        <w:tblPrEx>
          <w:tblCellMar>
            <w:top w:w="0" w:type="dxa"/>
            <w:left w:w="0" w:type="dxa"/>
            <w:bottom w:w="0" w:type="dxa"/>
            <w:right w:w="0" w:type="dxa"/>
          </w:tblCellMar>
        </w:tblPrEx>
        <w:trPr>
          <w:trHeight w:val="283" w:hRule="atLeast"/>
        </w:trPr>
        <w:tc>
          <w:tcPr>
            <w:tcW w:w="1000" w:type="pct"/>
            <w:tcBorders>
              <w:top w:val="single" w:color="auto" w:sz="8" w:space="0"/>
              <w:left w:val="nil"/>
              <w:bottom w:val="nil"/>
              <w:right w:val="nil"/>
            </w:tcBorders>
            <w:shd w:val="clear" w:color="auto" w:fill="F1F1F1" w:themeFill="background1" w:themeFillShade="F2"/>
            <w:tcMar>
              <w:top w:w="12" w:type="dxa"/>
              <w:left w:w="12" w:type="dxa"/>
              <w:bottom w:w="0" w:type="dxa"/>
              <w:right w:w="12" w:type="dxa"/>
            </w:tcMar>
            <w:vAlign w:val="center"/>
          </w:tcPr>
          <w:p>
            <w:pPr>
              <w:snapToGrid w:val="0"/>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线性回归</w:t>
            </w:r>
          </w:p>
        </w:tc>
        <w:tc>
          <w:tcPr>
            <w:tcW w:w="1000" w:type="pct"/>
            <w:tcBorders>
              <w:top w:val="single" w:color="auto" w:sz="8" w:space="0"/>
              <w:left w:val="nil"/>
              <w:bottom w:val="nil"/>
              <w:right w:val="nil"/>
            </w:tcBorders>
            <w:shd w:val="clear" w:color="auto" w:fill="F1F1F1" w:themeFill="background1" w:themeFillShade="F2"/>
            <w:tcMar>
              <w:top w:w="12" w:type="dxa"/>
              <w:left w:w="12" w:type="dxa"/>
              <w:bottom w:w="0" w:type="dxa"/>
              <w:right w:w="12" w:type="dxa"/>
            </w:tcMar>
            <w:vAlign w:val="center"/>
          </w:tcPr>
          <w:p>
            <w:pPr>
              <w:snapToGrid w:val="0"/>
              <w:jc w:val="center"/>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 xml:space="preserve">0.018 </w:t>
            </w:r>
          </w:p>
        </w:tc>
        <w:tc>
          <w:tcPr>
            <w:tcW w:w="1000" w:type="pct"/>
            <w:tcBorders>
              <w:top w:val="single" w:color="auto" w:sz="8" w:space="0"/>
              <w:left w:val="nil"/>
              <w:bottom w:val="nil"/>
              <w:right w:val="nil"/>
            </w:tcBorders>
            <w:shd w:val="clear" w:color="auto" w:fill="F1F1F1" w:themeFill="background1" w:themeFillShade="F2"/>
            <w:tcMar>
              <w:top w:w="12" w:type="dxa"/>
              <w:left w:w="12" w:type="dxa"/>
              <w:bottom w:w="0" w:type="dxa"/>
              <w:right w:w="12" w:type="dxa"/>
            </w:tcMar>
            <w:vAlign w:val="center"/>
          </w:tcPr>
          <w:p>
            <w:pPr>
              <w:snapToGrid w:val="0"/>
              <w:jc w:val="center"/>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3,754</w:t>
            </w:r>
          </w:p>
        </w:tc>
        <w:tc>
          <w:tcPr>
            <w:tcW w:w="1000" w:type="pct"/>
            <w:tcBorders>
              <w:top w:val="single" w:color="auto" w:sz="8" w:space="0"/>
              <w:left w:val="nil"/>
              <w:bottom w:val="nil"/>
              <w:right w:val="nil"/>
            </w:tcBorders>
            <w:shd w:val="clear" w:color="auto" w:fill="F1F1F1" w:themeFill="background1" w:themeFillShade="F2"/>
            <w:tcMar>
              <w:top w:w="12" w:type="dxa"/>
              <w:left w:w="12" w:type="dxa"/>
              <w:bottom w:w="0" w:type="dxa"/>
              <w:right w:w="12" w:type="dxa"/>
            </w:tcMar>
            <w:vAlign w:val="center"/>
          </w:tcPr>
          <w:p>
            <w:pPr>
              <w:snapToGrid w:val="0"/>
              <w:jc w:val="center"/>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1,082</w:t>
            </w:r>
          </w:p>
        </w:tc>
        <w:tc>
          <w:tcPr>
            <w:tcW w:w="1000" w:type="pct"/>
            <w:tcBorders>
              <w:top w:val="single" w:color="auto" w:sz="8" w:space="0"/>
              <w:left w:val="nil"/>
              <w:bottom w:val="nil"/>
              <w:right w:val="nil"/>
            </w:tcBorders>
            <w:shd w:val="clear" w:color="auto" w:fill="F1F1F1" w:themeFill="background1" w:themeFillShade="F2"/>
            <w:tcMar>
              <w:top w:w="12" w:type="dxa"/>
              <w:left w:w="12" w:type="dxa"/>
              <w:bottom w:w="0" w:type="dxa"/>
              <w:right w:w="12" w:type="dxa"/>
            </w:tcMar>
            <w:vAlign w:val="center"/>
          </w:tcPr>
          <w:p>
            <w:pPr>
              <w:snapToGrid w:val="0"/>
              <w:jc w:val="center"/>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131</w:t>
            </w:r>
          </w:p>
        </w:tc>
      </w:tr>
      <w:tr>
        <w:tblPrEx>
          <w:tblCellMar>
            <w:top w:w="0" w:type="dxa"/>
            <w:left w:w="0" w:type="dxa"/>
            <w:bottom w:w="0" w:type="dxa"/>
            <w:right w:w="0" w:type="dxa"/>
          </w:tblCellMar>
        </w:tblPrEx>
        <w:trPr>
          <w:trHeight w:val="283" w:hRule="atLeast"/>
        </w:trPr>
        <w:tc>
          <w:tcPr>
            <w:tcW w:w="1000" w:type="pct"/>
            <w:vMerge w:val="restart"/>
            <w:tcBorders>
              <w:top w:val="nil"/>
              <w:left w:val="nil"/>
              <w:bottom w:val="nil"/>
              <w:right w:val="nil"/>
            </w:tcBorders>
            <w:shd w:val="clear" w:color="auto" w:fill="auto"/>
            <w:tcMar>
              <w:top w:w="12" w:type="dxa"/>
              <w:left w:w="12" w:type="dxa"/>
              <w:bottom w:w="0" w:type="dxa"/>
              <w:right w:w="12" w:type="dxa"/>
            </w:tcMar>
            <w:vAlign w:val="center"/>
          </w:tcPr>
          <w:p>
            <w:pPr>
              <w:snapToGrid w:val="0"/>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拉索回归</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 xml:space="preserve">0.017 </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3,756</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1,082</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134</w:t>
            </w:r>
          </w:p>
        </w:tc>
      </w:tr>
      <w:tr>
        <w:tblPrEx>
          <w:tblCellMar>
            <w:top w:w="0" w:type="dxa"/>
            <w:left w:w="0" w:type="dxa"/>
            <w:bottom w:w="0" w:type="dxa"/>
            <w:right w:w="0" w:type="dxa"/>
          </w:tblCellMar>
        </w:tblPrEx>
        <w:trPr>
          <w:trHeight w:val="283" w:hRule="atLeast"/>
        </w:trPr>
        <w:tc>
          <w:tcPr>
            <w:tcW w:w="1000" w:type="pct"/>
            <w:vMerge w:val="continue"/>
            <w:tcBorders>
              <w:top w:val="nil"/>
              <w:left w:val="nil"/>
              <w:bottom w:val="nil"/>
              <w:right w:val="nil"/>
            </w:tcBorders>
            <w:vAlign w:val="center"/>
          </w:tcPr>
          <w:p>
            <w:pPr>
              <w:snapToGrid w:val="0"/>
              <w:rPr>
                <w:rFonts w:ascii="仿宋" w:hAnsi="仿宋" w:eastAsia="仿宋" w:cs="Times New Roman"/>
                <w:color w:val="000000" w:themeColor="text1"/>
                <w:sz w:val="18"/>
                <w:szCs w:val="18"/>
                <w14:textFill>
                  <w14:solidFill>
                    <w14:schemeClr w14:val="tx1"/>
                  </w14:solidFill>
                </w14:textFill>
              </w:rPr>
            </w:pP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(-5.56%)</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(-0.05%)</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(0.00%)</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(-2.29%)</w:t>
            </w:r>
          </w:p>
        </w:tc>
      </w:tr>
      <w:tr>
        <w:tblPrEx>
          <w:tblCellMar>
            <w:top w:w="0" w:type="dxa"/>
            <w:left w:w="0" w:type="dxa"/>
            <w:bottom w:w="0" w:type="dxa"/>
            <w:right w:w="0" w:type="dxa"/>
          </w:tblCellMar>
        </w:tblPrEx>
        <w:trPr>
          <w:trHeight w:val="283" w:hRule="atLeast"/>
        </w:trPr>
        <w:tc>
          <w:tcPr>
            <w:tcW w:w="1000" w:type="pct"/>
            <w:vMerge w:val="restart"/>
            <w:tcBorders>
              <w:top w:val="nil"/>
              <w:left w:val="nil"/>
              <w:bottom w:val="nil"/>
              <w:right w:val="nil"/>
            </w:tcBorders>
            <w:shd w:val="clear" w:color="auto" w:fill="auto"/>
            <w:tcMar>
              <w:top w:w="12" w:type="dxa"/>
              <w:left w:w="12" w:type="dxa"/>
              <w:bottom w:w="0" w:type="dxa"/>
              <w:right w:w="12" w:type="dxa"/>
            </w:tcMar>
            <w:vAlign w:val="center"/>
          </w:tcPr>
          <w:p>
            <w:pPr>
              <w:snapToGrid w:val="0"/>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岭回归</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 xml:space="preserve">0.019 </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3,754</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1,082</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131</w:t>
            </w:r>
          </w:p>
        </w:tc>
      </w:tr>
      <w:tr>
        <w:tblPrEx>
          <w:tblCellMar>
            <w:top w:w="0" w:type="dxa"/>
            <w:left w:w="0" w:type="dxa"/>
            <w:bottom w:w="0" w:type="dxa"/>
            <w:right w:w="0" w:type="dxa"/>
          </w:tblCellMar>
        </w:tblPrEx>
        <w:trPr>
          <w:trHeight w:val="283" w:hRule="atLeast"/>
        </w:trPr>
        <w:tc>
          <w:tcPr>
            <w:tcW w:w="1000" w:type="pct"/>
            <w:vMerge w:val="continue"/>
            <w:tcBorders>
              <w:top w:val="nil"/>
              <w:left w:val="nil"/>
              <w:bottom w:val="nil"/>
              <w:right w:val="nil"/>
            </w:tcBorders>
            <w:vAlign w:val="center"/>
          </w:tcPr>
          <w:p>
            <w:pPr>
              <w:snapToGrid w:val="0"/>
              <w:rPr>
                <w:rFonts w:ascii="仿宋" w:hAnsi="仿宋" w:eastAsia="仿宋" w:cs="Times New Roman"/>
                <w:color w:val="000000" w:themeColor="text1"/>
                <w:sz w:val="18"/>
                <w:szCs w:val="18"/>
                <w14:textFill>
                  <w14:solidFill>
                    <w14:schemeClr w14:val="tx1"/>
                  </w14:solidFill>
                </w14:textFill>
              </w:rPr>
            </w:pP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(5.56%)</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(0.00%)</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(0.00%)</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(0.00%)</w:t>
            </w:r>
          </w:p>
        </w:tc>
      </w:tr>
      <w:tr>
        <w:tblPrEx>
          <w:tblCellMar>
            <w:top w:w="0" w:type="dxa"/>
            <w:left w:w="0" w:type="dxa"/>
            <w:bottom w:w="0" w:type="dxa"/>
            <w:right w:w="0" w:type="dxa"/>
          </w:tblCellMar>
        </w:tblPrEx>
        <w:trPr>
          <w:trHeight w:val="283" w:hRule="atLeast"/>
        </w:trPr>
        <w:tc>
          <w:tcPr>
            <w:tcW w:w="1000" w:type="pct"/>
            <w:vMerge w:val="restart"/>
            <w:tcBorders>
              <w:top w:val="nil"/>
              <w:left w:val="nil"/>
              <w:bottom w:val="nil"/>
              <w:right w:val="nil"/>
            </w:tcBorders>
            <w:shd w:val="clear" w:color="auto" w:fill="auto"/>
            <w:tcMar>
              <w:top w:w="12" w:type="dxa"/>
              <w:left w:w="12" w:type="dxa"/>
              <w:bottom w:w="0" w:type="dxa"/>
              <w:right w:w="12" w:type="dxa"/>
            </w:tcMar>
            <w:vAlign w:val="center"/>
          </w:tcPr>
          <w:p>
            <w:pPr>
              <w:snapToGrid w:val="0"/>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弹性网络</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 xml:space="preserve">0.017 </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3,756</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1,082</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134</w:t>
            </w:r>
          </w:p>
        </w:tc>
      </w:tr>
      <w:tr>
        <w:tblPrEx>
          <w:tblCellMar>
            <w:top w:w="0" w:type="dxa"/>
            <w:left w:w="0" w:type="dxa"/>
            <w:bottom w:w="0" w:type="dxa"/>
            <w:right w:w="0" w:type="dxa"/>
          </w:tblCellMar>
        </w:tblPrEx>
        <w:trPr>
          <w:trHeight w:val="283" w:hRule="atLeast"/>
        </w:trPr>
        <w:tc>
          <w:tcPr>
            <w:tcW w:w="1000" w:type="pct"/>
            <w:vMerge w:val="continue"/>
            <w:tcBorders>
              <w:top w:val="nil"/>
              <w:left w:val="nil"/>
              <w:bottom w:val="nil"/>
              <w:right w:val="nil"/>
            </w:tcBorders>
            <w:vAlign w:val="center"/>
          </w:tcPr>
          <w:p>
            <w:pPr>
              <w:snapToGrid w:val="0"/>
              <w:rPr>
                <w:rFonts w:ascii="仿宋" w:hAnsi="仿宋" w:eastAsia="仿宋" w:cs="Times New Roman"/>
                <w:color w:val="000000" w:themeColor="text1"/>
                <w:sz w:val="18"/>
                <w:szCs w:val="18"/>
                <w14:textFill>
                  <w14:solidFill>
                    <w14:schemeClr w14:val="tx1"/>
                  </w14:solidFill>
                </w14:textFill>
              </w:rPr>
            </w:pP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(-5.56%)</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(-0.05%)</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(0.00%)</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(-2.29%)</w:t>
            </w:r>
          </w:p>
        </w:tc>
      </w:tr>
      <w:tr>
        <w:tblPrEx>
          <w:tblCellMar>
            <w:top w:w="0" w:type="dxa"/>
            <w:left w:w="0" w:type="dxa"/>
            <w:bottom w:w="0" w:type="dxa"/>
            <w:right w:w="0" w:type="dxa"/>
          </w:tblCellMar>
        </w:tblPrEx>
        <w:trPr>
          <w:trHeight w:val="283" w:hRule="atLeast"/>
        </w:trPr>
        <w:tc>
          <w:tcPr>
            <w:tcW w:w="1000" w:type="pct"/>
            <w:vMerge w:val="restart"/>
            <w:tcBorders>
              <w:top w:val="nil"/>
              <w:left w:val="nil"/>
              <w:bottom w:val="nil"/>
              <w:right w:val="nil"/>
            </w:tcBorders>
            <w:shd w:val="clear" w:color="auto" w:fill="auto"/>
            <w:tcMar>
              <w:top w:w="12" w:type="dxa"/>
              <w:left w:w="12" w:type="dxa"/>
              <w:bottom w:w="0" w:type="dxa"/>
              <w:right w:w="12" w:type="dxa"/>
            </w:tcMar>
            <w:vAlign w:val="center"/>
          </w:tcPr>
          <w:p>
            <w:pPr>
              <w:snapToGrid w:val="0"/>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正交匹配追踪</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 xml:space="preserve">0.018 </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3,754</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1,080</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131</w:t>
            </w:r>
          </w:p>
        </w:tc>
      </w:tr>
      <w:tr>
        <w:tblPrEx>
          <w:tblCellMar>
            <w:top w:w="0" w:type="dxa"/>
            <w:left w:w="0" w:type="dxa"/>
            <w:bottom w:w="0" w:type="dxa"/>
            <w:right w:w="0" w:type="dxa"/>
          </w:tblCellMar>
        </w:tblPrEx>
        <w:trPr>
          <w:trHeight w:val="283" w:hRule="atLeast"/>
        </w:trPr>
        <w:tc>
          <w:tcPr>
            <w:tcW w:w="1000" w:type="pct"/>
            <w:vMerge w:val="continue"/>
            <w:tcBorders>
              <w:top w:val="nil"/>
              <w:left w:val="nil"/>
              <w:bottom w:val="nil"/>
              <w:right w:val="nil"/>
            </w:tcBorders>
            <w:vAlign w:val="center"/>
          </w:tcPr>
          <w:p>
            <w:pPr>
              <w:snapToGrid w:val="0"/>
              <w:rPr>
                <w:rFonts w:ascii="仿宋" w:hAnsi="仿宋" w:eastAsia="仿宋" w:cs="Times New Roman"/>
                <w:color w:val="000000" w:themeColor="text1"/>
                <w:sz w:val="18"/>
                <w:szCs w:val="18"/>
                <w14:textFill>
                  <w14:solidFill>
                    <w14:schemeClr w14:val="tx1"/>
                  </w14:solidFill>
                </w14:textFill>
              </w:rPr>
            </w:pP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(0.00%)</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(0.00%)</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(0.18%)</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(0.00%)</w:t>
            </w:r>
          </w:p>
        </w:tc>
      </w:tr>
      <w:tr>
        <w:tblPrEx>
          <w:tblCellMar>
            <w:top w:w="0" w:type="dxa"/>
            <w:left w:w="0" w:type="dxa"/>
            <w:bottom w:w="0" w:type="dxa"/>
            <w:right w:w="0" w:type="dxa"/>
          </w:tblCellMar>
        </w:tblPrEx>
        <w:trPr>
          <w:trHeight w:val="283" w:hRule="atLeast"/>
        </w:trPr>
        <w:tc>
          <w:tcPr>
            <w:tcW w:w="1000" w:type="pct"/>
            <w:vMerge w:val="restart"/>
            <w:tcBorders>
              <w:top w:val="nil"/>
              <w:left w:val="nil"/>
              <w:bottom w:val="nil"/>
              <w:right w:val="nil"/>
            </w:tcBorders>
            <w:shd w:val="clear" w:color="auto" w:fill="auto"/>
            <w:tcMar>
              <w:top w:w="12" w:type="dxa"/>
              <w:left w:w="12" w:type="dxa"/>
              <w:bottom w:w="0" w:type="dxa"/>
              <w:right w:w="12" w:type="dxa"/>
            </w:tcMar>
            <w:vAlign w:val="center"/>
          </w:tcPr>
          <w:p>
            <w:pPr>
              <w:snapToGrid w:val="0"/>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随机森林</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 xml:space="preserve">0.017 </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3,757</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1,068</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144</w:t>
            </w:r>
          </w:p>
        </w:tc>
      </w:tr>
      <w:tr>
        <w:tblPrEx>
          <w:tblCellMar>
            <w:top w:w="0" w:type="dxa"/>
            <w:left w:w="0" w:type="dxa"/>
            <w:bottom w:w="0" w:type="dxa"/>
            <w:right w:w="0" w:type="dxa"/>
          </w:tblCellMar>
        </w:tblPrEx>
        <w:trPr>
          <w:trHeight w:val="283" w:hRule="atLeast"/>
        </w:trPr>
        <w:tc>
          <w:tcPr>
            <w:tcW w:w="1000" w:type="pct"/>
            <w:vMerge w:val="continue"/>
            <w:tcBorders>
              <w:top w:val="nil"/>
              <w:left w:val="nil"/>
              <w:bottom w:val="nil"/>
              <w:right w:val="nil"/>
            </w:tcBorders>
            <w:vAlign w:val="center"/>
          </w:tcPr>
          <w:p>
            <w:pPr>
              <w:snapToGrid w:val="0"/>
              <w:rPr>
                <w:rFonts w:ascii="仿宋" w:hAnsi="仿宋" w:eastAsia="仿宋" w:cs="Times New Roman"/>
                <w:color w:val="000000" w:themeColor="text1"/>
                <w:sz w:val="18"/>
                <w:szCs w:val="18"/>
                <w14:textFill>
                  <w14:solidFill>
                    <w14:schemeClr w14:val="tx1"/>
                  </w14:solidFill>
                </w14:textFill>
              </w:rPr>
            </w:pP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(-5.56%)</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(-0.08%)</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(1.29%)</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(-9.92%)</w:t>
            </w:r>
          </w:p>
        </w:tc>
      </w:tr>
      <w:tr>
        <w:tblPrEx>
          <w:tblCellMar>
            <w:top w:w="0" w:type="dxa"/>
            <w:left w:w="0" w:type="dxa"/>
            <w:bottom w:w="0" w:type="dxa"/>
            <w:right w:w="0" w:type="dxa"/>
          </w:tblCellMar>
        </w:tblPrEx>
        <w:trPr>
          <w:trHeight w:val="283" w:hRule="atLeast"/>
        </w:trPr>
        <w:tc>
          <w:tcPr>
            <w:tcW w:w="1000" w:type="pct"/>
            <w:vMerge w:val="restart"/>
            <w:tcBorders>
              <w:top w:val="nil"/>
              <w:left w:val="nil"/>
              <w:bottom w:val="nil"/>
              <w:right w:val="nil"/>
            </w:tcBorders>
            <w:shd w:val="clear" w:color="auto" w:fill="auto"/>
            <w:tcMar>
              <w:top w:w="12" w:type="dxa"/>
              <w:left w:w="12" w:type="dxa"/>
              <w:bottom w:w="0" w:type="dxa"/>
              <w:right w:w="12" w:type="dxa"/>
            </w:tcMar>
            <w:vAlign w:val="center"/>
          </w:tcPr>
          <w:p>
            <w:pPr>
              <w:snapToGrid w:val="0"/>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梯度提升</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b/>
                <w:color w:val="000000" w:themeColor="text1"/>
                <w:sz w:val="18"/>
                <w:szCs w:val="18"/>
                <w14:textFill>
                  <w14:solidFill>
                    <w14:schemeClr w14:val="tx1"/>
                  </w14:solidFill>
                </w14:textFill>
              </w:rPr>
            </w:pPr>
            <w:r>
              <w:rPr>
                <w:rFonts w:ascii="仿宋" w:hAnsi="仿宋" w:eastAsia="仿宋" w:cs="Times New Roman"/>
                <w:b/>
                <w:color w:val="000000" w:themeColor="text1"/>
                <w:sz w:val="18"/>
                <w:szCs w:val="18"/>
                <w14:textFill>
                  <w14:solidFill>
                    <w14:schemeClr w14:val="tx1"/>
                  </w14:solidFill>
                </w14:textFill>
              </w:rPr>
              <w:t xml:space="preserve">0.021 </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b/>
                <w:color w:val="000000" w:themeColor="text1"/>
                <w:sz w:val="18"/>
                <w:szCs w:val="18"/>
                <w14:textFill>
                  <w14:solidFill>
                    <w14:schemeClr w14:val="tx1"/>
                  </w14:solidFill>
                </w14:textFill>
              </w:rPr>
            </w:pPr>
            <w:r>
              <w:rPr>
                <w:rFonts w:ascii="仿宋" w:hAnsi="仿宋" w:eastAsia="仿宋" w:cs="Times New Roman"/>
                <w:b/>
                <w:color w:val="000000" w:themeColor="text1"/>
                <w:sz w:val="18"/>
                <w:szCs w:val="18"/>
                <w14:textFill>
                  <w14:solidFill>
                    <w14:schemeClr w14:val="tx1"/>
                  </w14:solidFill>
                </w14:textFill>
              </w:rPr>
              <w:t>3,750</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b/>
                <w:color w:val="000000" w:themeColor="text1"/>
                <w:sz w:val="18"/>
                <w:szCs w:val="18"/>
                <w14:textFill>
                  <w14:solidFill>
                    <w14:schemeClr w14:val="tx1"/>
                  </w14:solidFill>
                </w14:textFill>
              </w:rPr>
            </w:pPr>
            <w:r>
              <w:rPr>
                <w:rFonts w:ascii="仿宋" w:hAnsi="仿宋" w:eastAsia="仿宋" w:cs="Times New Roman"/>
                <w:b/>
                <w:color w:val="000000" w:themeColor="text1"/>
                <w:sz w:val="18"/>
                <w:szCs w:val="18"/>
                <w14:textFill>
                  <w14:solidFill>
                    <w14:schemeClr w14:val="tx1"/>
                  </w14:solidFill>
                </w14:textFill>
              </w:rPr>
              <w:t>1,074</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132</w:t>
            </w:r>
          </w:p>
        </w:tc>
      </w:tr>
      <w:tr>
        <w:tblPrEx>
          <w:tblCellMar>
            <w:top w:w="0" w:type="dxa"/>
            <w:left w:w="0" w:type="dxa"/>
            <w:bottom w:w="0" w:type="dxa"/>
            <w:right w:w="0" w:type="dxa"/>
          </w:tblCellMar>
        </w:tblPrEx>
        <w:trPr>
          <w:trHeight w:val="283" w:hRule="atLeast"/>
        </w:trPr>
        <w:tc>
          <w:tcPr>
            <w:tcW w:w="1000" w:type="pct"/>
            <w:vMerge w:val="continue"/>
            <w:tcBorders>
              <w:top w:val="nil"/>
              <w:left w:val="nil"/>
              <w:right w:val="nil"/>
            </w:tcBorders>
            <w:vAlign w:val="center"/>
          </w:tcPr>
          <w:p>
            <w:pPr>
              <w:snapToGrid w:val="0"/>
              <w:rPr>
                <w:rFonts w:ascii="仿宋" w:hAnsi="仿宋" w:eastAsia="仿宋" w:cs="Times New Roman"/>
                <w:color w:val="000000" w:themeColor="text1"/>
                <w:sz w:val="18"/>
                <w:szCs w:val="18"/>
                <w14:textFill>
                  <w14:solidFill>
                    <w14:schemeClr w14:val="tx1"/>
                  </w14:solidFill>
                </w14:textFill>
              </w:rPr>
            </w:pPr>
          </w:p>
        </w:tc>
        <w:tc>
          <w:tcPr>
            <w:tcW w:w="1000" w:type="pct"/>
            <w:tcBorders>
              <w:top w:val="nil"/>
              <w:left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b/>
                <w:color w:val="000000" w:themeColor="text1"/>
                <w:sz w:val="18"/>
                <w:szCs w:val="18"/>
                <w14:textFill>
                  <w14:solidFill>
                    <w14:schemeClr w14:val="tx1"/>
                  </w14:solidFill>
                </w14:textFill>
              </w:rPr>
            </w:pPr>
            <w:r>
              <w:rPr>
                <w:rFonts w:ascii="仿宋" w:hAnsi="仿宋" w:eastAsia="仿宋" w:cs="Times New Roman"/>
                <w:b/>
                <w:color w:val="000000" w:themeColor="text1"/>
                <w:sz w:val="18"/>
                <w:szCs w:val="18"/>
                <w14:textFill>
                  <w14:solidFill>
                    <w14:schemeClr w14:val="tx1"/>
                  </w14:solidFill>
                </w14:textFill>
              </w:rPr>
              <w:t>(16.7%)</w:t>
            </w:r>
          </w:p>
        </w:tc>
        <w:tc>
          <w:tcPr>
            <w:tcW w:w="1000" w:type="pct"/>
            <w:tcBorders>
              <w:top w:val="nil"/>
              <w:left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b/>
                <w:color w:val="000000" w:themeColor="text1"/>
                <w:sz w:val="18"/>
                <w:szCs w:val="18"/>
                <w14:textFill>
                  <w14:solidFill>
                    <w14:schemeClr w14:val="tx1"/>
                  </w14:solidFill>
                </w14:textFill>
              </w:rPr>
            </w:pPr>
            <w:r>
              <w:rPr>
                <w:rFonts w:ascii="仿宋" w:hAnsi="仿宋" w:eastAsia="仿宋" w:cs="Times New Roman"/>
                <w:b/>
                <w:color w:val="000000" w:themeColor="text1"/>
                <w:sz w:val="18"/>
                <w:szCs w:val="18"/>
                <w14:textFill>
                  <w14:solidFill>
                    <w14:schemeClr w14:val="tx1"/>
                  </w14:solidFill>
                </w14:textFill>
              </w:rPr>
              <w:t>(0.11%)</w:t>
            </w:r>
          </w:p>
        </w:tc>
        <w:tc>
          <w:tcPr>
            <w:tcW w:w="1000" w:type="pct"/>
            <w:tcBorders>
              <w:top w:val="nil"/>
              <w:left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b/>
                <w:color w:val="000000" w:themeColor="text1"/>
                <w:sz w:val="18"/>
                <w:szCs w:val="18"/>
                <w14:textFill>
                  <w14:solidFill>
                    <w14:schemeClr w14:val="tx1"/>
                  </w14:solidFill>
                </w14:textFill>
              </w:rPr>
            </w:pPr>
            <w:r>
              <w:rPr>
                <w:rFonts w:ascii="仿宋" w:hAnsi="仿宋" w:eastAsia="仿宋" w:cs="Times New Roman"/>
                <w:b/>
                <w:color w:val="000000" w:themeColor="text1"/>
                <w:sz w:val="18"/>
                <w:szCs w:val="18"/>
                <w14:textFill>
                  <w14:solidFill>
                    <w14:schemeClr w14:val="tx1"/>
                  </w14:solidFill>
                </w14:textFill>
              </w:rPr>
              <w:t>(0.74%)</w:t>
            </w:r>
          </w:p>
        </w:tc>
        <w:tc>
          <w:tcPr>
            <w:tcW w:w="1000" w:type="pct"/>
            <w:tcBorders>
              <w:top w:val="nil"/>
              <w:left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(-0.76%)</w:t>
            </w:r>
          </w:p>
        </w:tc>
      </w:tr>
      <w:tr>
        <w:tblPrEx>
          <w:tblCellMar>
            <w:top w:w="0" w:type="dxa"/>
            <w:left w:w="0" w:type="dxa"/>
            <w:bottom w:w="0" w:type="dxa"/>
            <w:right w:w="0" w:type="dxa"/>
          </w:tblCellMar>
        </w:tblPrEx>
        <w:trPr>
          <w:trHeight w:val="283" w:hRule="atLeast"/>
        </w:trPr>
        <w:tc>
          <w:tcPr>
            <w:tcW w:w="1000" w:type="pct"/>
            <w:vMerge w:val="restart"/>
            <w:tcBorders>
              <w:top w:val="nil"/>
              <w:left w:val="nil"/>
              <w:bottom w:val="single" w:color="000000" w:sz="12" w:space="0"/>
              <w:right w:val="nil"/>
            </w:tcBorders>
            <w:shd w:val="clear" w:color="auto" w:fill="auto"/>
            <w:tcMar>
              <w:top w:w="12" w:type="dxa"/>
              <w:left w:w="12" w:type="dxa"/>
              <w:bottom w:w="0" w:type="dxa"/>
              <w:right w:w="12" w:type="dxa"/>
            </w:tcMar>
            <w:vAlign w:val="center"/>
          </w:tcPr>
          <w:p>
            <w:pPr>
              <w:snapToGrid w:val="0"/>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前馈神经网络</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 xml:space="preserve">0.019 </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3,753</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b/>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1,111</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b/>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139</w:t>
            </w:r>
          </w:p>
        </w:tc>
      </w:tr>
      <w:tr>
        <w:tblPrEx>
          <w:tblCellMar>
            <w:top w:w="0" w:type="dxa"/>
            <w:left w:w="0" w:type="dxa"/>
            <w:bottom w:w="0" w:type="dxa"/>
            <w:right w:w="0" w:type="dxa"/>
          </w:tblCellMar>
        </w:tblPrEx>
        <w:trPr>
          <w:trHeight w:val="283" w:hRule="atLeast"/>
        </w:trPr>
        <w:tc>
          <w:tcPr>
            <w:tcW w:w="1000" w:type="pct"/>
            <w:vMerge w:val="continue"/>
            <w:tcBorders>
              <w:top w:val="nil"/>
              <w:left w:val="nil"/>
              <w:bottom w:val="single" w:color="auto" w:sz="8" w:space="0"/>
              <w:right w:val="nil"/>
            </w:tcBorders>
            <w:vAlign w:val="center"/>
          </w:tcPr>
          <w:p>
            <w:pPr>
              <w:snapToGrid w:val="0"/>
              <w:rPr>
                <w:rFonts w:ascii="仿宋" w:hAnsi="仿宋" w:eastAsia="仿宋" w:cs="Times New Roman"/>
                <w:color w:val="000000" w:themeColor="text1"/>
                <w:sz w:val="18"/>
                <w:szCs w:val="18"/>
                <w14:textFill>
                  <w14:solidFill>
                    <w14:schemeClr w14:val="tx1"/>
                  </w14:solidFill>
                </w14:textFill>
              </w:rPr>
            </w:pPr>
          </w:p>
        </w:tc>
        <w:tc>
          <w:tcPr>
            <w:tcW w:w="1000" w:type="pct"/>
            <w:tcBorders>
              <w:top w:val="nil"/>
              <w:left w:val="nil"/>
              <w:bottom w:val="single" w:color="auto" w:sz="8" w:space="0"/>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(5.56%)</w:t>
            </w:r>
          </w:p>
        </w:tc>
        <w:tc>
          <w:tcPr>
            <w:tcW w:w="1000" w:type="pct"/>
            <w:tcBorders>
              <w:top w:val="nil"/>
              <w:left w:val="nil"/>
              <w:bottom w:val="single" w:color="auto" w:sz="8" w:space="0"/>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(0.03%)</w:t>
            </w:r>
          </w:p>
        </w:tc>
        <w:tc>
          <w:tcPr>
            <w:tcW w:w="1000" w:type="pct"/>
            <w:tcBorders>
              <w:top w:val="nil"/>
              <w:left w:val="nil"/>
              <w:bottom w:val="single" w:color="auto" w:sz="8" w:space="0"/>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b/>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(-2.68%)</w:t>
            </w:r>
          </w:p>
        </w:tc>
        <w:tc>
          <w:tcPr>
            <w:tcW w:w="1000" w:type="pct"/>
            <w:tcBorders>
              <w:top w:val="nil"/>
              <w:left w:val="nil"/>
              <w:bottom w:val="single" w:color="auto" w:sz="8" w:space="0"/>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b/>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(-6.11%)</w:t>
            </w:r>
          </w:p>
        </w:tc>
      </w:tr>
    </w:tbl>
    <w:p>
      <w:pPr>
        <w:widowControl/>
        <w:snapToGrid w:val="0"/>
        <w:jc w:val="left"/>
        <w:rPr>
          <w:rFonts w:ascii="仿宋" w:hAnsi="仿宋" w:eastAsia="仿宋" w:cs="Times New Roman"/>
          <w:color w:val="000000" w:themeColor="text1"/>
          <w:sz w:val="18"/>
          <w:szCs w:val="18"/>
          <w14:textFill>
            <w14:solidFill>
              <w14:schemeClr w14:val="tx1"/>
            </w14:solidFill>
          </w14:textFill>
        </w:rPr>
      </w:pPr>
      <w:r>
        <w:rPr>
          <w:rFonts w:hint="eastAsia" w:ascii="仿宋" w:hAnsi="仿宋" w:eastAsia="仿宋" w:cs="Times New Roman"/>
          <w:color w:val="000000" w:themeColor="text1"/>
          <w:sz w:val="18"/>
          <w:szCs w:val="18"/>
          <w14:textFill>
            <w14:solidFill>
              <w14:schemeClr w14:val="tx1"/>
            </w14:solidFill>
          </w14:textFill>
        </w:rPr>
        <w:t>注：括号中的数字表示该模型的指标相对于线性回归的提升比例。加粗数字表示该项指标最优。</w:t>
      </w:r>
    </w:p>
    <w:p>
      <w:pPr>
        <w:widowControl/>
        <w:jc w:val="left"/>
        <w:rPr>
          <w:rFonts w:ascii="仿宋" w:hAnsi="仿宋" w:eastAsia="仿宋" w:cs="Times New Roman"/>
          <w:szCs w:val="21"/>
        </w:rPr>
      </w:pPr>
      <w:r>
        <w:rPr>
          <w:rFonts w:ascii="仿宋" w:hAnsi="仿宋" w:eastAsia="仿宋" w:cs="Times New Roman"/>
          <w:szCs w:val="21"/>
        </w:rPr>
        <w:br w:type="page"/>
      </w:r>
    </w:p>
    <w:p>
      <w:pPr>
        <w:snapToGrid w:val="0"/>
        <w:jc w:val="center"/>
        <w:rPr>
          <w:rFonts w:hint="eastAsia" w:ascii="宋体" w:hAnsi="宋体" w:eastAsia="宋体" w:cs="宋体"/>
          <w:b/>
          <w:bCs/>
          <w:color w:val="000000" w:themeColor="text1"/>
          <w:kern w:val="0"/>
          <w:sz w:val="20"/>
          <w:szCs w:val="20"/>
          <w14:textFill>
            <w14:solidFill>
              <w14:schemeClr w14:val="tx1"/>
            </w14:solidFill>
          </w14:textFill>
        </w:rPr>
      </w:pPr>
      <w:r>
        <w:rPr>
          <w:rFonts w:hint="eastAsia" w:ascii="宋体" w:hAnsi="宋体" w:eastAsia="宋体" w:cs="宋体"/>
          <w:b/>
          <w:bCs/>
          <w:color w:val="000000" w:themeColor="text1"/>
          <w:kern w:val="0"/>
          <w:sz w:val="20"/>
          <w:szCs w:val="20"/>
          <w14:textFill>
            <w14:solidFill>
              <w14:schemeClr w14:val="tx1"/>
            </w14:solidFill>
          </w14:textFill>
        </w:rPr>
        <w:t>表</w:t>
      </w:r>
      <w:r>
        <w:rPr>
          <w:rFonts w:hint="eastAsia" w:ascii="宋体" w:hAnsi="宋体" w:eastAsia="宋体" w:cs="宋体"/>
          <w:b/>
          <w:bCs/>
          <w:sz w:val="20"/>
          <w:szCs w:val="20"/>
        </w:rPr>
        <w:t>Ⅰ</w:t>
      </w:r>
      <w:r>
        <w:rPr>
          <w:rFonts w:hint="eastAsia" w:ascii="宋体" w:hAnsi="宋体" w:eastAsia="宋体" w:cs="宋体"/>
          <w:b/>
          <w:bCs/>
          <w:color w:val="000000" w:themeColor="text1"/>
          <w:kern w:val="0"/>
          <w:sz w:val="20"/>
          <w:szCs w:val="20"/>
          <w14:textFill>
            <w14:solidFill>
              <w14:schemeClr w14:val="tx1"/>
            </w14:solidFill>
          </w14:textFill>
        </w:rPr>
        <w:t>7 使用2011-2013年样本的各模型样本外预测评价结果</w:t>
      </w:r>
    </w:p>
    <w:tbl>
      <w:tblPr>
        <w:tblStyle w:val="11"/>
        <w:tblW w:w="5000" w:type="pct"/>
        <w:tblInd w:w="0" w:type="dxa"/>
        <w:tblLayout w:type="autofit"/>
        <w:tblCellMar>
          <w:top w:w="0" w:type="dxa"/>
          <w:left w:w="0" w:type="dxa"/>
          <w:bottom w:w="0" w:type="dxa"/>
          <w:right w:w="0" w:type="dxa"/>
        </w:tblCellMar>
      </w:tblPr>
      <w:tblGrid>
        <w:gridCol w:w="1666"/>
        <w:gridCol w:w="1666"/>
        <w:gridCol w:w="1666"/>
        <w:gridCol w:w="1666"/>
        <w:gridCol w:w="1666"/>
      </w:tblGrid>
      <w:tr>
        <w:tblPrEx>
          <w:tblCellMar>
            <w:top w:w="0" w:type="dxa"/>
            <w:left w:w="0" w:type="dxa"/>
            <w:bottom w:w="0" w:type="dxa"/>
            <w:right w:w="0" w:type="dxa"/>
          </w:tblCellMar>
        </w:tblPrEx>
        <w:trPr>
          <w:trHeight w:val="283" w:hRule="atLeast"/>
        </w:trPr>
        <w:tc>
          <w:tcPr>
            <w:tcW w:w="1000" w:type="pct"/>
            <w:tcBorders>
              <w:top w:val="single" w:color="auto" w:sz="8" w:space="0"/>
              <w:left w:val="nil"/>
              <w:right w:val="nil"/>
            </w:tcBorders>
            <w:shd w:val="clear" w:color="auto" w:fill="auto"/>
            <w:tcMar>
              <w:top w:w="12" w:type="dxa"/>
              <w:left w:w="12" w:type="dxa"/>
              <w:bottom w:w="0" w:type="dxa"/>
              <w:right w:w="12" w:type="dxa"/>
            </w:tcMar>
            <w:vAlign w:val="center"/>
          </w:tcPr>
          <w:p>
            <w:pPr>
              <w:snapToGrid w:val="0"/>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　</w:t>
            </w:r>
          </w:p>
        </w:tc>
        <w:tc>
          <w:tcPr>
            <w:tcW w:w="1000" w:type="pct"/>
            <w:tcBorders>
              <w:top w:val="single" w:color="auto" w:sz="8" w:space="0"/>
              <w:left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R</w:t>
            </w:r>
            <w:r>
              <w:rPr>
                <w:rFonts w:ascii="仿宋" w:hAnsi="仿宋" w:eastAsia="仿宋" w:cs="Times New Roman"/>
                <w:color w:val="000000" w:themeColor="text1"/>
                <w:sz w:val="18"/>
                <w:szCs w:val="18"/>
                <w:vertAlign w:val="superscript"/>
                <w14:textFill>
                  <w14:solidFill>
                    <w14:schemeClr w14:val="tx1"/>
                  </w14:solidFill>
                </w14:textFill>
              </w:rPr>
              <w:t>2</w:t>
            </w:r>
          </w:p>
        </w:tc>
        <w:tc>
          <w:tcPr>
            <w:tcW w:w="1000" w:type="pct"/>
            <w:tcBorders>
              <w:top w:val="single" w:color="auto" w:sz="8" w:space="0"/>
              <w:left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RMSE</w:t>
            </w:r>
          </w:p>
        </w:tc>
        <w:tc>
          <w:tcPr>
            <w:tcW w:w="1000" w:type="pct"/>
            <w:tcBorders>
              <w:top w:val="single" w:color="auto" w:sz="8" w:space="0"/>
              <w:left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MAE</w:t>
            </w:r>
          </w:p>
        </w:tc>
        <w:tc>
          <w:tcPr>
            <w:tcW w:w="1000" w:type="pct"/>
            <w:tcBorders>
              <w:top w:val="single" w:color="auto" w:sz="8" w:space="0"/>
              <w:left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MAPE</w:t>
            </w:r>
          </w:p>
        </w:tc>
      </w:tr>
      <w:tr>
        <w:tblPrEx>
          <w:tblCellMar>
            <w:top w:w="0" w:type="dxa"/>
            <w:left w:w="0" w:type="dxa"/>
            <w:bottom w:w="0" w:type="dxa"/>
            <w:right w:w="0" w:type="dxa"/>
          </w:tblCellMar>
        </w:tblPrEx>
        <w:trPr>
          <w:trHeight w:val="283" w:hRule="atLeast"/>
        </w:trPr>
        <w:tc>
          <w:tcPr>
            <w:tcW w:w="1000" w:type="pct"/>
            <w:tcBorders>
              <w:left w:val="nil"/>
              <w:bottom w:val="single" w:color="000000" w:sz="8" w:space="0"/>
              <w:right w:val="nil"/>
            </w:tcBorders>
            <w:shd w:val="clear" w:color="auto" w:fill="auto"/>
            <w:tcMar>
              <w:top w:w="12" w:type="dxa"/>
              <w:left w:w="12" w:type="dxa"/>
              <w:bottom w:w="0" w:type="dxa"/>
              <w:right w:w="12" w:type="dxa"/>
            </w:tcMar>
            <w:vAlign w:val="center"/>
          </w:tcPr>
          <w:p>
            <w:pPr>
              <w:snapToGrid w:val="0"/>
              <w:rPr>
                <w:rFonts w:ascii="仿宋" w:hAnsi="仿宋" w:eastAsia="仿宋" w:cs="Times New Roman"/>
                <w:color w:val="000000" w:themeColor="text1"/>
                <w:sz w:val="18"/>
                <w:szCs w:val="18"/>
                <w14:textFill>
                  <w14:solidFill>
                    <w14:schemeClr w14:val="tx1"/>
                  </w14:solidFill>
                </w14:textFill>
              </w:rPr>
            </w:pPr>
          </w:p>
        </w:tc>
        <w:tc>
          <w:tcPr>
            <w:tcW w:w="1000" w:type="pct"/>
            <w:tcBorders>
              <w:left w:val="nil"/>
              <w:bottom w:val="single" w:color="auto" w:sz="8" w:space="0"/>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b/>
                <w:bCs/>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(1)</w:t>
            </w:r>
          </w:p>
        </w:tc>
        <w:tc>
          <w:tcPr>
            <w:tcW w:w="1000" w:type="pct"/>
            <w:tcBorders>
              <w:left w:val="nil"/>
              <w:bottom w:val="single" w:color="auto" w:sz="8" w:space="0"/>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b/>
                <w:bCs/>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(2)</w:t>
            </w:r>
          </w:p>
        </w:tc>
        <w:tc>
          <w:tcPr>
            <w:tcW w:w="1000" w:type="pct"/>
            <w:tcBorders>
              <w:left w:val="nil"/>
              <w:bottom w:val="single" w:color="auto" w:sz="8" w:space="0"/>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b/>
                <w:bCs/>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(3)</w:t>
            </w:r>
          </w:p>
        </w:tc>
        <w:tc>
          <w:tcPr>
            <w:tcW w:w="1000" w:type="pct"/>
            <w:tcBorders>
              <w:left w:val="nil"/>
              <w:bottom w:val="single" w:color="auto" w:sz="8" w:space="0"/>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b/>
                <w:bCs/>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(4)</w:t>
            </w:r>
          </w:p>
        </w:tc>
      </w:tr>
      <w:tr>
        <w:tblPrEx>
          <w:tblCellMar>
            <w:top w:w="0" w:type="dxa"/>
            <w:left w:w="0" w:type="dxa"/>
            <w:bottom w:w="0" w:type="dxa"/>
            <w:right w:w="0" w:type="dxa"/>
          </w:tblCellMar>
        </w:tblPrEx>
        <w:trPr>
          <w:trHeight w:val="283" w:hRule="atLeast"/>
        </w:trPr>
        <w:tc>
          <w:tcPr>
            <w:tcW w:w="1000" w:type="pct"/>
            <w:tcBorders>
              <w:top w:val="single" w:color="000000" w:sz="8" w:space="0"/>
              <w:left w:val="nil"/>
              <w:bottom w:val="nil"/>
              <w:right w:val="nil"/>
            </w:tcBorders>
            <w:shd w:val="clear" w:color="auto" w:fill="F1F1F1" w:themeFill="background1" w:themeFillShade="F2"/>
            <w:tcMar>
              <w:top w:w="12" w:type="dxa"/>
              <w:left w:w="12" w:type="dxa"/>
              <w:bottom w:w="0" w:type="dxa"/>
              <w:right w:w="12" w:type="dxa"/>
            </w:tcMar>
            <w:vAlign w:val="center"/>
          </w:tcPr>
          <w:p>
            <w:pPr>
              <w:snapToGrid w:val="0"/>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线性回归</w:t>
            </w:r>
          </w:p>
        </w:tc>
        <w:tc>
          <w:tcPr>
            <w:tcW w:w="1000" w:type="pct"/>
            <w:tcBorders>
              <w:top w:val="single" w:color="auto" w:sz="8" w:space="0"/>
              <w:left w:val="nil"/>
              <w:bottom w:val="nil"/>
              <w:right w:val="nil"/>
            </w:tcBorders>
            <w:shd w:val="clear" w:color="auto" w:fill="F1F1F1" w:themeFill="background1" w:themeFillShade="F2"/>
            <w:tcMar>
              <w:top w:w="12" w:type="dxa"/>
              <w:left w:w="12" w:type="dxa"/>
              <w:bottom w:w="0" w:type="dxa"/>
              <w:right w:w="12" w:type="dxa"/>
            </w:tcMar>
            <w:vAlign w:val="center"/>
          </w:tcPr>
          <w:p>
            <w:pPr>
              <w:snapToGrid w:val="0"/>
              <w:jc w:val="center"/>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 xml:space="preserve">0.020 </w:t>
            </w:r>
          </w:p>
        </w:tc>
        <w:tc>
          <w:tcPr>
            <w:tcW w:w="1000" w:type="pct"/>
            <w:tcBorders>
              <w:top w:val="single" w:color="auto" w:sz="8" w:space="0"/>
              <w:left w:val="nil"/>
              <w:bottom w:val="nil"/>
              <w:right w:val="nil"/>
            </w:tcBorders>
            <w:shd w:val="clear" w:color="auto" w:fill="F1F1F1" w:themeFill="background1" w:themeFillShade="F2"/>
            <w:tcMar>
              <w:top w:w="12" w:type="dxa"/>
              <w:left w:w="12" w:type="dxa"/>
              <w:bottom w:w="0" w:type="dxa"/>
              <w:right w:w="12" w:type="dxa"/>
            </w:tcMar>
            <w:vAlign w:val="center"/>
          </w:tcPr>
          <w:p>
            <w:pPr>
              <w:snapToGrid w:val="0"/>
              <w:jc w:val="center"/>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3,623</w:t>
            </w:r>
          </w:p>
        </w:tc>
        <w:tc>
          <w:tcPr>
            <w:tcW w:w="1000" w:type="pct"/>
            <w:tcBorders>
              <w:top w:val="single" w:color="auto" w:sz="8" w:space="0"/>
              <w:left w:val="nil"/>
              <w:bottom w:val="nil"/>
              <w:right w:val="nil"/>
            </w:tcBorders>
            <w:shd w:val="clear" w:color="auto" w:fill="F1F1F1" w:themeFill="background1" w:themeFillShade="F2"/>
            <w:tcMar>
              <w:top w:w="12" w:type="dxa"/>
              <w:left w:w="12" w:type="dxa"/>
              <w:bottom w:w="0" w:type="dxa"/>
              <w:right w:w="12" w:type="dxa"/>
            </w:tcMar>
            <w:vAlign w:val="center"/>
          </w:tcPr>
          <w:p>
            <w:pPr>
              <w:snapToGrid w:val="0"/>
              <w:jc w:val="center"/>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842</w:t>
            </w:r>
          </w:p>
        </w:tc>
        <w:tc>
          <w:tcPr>
            <w:tcW w:w="1000" w:type="pct"/>
            <w:tcBorders>
              <w:top w:val="single" w:color="auto" w:sz="8" w:space="0"/>
              <w:left w:val="nil"/>
              <w:bottom w:val="nil"/>
              <w:right w:val="nil"/>
            </w:tcBorders>
            <w:shd w:val="clear" w:color="auto" w:fill="F1F1F1" w:themeFill="background1" w:themeFillShade="F2"/>
            <w:tcMar>
              <w:top w:w="12" w:type="dxa"/>
              <w:left w:w="12" w:type="dxa"/>
              <w:bottom w:w="0" w:type="dxa"/>
              <w:right w:w="12" w:type="dxa"/>
            </w:tcMar>
            <w:vAlign w:val="center"/>
          </w:tcPr>
          <w:p>
            <w:pPr>
              <w:snapToGrid w:val="0"/>
              <w:jc w:val="center"/>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119</w:t>
            </w:r>
          </w:p>
        </w:tc>
      </w:tr>
      <w:tr>
        <w:tblPrEx>
          <w:tblCellMar>
            <w:top w:w="0" w:type="dxa"/>
            <w:left w:w="0" w:type="dxa"/>
            <w:bottom w:w="0" w:type="dxa"/>
            <w:right w:w="0" w:type="dxa"/>
          </w:tblCellMar>
        </w:tblPrEx>
        <w:trPr>
          <w:trHeight w:val="283" w:hRule="atLeast"/>
        </w:trPr>
        <w:tc>
          <w:tcPr>
            <w:tcW w:w="1000" w:type="pct"/>
            <w:vMerge w:val="restart"/>
            <w:tcBorders>
              <w:top w:val="nil"/>
              <w:left w:val="nil"/>
              <w:bottom w:val="nil"/>
              <w:right w:val="nil"/>
            </w:tcBorders>
            <w:shd w:val="clear" w:color="auto" w:fill="auto"/>
            <w:tcMar>
              <w:top w:w="12" w:type="dxa"/>
              <w:left w:w="12" w:type="dxa"/>
              <w:bottom w:w="0" w:type="dxa"/>
              <w:right w:w="12" w:type="dxa"/>
            </w:tcMar>
            <w:vAlign w:val="center"/>
          </w:tcPr>
          <w:p>
            <w:pPr>
              <w:snapToGrid w:val="0"/>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拉索回归</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 xml:space="preserve">0.020 </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3,624</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842</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121</w:t>
            </w:r>
          </w:p>
        </w:tc>
      </w:tr>
      <w:tr>
        <w:tblPrEx>
          <w:tblCellMar>
            <w:top w:w="0" w:type="dxa"/>
            <w:left w:w="0" w:type="dxa"/>
            <w:bottom w:w="0" w:type="dxa"/>
            <w:right w:w="0" w:type="dxa"/>
          </w:tblCellMar>
        </w:tblPrEx>
        <w:trPr>
          <w:trHeight w:val="283" w:hRule="atLeast"/>
        </w:trPr>
        <w:tc>
          <w:tcPr>
            <w:tcW w:w="1000" w:type="pct"/>
            <w:vMerge w:val="continue"/>
            <w:tcBorders>
              <w:top w:val="nil"/>
              <w:left w:val="nil"/>
              <w:bottom w:val="nil"/>
              <w:right w:val="nil"/>
            </w:tcBorders>
            <w:vAlign w:val="center"/>
          </w:tcPr>
          <w:p>
            <w:pPr>
              <w:snapToGrid w:val="0"/>
              <w:rPr>
                <w:rFonts w:ascii="仿宋" w:hAnsi="仿宋" w:eastAsia="仿宋" w:cs="Times New Roman"/>
                <w:color w:val="000000" w:themeColor="text1"/>
                <w:sz w:val="18"/>
                <w:szCs w:val="18"/>
                <w14:textFill>
                  <w14:solidFill>
                    <w14:schemeClr w14:val="tx1"/>
                  </w14:solidFill>
                </w14:textFill>
              </w:rPr>
            </w:pP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(0.00%)</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(-0.03%)</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(0.00%)</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(-1.68%)</w:t>
            </w:r>
          </w:p>
        </w:tc>
      </w:tr>
      <w:tr>
        <w:tblPrEx>
          <w:tblCellMar>
            <w:top w:w="0" w:type="dxa"/>
            <w:left w:w="0" w:type="dxa"/>
            <w:bottom w:w="0" w:type="dxa"/>
            <w:right w:w="0" w:type="dxa"/>
          </w:tblCellMar>
        </w:tblPrEx>
        <w:trPr>
          <w:trHeight w:val="283" w:hRule="atLeast"/>
        </w:trPr>
        <w:tc>
          <w:tcPr>
            <w:tcW w:w="1000" w:type="pct"/>
            <w:vMerge w:val="restart"/>
            <w:tcBorders>
              <w:top w:val="nil"/>
              <w:left w:val="nil"/>
              <w:bottom w:val="nil"/>
              <w:right w:val="nil"/>
            </w:tcBorders>
            <w:shd w:val="clear" w:color="auto" w:fill="auto"/>
            <w:tcMar>
              <w:top w:w="12" w:type="dxa"/>
              <w:left w:w="12" w:type="dxa"/>
              <w:bottom w:w="0" w:type="dxa"/>
              <w:right w:w="12" w:type="dxa"/>
            </w:tcMar>
            <w:vAlign w:val="center"/>
          </w:tcPr>
          <w:p>
            <w:pPr>
              <w:snapToGrid w:val="0"/>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岭回归</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 xml:space="preserve">0.020 </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3,623</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842</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119</w:t>
            </w:r>
          </w:p>
        </w:tc>
      </w:tr>
      <w:tr>
        <w:tblPrEx>
          <w:tblCellMar>
            <w:top w:w="0" w:type="dxa"/>
            <w:left w:w="0" w:type="dxa"/>
            <w:bottom w:w="0" w:type="dxa"/>
            <w:right w:w="0" w:type="dxa"/>
          </w:tblCellMar>
        </w:tblPrEx>
        <w:trPr>
          <w:trHeight w:val="283" w:hRule="atLeast"/>
        </w:trPr>
        <w:tc>
          <w:tcPr>
            <w:tcW w:w="1000" w:type="pct"/>
            <w:vMerge w:val="continue"/>
            <w:tcBorders>
              <w:top w:val="nil"/>
              <w:left w:val="nil"/>
              <w:bottom w:val="nil"/>
              <w:right w:val="nil"/>
            </w:tcBorders>
            <w:vAlign w:val="center"/>
          </w:tcPr>
          <w:p>
            <w:pPr>
              <w:snapToGrid w:val="0"/>
              <w:rPr>
                <w:rFonts w:ascii="仿宋" w:hAnsi="仿宋" w:eastAsia="仿宋" w:cs="Times New Roman"/>
                <w:color w:val="000000" w:themeColor="text1"/>
                <w:sz w:val="18"/>
                <w:szCs w:val="18"/>
                <w14:textFill>
                  <w14:solidFill>
                    <w14:schemeClr w14:val="tx1"/>
                  </w14:solidFill>
                </w14:textFill>
              </w:rPr>
            </w:pP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(0.00%)</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(0.00%)</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(0.00%)</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(0.00%)</w:t>
            </w:r>
          </w:p>
        </w:tc>
      </w:tr>
      <w:tr>
        <w:tblPrEx>
          <w:tblCellMar>
            <w:top w:w="0" w:type="dxa"/>
            <w:left w:w="0" w:type="dxa"/>
            <w:bottom w:w="0" w:type="dxa"/>
            <w:right w:w="0" w:type="dxa"/>
          </w:tblCellMar>
        </w:tblPrEx>
        <w:trPr>
          <w:trHeight w:val="283" w:hRule="atLeast"/>
        </w:trPr>
        <w:tc>
          <w:tcPr>
            <w:tcW w:w="1000" w:type="pct"/>
            <w:vMerge w:val="restart"/>
            <w:tcBorders>
              <w:top w:val="nil"/>
              <w:left w:val="nil"/>
              <w:bottom w:val="nil"/>
              <w:right w:val="nil"/>
            </w:tcBorders>
            <w:shd w:val="clear" w:color="auto" w:fill="auto"/>
            <w:tcMar>
              <w:top w:w="12" w:type="dxa"/>
              <w:left w:w="12" w:type="dxa"/>
              <w:bottom w:w="0" w:type="dxa"/>
              <w:right w:w="12" w:type="dxa"/>
            </w:tcMar>
            <w:vAlign w:val="center"/>
          </w:tcPr>
          <w:p>
            <w:pPr>
              <w:snapToGrid w:val="0"/>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弹性网络</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 xml:space="preserve">0.020 </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3,624</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842</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121</w:t>
            </w:r>
          </w:p>
        </w:tc>
      </w:tr>
      <w:tr>
        <w:tblPrEx>
          <w:tblCellMar>
            <w:top w:w="0" w:type="dxa"/>
            <w:left w:w="0" w:type="dxa"/>
            <w:bottom w:w="0" w:type="dxa"/>
            <w:right w:w="0" w:type="dxa"/>
          </w:tblCellMar>
        </w:tblPrEx>
        <w:trPr>
          <w:trHeight w:val="283" w:hRule="atLeast"/>
        </w:trPr>
        <w:tc>
          <w:tcPr>
            <w:tcW w:w="1000" w:type="pct"/>
            <w:vMerge w:val="continue"/>
            <w:tcBorders>
              <w:top w:val="nil"/>
              <w:left w:val="nil"/>
              <w:bottom w:val="nil"/>
              <w:right w:val="nil"/>
            </w:tcBorders>
            <w:vAlign w:val="center"/>
          </w:tcPr>
          <w:p>
            <w:pPr>
              <w:snapToGrid w:val="0"/>
              <w:rPr>
                <w:rFonts w:ascii="仿宋" w:hAnsi="仿宋" w:eastAsia="仿宋" w:cs="Times New Roman"/>
                <w:color w:val="000000" w:themeColor="text1"/>
                <w:sz w:val="18"/>
                <w:szCs w:val="18"/>
                <w14:textFill>
                  <w14:solidFill>
                    <w14:schemeClr w14:val="tx1"/>
                  </w14:solidFill>
                </w14:textFill>
              </w:rPr>
            </w:pP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(0.00%)</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(-0.03%)</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(0.00%)</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(-1.68%)</w:t>
            </w:r>
          </w:p>
        </w:tc>
      </w:tr>
      <w:tr>
        <w:tblPrEx>
          <w:tblCellMar>
            <w:top w:w="0" w:type="dxa"/>
            <w:left w:w="0" w:type="dxa"/>
            <w:bottom w:w="0" w:type="dxa"/>
            <w:right w:w="0" w:type="dxa"/>
          </w:tblCellMar>
        </w:tblPrEx>
        <w:trPr>
          <w:trHeight w:val="283" w:hRule="atLeast"/>
        </w:trPr>
        <w:tc>
          <w:tcPr>
            <w:tcW w:w="1000" w:type="pct"/>
            <w:vMerge w:val="restart"/>
            <w:tcBorders>
              <w:top w:val="nil"/>
              <w:left w:val="nil"/>
              <w:bottom w:val="nil"/>
              <w:right w:val="nil"/>
            </w:tcBorders>
            <w:shd w:val="clear" w:color="auto" w:fill="auto"/>
            <w:tcMar>
              <w:top w:w="12" w:type="dxa"/>
              <w:left w:w="12" w:type="dxa"/>
              <w:bottom w:w="0" w:type="dxa"/>
              <w:right w:w="12" w:type="dxa"/>
            </w:tcMar>
            <w:vAlign w:val="center"/>
          </w:tcPr>
          <w:p>
            <w:pPr>
              <w:snapToGrid w:val="0"/>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正交匹配追踪</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 xml:space="preserve">0.020 </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3,623</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841</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120</w:t>
            </w:r>
          </w:p>
        </w:tc>
      </w:tr>
      <w:tr>
        <w:tblPrEx>
          <w:tblCellMar>
            <w:top w:w="0" w:type="dxa"/>
            <w:left w:w="0" w:type="dxa"/>
            <w:bottom w:w="0" w:type="dxa"/>
            <w:right w:w="0" w:type="dxa"/>
          </w:tblCellMar>
        </w:tblPrEx>
        <w:trPr>
          <w:trHeight w:val="283" w:hRule="atLeast"/>
        </w:trPr>
        <w:tc>
          <w:tcPr>
            <w:tcW w:w="1000" w:type="pct"/>
            <w:vMerge w:val="continue"/>
            <w:tcBorders>
              <w:top w:val="nil"/>
              <w:left w:val="nil"/>
              <w:bottom w:val="nil"/>
              <w:right w:val="nil"/>
            </w:tcBorders>
            <w:vAlign w:val="center"/>
          </w:tcPr>
          <w:p>
            <w:pPr>
              <w:snapToGrid w:val="0"/>
              <w:rPr>
                <w:rFonts w:ascii="仿宋" w:hAnsi="仿宋" w:eastAsia="仿宋" w:cs="Times New Roman"/>
                <w:color w:val="000000" w:themeColor="text1"/>
                <w:sz w:val="18"/>
                <w:szCs w:val="18"/>
                <w14:textFill>
                  <w14:solidFill>
                    <w14:schemeClr w14:val="tx1"/>
                  </w14:solidFill>
                </w14:textFill>
              </w:rPr>
            </w:pP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(0.00%)</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(0.00%)</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(0.12%)</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(-0.84%)</w:t>
            </w:r>
          </w:p>
        </w:tc>
      </w:tr>
      <w:tr>
        <w:tblPrEx>
          <w:tblCellMar>
            <w:top w:w="0" w:type="dxa"/>
            <w:left w:w="0" w:type="dxa"/>
            <w:bottom w:w="0" w:type="dxa"/>
            <w:right w:w="0" w:type="dxa"/>
          </w:tblCellMar>
        </w:tblPrEx>
        <w:trPr>
          <w:trHeight w:val="283" w:hRule="atLeast"/>
        </w:trPr>
        <w:tc>
          <w:tcPr>
            <w:tcW w:w="1000" w:type="pct"/>
            <w:vMerge w:val="restart"/>
            <w:tcBorders>
              <w:top w:val="nil"/>
              <w:left w:val="nil"/>
              <w:bottom w:val="nil"/>
              <w:right w:val="nil"/>
            </w:tcBorders>
            <w:shd w:val="clear" w:color="auto" w:fill="auto"/>
            <w:tcMar>
              <w:top w:w="12" w:type="dxa"/>
              <w:left w:w="12" w:type="dxa"/>
              <w:bottom w:w="0" w:type="dxa"/>
              <w:right w:w="12" w:type="dxa"/>
            </w:tcMar>
            <w:vAlign w:val="center"/>
          </w:tcPr>
          <w:p>
            <w:pPr>
              <w:snapToGrid w:val="0"/>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随机森林</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 xml:space="preserve">0.022 </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3,620</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b/>
                <w:color w:val="000000" w:themeColor="text1"/>
                <w:sz w:val="18"/>
                <w:szCs w:val="18"/>
                <w14:textFill>
                  <w14:solidFill>
                    <w14:schemeClr w14:val="tx1"/>
                  </w14:solidFill>
                </w14:textFill>
              </w:rPr>
            </w:pPr>
            <w:r>
              <w:rPr>
                <w:rFonts w:ascii="仿宋" w:hAnsi="仿宋" w:eastAsia="仿宋" w:cs="Times New Roman"/>
                <w:b/>
                <w:color w:val="000000" w:themeColor="text1"/>
                <w:sz w:val="18"/>
                <w:szCs w:val="18"/>
                <w14:textFill>
                  <w14:solidFill>
                    <w14:schemeClr w14:val="tx1"/>
                  </w14:solidFill>
                </w14:textFill>
              </w:rPr>
              <w:t>831</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128</w:t>
            </w:r>
          </w:p>
        </w:tc>
      </w:tr>
      <w:tr>
        <w:tblPrEx>
          <w:tblCellMar>
            <w:top w:w="0" w:type="dxa"/>
            <w:left w:w="0" w:type="dxa"/>
            <w:bottom w:w="0" w:type="dxa"/>
            <w:right w:w="0" w:type="dxa"/>
          </w:tblCellMar>
        </w:tblPrEx>
        <w:trPr>
          <w:trHeight w:val="283" w:hRule="atLeast"/>
        </w:trPr>
        <w:tc>
          <w:tcPr>
            <w:tcW w:w="1000" w:type="pct"/>
            <w:vMerge w:val="continue"/>
            <w:tcBorders>
              <w:top w:val="nil"/>
              <w:left w:val="nil"/>
              <w:bottom w:val="nil"/>
              <w:right w:val="nil"/>
            </w:tcBorders>
            <w:vAlign w:val="center"/>
          </w:tcPr>
          <w:p>
            <w:pPr>
              <w:snapToGrid w:val="0"/>
              <w:rPr>
                <w:rFonts w:ascii="仿宋" w:hAnsi="仿宋" w:eastAsia="仿宋" w:cs="Times New Roman"/>
                <w:color w:val="000000" w:themeColor="text1"/>
                <w:sz w:val="18"/>
                <w:szCs w:val="18"/>
                <w14:textFill>
                  <w14:solidFill>
                    <w14:schemeClr w14:val="tx1"/>
                  </w14:solidFill>
                </w14:textFill>
              </w:rPr>
            </w:pP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(10.0%)</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(0.08%)</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b/>
                <w:color w:val="000000" w:themeColor="text1"/>
                <w:sz w:val="18"/>
                <w:szCs w:val="18"/>
                <w14:textFill>
                  <w14:solidFill>
                    <w14:schemeClr w14:val="tx1"/>
                  </w14:solidFill>
                </w14:textFill>
              </w:rPr>
            </w:pPr>
            <w:r>
              <w:rPr>
                <w:rFonts w:ascii="仿宋" w:hAnsi="仿宋" w:eastAsia="仿宋" w:cs="Times New Roman"/>
                <w:b/>
                <w:color w:val="000000" w:themeColor="text1"/>
                <w:sz w:val="18"/>
                <w:szCs w:val="18"/>
                <w14:textFill>
                  <w14:solidFill>
                    <w14:schemeClr w14:val="tx1"/>
                  </w14:solidFill>
                </w14:textFill>
              </w:rPr>
              <w:t>(1.31%)</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(-7.56%)</w:t>
            </w:r>
          </w:p>
        </w:tc>
      </w:tr>
      <w:tr>
        <w:tblPrEx>
          <w:tblCellMar>
            <w:top w:w="0" w:type="dxa"/>
            <w:left w:w="0" w:type="dxa"/>
            <w:bottom w:w="0" w:type="dxa"/>
            <w:right w:w="0" w:type="dxa"/>
          </w:tblCellMar>
        </w:tblPrEx>
        <w:trPr>
          <w:trHeight w:val="283" w:hRule="atLeast"/>
        </w:trPr>
        <w:tc>
          <w:tcPr>
            <w:tcW w:w="1000" w:type="pct"/>
            <w:vMerge w:val="restart"/>
            <w:tcBorders>
              <w:top w:val="nil"/>
              <w:left w:val="nil"/>
              <w:bottom w:val="nil"/>
              <w:right w:val="nil"/>
            </w:tcBorders>
            <w:shd w:val="clear" w:color="auto" w:fill="auto"/>
            <w:tcMar>
              <w:top w:w="12" w:type="dxa"/>
              <w:left w:w="12" w:type="dxa"/>
              <w:bottom w:w="0" w:type="dxa"/>
              <w:right w:w="12" w:type="dxa"/>
            </w:tcMar>
            <w:vAlign w:val="center"/>
          </w:tcPr>
          <w:p>
            <w:pPr>
              <w:snapToGrid w:val="0"/>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梯度提升</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b/>
                <w:color w:val="000000" w:themeColor="text1"/>
                <w:sz w:val="18"/>
                <w:szCs w:val="18"/>
                <w14:textFill>
                  <w14:solidFill>
                    <w14:schemeClr w14:val="tx1"/>
                  </w14:solidFill>
                </w14:textFill>
              </w:rPr>
            </w:pPr>
            <w:r>
              <w:rPr>
                <w:rFonts w:ascii="仿宋" w:hAnsi="仿宋" w:eastAsia="仿宋" w:cs="Times New Roman"/>
                <w:b/>
                <w:color w:val="000000" w:themeColor="text1"/>
                <w:sz w:val="18"/>
                <w:szCs w:val="18"/>
                <w14:textFill>
                  <w14:solidFill>
                    <w14:schemeClr w14:val="tx1"/>
                  </w14:solidFill>
                </w14:textFill>
              </w:rPr>
              <w:t xml:space="preserve">0.024 </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b/>
                <w:color w:val="000000" w:themeColor="text1"/>
                <w:sz w:val="18"/>
                <w:szCs w:val="18"/>
                <w14:textFill>
                  <w14:solidFill>
                    <w14:schemeClr w14:val="tx1"/>
                  </w14:solidFill>
                </w14:textFill>
              </w:rPr>
            </w:pPr>
            <w:r>
              <w:rPr>
                <w:rFonts w:ascii="仿宋" w:hAnsi="仿宋" w:eastAsia="仿宋" w:cs="Times New Roman"/>
                <w:b/>
                <w:color w:val="000000" w:themeColor="text1"/>
                <w:sz w:val="18"/>
                <w:szCs w:val="18"/>
                <w14:textFill>
                  <w14:solidFill>
                    <w14:schemeClr w14:val="tx1"/>
                  </w14:solidFill>
                </w14:textFill>
              </w:rPr>
              <w:t>3,616</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837</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121</w:t>
            </w:r>
          </w:p>
        </w:tc>
      </w:tr>
      <w:tr>
        <w:tblPrEx>
          <w:tblCellMar>
            <w:top w:w="0" w:type="dxa"/>
            <w:left w:w="0" w:type="dxa"/>
            <w:bottom w:w="0" w:type="dxa"/>
            <w:right w:w="0" w:type="dxa"/>
          </w:tblCellMar>
        </w:tblPrEx>
        <w:trPr>
          <w:trHeight w:val="283" w:hRule="atLeast"/>
        </w:trPr>
        <w:tc>
          <w:tcPr>
            <w:tcW w:w="1000" w:type="pct"/>
            <w:vMerge w:val="continue"/>
            <w:tcBorders>
              <w:top w:val="nil"/>
              <w:left w:val="nil"/>
              <w:right w:val="nil"/>
            </w:tcBorders>
            <w:vAlign w:val="center"/>
          </w:tcPr>
          <w:p>
            <w:pPr>
              <w:snapToGrid w:val="0"/>
              <w:rPr>
                <w:rFonts w:ascii="仿宋" w:hAnsi="仿宋" w:eastAsia="仿宋" w:cs="Times New Roman"/>
                <w:color w:val="000000" w:themeColor="text1"/>
                <w:sz w:val="18"/>
                <w:szCs w:val="18"/>
                <w14:textFill>
                  <w14:solidFill>
                    <w14:schemeClr w14:val="tx1"/>
                  </w14:solidFill>
                </w14:textFill>
              </w:rPr>
            </w:pPr>
          </w:p>
        </w:tc>
        <w:tc>
          <w:tcPr>
            <w:tcW w:w="1000" w:type="pct"/>
            <w:tcBorders>
              <w:top w:val="nil"/>
              <w:left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b/>
                <w:color w:val="000000" w:themeColor="text1"/>
                <w:sz w:val="18"/>
                <w:szCs w:val="18"/>
                <w14:textFill>
                  <w14:solidFill>
                    <w14:schemeClr w14:val="tx1"/>
                  </w14:solidFill>
                </w14:textFill>
              </w:rPr>
            </w:pPr>
            <w:r>
              <w:rPr>
                <w:rFonts w:ascii="仿宋" w:hAnsi="仿宋" w:eastAsia="仿宋" w:cs="Times New Roman"/>
                <w:b/>
                <w:color w:val="000000" w:themeColor="text1"/>
                <w:sz w:val="18"/>
                <w:szCs w:val="18"/>
                <w14:textFill>
                  <w14:solidFill>
                    <w14:schemeClr w14:val="tx1"/>
                  </w14:solidFill>
                </w14:textFill>
              </w:rPr>
              <w:t>(20.0%)</w:t>
            </w:r>
          </w:p>
        </w:tc>
        <w:tc>
          <w:tcPr>
            <w:tcW w:w="1000" w:type="pct"/>
            <w:tcBorders>
              <w:top w:val="nil"/>
              <w:left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b/>
                <w:color w:val="000000" w:themeColor="text1"/>
                <w:sz w:val="18"/>
                <w:szCs w:val="18"/>
                <w14:textFill>
                  <w14:solidFill>
                    <w14:schemeClr w14:val="tx1"/>
                  </w14:solidFill>
                </w14:textFill>
              </w:rPr>
            </w:pPr>
            <w:r>
              <w:rPr>
                <w:rFonts w:ascii="仿宋" w:hAnsi="仿宋" w:eastAsia="仿宋" w:cs="Times New Roman"/>
                <w:b/>
                <w:color w:val="000000" w:themeColor="text1"/>
                <w:sz w:val="18"/>
                <w:szCs w:val="18"/>
                <w14:textFill>
                  <w14:solidFill>
                    <w14:schemeClr w14:val="tx1"/>
                  </w14:solidFill>
                </w14:textFill>
              </w:rPr>
              <w:t>(0.19%)</w:t>
            </w:r>
          </w:p>
        </w:tc>
        <w:tc>
          <w:tcPr>
            <w:tcW w:w="1000" w:type="pct"/>
            <w:tcBorders>
              <w:top w:val="nil"/>
              <w:left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(0.59%)</w:t>
            </w:r>
          </w:p>
        </w:tc>
        <w:tc>
          <w:tcPr>
            <w:tcW w:w="1000" w:type="pct"/>
            <w:tcBorders>
              <w:top w:val="nil"/>
              <w:left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(-1.68%)</w:t>
            </w:r>
          </w:p>
        </w:tc>
      </w:tr>
      <w:tr>
        <w:tblPrEx>
          <w:tblCellMar>
            <w:top w:w="0" w:type="dxa"/>
            <w:left w:w="0" w:type="dxa"/>
            <w:bottom w:w="0" w:type="dxa"/>
            <w:right w:w="0" w:type="dxa"/>
          </w:tblCellMar>
        </w:tblPrEx>
        <w:trPr>
          <w:trHeight w:val="283" w:hRule="atLeast"/>
        </w:trPr>
        <w:tc>
          <w:tcPr>
            <w:tcW w:w="1000" w:type="pct"/>
            <w:vMerge w:val="restart"/>
            <w:tcBorders>
              <w:top w:val="nil"/>
              <w:left w:val="nil"/>
              <w:bottom w:val="single" w:color="000000" w:sz="12" w:space="0"/>
              <w:right w:val="nil"/>
            </w:tcBorders>
            <w:shd w:val="clear" w:color="auto" w:fill="auto"/>
            <w:tcMar>
              <w:top w:w="12" w:type="dxa"/>
              <w:left w:w="12" w:type="dxa"/>
              <w:bottom w:w="0" w:type="dxa"/>
              <w:right w:w="12" w:type="dxa"/>
            </w:tcMar>
            <w:vAlign w:val="center"/>
          </w:tcPr>
          <w:p>
            <w:pPr>
              <w:snapToGrid w:val="0"/>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前馈神经网络</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 xml:space="preserve">0.023 </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3,619</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b/>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870</w:t>
            </w:r>
          </w:p>
        </w:tc>
        <w:tc>
          <w:tcPr>
            <w:tcW w:w="1000"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b/>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130</w:t>
            </w:r>
          </w:p>
        </w:tc>
      </w:tr>
      <w:tr>
        <w:tblPrEx>
          <w:tblCellMar>
            <w:top w:w="0" w:type="dxa"/>
            <w:left w:w="0" w:type="dxa"/>
            <w:bottom w:w="0" w:type="dxa"/>
            <w:right w:w="0" w:type="dxa"/>
          </w:tblCellMar>
        </w:tblPrEx>
        <w:trPr>
          <w:trHeight w:val="283" w:hRule="atLeast"/>
        </w:trPr>
        <w:tc>
          <w:tcPr>
            <w:tcW w:w="1000" w:type="pct"/>
            <w:vMerge w:val="continue"/>
            <w:tcBorders>
              <w:top w:val="nil"/>
              <w:left w:val="nil"/>
              <w:bottom w:val="single" w:color="auto" w:sz="8" w:space="0"/>
              <w:right w:val="nil"/>
            </w:tcBorders>
            <w:vAlign w:val="center"/>
          </w:tcPr>
          <w:p>
            <w:pPr>
              <w:snapToGrid w:val="0"/>
              <w:rPr>
                <w:rFonts w:ascii="仿宋" w:hAnsi="仿宋" w:eastAsia="仿宋" w:cs="Times New Roman"/>
                <w:color w:val="000000" w:themeColor="text1"/>
                <w:sz w:val="18"/>
                <w:szCs w:val="18"/>
                <w14:textFill>
                  <w14:solidFill>
                    <w14:schemeClr w14:val="tx1"/>
                  </w14:solidFill>
                </w14:textFill>
              </w:rPr>
            </w:pPr>
          </w:p>
        </w:tc>
        <w:tc>
          <w:tcPr>
            <w:tcW w:w="1000" w:type="pct"/>
            <w:tcBorders>
              <w:top w:val="nil"/>
              <w:left w:val="nil"/>
              <w:bottom w:val="single" w:color="auto" w:sz="8" w:space="0"/>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(15.0%)</w:t>
            </w:r>
          </w:p>
        </w:tc>
        <w:tc>
          <w:tcPr>
            <w:tcW w:w="1000" w:type="pct"/>
            <w:tcBorders>
              <w:top w:val="nil"/>
              <w:left w:val="nil"/>
              <w:bottom w:val="single" w:color="auto" w:sz="8" w:space="0"/>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(0.11%)</w:t>
            </w:r>
          </w:p>
        </w:tc>
        <w:tc>
          <w:tcPr>
            <w:tcW w:w="1000" w:type="pct"/>
            <w:tcBorders>
              <w:top w:val="nil"/>
              <w:left w:val="nil"/>
              <w:bottom w:val="single" w:color="auto" w:sz="8" w:space="0"/>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b/>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(-3.33%)</w:t>
            </w:r>
          </w:p>
        </w:tc>
        <w:tc>
          <w:tcPr>
            <w:tcW w:w="1000" w:type="pct"/>
            <w:tcBorders>
              <w:top w:val="nil"/>
              <w:left w:val="nil"/>
              <w:bottom w:val="single" w:color="auto" w:sz="8" w:space="0"/>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b/>
                <w:color w:val="000000" w:themeColor="text1"/>
                <w:sz w:val="18"/>
                <w:szCs w:val="18"/>
                <w14:textFill>
                  <w14:solidFill>
                    <w14:schemeClr w14:val="tx1"/>
                  </w14:solidFill>
                </w14:textFill>
              </w:rPr>
            </w:pPr>
            <w:r>
              <w:rPr>
                <w:rFonts w:ascii="仿宋" w:hAnsi="仿宋" w:eastAsia="仿宋" w:cs="Times New Roman"/>
                <w:color w:val="000000" w:themeColor="text1"/>
                <w:sz w:val="18"/>
                <w:szCs w:val="18"/>
                <w14:textFill>
                  <w14:solidFill>
                    <w14:schemeClr w14:val="tx1"/>
                  </w14:solidFill>
                </w14:textFill>
              </w:rPr>
              <w:t>(-9.24%)</w:t>
            </w:r>
          </w:p>
        </w:tc>
      </w:tr>
    </w:tbl>
    <w:p>
      <w:pPr>
        <w:widowControl/>
        <w:snapToGrid w:val="0"/>
        <w:jc w:val="left"/>
        <w:rPr>
          <w:rFonts w:ascii="仿宋" w:hAnsi="仿宋" w:eastAsia="仿宋" w:cs="Times New Roman"/>
          <w:color w:val="000000" w:themeColor="text1"/>
          <w:sz w:val="18"/>
          <w:szCs w:val="18"/>
          <w14:textFill>
            <w14:solidFill>
              <w14:schemeClr w14:val="tx1"/>
            </w14:solidFill>
          </w14:textFill>
        </w:rPr>
      </w:pPr>
      <w:r>
        <w:rPr>
          <w:rFonts w:hint="eastAsia" w:ascii="仿宋" w:hAnsi="仿宋" w:eastAsia="仿宋" w:cs="Times New Roman"/>
          <w:color w:val="000000" w:themeColor="text1"/>
          <w:sz w:val="18"/>
          <w:szCs w:val="18"/>
          <w14:textFill>
            <w14:solidFill>
              <w14:schemeClr w14:val="tx1"/>
            </w14:solidFill>
          </w14:textFill>
        </w:rPr>
        <w:t>注：括号中的数字表示该模型的指标相对于线性回归的提升比例。加粗数字表示该项指标最优。</w:t>
      </w:r>
    </w:p>
    <w:p>
      <w:pPr>
        <w:widowControl/>
        <w:jc w:val="left"/>
        <w:rPr>
          <w:rFonts w:ascii="仿宋" w:hAnsi="仿宋" w:eastAsia="仿宋" w:cs="Times New Roman"/>
          <w:szCs w:val="21"/>
        </w:rPr>
      </w:pPr>
    </w:p>
    <w:p>
      <w:pPr>
        <w:widowControl/>
        <w:jc w:val="left"/>
        <w:rPr>
          <w:rFonts w:ascii="仿宋" w:hAnsi="仿宋" w:eastAsia="仿宋" w:cs="Times New Roman"/>
          <w:b/>
          <w:bCs/>
          <w:szCs w:val="21"/>
        </w:rPr>
      </w:pPr>
      <w:bookmarkStart w:id="9" w:name="_Hlk110600090"/>
      <w:r>
        <w:rPr>
          <w:rFonts w:ascii="仿宋" w:hAnsi="仿宋" w:eastAsia="仿宋" w:cs="Times New Roman"/>
          <w:b/>
          <w:bCs/>
          <w:szCs w:val="21"/>
        </w:rPr>
        <w:br w:type="page"/>
      </w:r>
    </w:p>
    <w:p>
      <w:pPr>
        <w:snapToGrid w:val="0"/>
        <w:jc w:val="center"/>
        <w:rPr>
          <w:rFonts w:hint="eastAsia" w:ascii="宋体" w:hAnsi="宋体" w:eastAsia="宋体" w:cs="宋体"/>
          <w:b/>
          <w:bCs/>
          <w:kern w:val="0"/>
          <w:sz w:val="20"/>
          <w:szCs w:val="20"/>
        </w:rPr>
      </w:pPr>
      <w:r>
        <w:rPr>
          <w:rFonts w:hint="eastAsia" w:ascii="宋体" w:hAnsi="宋体" w:eastAsia="宋体" w:cs="宋体"/>
          <w:b/>
          <w:bCs/>
          <w:sz w:val="20"/>
          <w:szCs w:val="20"/>
        </w:rPr>
        <w:t>表</w:t>
      </w:r>
      <w:r>
        <w:rPr>
          <w:rFonts w:hint="eastAsia" w:ascii="宋体" w:hAnsi="宋体" w:eastAsia="宋体" w:cs="宋体"/>
          <w:b/>
          <w:bCs/>
          <w:sz w:val="20"/>
          <w:szCs w:val="20"/>
        </w:rPr>
        <w:t>Ⅰ8 各</w:t>
      </w:r>
      <w:r>
        <w:rPr>
          <w:rFonts w:hint="eastAsia" w:ascii="宋体" w:hAnsi="宋体" w:eastAsia="宋体" w:cs="宋体"/>
          <w:b/>
          <w:bCs/>
          <w:kern w:val="0"/>
          <w:sz w:val="20"/>
          <w:szCs w:val="20"/>
        </w:rPr>
        <w:t>模型平均样本外预测评价结果</w:t>
      </w:r>
    </w:p>
    <w:tbl>
      <w:tblPr>
        <w:tblStyle w:val="11"/>
        <w:tblW w:w="5000" w:type="pct"/>
        <w:tblInd w:w="0" w:type="dxa"/>
        <w:tblLayout w:type="autofit"/>
        <w:tblCellMar>
          <w:top w:w="0" w:type="dxa"/>
          <w:left w:w="0" w:type="dxa"/>
          <w:bottom w:w="0" w:type="dxa"/>
          <w:right w:w="0" w:type="dxa"/>
        </w:tblCellMar>
      </w:tblPr>
      <w:tblGrid>
        <w:gridCol w:w="3551"/>
        <w:gridCol w:w="1194"/>
        <w:gridCol w:w="1195"/>
        <w:gridCol w:w="1195"/>
        <w:gridCol w:w="1195"/>
      </w:tblGrid>
      <w:tr>
        <w:tblPrEx>
          <w:tblCellMar>
            <w:top w:w="0" w:type="dxa"/>
            <w:left w:w="0" w:type="dxa"/>
            <w:bottom w:w="0" w:type="dxa"/>
            <w:right w:w="0" w:type="dxa"/>
          </w:tblCellMar>
        </w:tblPrEx>
        <w:trPr>
          <w:trHeight w:val="283" w:hRule="atLeast"/>
        </w:trPr>
        <w:tc>
          <w:tcPr>
            <w:tcW w:w="2132" w:type="pct"/>
            <w:tcBorders>
              <w:top w:val="single" w:color="auto" w:sz="8" w:space="0"/>
              <w:left w:val="nil"/>
              <w:right w:val="nil"/>
            </w:tcBorders>
            <w:shd w:val="clear" w:color="auto" w:fill="auto"/>
            <w:tcMar>
              <w:top w:w="12" w:type="dxa"/>
              <w:left w:w="12" w:type="dxa"/>
              <w:bottom w:w="0" w:type="dxa"/>
              <w:right w:w="12" w:type="dxa"/>
            </w:tcMar>
            <w:vAlign w:val="center"/>
          </w:tcPr>
          <w:p>
            <w:pPr>
              <w:snapToGrid w:val="0"/>
              <w:rPr>
                <w:rFonts w:ascii="仿宋" w:hAnsi="仿宋" w:eastAsia="仿宋" w:cs="Times New Roman"/>
                <w:sz w:val="18"/>
                <w:szCs w:val="18"/>
              </w:rPr>
            </w:pPr>
            <w:r>
              <w:rPr>
                <w:rFonts w:ascii="仿宋" w:hAnsi="仿宋" w:eastAsia="仿宋" w:cs="Times New Roman"/>
                <w:sz w:val="18"/>
                <w:szCs w:val="18"/>
              </w:rPr>
              <w:t>　</w:t>
            </w:r>
          </w:p>
        </w:tc>
        <w:tc>
          <w:tcPr>
            <w:tcW w:w="717" w:type="pct"/>
            <w:tcBorders>
              <w:top w:val="single" w:color="auto" w:sz="8" w:space="0"/>
              <w:left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sz w:val="18"/>
                <w:szCs w:val="18"/>
              </w:rPr>
            </w:pPr>
            <w:r>
              <w:rPr>
                <w:rFonts w:ascii="仿宋" w:hAnsi="仿宋" w:eastAsia="仿宋" w:cs="Times New Roman"/>
                <w:sz w:val="18"/>
                <w:szCs w:val="18"/>
              </w:rPr>
              <w:t>R</w:t>
            </w:r>
            <w:r>
              <w:rPr>
                <w:rFonts w:ascii="仿宋" w:hAnsi="仿宋" w:eastAsia="仿宋" w:cs="Times New Roman"/>
                <w:sz w:val="18"/>
                <w:szCs w:val="18"/>
                <w:vertAlign w:val="superscript"/>
              </w:rPr>
              <w:t>2</w:t>
            </w:r>
          </w:p>
        </w:tc>
        <w:tc>
          <w:tcPr>
            <w:tcW w:w="717" w:type="pct"/>
            <w:tcBorders>
              <w:top w:val="single" w:color="auto" w:sz="8" w:space="0"/>
              <w:left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sz w:val="18"/>
                <w:szCs w:val="18"/>
              </w:rPr>
            </w:pPr>
            <w:r>
              <w:rPr>
                <w:rFonts w:ascii="仿宋" w:hAnsi="仿宋" w:eastAsia="仿宋" w:cs="Times New Roman"/>
                <w:sz w:val="18"/>
                <w:szCs w:val="18"/>
              </w:rPr>
              <w:t>RMSE</w:t>
            </w:r>
          </w:p>
        </w:tc>
        <w:tc>
          <w:tcPr>
            <w:tcW w:w="717" w:type="pct"/>
            <w:tcBorders>
              <w:top w:val="single" w:color="auto" w:sz="8" w:space="0"/>
              <w:left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sz w:val="18"/>
                <w:szCs w:val="18"/>
              </w:rPr>
            </w:pPr>
            <w:r>
              <w:rPr>
                <w:rFonts w:ascii="仿宋" w:hAnsi="仿宋" w:eastAsia="仿宋" w:cs="Times New Roman"/>
                <w:sz w:val="18"/>
                <w:szCs w:val="18"/>
              </w:rPr>
              <w:t>MAE</w:t>
            </w:r>
          </w:p>
        </w:tc>
        <w:tc>
          <w:tcPr>
            <w:tcW w:w="717" w:type="pct"/>
            <w:tcBorders>
              <w:top w:val="single" w:color="auto" w:sz="8" w:space="0"/>
              <w:left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sz w:val="18"/>
                <w:szCs w:val="18"/>
              </w:rPr>
            </w:pPr>
            <w:r>
              <w:rPr>
                <w:rFonts w:ascii="仿宋" w:hAnsi="仿宋" w:eastAsia="仿宋" w:cs="Times New Roman"/>
                <w:sz w:val="18"/>
                <w:szCs w:val="18"/>
              </w:rPr>
              <w:t>MAPE</w:t>
            </w:r>
          </w:p>
        </w:tc>
      </w:tr>
      <w:tr>
        <w:tblPrEx>
          <w:tblCellMar>
            <w:top w:w="0" w:type="dxa"/>
            <w:left w:w="0" w:type="dxa"/>
            <w:bottom w:w="0" w:type="dxa"/>
            <w:right w:w="0" w:type="dxa"/>
          </w:tblCellMar>
        </w:tblPrEx>
        <w:trPr>
          <w:trHeight w:val="283" w:hRule="atLeast"/>
        </w:trPr>
        <w:tc>
          <w:tcPr>
            <w:tcW w:w="2132" w:type="pct"/>
            <w:tcBorders>
              <w:left w:val="nil"/>
              <w:bottom w:val="single" w:color="000000" w:sz="8" w:space="0"/>
              <w:right w:val="nil"/>
            </w:tcBorders>
            <w:shd w:val="clear" w:color="auto" w:fill="auto"/>
            <w:tcMar>
              <w:top w:w="12" w:type="dxa"/>
              <w:left w:w="12" w:type="dxa"/>
              <w:bottom w:w="0" w:type="dxa"/>
              <w:right w:w="12" w:type="dxa"/>
            </w:tcMar>
            <w:vAlign w:val="center"/>
          </w:tcPr>
          <w:p>
            <w:pPr>
              <w:snapToGrid w:val="0"/>
              <w:rPr>
                <w:rFonts w:ascii="仿宋" w:hAnsi="仿宋" w:eastAsia="仿宋" w:cs="Times New Roman"/>
                <w:sz w:val="18"/>
                <w:szCs w:val="18"/>
              </w:rPr>
            </w:pPr>
          </w:p>
        </w:tc>
        <w:tc>
          <w:tcPr>
            <w:tcW w:w="717" w:type="pct"/>
            <w:tcBorders>
              <w:left w:val="nil"/>
              <w:bottom w:val="single" w:color="auto" w:sz="8" w:space="0"/>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b/>
                <w:bCs/>
                <w:sz w:val="18"/>
                <w:szCs w:val="18"/>
              </w:rPr>
            </w:pPr>
            <w:r>
              <w:rPr>
                <w:rFonts w:ascii="仿宋" w:hAnsi="仿宋" w:eastAsia="仿宋" w:cs="Times New Roman"/>
                <w:sz w:val="18"/>
                <w:szCs w:val="18"/>
              </w:rPr>
              <w:t>(1)</w:t>
            </w:r>
          </w:p>
        </w:tc>
        <w:tc>
          <w:tcPr>
            <w:tcW w:w="717" w:type="pct"/>
            <w:tcBorders>
              <w:left w:val="nil"/>
              <w:bottom w:val="single" w:color="auto" w:sz="8" w:space="0"/>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b/>
                <w:bCs/>
                <w:sz w:val="18"/>
                <w:szCs w:val="18"/>
              </w:rPr>
            </w:pPr>
            <w:r>
              <w:rPr>
                <w:rFonts w:ascii="仿宋" w:hAnsi="仿宋" w:eastAsia="仿宋" w:cs="Times New Roman"/>
                <w:sz w:val="18"/>
                <w:szCs w:val="18"/>
              </w:rPr>
              <w:t>(2)</w:t>
            </w:r>
          </w:p>
        </w:tc>
        <w:tc>
          <w:tcPr>
            <w:tcW w:w="717" w:type="pct"/>
            <w:tcBorders>
              <w:left w:val="nil"/>
              <w:bottom w:val="single" w:color="auto" w:sz="8" w:space="0"/>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b/>
                <w:bCs/>
                <w:sz w:val="18"/>
                <w:szCs w:val="18"/>
              </w:rPr>
            </w:pPr>
            <w:r>
              <w:rPr>
                <w:rFonts w:ascii="仿宋" w:hAnsi="仿宋" w:eastAsia="仿宋" w:cs="Times New Roman"/>
                <w:sz w:val="18"/>
                <w:szCs w:val="18"/>
              </w:rPr>
              <w:t>(3)</w:t>
            </w:r>
          </w:p>
        </w:tc>
        <w:tc>
          <w:tcPr>
            <w:tcW w:w="717" w:type="pct"/>
            <w:tcBorders>
              <w:left w:val="nil"/>
              <w:bottom w:val="single" w:color="auto" w:sz="8" w:space="0"/>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b/>
                <w:bCs/>
                <w:sz w:val="18"/>
                <w:szCs w:val="18"/>
              </w:rPr>
            </w:pPr>
            <w:r>
              <w:rPr>
                <w:rFonts w:ascii="仿宋" w:hAnsi="仿宋" w:eastAsia="仿宋" w:cs="Times New Roman"/>
                <w:sz w:val="18"/>
                <w:szCs w:val="18"/>
              </w:rPr>
              <w:t>(4)</w:t>
            </w:r>
          </w:p>
        </w:tc>
      </w:tr>
      <w:tr>
        <w:tblPrEx>
          <w:tblCellMar>
            <w:top w:w="0" w:type="dxa"/>
            <w:left w:w="0" w:type="dxa"/>
            <w:bottom w:w="0" w:type="dxa"/>
            <w:right w:w="0" w:type="dxa"/>
          </w:tblCellMar>
        </w:tblPrEx>
        <w:trPr>
          <w:trHeight w:val="283" w:hRule="atLeast"/>
        </w:trPr>
        <w:tc>
          <w:tcPr>
            <w:tcW w:w="2132" w:type="pct"/>
            <w:tcBorders>
              <w:top w:val="single" w:color="000000" w:sz="8" w:space="0"/>
              <w:left w:val="nil"/>
              <w:bottom w:val="nil"/>
              <w:right w:val="nil"/>
            </w:tcBorders>
            <w:shd w:val="clear" w:color="auto" w:fill="F1F1F1" w:themeFill="background1" w:themeFillShade="F2"/>
            <w:tcMar>
              <w:top w:w="12" w:type="dxa"/>
              <w:left w:w="12" w:type="dxa"/>
              <w:bottom w:w="0" w:type="dxa"/>
              <w:right w:w="12" w:type="dxa"/>
            </w:tcMar>
            <w:vAlign w:val="center"/>
          </w:tcPr>
          <w:p>
            <w:pPr>
              <w:snapToGrid w:val="0"/>
              <w:rPr>
                <w:rFonts w:ascii="仿宋" w:hAnsi="仿宋" w:eastAsia="仿宋" w:cs="Times New Roman"/>
                <w:sz w:val="18"/>
                <w:szCs w:val="18"/>
              </w:rPr>
            </w:pPr>
            <w:r>
              <w:rPr>
                <w:rFonts w:hint="eastAsia" w:ascii="仿宋" w:hAnsi="仿宋" w:eastAsia="仿宋" w:cs="宋体"/>
                <w:kern w:val="0"/>
                <w:sz w:val="18"/>
                <w:szCs w:val="18"/>
              </w:rPr>
              <w:t>线性回归</w:t>
            </w:r>
          </w:p>
        </w:tc>
        <w:tc>
          <w:tcPr>
            <w:tcW w:w="717" w:type="pct"/>
            <w:tcBorders>
              <w:top w:val="single" w:color="auto" w:sz="8" w:space="0"/>
              <w:left w:val="nil"/>
              <w:bottom w:val="nil"/>
              <w:right w:val="nil"/>
            </w:tcBorders>
            <w:shd w:val="clear" w:color="auto" w:fill="F1F1F1" w:themeFill="background1" w:themeFillShade="F2"/>
            <w:tcMar>
              <w:top w:w="12" w:type="dxa"/>
              <w:left w:w="12" w:type="dxa"/>
              <w:bottom w:w="0" w:type="dxa"/>
              <w:right w:w="12" w:type="dxa"/>
            </w:tcMar>
            <w:vAlign w:val="center"/>
          </w:tcPr>
          <w:p>
            <w:pPr>
              <w:snapToGrid w:val="0"/>
              <w:jc w:val="center"/>
              <w:rPr>
                <w:rFonts w:ascii="仿宋" w:hAnsi="仿宋" w:eastAsia="仿宋" w:cs="宋体"/>
                <w:kern w:val="0"/>
                <w:sz w:val="18"/>
                <w:szCs w:val="18"/>
              </w:rPr>
            </w:pPr>
            <w:r>
              <w:rPr>
                <w:rFonts w:ascii="仿宋" w:hAnsi="仿宋" w:eastAsia="仿宋" w:cs="宋体"/>
                <w:kern w:val="0"/>
                <w:sz w:val="18"/>
                <w:szCs w:val="18"/>
              </w:rPr>
              <w:t>0.021</w:t>
            </w:r>
          </w:p>
        </w:tc>
        <w:tc>
          <w:tcPr>
            <w:tcW w:w="717" w:type="pct"/>
            <w:tcBorders>
              <w:top w:val="single" w:color="auto" w:sz="8" w:space="0"/>
              <w:left w:val="nil"/>
              <w:bottom w:val="nil"/>
              <w:right w:val="nil"/>
            </w:tcBorders>
            <w:shd w:val="clear" w:color="auto" w:fill="F1F1F1" w:themeFill="background1" w:themeFillShade="F2"/>
            <w:tcMar>
              <w:top w:w="12" w:type="dxa"/>
              <w:left w:w="12" w:type="dxa"/>
              <w:bottom w:w="0" w:type="dxa"/>
              <w:right w:w="12" w:type="dxa"/>
            </w:tcMar>
            <w:vAlign w:val="center"/>
          </w:tcPr>
          <w:p>
            <w:pPr>
              <w:snapToGrid w:val="0"/>
              <w:jc w:val="center"/>
              <w:rPr>
                <w:rFonts w:ascii="仿宋" w:hAnsi="仿宋" w:eastAsia="仿宋" w:cs="宋体"/>
                <w:kern w:val="0"/>
                <w:sz w:val="18"/>
                <w:szCs w:val="18"/>
              </w:rPr>
            </w:pPr>
            <w:r>
              <w:rPr>
                <w:rFonts w:ascii="仿宋" w:hAnsi="仿宋" w:eastAsia="仿宋" w:cs="宋体"/>
                <w:kern w:val="0"/>
                <w:sz w:val="18"/>
                <w:szCs w:val="18"/>
              </w:rPr>
              <w:t>3</w:t>
            </w:r>
            <w:r>
              <w:rPr>
                <w:rFonts w:hint="eastAsia" w:ascii="仿宋" w:hAnsi="仿宋" w:eastAsia="仿宋" w:cs="宋体"/>
                <w:kern w:val="0"/>
                <w:sz w:val="18"/>
                <w:szCs w:val="18"/>
              </w:rPr>
              <w:t>,</w:t>
            </w:r>
            <w:r>
              <w:rPr>
                <w:rFonts w:ascii="仿宋" w:hAnsi="仿宋" w:eastAsia="仿宋" w:cs="宋体"/>
                <w:kern w:val="0"/>
                <w:sz w:val="18"/>
                <w:szCs w:val="18"/>
              </w:rPr>
              <w:t>563</w:t>
            </w:r>
          </w:p>
        </w:tc>
        <w:tc>
          <w:tcPr>
            <w:tcW w:w="717" w:type="pct"/>
            <w:tcBorders>
              <w:top w:val="single" w:color="auto" w:sz="8" w:space="0"/>
              <w:left w:val="nil"/>
              <w:bottom w:val="nil"/>
              <w:right w:val="nil"/>
            </w:tcBorders>
            <w:shd w:val="clear" w:color="auto" w:fill="F1F1F1" w:themeFill="background1" w:themeFillShade="F2"/>
            <w:tcMar>
              <w:top w:w="12" w:type="dxa"/>
              <w:left w:w="12" w:type="dxa"/>
              <w:bottom w:w="0" w:type="dxa"/>
              <w:right w:w="12" w:type="dxa"/>
            </w:tcMar>
            <w:vAlign w:val="center"/>
          </w:tcPr>
          <w:p>
            <w:pPr>
              <w:snapToGrid w:val="0"/>
              <w:jc w:val="center"/>
              <w:rPr>
                <w:rFonts w:ascii="仿宋" w:hAnsi="仿宋" w:eastAsia="仿宋" w:cs="宋体"/>
                <w:kern w:val="0"/>
                <w:sz w:val="18"/>
                <w:szCs w:val="18"/>
              </w:rPr>
            </w:pPr>
            <w:r>
              <w:rPr>
                <w:rFonts w:ascii="仿宋" w:hAnsi="仿宋" w:eastAsia="仿宋" w:cs="宋体"/>
                <w:kern w:val="0"/>
                <w:sz w:val="18"/>
                <w:szCs w:val="18"/>
              </w:rPr>
              <w:t>980</w:t>
            </w:r>
          </w:p>
        </w:tc>
        <w:tc>
          <w:tcPr>
            <w:tcW w:w="717" w:type="pct"/>
            <w:tcBorders>
              <w:top w:val="single" w:color="auto" w:sz="8" w:space="0"/>
              <w:left w:val="nil"/>
              <w:bottom w:val="nil"/>
              <w:right w:val="nil"/>
            </w:tcBorders>
            <w:shd w:val="clear" w:color="auto" w:fill="F1F1F1" w:themeFill="background1" w:themeFillShade="F2"/>
            <w:tcMar>
              <w:top w:w="12" w:type="dxa"/>
              <w:left w:w="12" w:type="dxa"/>
              <w:bottom w:w="0" w:type="dxa"/>
              <w:right w:w="12" w:type="dxa"/>
            </w:tcMar>
            <w:vAlign w:val="center"/>
          </w:tcPr>
          <w:p>
            <w:pPr>
              <w:snapToGrid w:val="0"/>
              <w:jc w:val="center"/>
              <w:rPr>
                <w:rFonts w:ascii="仿宋" w:hAnsi="仿宋" w:eastAsia="仿宋" w:cs="宋体"/>
                <w:kern w:val="0"/>
                <w:sz w:val="18"/>
                <w:szCs w:val="18"/>
              </w:rPr>
            </w:pPr>
            <w:r>
              <w:rPr>
                <w:rFonts w:ascii="仿宋" w:hAnsi="仿宋" w:eastAsia="仿宋" w:cs="宋体"/>
                <w:kern w:val="0"/>
                <w:sz w:val="18"/>
                <w:szCs w:val="18"/>
              </w:rPr>
              <w:t>137</w:t>
            </w:r>
          </w:p>
        </w:tc>
      </w:tr>
      <w:tr>
        <w:tblPrEx>
          <w:tblCellMar>
            <w:top w:w="0" w:type="dxa"/>
            <w:left w:w="0" w:type="dxa"/>
            <w:bottom w:w="0" w:type="dxa"/>
            <w:right w:w="0" w:type="dxa"/>
          </w:tblCellMar>
        </w:tblPrEx>
        <w:trPr>
          <w:trHeight w:val="283" w:hRule="atLeast"/>
        </w:trPr>
        <w:tc>
          <w:tcPr>
            <w:tcW w:w="2132" w:type="pct"/>
            <w:vMerge w:val="restart"/>
            <w:tcBorders>
              <w:top w:val="nil"/>
              <w:left w:val="nil"/>
              <w:bottom w:val="nil"/>
              <w:right w:val="nil"/>
            </w:tcBorders>
            <w:shd w:val="clear" w:color="auto" w:fill="auto"/>
            <w:tcMar>
              <w:top w:w="12" w:type="dxa"/>
              <w:left w:w="12" w:type="dxa"/>
              <w:bottom w:w="0" w:type="dxa"/>
              <w:right w:w="12" w:type="dxa"/>
            </w:tcMar>
            <w:vAlign w:val="center"/>
          </w:tcPr>
          <w:p>
            <w:pPr>
              <w:snapToGrid w:val="0"/>
              <w:rPr>
                <w:rFonts w:ascii="仿宋" w:hAnsi="仿宋" w:eastAsia="仿宋" w:cs="Times New Roman"/>
                <w:sz w:val="18"/>
                <w:szCs w:val="18"/>
              </w:rPr>
            </w:pPr>
            <w:r>
              <w:rPr>
                <w:rFonts w:hint="eastAsia" w:ascii="仿宋" w:hAnsi="仿宋" w:eastAsia="仿宋" w:cs="宋体"/>
                <w:kern w:val="0"/>
                <w:sz w:val="18"/>
                <w:szCs w:val="18"/>
              </w:rPr>
              <w:t>随机森林</w:t>
            </w:r>
            <w:r>
              <w:rPr>
                <w:rFonts w:ascii="仿宋" w:hAnsi="仿宋" w:eastAsia="仿宋" w:cs="宋体"/>
                <w:kern w:val="0"/>
                <w:sz w:val="18"/>
                <w:szCs w:val="18"/>
              </w:rPr>
              <w:t>+梯度提升</w:t>
            </w:r>
          </w:p>
        </w:tc>
        <w:tc>
          <w:tcPr>
            <w:tcW w:w="717"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宋体"/>
                <w:kern w:val="0"/>
                <w:sz w:val="18"/>
                <w:szCs w:val="18"/>
              </w:rPr>
            </w:pPr>
            <w:r>
              <w:rPr>
                <w:rFonts w:ascii="仿宋" w:hAnsi="仿宋" w:eastAsia="仿宋" w:cs="宋体"/>
                <w:kern w:val="0"/>
                <w:sz w:val="18"/>
                <w:szCs w:val="18"/>
              </w:rPr>
              <w:t>0.023</w:t>
            </w:r>
          </w:p>
        </w:tc>
        <w:tc>
          <w:tcPr>
            <w:tcW w:w="717"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宋体"/>
                <w:kern w:val="0"/>
                <w:sz w:val="18"/>
                <w:szCs w:val="18"/>
              </w:rPr>
            </w:pPr>
            <w:r>
              <w:rPr>
                <w:rFonts w:ascii="仿宋" w:hAnsi="仿宋" w:eastAsia="仿宋" w:cs="宋体"/>
                <w:kern w:val="0"/>
                <w:sz w:val="18"/>
                <w:szCs w:val="18"/>
              </w:rPr>
              <w:t>3,559</w:t>
            </w:r>
          </w:p>
        </w:tc>
        <w:tc>
          <w:tcPr>
            <w:tcW w:w="717"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宋体"/>
                <w:kern w:val="0"/>
                <w:sz w:val="18"/>
                <w:szCs w:val="18"/>
              </w:rPr>
            </w:pPr>
            <w:r>
              <w:rPr>
                <w:rFonts w:ascii="仿宋" w:hAnsi="仿宋" w:eastAsia="仿宋" w:cs="宋体"/>
                <w:kern w:val="0"/>
                <w:sz w:val="18"/>
                <w:szCs w:val="18"/>
              </w:rPr>
              <w:t>970</w:t>
            </w:r>
          </w:p>
        </w:tc>
        <w:tc>
          <w:tcPr>
            <w:tcW w:w="717"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宋体"/>
                <w:kern w:val="0"/>
                <w:sz w:val="18"/>
                <w:szCs w:val="18"/>
              </w:rPr>
            </w:pPr>
            <w:r>
              <w:rPr>
                <w:rFonts w:ascii="仿宋" w:hAnsi="仿宋" w:eastAsia="仿宋" w:cs="宋体"/>
                <w:kern w:val="0"/>
                <w:sz w:val="18"/>
                <w:szCs w:val="18"/>
              </w:rPr>
              <w:t>143</w:t>
            </w:r>
          </w:p>
        </w:tc>
      </w:tr>
      <w:tr>
        <w:tblPrEx>
          <w:tblCellMar>
            <w:top w:w="0" w:type="dxa"/>
            <w:left w:w="0" w:type="dxa"/>
            <w:bottom w:w="0" w:type="dxa"/>
            <w:right w:w="0" w:type="dxa"/>
          </w:tblCellMar>
        </w:tblPrEx>
        <w:trPr>
          <w:trHeight w:val="283" w:hRule="atLeast"/>
        </w:trPr>
        <w:tc>
          <w:tcPr>
            <w:tcW w:w="2132" w:type="pct"/>
            <w:vMerge w:val="continue"/>
            <w:tcBorders>
              <w:top w:val="nil"/>
              <w:left w:val="nil"/>
              <w:bottom w:val="nil"/>
              <w:right w:val="nil"/>
            </w:tcBorders>
            <w:vAlign w:val="center"/>
          </w:tcPr>
          <w:p>
            <w:pPr>
              <w:snapToGrid w:val="0"/>
              <w:rPr>
                <w:rFonts w:ascii="仿宋" w:hAnsi="仿宋" w:eastAsia="仿宋" w:cs="Times New Roman"/>
                <w:sz w:val="18"/>
                <w:szCs w:val="18"/>
              </w:rPr>
            </w:pPr>
          </w:p>
        </w:tc>
        <w:tc>
          <w:tcPr>
            <w:tcW w:w="717"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宋体"/>
                <w:kern w:val="0"/>
                <w:sz w:val="18"/>
                <w:szCs w:val="18"/>
              </w:rPr>
            </w:pPr>
            <w:r>
              <w:rPr>
                <w:rFonts w:ascii="仿宋" w:hAnsi="仿宋" w:eastAsia="仿宋" w:cs="宋体"/>
                <w:kern w:val="0"/>
                <w:sz w:val="18"/>
                <w:szCs w:val="18"/>
              </w:rPr>
              <w:t>(9.52%)</w:t>
            </w:r>
          </w:p>
        </w:tc>
        <w:tc>
          <w:tcPr>
            <w:tcW w:w="717"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宋体"/>
                <w:kern w:val="0"/>
                <w:sz w:val="18"/>
                <w:szCs w:val="18"/>
              </w:rPr>
            </w:pPr>
            <w:r>
              <w:rPr>
                <w:rFonts w:ascii="仿宋" w:hAnsi="仿宋" w:eastAsia="仿宋" w:cs="宋体"/>
                <w:kern w:val="0"/>
                <w:sz w:val="18"/>
                <w:szCs w:val="18"/>
              </w:rPr>
              <w:t>(0.11%)</w:t>
            </w:r>
          </w:p>
        </w:tc>
        <w:tc>
          <w:tcPr>
            <w:tcW w:w="717"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宋体"/>
                <w:kern w:val="0"/>
                <w:sz w:val="18"/>
                <w:szCs w:val="18"/>
              </w:rPr>
            </w:pPr>
            <w:r>
              <w:rPr>
                <w:rFonts w:ascii="仿宋" w:hAnsi="仿宋" w:eastAsia="仿宋" w:cs="宋体"/>
                <w:kern w:val="0"/>
                <w:sz w:val="18"/>
                <w:szCs w:val="18"/>
              </w:rPr>
              <w:t>(1.02%)</w:t>
            </w:r>
          </w:p>
        </w:tc>
        <w:tc>
          <w:tcPr>
            <w:tcW w:w="717"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宋体"/>
                <w:kern w:val="0"/>
                <w:sz w:val="18"/>
                <w:szCs w:val="18"/>
              </w:rPr>
            </w:pPr>
            <w:r>
              <w:rPr>
                <w:rFonts w:ascii="仿宋" w:hAnsi="仿宋" w:eastAsia="仿宋" w:cs="宋体"/>
                <w:kern w:val="0"/>
                <w:sz w:val="18"/>
                <w:szCs w:val="18"/>
              </w:rPr>
              <w:t>(-4.38%)</w:t>
            </w:r>
          </w:p>
        </w:tc>
      </w:tr>
      <w:tr>
        <w:tblPrEx>
          <w:tblCellMar>
            <w:top w:w="0" w:type="dxa"/>
            <w:left w:w="0" w:type="dxa"/>
            <w:bottom w:w="0" w:type="dxa"/>
            <w:right w:w="0" w:type="dxa"/>
          </w:tblCellMar>
        </w:tblPrEx>
        <w:trPr>
          <w:trHeight w:val="283" w:hRule="atLeast"/>
        </w:trPr>
        <w:tc>
          <w:tcPr>
            <w:tcW w:w="2132" w:type="pct"/>
            <w:vMerge w:val="restart"/>
            <w:tcBorders>
              <w:top w:val="nil"/>
              <w:left w:val="nil"/>
              <w:bottom w:val="nil"/>
              <w:right w:val="nil"/>
            </w:tcBorders>
            <w:shd w:val="clear" w:color="auto" w:fill="auto"/>
            <w:tcMar>
              <w:top w:w="12" w:type="dxa"/>
              <w:left w:w="12" w:type="dxa"/>
              <w:bottom w:w="0" w:type="dxa"/>
              <w:right w:w="12" w:type="dxa"/>
            </w:tcMar>
            <w:vAlign w:val="center"/>
          </w:tcPr>
          <w:p>
            <w:pPr>
              <w:snapToGrid w:val="0"/>
              <w:rPr>
                <w:rFonts w:ascii="仿宋" w:hAnsi="仿宋" w:eastAsia="仿宋" w:cs="Times New Roman"/>
                <w:sz w:val="18"/>
                <w:szCs w:val="18"/>
              </w:rPr>
            </w:pPr>
            <w:r>
              <w:rPr>
                <w:rFonts w:hint="eastAsia" w:ascii="仿宋" w:hAnsi="仿宋" w:eastAsia="仿宋" w:cs="宋体"/>
                <w:kern w:val="0"/>
                <w:sz w:val="18"/>
                <w:szCs w:val="18"/>
              </w:rPr>
              <w:t>随机森林</w:t>
            </w:r>
            <w:r>
              <w:rPr>
                <w:rFonts w:ascii="仿宋" w:hAnsi="仿宋" w:eastAsia="仿宋" w:cs="宋体"/>
                <w:kern w:val="0"/>
                <w:sz w:val="18"/>
                <w:szCs w:val="18"/>
              </w:rPr>
              <w:t>+前馈神经网络</w:t>
            </w:r>
          </w:p>
        </w:tc>
        <w:tc>
          <w:tcPr>
            <w:tcW w:w="717"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宋体"/>
                <w:kern w:val="0"/>
                <w:sz w:val="18"/>
                <w:szCs w:val="18"/>
              </w:rPr>
            </w:pPr>
            <w:r>
              <w:rPr>
                <w:rFonts w:ascii="仿宋" w:hAnsi="仿宋" w:eastAsia="仿宋" w:cs="宋体"/>
                <w:kern w:val="0"/>
                <w:sz w:val="18"/>
                <w:szCs w:val="18"/>
              </w:rPr>
              <w:t>0.022</w:t>
            </w:r>
          </w:p>
        </w:tc>
        <w:tc>
          <w:tcPr>
            <w:tcW w:w="717"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宋体"/>
                <w:kern w:val="0"/>
                <w:sz w:val="18"/>
                <w:szCs w:val="18"/>
              </w:rPr>
            </w:pPr>
            <w:r>
              <w:rPr>
                <w:rFonts w:ascii="仿宋" w:hAnsi="仿宋" w:eastAsia="仿宋" w:cs="宋体"/>
                <w:kern w:val="0"/>
                <w:sz w:val="18"/>
                <w:szCs w:val="18"/>
              </w:rPr>
              <w:t>3,560</w:t>
            </w:r>
          </w:p>
        </w:tc>
        <w:tc>
          <w:tcPr>
            <w:tcW w:w="717"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宋体"/>
                <w:kern w:val="0"/>
                <w:sz w:val="18"/>
                <w:szCs w:val="18"/>
              </w:rPr>
            </w:pPr>
            <w:r>
              <w:rPr>
                <w:rFonts w:ascii="仿宋" w:hAnsi="仿宋" w:eastAsia="仿宋" w:cs="宋体"/>
                <w:kern w:val="0"/>
                <w:sz w:val="18"/>
                <w:szCs w:val="18"/>
              </w:rPr>
              <w:t>955</w:t>
            </w:r>
          </w:p>
        </w:tc>
        <w:tc>
          <w:tcPr>
            <w:tcW w:w="717"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宋体"/>
                <w:kern w:val="0"/>
                <w:sz w:val="18"/>
                <w:szCs w:val="18"/>
              </w:rPr>
            </w:pPr>
            <w:r>
              <w:rPr>
                <w:rFonts w:ascii="仿宋" w:hAnsi="仿宋" w:eastAsia="仿宋" w:cs="宋体"/>
                <w:kern w:val="0"/>
                <w:sz w:val="18"/>
                <w:szCs w:val="18"/>
              </w:rPr>
              <w:t>137</w:t>
            </w:r>
          </w:p>
        </w:tc>
      </w:tr>
      <w:tr>
        <w:tblPrEx>
          <w:tblCellMar>
            <w:top w:w="0" w:type="dxa"/>
            <w:left w:w="0" w:type="dxa"/>
            <w:bottom w:w="0" w:type="dxa"/>
            <w:right w:w="0" w:type="dxa"/>
          </w:tblCellMar>
        </w:tblPrEx>
        <w:trPr>
          <w:trHeight w:val="283" w:hRule="atLeast"/>
        </w:trPr>
        <w:tc>
          <w:tcPr>
            <w:tcW w:w="2132" w:type="pct"/>
            <w:vMerge w:val="continue"/>
            <w:tcBorders>
              <w:top w:val="nil"/>
              <w:left w:val="nil"/>
              <w:bottom w:val="nil"/>
              <w:right w:val="nil"/>
            </w:tcBorders>
            <w:vAlign w:val="center"/>
          </w:tcPr>
          <w:p>
            <w:pPr>
              <w:snapToGrid w:val="0"/>
              <w:rPr>
                <w:rFonts w:ascii="仿宋" w:hAnsi="仿宋" w:eastAsia="仿宋" w:cs="Times New Roman"/>
                <w:sz w:val="18"/>
                <w:szCs w:val="18"/>
              </w:rPr>
            </w:pPr>
          </w:p>
        </w:tc>
        <w:tc>
          <w:tcPr>
            <w:tcW w:w="717"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宋体"/>
                <w:kern w:val="0"/>
                <w:sz w:val="18"/>
                <w:szCs w:val="18"/>
              </w:rPr>
            </w:pPr>
            <w:r>
              <w:rPr>
                <w:rFonts w:ascii="仿宋" w:hAnsi="仿宋" w:eastAsia="仿宋" w:cs="宋体"/>
                <w:kern w:val="0"/>
                <w:sz w:val="18"/>
                <w:szCs w:val="18"/>
              </w:rPr>
              <w:t>(4.76%)</w:t>
            </w:r>
          </w:p>
        </w:tc>
        <w:tc>
          <w:tcPr>
            <w:tcW w:w="717"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宋体"/>
                <w:kern w:val="0"/>
                <w:sz w:val="18"/>
                <w:szCs w:val="18"/>
              </w:rPr>
            </w:pPr>
            <w:r>
              <w:rPr>
                <w:rFonts w:ascii="仿宋" w:hAnsi="仿宋" w:eastAsia="仿宋" w:cs="宋体"/>
                <w:kern w:val="0"/>
                <w:sz w:val="18"/>
                <w:szCs w:val="18"/>
              </w:rPr>
              <w:t>(0.08%)</w:t>
            </w:r>
          </w:p>
        </w:tc>
        <w:tc>
          <w:tcPr>
            <w:tcW w:w="717"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宋体"/>
                <w:kern w:val="0"/>
                <w:sz w:val="18"/>
                <w:szCs w:val="18"/>
              </w:rPr>
            </w:pPr>
            <w:r>
              <w:rPr>
                <w:rFonts w:ascii="仿宋" w:hAnsi="仿宋" w:eastAsia="仿宋" w:cs="宋体"/>
                <w:kern w:val="0"/>
                <w:sz w:val="18"/>
                <w:szCs w:val="18"/>
              </w:rPr>
              <w:t>(2.55%)</w:t>
            </w:r>
          </w:p>
        </w:tc>
        <w:tc>
          <w:tcPr>
            <w:tcW w:w="717"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宋体"/>
                <w:kern w:val="0"/>
                <w:sz w:val="18"/>
                <w:szCs w:val="18"/>
              </w:rPr>
            </w:pPr>
            <w:r>
              <w:rPr>
                <w:rFonts w:ascii="仿宋" w:hAnsi="仿宋" w:eastAsia="仿宋" w:cs="宋体"/>
                <w:kern w:val="0"/>
                <w:sz w:val="18"/>
                <w:szCs w:val="18"/>
              </w:rPr>
              <w:t>(0.00%)</w:t>
            </w:r>
          </w:p>
        </w:tc>
      </w:tr>
      <w:tr>
        <w:tblPrEx>
          <w:tblCellMar>
            <w:top w:w="0" w:type="dxa"/>
            <w:left w:w="0" w:type="dxa"/>
            <w:bottom w:w="0" w:type="dxa"/>
            <w:right w:w="0" w:type="dxa"/>
          </w:tblCellMar>
        </w:tblPrEx>
        <w:trPr>
          <w:trHeight w:val="283" w:hRule="atLeast"/>
        </w:trPr>
        <w:tc>
          <w:tcPr>
            <w:tcW w:w="2132" w:type="pct"/>
            <w:vMerge w:val="restart"/>
            <w:tcBorders>
              <w:top w:val="nil"/>
              <w:left w:val="nil"/>
              <w:bottom w:val="nil"/>
              <w:right w:val="nil"/>
            </w:tcBorders>
            <w:shd w:val="clear" w:color="auto" w:fill="auto"/>
            <w:tcMar>
              <w:top w:w="12" w:type="dxa"/>
              <w:left w:w="12" w:type="dxa"/>
              <w:bottom w:w="0" w:type="dxa"/>
              <w:right w:w="12" w:type="dxa"/>
            </w:tcMar>
            <w:vAlign w:val="center"/>
          </w:tcPr>
          <w:p>
            <w:pPr>
              <w:snapToGrid w:val="0"/>
              <w:rPr>
                <w:rFonts w:ascii="仿宋" w:hAnsi="仿宋" w:eastAsia="仿宋" w:cs="Times New Roman"/>
                <w:sz w:val="18"/>
                <w:szCs w:val="18"/>
              </w:rPr>
            </w:pPr>
            <w:r>
              <w:rPr>
                <w:rFonts w:hint="eastAsia" w:ascii="仿宋" w:hAnsi="仿宋" w:eastAsia="仿宋" w:cs="宋体"/>
                <w:kern w:val="0"/>
                <w:sz w:val="18"/>
                <w:szCs w:val="18"/>
              </w:rPr>
              <w:t>梯度提升</w:t>
            </w:r>
            <w:r>
              <w:rPr>
                <w:rFonts w:ascii="仿宋" w:hAnsi="仿宋" w:eastAsia="仿宋" w:cs="宋体"/>
                <w:kern w:val="0"/>
                <w:sz w:val="18"/>
                <w:szCs w:val="18"/>
              </w:rPr>
              <w:t>+前馈神经网络</w:t>
            </w:r>
          </w:p>
        </w:tc>
        <w:tc>
          <w:tcPr>
            <w:tcW w:w="717"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宋体"/>
                <w:kern w:val="0"/>
                <w:sz w:val="18"/>
                <w:szCs w:val="18"/>
              </w:rPr>
            </w:pPr>
            <w:r>
              <w:rPr>
                <w:rFonts w:ascii="仿宋" w:hAnsi="仿宋" w:eastAsia="仿宋" w:cs="宋体"/>
                <w:kern w:val="0"/>
                <w:sz w:val="18"/>
                <w:szCs w:val="18"/>
              </w:rPr>
              <w:t>0.023</w:t>
            </w:r>
          </w:p>
        </w:tc>
        <w:tc>
          <w:tcPr>
            <w:tcW w:w="717"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宋体"/>
                <w:kern w:val="0"/>
                <w:sz w:val="18"/>
                <w:szCs w:val="18"/>
              </w:rPr>
            </w:pPr>
            <w:r>
              <w:rPr>
                <w:rFonts w:ascii="仿宋" w:hAnsi="仿宋" w:eastAsia="仿宋" w:cs="宋体"/>
                <w:kern w:val="0"/>
                <w:sz w:val="18"/>
                <w:szCs w:val="18"/>
              </w:rPr>
              <w:t>3,559</w:t>
            </w:r>
          </w:p>
        </w:tc>
        <w:tc>
          <w:tcPr>
            <w:tcW w:w="717"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宋体"/>
                <w:kern w:val="0"/>
                <w:sz w:val="18"/>
                <w:szCs w:val="18"/>
              </w:rPr>
            </w:pPr>
            <w:r>
              <w:rPr>
                <w:rFonts w:ascii="仿宋" w:hAnsi="仿宋" w:eastAsia="仿宋" w:cs="宋体"/>
                <w:kern w:val="0"/>
                <w:sz w:val="18"/>
                <w:szCs w:val="18"/>
              </w:rPr>
              <w:t>958</w:t>
            </w:r>
          </w:p>
        </w:tc>
        <w:tc>
          <w:tcPr>
            <w:tcW w:w="717"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宋体"/>
                <w:kern w:val="0"/>
                <w:sz w:val="18"/>
                <w:szCs w:val="18"/>
              </w:rPr>
            </w:pPr>
            <w:r>
              <w:rPr>
                <w:rFonts w:ascii="仿宋" w:hAnsi="仿宋" w:eastAsia="仿宋" w:cs="宋体"/>
                <w:kern w:val="0"/>
                <w:sz w:val="18"/>
                <w:szCs w:val="18"/>
              </w:rPr>
              <w:t>132</w:t>
            </w:r>
          </w:p>
        </w:tc>
      </w:tr>
      <w:tr>
        <w:tblPrEx>
          <w:tblCellMar>
            <w:top w:w="0" w:type="dxa"/>
            <w:left w:w="0" w:type="dxa"/>
            <w:bottom w:w="0" w:type="dxa"/>
            <w:right w:w="0" w:type="dxa"/>
          </w:tblCellMar>
        </w:tblPrEx>
        <w:trPr>
          <w:trHeight w:val="283" w:hRule="atLeast"/>
        </w:trPr>
        <w:tc>
          <w:tcPr>
            <w:tcW w:w="2132" w:type="pct"/>
            <w:vMerge w:val="continue"/>
            <w:tcBorders>
              <w:top w:val="nil"/>
              <w:left w:val="nil"/>
              <w:right w:val="nil"/>
            </w:tcBorders>
            <w:vAlign w:val="center"/>
          </w:tcPr>
          <w:p>
            <w:pPr>
              <w:snapToGrid w:val="0"/>
              <w:rPr>
                <w:rFonts w:ascii="仿宋" w:hAnsi="仿宋" w:eastAsia="仿宋" w:cs="Times New Roman"/>
                <w:sz w:val="18"/>
                <w:szCs w:val="18"/>
              </w:rPr>
            </w:pPr>
          </w:p>
        </w:tc>
        <w:tc>
          <w:tcPr>
            <w:tcW w:w="717" w:type="pct"/>
            <w:tcBorders>
              <w:top w:val="nil"/>
              <w:left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宋体"/>
                <w:kern w:val="0"/>
                <w:sz w:val="18"/>
                <w:szCs w:val="18"/>
              </w:rPr>
            </w:pPr>
            <w:r>
              <w:rPr>
                <w:rFonts w:ascii="仿宋" w:hAnsi="仿宋" w:eastAsia="仿宋" w:cs="宋体"/>
                <w:kern w:val="0"/>
                <w:sz w:val="18"/>
                <w:szCs w:val="18"/>
              </w:rPr>
              <w:t>(9.52%)</w:t>
            </w:r>
          </w:p>
        </w:tc>
        <w:tc>
          <w:tcPr>
            <w:tcW w:w="717" w:type="pct"/>
            <w:tcBorders>
              <w:top w:val="nil"/>
              <w:left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宋体"/>
                <w:kern w:val="0"/>
                <w:sz w:val="18"/>
                <w:szCs w:val="18"/>
              </w:rPr>
            </w:pPr>
            <w:r>
              <w:rPr>
                <w:rFonts w:ascii="仿宋" w:hAnsi="仿宋" w:eastAsia="仿宋" w:cs="宋体"/>
                <w:kern w:val="0"/>
                <w:sz w:val="18"/>
                <w:szCs w:val="18"/>
              </w:rPr>
              <w:t>(0.11%)</w:t>
            </w:r>
          </w:p>
        </w:tc>
        <w:tc>
          <w:tcPr>
            <w:tcW w:w="717" w:type="pct"/>
            <w:tcBorders>
              <w:top w:val="nil"/>
              <w:left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宋体"/>
                <w:kern w:val="0"/>
                <w:sz w:val="18"/>
                <w:szCs w:val="18"/>
              </w:rPr>
            </w:pPr>
            <w:r>
              <w:rPr>
                <w:rFonts w:ascii="仿宋" w:hAnsi="仿宋" w:eastAsia="仿宋" w:cs="宋体"/>
                <w:kern w:val="0"/>
                <w:sz w:val="18"/>
                <w:szCs w:val="18"/>
              </w:rPr>
              <w:t>(2.24%)</w:t>
            </w:r>
          </w:p>
        </w:tc>
        <w:tc>
          <w:tcPr>
            <w:tcW w:w="717" w:type="pct"/>
            <w:tcBorders>
              <w:top w:val="nil"/>
              <w:left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宋体"/>
                <w:kern w:val="0"/>
                <w:sz w:val="18"/>
                <w:szCs w:val="18"/>
              </w:rPr>
            </w:pPr>
            <w:r>
              <w:rPr>
                <w:rFonts w:ascii="仿宋" w:hAnsi="仿宋" w:eastAsia="仿宋" w:cs="宋体"/>
                <w:kern w:val="0"/>
                <w:sz w:val="18"/>
                <w:szCs w:val="18"/>
              </w:rPr>
              <w:t>(3.65%)</w:t>
            </w:r>
          </w:p>
        </w:tc>
      </w:tr>
      <w:tr>
        <w:tblPrEx>
          <w:tblCellMar>
            <w:top w:w="0" w:type="dxa"/>
            <w:left w:w="0" w:type="dxa"/>
            <w:bottom w:w="0" w:type="dxa"/>
            <w:right w:w="0" w:type="dxa"/>
          </w:tblCellMar>
        </w:tblPrEx>
        <w:trPr>
          <w:trHeight w:val="283" w:hRule="atLeast"/>
        </w:trPr>
        <w:tc>
          <w:tcPr>
            <w:tcW w:w="2132" w:type="pct"/>
            <w:vMerge w:val="restart"/>
            <w:tcBorders>
              <w:top w:val="nil"/>
              <w:left w:val="nil"/>
              <w:bottom w:val="single" w:color="000000" w:sz="12" w:space="0"/>
              <w:right w:val="nil"/>
            </w:tcBorders>
            <w:shd w:val="clear" w:color="auto" w:fill="auto"/>
            <w:tcMar>
              <w:top w:w="12" w:type="dxa"/>
              <w:left w:w="12" w:type="dxa"/>
              <w:bottom w:w="0" w:type="dxa"/>
              <w:right w:w="12" w:type="dxa"/>
            </w:tcMar>
            <w:vAlign w:val="center"/>
          </w:tcPr>
          <w:p>
            <w:pPr>
              <w:snapToGrid w:val="0"/>
              <w:rPr>
                <w:rFonts w:ascii="仿宋" w:hAnsi="仿宋" w:eastAsia="仿宋" w:cs="Times New Roman"/>
                <w:sz w:val="18"/>
                <w:szCs w:val="18"/>
              </w:rPr>
            </w:pPr>
            <w:r>
              <w:rPr>
                <w:rFonts w:hint="eastAsia" w:ascii="仿宋" w:hAnsi="仿宋" w:eastAsia="仿宋" w:cs="宋体"/>
                <w:kern w:val="0"/>
                <w:sz w:val="18"/>
                <w:szCs w:val="18"/>
              </w:rPr>
              <w:t>随机森林</w:t>
            </w:r>
            <w:r>
              <w:rPr>
                <w:rFonts w:ascii="仿宋" w:hAnsi="仿宋" w:eastAsia="仿宋" w:cs="宋体"/>
                <w:kern w:val="0"/>
                <w:sz w:val="18"/>
                <w:szCs w:val="18"/>
              </w:rPr>
              <w:t>+梯度提升+前馈神经网络</w:t>
            </w:r>
          </w:p>
        </w:tc>
        <w:tc>
          <w:tcPr>
            <w:tcW w:w="717"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宋体"/>
                <w:kern w:val="0"/>
                <w:sz w:val="18"/>
                <w:szCs w:val="18"/>
              </w:rPr>
            </w:pPr>
            <w:r>
              <w:rPr>
                <w:rFonts w:ascii="仿宋" w:hAnsi="仿宋" w:eastAsia="仿宋" w:cs="宋体"/>
                <w:kern w:val="0"/>
                <w:sz w:val="18"/>
                <w:szCs w:val="18"/>
              </w:rPr>
              <w:t>0.023</w:t>
            </w:r>
          </w:p>
        </w:tc>
        <w:tc>
          <w:tcPr>
            <w:tcW w:w="717"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宋体"/>
                <w:kern w:val="0"/>
                <w:sz w:val="18"/>
                <w:szCs w:val="18"/>
              </w:rPr>
            </w:pPr>
            <w:r>
              <w:rPr>
                <w:rFonts w:ascii="仿宋" w:hAnsi="仿宋" w:eastAsia="仿宋" w:cs="宋体"/>
                <w:kern w:val="0"/>
                <w:sz w:val="18"/>
                <w:szCs w:val="18"/>
              </w:rPr>
              <w:t>3,559</w:t>
            </w:r>
          </w:p>
        </w:tc>
        <w:tc>
          <w:tcPr>
            <w:tcW w:w="717"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宋体"/>
                <w:kern w:val="0"/>
                <w:sz w:val="18"/>
                <w:szCs w:val="18"/>
              </w:rPr>
            </w:pPr>
            <w:r>
              <w:rPr>
                <w:rFonts w:ascii="仿宋" w:hAnsi="仿宋" w:eastAsia="仿宋" w:cs="宋体"/>
                <w:kern w:val="0"/>
                <w:sz w:val="18"/>
                <w:szCs w:val="18"/>
              </w:rPr>
              <w:t>961</w:t>
            </w:r>
          </w:p>
        </w:tc>
        <w:tc>
          <w:tcPr>
            <w:tcW w:w="717"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宋体"/>
                <w:kern w:val="0"/>
                <w:sz w:val="18"/>
                <w:szCs w:val="18"/>
              </w:rPr>
            </w:pPr>
            <w:r>
              <w:rPr>
                <w:rFonts w:ascii="仿宋" w:hAnsi="仿宋" w:eastAsia="仿宋" w:cs="宋体"/>
                <w:kern w:val="0"/>
                <w:sz w:val="18"/>
                <w:szCs w:val="18"/>
              </w:rPr>
              <w:t>137</w:t>
            </w:r>
          </w:p>
        </w:tc>
      </w:tr>
      <w:tr>
        <w:tblPrEx>
          <w:tblCellMar>
            <w:top w:w="0" w:type="dxa"/>
            <w:left w:w="0" w:type="dxa"/>
            <w:bottom w:w="0" w:type="dxa"/>
            <w:right w:w="0" w:type="dxa"/>
          </w:tblCellMar>
        </w:tblPrEx>
        <w:trPr>
          <w:trHeight w:val="283" w:hRule="atLeast"/>
        </w:trPr>
        <w:tc>
          <w:tcPr>
            <w:tcW w:w="2132" w:type="pct"/>
            <w:vMerge w:val="continue"/>
            <w:tcBorders>
              <w:top w:val="nil"/>
              <w:left w:val="nil"/>
              <w:bottom w:val="single" w:color="auto" w:sz="8" w:space="0"/>
              <w:right w:val="nil"/>
            </w:tcBorders>
            <w:vAlign w:val="center"/>
          </w:tcPr>
          <w:p>
            <w:pPr>
              <w:snapToGrid w:val="0"/>
              <w:rPr>
                <w:rFonts w:ascii="仿宋" w:hAnsi="仿宋" w:eastAsia="仿宋" w:cs="Times New Roman"/>
                <w:sz w:val="18"/>
                <w:szCs w:val="18"/>
              </w:rPr>
            </w:pPr>
          </w:p>
        </w:tc>
        <w:tc>
          <w:tcPr>
            <w:tcW w:w="717" w:type="pct"/>
            <w:tcBorders>
              <w:top w:val="nil"/>
              <w:left w:val="nil"/>
              <w:bottom w:val="single" w:color="auto" w:sz="8" w:space="0"/>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宋体"/>
                <w:kern w:val="0"/>
                <w:sz w:val="18"/>
                <w:szCs w:val="18"/>
              </w:rPr>
            </w:pPr>
            <w:r>
              <w:rPr>
                <w:rFonts w:ascii="仿宋" w:hAnsi="仿宋" w:eastAsia="仿宋" w:cs="宋体"/>
                <w:kern w:val="0"/>
                <w:sz w:val="18"/>
                <w:szCs w:val="18"/>
              </w:rPr>
              <w:t>(9.52%)</w:t>
            </w:r>
          </w:p>
        </w:tc>
        <w:tc>
          <w:tcPr>
            <w:tcW w:w="717" w:type="pct"/>
            <w:tcBorders>
              <w:top w:val="nil"/>
              <w:left w:val="nil"/>
              <w:bottom w:val="single" w:color="auto" w:sz="8" w:space="0"/>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宋体"/>
                <w:kern w:val="0"/>
                <w:sz w:val="18"/>
                <w:szCs w:val="18"/>
              </w:rPr>
            </w:pPr>
            <w:r>
              <w:rPr>
                <w:rFonts w:ascii="仿宋" w:hAnsi="仿宋" w:eastAsia="仿宋" w:cs="宋体"/>
                <w:kern w:val="0"/>
                <w:sz w:val="18"/>
                <w:szCs w:val="18"/>
              </w:rPr>
              <w:t>(0.11%)</w:t>
            </w:r>
          </w:p>
        </w:tc>
        <w:tc>
          <w:tcPr>
            <w:tcW w:w="717" w:type="pct"/>
            <w:tcBorders>
              <w:top w:val="nil"/>
              <w:left w:val="nil"/>
              <w:bottom w:val="single" w:color="auto" w:sz="8" w:space="0"/>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宋体"/>
                <w:kern w:val="0"/>
                <w:sz w:val="18"/>
                <w:szCs w:val="18"/>
              </w:rPr>
            </w:pPr>
            <w:r>
              <w:rPr>
                <w:rFonts w:ascii="仿宋" w:hAnsi="仿宋" w:eastAsia="仿宋" w:cs="宋体"/>
                <w:kern w:val="0"/>
                <w:sz w:val="18"/>
                <w:szCs w:val="18"/>
              </w:rPr>
              <w:t>(1.94%)</w:t>
            </w:r>
          </w:p>
        </w:tc>
        <w:tc>
          <w:tcPr>
            <w:tcW w:w="717" w:type="pct"/>
            <w:tcBorders>
              <w:top w:val="nil"/>
              <w:left w:val="nil"/>
              <w:bottom w:val="single" w:color="auto" w:sz="8" w:space="0"/>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宋体"/>
                <w:kern w:val="0"/>
                <w:sz w:val="18"/>
                <w:szCs w:val="18"/>
              </w:rPr>
            </w:pPr>
            <w:r>
              <w:rPr>
                <w:rFonts w:ascii="仿宋" w:hAnsi="仿宋" w:eastAsia="仿宋" w:cs="宋体"/>
                <w:kern w:val="0"/>
                <w:sz w:val="18"/>
                <w:szCs w:val="18"/>
              </w:rPr>
              <w:t>(0.00%)</w:t>
            </w:r>
          </w:p>
        </w:tc>
      </w:tr>
    </w:tbl>
    <w:p>
      <w:pPr>
        <w:widowControl/>
        <w:snapToGrid w:val="0"/>
        <w:jc w:val="left"/>
        <w:rPr>
          <w:rFonts w:ascii="仿宋" w:hAnsi="仿宋" w:eastAsia="仿宋" w:cs="Times New Roman"/>
          <w:sz w:val="18"/>
          <w:szCs w:val="18"/>
        </w:rPr>
      </w:pPr>
      <w:r>
        <w:rPr>
          <w:rFonts w:hint="eastAsia" w:ascii="仿宋" w:hAnsi="仿宋" w:eastAsia="仿宋" w:cs="Times New Roman"/>
          <w:sz w:val="18"/>
          <w:szCs w:val="18"/>
        </w:rPr>
        <w:t>注：括号中的数字表示该模型的该指标相对于线性回归模型的提升比例。</w:t>
      </w:r>
    </w:p>
    <w:bookmarkEnd w:id="9"/>
    <w:p>
      <w:pPr>
        <w:widowControl/>
        <w:snapToGrid w:val="0"/>
        <w:jc w:val="left"/>
        <w:rPr>
          <w:rFonts w:ascii="仿宋" w:hAnsi="仿宋" w:eastAsia="仿宋" w:cs="Times New Roman"/>
          <w:sz w:val="18"/>
          <w:szCs w:val="18"/>
        </w:rPr>
      </w:pPr>
    </w:p>
    <w:p>
      <w:pPr>
        <w:widowControl/>
        <w:jc w:val="left"/>
        <w:rPr>
          <w:rFonts w:ascii="仿宋" w:hAnsi="仿宋" w:eastAsia="仿宋" w:cs="Times New Roman"/>
          <w:szCs w:val="21"/>
        </w:rPr>
      </w:pPr>
      <w:r>
        <w:rPr>
          <w:rFonts w:ascii="仿宋" w:hAnsi="仿宋" w:eastAsia="仿宋" w:cs="Times New Roman"/>
          <w:szCs w:val="21"/>
        </w:rPr>
        <w:br w:type="page"/>
      </w:r>
    </w:p>
    <w:p>
      <w:pPr>
        <w:widowControl/>
        <w:snapToGrid w:val="0"/>
        <w:jc w:val="center"/>
        <w:rPr>
          <w:rFonts w:hint="eastAsia" w:ascii="宋体" w:hAnsi="宋体" w:eastAsia="宋体" w:cs="宋体"/>
          <w:b/>
          <w:bCs/>
          <w:sz w:val="20"/>
          <w:szCs w:val="20"/>
        </w:rPr>
      </w:pPr>
      <w:r>
        <w:rPr>
          <w:rFonts w:hint="eastAsia" w:ascii="宋体" w:hAnsi="宋体" w:eastAsia="宋体" w:cs="宋体"/>
          <w:b/>
          <w:bCs/>
          <w:sz w:val="20"/>
          <w:szCs w:val="20"/>
        </w:rPr>
        <w:t>表</w:t>
      </w:r>
      <w:r>
        <w:rPr>
          <w:rFonts w:hint="eastAsia" w:ascii="宋体" w:hAnsi="宋体" w:eastAsia="宋体" w:cs="宋体"/>
          <w:b/>
          <w:bCs/>
          <w:sz w:val="20"/>
          <w:szCs w:val="20"/>
        </w:rPr>
        <w:t>Ⅰ9 第一种医保支付方式下以梯度提升模型预测结果为支付依据的结果</w:t>
      </w:r>
    </w:p>
    <w:tbl>
      <w:tblPr>
        <w:tblStyle w:val="11"/>
        <w:tblW w:w="5000" w:type="pct"/>
        <w:tblInd w:w="0" w:type="dxa"/>
        <w:tblLayout w:type="autofit"/>
        <w:tblCellMar>
          <w:top w:w="0" w:type="dxa"/>
          <w:left w:w="0" w:type="dxa"/>
          <w:bottom w:w="0" w:type="dxa"/>
          <w:right w:w="0" w:type="dxa"/>
        </w:tblCellMar>
      </w:tblPr>
      <w:tblGrid>
        <w:gridCol w:w="579"/>
        <w:gridCol w:w="1254"/>
        <w:gridCol w:w="1257"/>
        <w:gridCol w:w="1141"/>
        <w:gridCol w:w="86"/>
        <w:gridCol w:w="825"/>
        <w:gridCol w:w="1142"/>
        <w:gridCol w:w="87"/>
        <w:gridCol w:w="825"/>
        <w:gridCol w:w="1134"/>
      </w:tblGrid>
      <w:tr>
        <w:tblPrEx>
          <w:tblCellMar>
            <w:top w:w="0" w:type="dxa"/>
            <w:left w:w="0" w:type="dxa"/>
            <w:bottom w:w="0" w:type="dxa"/>
            <w:right w:w="0" w:type="dxa"/>
          </w:tblCellMar>
        </w:tblPrEx>
        <w:trPr>
          <w:trHeight w:val="283" w:hRule="atLeast"/>
        </w:trPr>
        <w:tc>
          <w:tcPr>
            <w:tcW w:w="349" w:type="pct"/>
            <w:tcBorders>
              <w:top w:val="single" w:color="auto" w:sz="8" w:space="0"/>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sz w:val="16"/>
                <w:szCs w:val="16"/>
              </w:rPr>
            </w:pPr>
            <w:r>
              <w:rPr>
                <w:rFonts w:ascii="仿宋" w:hAnsi="仿宋" w:eastAsia="仿宋" w:cs="Times New Roman"/>
                <w:sz w:val="16"/>
                <w:szCs w:val="16"/>
              </w:rPr>
              <w:t>　</w:t>
            </w:r>
          </w:p>
        </w:tc>
        <w:tc>
          <w:tcPr>
            <w:tcW w:w="754" w:type="pct"/>
            <w:tcBorders>
              <w:top w:val="single" w:color="auto" w:sz="8" w:space="0"/>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sz w:val="16"/>
                <w:szCs w:val="16"/>
              </w:rPr>
            </w:pPr>
            <w:r>
              <w:rPr>
                <w:rFonts w:ascii="仿宋" w:hAnsi="仿宋" w:eastAsia="仿宋" w:cs="Times New Roman"/>
                <w:sz w:val="16"/>
                <w:szCs w:val="16"/>
              </w:rPr>
              <w:t>　</w:t>
            </w:r>
          </w:p>
        </w:tc>
        <w:tc>
          <w:tcPr>
            <w:tcW w:w="1441" w:type="pct"/>
            <w:gridSpan w:val="2"/>
            <w:tcBorders>
              <w:top w:val="single" w:color="auto" w:sz="8" w:space="0"/>
              <w:left w:val="nil"/>
              <w:bottom w:val="single" w:color="000000" w:sz="8" w:space="0"/>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sz w:val="16"/>
                <w:szCs w:val="16"/>
              </w:rPr>
            </w:pPr>
            <w:r>
              <w:rPr>
                <w:rFonts w:ascii="仿宋" w:hAnsi="仿宋" w:eastAsia="仿宋" w:cs="Times New Roman"/>
                <w:sz w:val="16"/>
                <w:szCs w:val="16"/>
              </w:rPr>
              <w:t>无风险走廊</w:t>
            </w:r>
          </w:p>
        </w:tc>
        <w:tc>
          <w:tcPr>
            <w:tcW w:w="53" w:type="pct"/>
            <w:tcBorders>
              <w:top w:val="single" w:color="auto" w:sz="8" w:space="0"/>
              <w:left w:val="nil"/>
              <w:right w:val="nil"/>
            </w:tcBorders>
          </w:tcPr>
          <w:p>
            <w:pPr>
              <w:snapToGrid w:val="0"/>
              <w:jc w:val="center"/>
              <w:rPr>
                <w:rFonts w:ascii="仿宋" w:hAnsi="仿宋" w:eastAsia="仿宋" w:cs="Times New Roman"/>
                <w:sz w:val="16"/>
                <w:szCs w:val="16"/>
              </w:rPr>
            </w:pPr>
          </w:p>
        </w:tc>
        <w:tc>
          <w:tcPr>
            <w:tcW w:w="1177" w:type="pct"/>
            <w:gridSpan w:val="2"/>
            <w:tcBorders>
              <w:top w:val="single" w:color="auto" w:sz="8" w:space="0"/>
              <w:left w:val="nil"/>
              <w:bottom w:val="single" w:color="000000" w:sz="8" w:space="0"/>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sz w:val="16"/>
                <w:szCs w:val="16"/>
              </w:rPr>
            </w:pPr>
            <w:r>
              <w:rPr>
                <w:rFonts w:ascii="仿宋" w:hAnsi="仿宋" w:eastAsia="仿宋" w:cs="Times New Roman"/>
                <w:sz w:val="16"/>
                <w:szCs w:val="16"/>
              </w:rPr>
              <w:t>单边风险走廊</w:t>
            </w:r>
          </w:p>
        </w:tc>
        <w:tc>
          <w:tcPr>
            <w:tcW w:w="53" w:type="pct"/>
            <w:tcBorders>
              <w:top w:val="single" w:color="auto" w:sz="8" w:space="0"/>
              <w:left w:val="nil"/>
              <w:right w:val="nil"/>
            </w:tcBorders>
          </w:tcPr>
          <w:p>
            <w:pPr>
              <w:snapToGrid w:val="0"/>
              <w:jc w:val="center"/>
              <w:rPr>
                <w:rFonts w:ascii="仿宋" w:hAnsi="仿宋" w:eastAsia="仿宋" w:cs="Times New Roman"/>
                <w:sz w:val="16"/>
                <w:szCs w:val="16"/>
              </w:rPr>
            </w:pPr>
          </w:p>
        </w:tc>
        <w:tc>
          <w:tcPr>
            <w:tcW w:w="1173" w:type="pct"/>
            <w:gridSpan w:val="2"/>
            <w:tcBorders>
              <w:top w:val="single" w:color="auto" w:sz="8" w:space="0"/>
              <w:left w:val="nil"/>
              <w:bottom w:val="single" w:color="000000" w:sz="8" w:space="0"/>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sz w:val="16"/>
                <w:szCs w:val="16"/>
              </w:rPr>
            </w:pPr>
            <w:r>
              <w:rPr>
                <w:rFonts w:ascii="仿宋" w:hAnsi="仿宋" w:eastAsia="仿宋" w:cs="Times New Roman"/>
                <w:sz w:val="16"/>
                <w:szCs w:val="16"/>
              </w:rPr>
              <w:t>双边风险走廊</w:t>
            </w:r>
          </w:p>
        </w:tc>
      </w:tr>
      <w:tr>
        <w:tblPrEx>
          <w:tblCellMar>
            <w:top w:w="0" w:type="dxa"/>
            <w:left w:w="0" w:type="dxa"/>
            <w:bottom w:w="0" w:type="dxa"/>
            <w:right w:w="0" w:type="dxa"/>
          </w:tblCellMar>
        </w:tblPrEx>
        <w:trPr>
          <w:trHeight w:val="283" w:hRule="atLeast"/>
        </w:trPr>
        <w:tc>
          <w:tcPr>
            <w:tcW w:w="349"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sz w:val="16"/>
                <w:szCs w:val="16"/>
              </w:rPr>
            </w:pPr>
            <w:r>
              <w:rPr>
                <w:rFonts w:ascii="仿宋" w:hAnsi="仿宋" w:eastAsia="仿宋" w:cs="Times New Roman"/>
                <w:sz w:val="16"/>
                <w:szCs w:val="16"/>
              </w:rPr>
              <w:t>乡镇</w:t>
            </w:r>
          </w:p>
        </w:tc>
        <w:tc>
          <w:tcPr>
            <w:tcW w:w="754"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sz w:val="16"/>
                <w:szCs w:val="16"/>
              </w:rPr>
            </w:pPr>
            <w:r>
              <w:rPr>
                <w:rFonts w:ascii="仿宋" w:hAnsi="仿宋" w:eastAsia="仿宋" w:cs="Times New Roman"/>
                <w:sz w:val="16"/>
                <w:szCs w:val="16"/>
              </w:rPr>
              <w:t>成本</w:t>
            </w:r>
          </w:p>
        </w:tc>
        <w:tc>
          <w:tcPr>
            <w:tcW w:w="755" w:type="pct"/>
            <w:tcBorders>
              <w:top w:val="single" w:color="000000" w:sz="8" w:space="0"/>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sz w:val="16"/>
                <w:szCs w:val="16"/>
              </w:rPr>
            </w:pPr>
            <w:r>
              <w:rPr>
                <w:rFonts w:ascii="仿宋" w:hAnsi="仿宋" w:eastAsia="仿宋" w:cs="Times New Roman"/>
                <w:sz w:val="16"/>
                <w:szCs w:val="16"/>
              </w:rPr>
              <w:t>收入</w:t>
            </w:r>
          </w:p>
        </w:tc>
        <w:tc>
          <w:tcPr>
            <w:tcW w:w="686" w:type="pct"/>
            <w:tcBorders>
              <w:top w:val="single" w:color="000000" w:sz="8" w:space="0"/>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sz w:val="16"/>
                <w:szCs w:val="16"/>
              </w:rPr>
            </w:pPr>
            <w:r>
              <w:rPr>
                <w:rFonts w:ascii="仿宋" w:hAnsi="仿宋" w:eastAsia="仿宋" w:cs="Times New Roman"/>
                <w:sz w:val="16"/>
                <w:szCs w:val="16"/>
              </w:rPr>
              <w:t>收入成本比率</w:t>
            </w:r>
          </w:p>
        </w:tc>
        <w:tc>
          <w:tcPr>
            <w:tcW w:w="53" w:type="pct"/>
            <w:tcBorders>
              <w:left w:val="nil"/>
              <w:bottom w:val="nil"/>
              <w:right w:val="nil"/>
            </w:tcBorders>
          </w:tcPr>
          <w:p>
            <w:pPr>
              <w:snapToGrid w:val="0"/>
              <w:jc w:val="center"/>
              <w:rPr>
                <w:rFonts w:ascii="仿宋" w:hAnsi="仿宋" w:eastAsia="仿宋" w:cs="Times New Roman"/>
                <w:sz w:val="16"/>
                <w:szCs w:val="16"/>
              </w:rPr>
            </w:pPr>
          </w:p>
        </w:tc>
        <w:tc>
          <w:tcPr>
            <w:tcW w:w="491" w:type="pct"/>
            <w:tcBorders>
              <w:top w:val="single" w:color="000000" w:sz="8" w:space="0"/>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sz w:val="16"/>
                <w:szCs w:val="16"/>
              </w:rPr>
            </w:pPr>
            <w:r>
              <w:rPr>
                <w:rFonts w:ascii="仿宋" w:hAnsi="仿宋" w:eastAsia="仿宋" w:cs="Times New Roman"/>
                <w:sz w:val="16"/>
                <w:szCs w:val="16"/>
              </w:rPr>
              <w:t>收入</w:t>
            </w:r>
          </w:p>
        </w:tc>
        <w:tc>
          <w:tcPr>
            <w:tcW w:w="686" w:type="pct"/>
            <w:tcBorders>
              <w:top w:val="single" w:color="000000" w:sz="8" w:space="0"/>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sz w:val="16"/>
                <w:szCs w:val="16"/>
              </w:rPr>
            </w:pPr>
            <w:r>
              <w:rPr>
                <w:rFonts w:ascii="仿宋" w:hAnsi="仿宋" w:eastAsia="仿宋" w:cs="Times New Roman"/>
                <w:sz w:val="16"/>
                <w:szCs w:val="16"/>
              </w:rPr>
              <w:t>收入成本比率</w:t>
            </w:r>
          </w:p>
        </w:tc>
        <w:tc>
          <w:tcPr>
            <w:tcW w:w="53" w:type="pct"/>
            <w:tcBorders>
              <w:left w:val="nil"/>
              <w:bottom w:val="nil"/>
              <w:right w:val="nil"/>
            </w:tcBorders>
          </w:tcPr>
          <w:p>
            <w:pPr>
              <w:snapToGrid w:val="0"/>
              <w:jc w:val="center"/>
              <w:rPr>
                <w:rFonts w:ascii="仿宋" w:hAnsi="仿宋" w:eastAsia="仿宋" w:cs="Times New Roman"/>
                <w:sz w:val="16"/>
                <w:szCs w:val="16"/>
              </w:rPr>
            </w:pPr>
          </w:p>
        </w:tc>
        <w:tc>
          <w:tcPr>
            <w:tcW w:w="491" w:type="pct"/>
            <w:tcBorders>
              <w:top w:val="single" w:color="000000" w:sz="8" w:space="0"/>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sz w:val="16"/>
                <w:szCs w:val="16"/>
              </w:rPr>
            </w:pPr>
            <w:r>
              <w:rPr>
                <w:rFonts w:ascii="仿宋" w:hAnsi="仿宋" w:eastAsia="仿宋" w:cs="Times New Roman"/>
                <w:sz w:val="16"/>
                <w:szCs w:val="16"/>
              </w:rPr>
              <w:t>收入</w:t>
            </w:r>
          </w:p>
        </w:tc>
        <w:tc>
          <w:tcPr>
            <w:tcW w:w="682" w:type="pct"/>
            <w:tcBorders>
              <w:top w:val="single" w:color="000000" w:sz="8" w:space="0"/>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sz w:val="16"/>
                <w:szCs w:val="16"/>
              </w:rPr>
            </w:pPr>
            <w:r>
              <w:rPr>
                <w:rFonts w:ascii="仿宋" w:hAnsi="仿宋" w:eastAsia="仿宋" w:cs="Times New Roman"/>
                <w:sz w:val="16"/>
                <w:szCs w:val="16"/>
              </w:rPr>
              <w:t>收入成本比率</w:t>
            </w:r>
          </w:p>
        </w:tc>
      </w:tr>
      <w:tr>
        <w:tblPrEx>
          <w:tblCellMar>
            <w:top w:w="0" w:type="dxa"/>
            <w:left w:w="0" w:type="dxa"/>
            <w:bottom w:w="0" w:type="dxa"/>
            <w:right w:w="0" w:type="dxa"/>
          </w:tblCellMar>
        </w:tblPrEx>
        <w:trPr>
          <w:trHeight w:val="283" w:hRule="atLeast"/>
        </w:trPr>
        <w:tc>
          <w:tcPr>
            <w:tcW w:w="349" w:type="pct"/>
            <w:tcBorders>
              <w:top w:val="nil"/>
              <w:left w:val="nil"/>
              <w:bottom w:val="single" w:color="000000" w:sz="8" w:space="0"/>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sz w:val="16"/>
                <w:szCs w:val="16"/>
              </w:rPr>
            </w:pPr>
          </w:p>
        </w:tc>
        <w:tc>
          <w:tcPr>
            <w:tcW w:w="754" w:type="pct"/>
            <w:tcBorders>
              <w:top w:val="nil"/>
              <w:left w:val="nil"/>
              <w:bottom w:val="single" w:color="000000" w:sz="8" w:space="0"/>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sz w:val="16"/>
                <w:szCs w:val="16"/>
              </w:rPr>
            </w:pPr>
            <w:r>
              <w:rPr>
                <w:rFonts w:ascii="仿宋" w:hAnsi="仿宋" w:eastAsia="仿宋" w:cs="Times New Roman"/>
                <w:sz w:val="16"/>
                <w:szCs w:val="16"/>
              </w:rPr>
              <w:t>(1)</w:t>
            </w:r>
          </w:p>
        </w:tc>
        <w:tc>
          <w:tcPr>
            <w:tcW w:w="755" w:type="pct"/>
            <w:tcBorders>
              <w:top w:val="nil"/>
              <w:left w:val="nil"/>
              <w:bottom w:val="single" w:color="000000" w:sz="8" w:space="0"/>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sz w:val="16"/>
                <w:szCs w:val="16"/>
              </w:rPr>
            </w:pPr>
            <w:r>
              <w:rPr>
                <w:rFonts w:ascii="仿宋" w:hAnsi="仿宋" w:eastAsia="仿宋" w:cs="Times New Roman"/>
                <w:sz w:val="16"/>
                <w:szCs w:val="16"/>
              </w:rPr>
              <w:t>(2)</w:t>
            </w:r>
          </w:p>
        </w:tc>
        <w:tc>
          <w:tcPr>
            <w:tcW w:w="686" w:type="pct"/>
            <w:tcBorders>
              <w:top w:val="nil"/>
              <w:left w:val="nil"/>
              <w:bottom w:val="single" w:color="000000" w:sz="8" w:space="0"/>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sz w:val="16"/>
                <w:szCs w:val="16"/>
              </w:rPr>
            </w:pPr>
            <w:r>
              <w:rPr>
                <w:rFonts w:ascii="仿宋" w:hAnsi="仿宋" w:eastAsia="仿宋" w:cs="Times New Roman"/>
                <w:sz w:val="16"/>
                <w:szCs w:val="16"/>
              </w:rPr>
              <w:t>(3)=(2)/(1)</w:t>
            </w:r>
          </w:p>
        </w:tc>
        <w:tc>
          <w:tcPr>
            <w:tcW w:w="53" w:type="pct"/>
            <w:tcBorders>
              <w:top w:val="nil"/>
              <w:left w:val="nil"/>
              <w:bottom w:val="single" w:color="000000" w:sz="8" w:space="0"/>
              <w:right w:val="nil"/>
            </w:tcBorders>
          </w:tcPr>
          <w:p>
            <w:pPr>
              <w:snapToGrid w:val="0"/>
              <w:jc w:val="center"/>
              <w:rPr>
                <w:rFonts w:ascii="仿宋" w:hAnsi="仿宋" w:eastAsia="仿宋" w:cs="Times New Roman"/>
                <w:sz w:val="16"/>
                <w:szCs w:val="16"/>
              </w:rPr>
            </w:pPr>
          </w:p>
        </w:tc>
        <w:tc>
          <w:tcPr>
            <w:tcW w:w="491" w:type="pct"/>
            <w:tcBorders>
              <w:top w:val="nil"/>
              <w:left w:val="nil"/>
              <w:bottom w:val="single" w:color="000000" w:sz="8" w:space="0"/>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sz w:val="16"/>
                <w:szCs w:val="16"/>
              </w:rPr>
            </w:pPr>
            <w:r>
              <w:rPr>
                <w:rFonts w:ascii="仿宋" w:hAnsi="仿宋" w:eastAsia="仿宋" w:cs="Times New Roman"/>
                <w:sz w:val="16"/>
                <w:szCs w:val="16"/>
              </w:rPr>
              <w:t>(4)</w:t>
            </w:r>
          </w:p>
        </w:tc>
        <w:tc>
          <w:tcPr>
            <w:tcW w:w="686" w:type="pct"/>
            <w:tcBorders>
              <w:top w:val="nil"/>
              <w:left w:val="nil"/>
              <w:bottom w:val="single" w:color="000000" w:sz="8" w:space="0"/>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sz w:val="16"/>
                <w:szCs w:val="16"/>
              </w:rPr>
            </w:pPr>
            <w:r>
              <w:rPr>
                <w:rFonts w:ascii="仿宋" w:hAnsi="仿宋" w:eastAsia="仿宋" w:cs="Times New Roman"/>
                <w:sz w:val="16"/>
                <w:szCs w:val="16"/>
              </w:rPr>
              <w:t>(5)=(4)/(1)</w:t>
            </w:r>
          </w:p>
        </w:tc>
        <w:tc>
          <w:tcPr>
            <w:tcW w:w="53" w:type="pct"/>
            <w:tcBorders>
              <w:top w:val="nil"/>
              <w:left w:val="nil"/>
              <w:bottom w:val="single" w:color="000000" w:sz="8" w:space="0"/>
              <w:right w:val="nil"/>
            </w:tcBorders>
          </w:tcPr>
          <w:p>
            <w:pPr>
              <w:snapToGrid w:val="0"/>
              <w:jc w:val="center"/>
              <w:rPr>
                <w:rFonts w:ascii="仿宋" w:hAnsi="仿宋" w:eastAsia="仿宋" w:cs="Times New Roman"/>
                <w:sz w:val="16"/>
                <w:szCs w:val="16"/>
              </w:rPr>
            </w:pPr>
          </w:p>
        </w:tc>
        <w:tc>
          <w:tcPr>
            <w:tcW w:w="491" w:type="pct"/>
            <w:tcBorders>
              <w:top w:val="nil"/>
              <w:left w:val="nil"/>
              <w:bottom w:val="single" w:color="000000" w:sz="8" w:space="0"/>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sz w:val="16"/>
                <w:szCs w:val="16"/>
              </w:rPr>
            </w:pPr>
            <w:r>
              <w:rPr>
                <w:rFonts w:ascii="仿宋" w:hAnsi="仿宋" w:eastAsia="仿宋" w:cs="Times New Roman"/>
                <w:sz w:val="16"/>
                <w:szCs w:val="16"/>
              </w:rPr>
              <w:t>(6)</w:t>
            </w:r>
          </w:p>
        </w:tc>
        <w:tc>
          <w:tcPr>
            <w:tcW w:w="682" w:type="pct"/>
            <w:tcBorders>
              <w:top w:val="nil"/>
              <w:left w:val="nil"/>
              <w:bottom w:val="single" w:color="000000" w:sz="8" w:space="0"/>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sz w:val="16"/>
                <w:szCs w:val="16"/>
              </w:rPr>
            </w:pPr>
            <w:r>
              <w:rPr>
                <w:rFonts w:ascii="仿宋" w:hAnsi="仿宋" w:eastAsia="仿宋" w:cs="Times New Roman"/>
                <w:sz w:val="16"/>
                <w:szCs w:val="16"/>
              </w:rPr>
              <w:t>(7)=(6)/(1)</w:t>
            </w:r>
          </w:p>
        </w:tc>
      </w:tr>
      <w:tr>
        <w:tblPrEx>
          <w:tblCellMar>
            <w:top w:w="0" w:type="dxa"/>
            <w:left w:w="0" w:type="dxa"/>
            <w:bottom w:w="0" w:type="dxa"/>
            <w:right w:w="0" w:type="dxa"/>
          </w:tblCellMar>
        </w:tblPrEx>
        <w:trPr>
          <w:trHeight w:val="283" w:hRule="atLeast"/>
        </w:trPr>
        <w:tc>
          <w:tcPr>
            <w:tcW w:w="349" w:type="pct"/>
            <w:tcBorders>
              <w:top w:val="single" w:color="000000" w:sz="8" w:space="0"/>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sz w:val="16"/>
                <w:szCs w:val="16"/>
              </w:rPr>
            </w:pPr>
            <w:r>
              <w:rPr>
                <w:rFonts w:ascii="仿宋" w:hAnsi="仿宋" w:eastAsia="仿宋" w:cs="Times New Roman"/>
                <w:sz w:val="16"/>
                <w:szCs w:val="16"/>
              </w:rPr>
              <w:t>1</w:t>
            </w:r>
          </w:p>
        </w:tc>
        <w:tc>
          <w:tcPr>
            <w:tcW w:w="754" w:type="pct"/>
            <w:tcBorders>
              <w:top w:val="single" w:color="000000" w:sz="8" w:space="0"/>
              <w:left w:val="nil"/>
              <w:bottom w:val="nil"/>
              <w:right w:val="nil"/>
            </w:tcBorders>
            <w:shd w:val="clear" w:color="auto" w:fill="auto"/>
            <w:tcMar>
              <w:top w:w="12" w:type="dxa"/>
              <w:left w:w="12" w:type="dxa"/>
              <w:bottom w:w="0" w:type="dxa"/>
              <w:right w:w="12" w:type="dxa"/>
            </w:tcMar>
            <w:vAlign w:val="bottom"/>
          </w:tcPr>
          <w:p>
            <w:pPr>
              <w:snapToGrid w:val="0"/>
              <w:jc w:val="center"/>
              <w:rPr>
                <w:rFonts w:ascii="仿宋" w:hAnsi="仿宋" w:eastAsia="仿宋" w:cs="Times New Roman"/>
                <w:sz w:val="16"/>
                <w:szCs w:val="16"/>
              </w:rPr>
            </w:pPr>
            <w:r>
              <w:rPr>
                <w:rFonts w:ascii="仿宋" w:hAnsi="仿宋" w:eastAsia="仿宋" w:cs="Times New Roman"/>
                <w:sz w:val="16"/>
                <w:szCs w:val="16"/>
              </w:rPr>
              <w:t>6,113,787</w:t>
            </w:r>
          </w:p>
        </w:tc>
        <w:tc>
          <w:tcPr>
            <w:tcW w:w="755" w:type="pct"/>
            <w:tcBorders>
              <w:top w:val="single" w:color="000000" w:sz="8" w:space="0"/>
              <w:left w:val="nil"/>
              <w:bottom w:val="nil"/>
              <w:right w:val="nil"/>
            </w:tcBorders>
            <w:shd w:val="clear" w:color="auto" w:fill="auto"/>
            <w:tcMar>
              <w:top w:w="12" w:type="dxa"/>
              <w:left w:w="12" w:type="dxa"/>
              <w:bottom w:w="0" w:type="dxa"/>
              <w:right w:w="12" w:type="dxa"/>
            </w:tcMar>
            <w:vAlign w:val="bottom"/>
          </w:tcPr>
          <w:p>
            <w:pPr>
              <w:snapToGrid w:val="0"/>
              <w:jc w:val="center"/>
              <w:rPr>
                <w:rFonts w:ascii="仿宋" w:hAnsi="仿宋" w:eastAsia="仿宋" w:cs="Times New Roman"/>
                <w:sz w:val="16"/>
                <w:szCs w:val="16"/>
              </w:rPr>
            </w:pPr>
            <w:r>
              <w:rPr>
                <w:rFonts w:ascii="仿宋" w:hAnsi="仿宋" w:eastAsia="仿宋" w:cs="Times New Roman"/>
                <w:sz w:val="16"/>
                <w:szCs w:val="16"/>
              </w:rPr>
              <w:t>5,661,917</w:t>
            </w:r>
          </w:p>
        </w:tc>
        <w:tc>
          <w:tcPr>
            <w:tcW w:w="686" w:type="pct"/>
            <w:tcBorders>
              <w:top w:val="single" w:color="000000" w:sz="8" w:space="0"/>
              <w:left w:val="nil"/>
              <w:bottom w:val="nil"/>
              <w:right w:val="nil"/>
            </w:tcBorders>
            <w:shd w:val="clear" w:color="auto" w:fill="F2F2F2"/>
            <w:tcMar>
              <w:top w:w="12" w:type="dxa"/>
              <w:left w:w="12" w:type="dxa"/>
              <w:bottom w:w="0" w:type="dxa"/>
              <w:right w:w="12" w:type="dxa"/>
            </w:tcMar>
            <w:vAlign w:val="bottom"/>
          </w:tcPr>
          <w:p>
            <w:pPr>
              <w:snapToGrid w:val="0"/>
              <w:jc w:val="center"/>
              <w:rPr>
                <w:rFonts w:ascii="仿宋" w:hAnsi="仿宋" w:eastAsia="仿宋" w:cs="Times New Roman"/>
                <w:sz w:val="16"/>
                <w:szCs w:val="16"/>
              </w:rPr>
            </w:pPr>
            <w:r>
              <w:rPr>
                <w:rFonts w:ascii="仿宋" w:hAnsi="仿宋" w:eastAsia="仿宋" w:cs="Times New Roman"/>
                <w:sz w:val="16"/>
                <w:szCs w:val="16"/>
              </w:rPr>
              <w:t>0.926</w:t>
            </w:r>
          </w:p>
        </w:tc>
        <w:tc>
          <w:tcPr>
            <w:tcW w:w="53" w:type="pct"/>
            <w:tcBorders>
              <w:top w:val="single" w:color="000000" w:sz="8" w:space="0"/>
              <w:left w:val="nil"/>
              <w:bottom w:val="nil"/>
              <w:right w:val="nil"/>
            </w:tcBorders>
          </w:tcPr>
          <w:p>
            <w:pPr>
              <w:snapToGrid w:val="0"/>
              <w:jc w:val="center"/>
              <w:rPr>
                <w:rFonts w:ascii="仿宋" w:hAnsi="仿宋" w:eastAsia="仿宋" w:cs="Times New Roman"/>
                <w:sz w:val="16"/>
                <w:szCs w:val="16"/>
              </w:rPr>
            </w:pPr>
          </w:p>
        </w:tc>
        <w:tc>
          <w:tcPr>
            <w:tcW w:w="491" w:type="pct"/>
            <w:tcBorders>
              <w:top w:val="single" w:color="000000" w:sz="8" w:space="0"/>
              <w:left w:val="nil"/>
              <w:bottom w:val="nil"/>
              <w:right w:val="nil"/>
            </w:tcBorders>
            <w:shd w:val="clear" w:color="auto" w:fill="auto"/>
            <w:tcMar>
              <w:top w:w="12" w:type="dxa"/>
              <w:left w:w="12" w:type="dxa"/>
              <w:bottom w:w="0" w:type="dxa"/>
              <w:right w:w="12" w:type="dxa"/>
            </w:tcMar>
            <w:vAlign w:val="bottom"/>
          </w:tcPr>
          <w:p>
            <w:pPr>
              <w:snapToGrid w:val="0"/>
              <w:jc w:val="center"/>
              <w:rPr>
                <w:rFonts w:ascii="仿宋" w:hAnsi="仿宋" w:eastAsia="仿宋" w:cs="Times New Roman"/>
                <w:sz w:val="16"/>
                <w:szCs w:val="16"/>
              </w:rPr>
            </w:pPr>
            <w:r>
              <w:rPr>
                <w:rFonts w:ascii="仿宋" w:hAnsi="仿宋" w:eastAsia="仿宋" w:cs="Times New Roman"/>
                <w:sz w:val="16"/>
                <w:szCs w:val="16"/>
              </w:rPr>
              <w:t>5,661,917</w:t>
            </w:r>
          </w:p>
        </w:tc>
        <w:tc>
          <w:tcPr>
            <w:tcW w:w="686" w:type="pct"/>
            <w:tcBorders>
              <w:top w:val="single" w:color="000000" w:sz="8" w:space="0"/>
              <w:left w:val="nil"/>
              <w:bottom w:val="nil"/>
              <w:right w:val="nil"/>
            </w:tcBorders>
            <w:shd w:val="clear" w:color="auto" w:fill="F2F2F2"/>
            <w:tcMar>
              <w:top w:w="12" w:type="dxa"/>
              <w:left w:w="12" w:type="dxa"/>
              <w:bottom w:w="0" w:type="dxa"/>
              <w:right w:w="12" w:type="dxa"/>
            </w:tcMar>
            <w:vAlign w:val="bottom"/>
          </w:tcPr>
          <w:p>
            <w:pPr>
              <w:snapToGrid w:val="0"/>
              <w:jc w:val="center"/>
              <w:rPr>
                <w:rFonts w:ascii="仿宋" w:hAnsi="仿宋" w:eastAsia="仿宋" w:cs="Times New Roman"/>
                <w:sz w:val="16"/>
                <w:szCs w:val="16"/>
              </w:rPr>
            </w:pPr>
            <w:r>
              <w:rPr>
                <w:rFonts w:ascii="仿宋" w:hAnsi="仿宋" w:eastAsia="仿宋" w:cs="Times New Roman"/>
                <w:sz w:val="16"/>
                <w:szCs w:val="16"/>
              </w:rPr>
              <w:t>0.926</w:t>
            </w:r>
          </w:p>
        </w:tc>
        <w:tc>
          <w:tcPr>
            <w:tcW w:w="53" w:type="pct"/>
            <w:tcBorders>
              <w:top w:val="single" w:color="000000" w:sz="8" w:space="0"/>
              <w:left w:val="nil"/>
              <w:bottom w:val="nil"/>
              <w:right w:val="nil"/>
            </w:tcBorders>
          </w:tcPr>
          <w:p>
            <w:pPr>
              <w:snapToGrid w:val="0"/>
              <w:jc w:val="center"/>
              <w:rPr>
                <w:rFonts w:ascii="仿宋" w:hAnsi="仿宋" w:eastAsia="仿宋" w:cs="Times New Roman"/>
                <w:sz w:val="16"/>
                <w:szCs w:val="16"/>
              </w:rPr>
            </w:pPr>
          </w:p>
        </w:tc>
        <w:tc>
          <w:tcPr>
            <w:tcW w:w="491" w:type="pct"/>
            <w:tcBorders>
              <w:top w:val="single" w:color="000000" w:sz="8" w:space="0"/>
              <w:left w:val="nil"/>
              <w:bottom w:val="nil"/>
              <w:right w:val="nil"/>
            </w:tcBorders>
            <w:shd w:val="clear" w:color="auto" w:fill="auto"/>
            <w:tcMar>
              <w:top w:w="12" w:type="dxa"/>
              <w:left w:w="12" w:type="dxa"/>
              <w:bottom w:w="0" w:type="dxa"/>
              <w:right w:w="12" w:type="dxa"/>
            </w:tcMar>
            <w:vAlign w:val="bottom"/>
          </w:tcPr>
          <w:p>
            <w:pPr>
              <w:snapToGrid w:val="0"/>
              <w:jc w:val="center"/>
              <w:rPr>
                <w:rFonts w:ascii="仿宋" w:hAnsi="仿宋" w:eastAsia="仿宋" w:cs="Times New Roman"/>
                <w:sz w:val="16"/>
                <w:szCs w:val="16"/>
              </w:rPr>
            </w:pPr>
            <w:r>
              <w:rPr>
                <w:rFonts w:ascii="仿宋" w:hAnsi="仿宋" w:eastAsia="仿宋" w:cs="Times New Roman"/>
                <w:sz w:val="16"/>
                <w:szCs w:val="16"/>
              </w:rPr>
              <w:t>5,661,917</w:t>
            </w:r>
          </w:p>
        </w:tc>
        <w:tc>
          <w:tcPr>
            <w:tcW w:w="682" w:type="pct"/>
            <w:tcBorders>
              <w:top w:val="single" w:color="000000" w:sz="8" w:space="0"/>
              <w:left w:val="nil"/>
              <w:bottom w:val="nil"/>
              <w:right w:val="nil"/>
            </w:tcBorders>
            <w:shd w:val="clear" w:color="auto" w:fill="F2F2F2"/>
            <w:tcMar>
              <w:top w:w="12" w:type="dxa"/>
              <w:left w:w="12" w:type="dxa"/>
              <w:bottom w:w="0" w:type="dxa"/>
              <w:right w:w="12" w:type="dxa"/>
            </w:tcMar>
            <w:vAlign w:val="bottom"/>
          </w:tcPr>
          <w:p>
            <w:pPr>
              <w:snapToGrid w:val="0"/>
              <w:jc w:val="center"/>
              <w:rPr>
                <w:rFonts w:ascii="仿宋" w:hAnsi="仿宋" w:eastAsia="仿宋" w:cs="Times New Roman"/>
                <w:sz w:val="16"/>
                <w:szCs w:val="16"/>
              </w:rPr>
            </w:pPr>
            <w:r>
              <w:rPr>
                <w:rFonts w:ascii="仿宋" w:hAnsi="仿宋" w:eastAsia="仿宋" w:cs="Times New Roman"/>
                <w:sz w:val="16"/>
                <w:szCs w:val="16"/>
              </w:rPr>
              <w:t>0.926</w:t>
            </w:r>
          </w:p>
        </w:tc>
      </w:tr>
      <w:tr>
        <w:tblPrEx>
          <w:tblCellMar>
            <w:top w:w="0" w:type="dxa"/>
            <w:left w:w="0" w:type="dxa"/>
            <w:bottom w:w="0" w:type="dxa"/>
            <w:right w:w="0" w:type="dxa"/>
          </w:tblCellMar>
        </w:tblPrEx>
        <w:trPr>
          <w:trHeight w:val="283" w:hRule="atLeast"/>
        </w:trPr>
        <w:tc>
          <w:tcPr>
            <w:tcW w:w="349"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sz w:val="16"/>
                <w:szCs w:val="16"/>
              </w:rPr>
            </w:pPr>
            <w:r>
              <w:rPr>
                <w:rFonts w:ascii="仿宋" w:hAnsi="仿宋" w:eastAsia="仿宋" w:cs="Times New Roman"/>
                <w:sz w:val="16"/>
                <w:szCs w:val="16"/>
              </w:rPr>
              <w:t>2</w:t>
            </w:r>
          </w:p>
        </w:tc>
        <w:tc>
          <w:tcPr>
            <w:tcW w:w="754" w:type="pct"/>
            <w:tcBorders>
              <w:top w:val="nil"/>
              <w:left w:val="nil"/>
              <w:bottom w:val="nil"/>
              <w:right w:val="nil"/>
            </w:tcBorders>
            <w:shd w:val="clear" w:color="auto" w:fill="auto"/>
            <w:tcMar>
              <w:top w:w="12" w:type="dxa"/>
              <w:left w:w="12" w:type="dxa"/>
              <w:bottom w:w="0" w:type="dxa"/>
              <w:right w:w="12" w:type="dxa"/>
            </w:tcMar>
            <w:vAlign w:val="bottom"/>
          </w:tcPr>
          <w:p>
            <w:pPr>
              <w:snapToGrid w:val="0"/>
              <w:jc w:val="center"/>
              <w:rPr>
                <w:rFonts w:ascii="仿宋" w:hAnsi="仿宋" w:eastAsia="仿宋" w:cs="Times New Roman"/>
                <w:sz w:val="16"/>
                <w:szCs w:val="16"/>
              </w:rPr>
            </w:pPr>
            <w:r>
              <w:rPr>
                <w:rFonts w:ascii="仿宋" w:hAnsi="仿宋" w:eastAsia="仿宋" w:cs="Times New Roman"/>
                <w:sz w:val="16"/>
                <w:szCs w:val="16"/>
              </w:rPr>
              <w:t>10,125,700</w:t>
            </w:r>
          </w:p>
        </w:tc>
        <w:tc>
          <w:tcPr>
            <w:tcW w:w="755" w:type="pct"/>
            <w:tcBorders>
              <w:top w:val="nil"/>
              <w:left w:val="nil"/>
              <w:bottom w:val="nil"/>
              <w:right w:val="nil"/>
            </w:tcBorders>
            <w:shd w:val="clear" w:color="auto" w:fill="auto"/>
            <w:tcMar>
              <w:top w:w="12" w:type="dxa"/>
              <w:left w:w="12" w:type="dxa"/>
              <w:bottom w:w="0" w:type="dxa"/>
              <w:right w:w="12" w:type="dxa"/>
            </w:tcMar>
            <w:vAlign w:val="bottom"/>
          </w:tcPr>
          <w:p>
            <w:pPr>
              <w:snapToGrid w:val="0"/>
              <w:jc w:val="center"/>
              <w:rPr>
                <w:rFonts w:ascii="仿宋" w:hAnsi="仿宋" w:eastAsia="仿宋" w:cs="Times New Roman"/>
                <w:sz w:val="16"/>
                <w:szCs w:val="16"/>
              </w:rPr>
            </w:pPr>
            <w:r>
              <w:rPr>
                <w:rFonts w:ascii="仿宋" w:hAnsi="仿宋" w:eastAsia="仿宋" w:cs="Times New Roman"/>
                <w:sz w:val="16"/>
                <w:szCs w:val="16"/>
              </w:rPr>
              <w:t>10,278,938</w:t>
            </w:r>
          </w:p>
        </w:tc>
        <w:tc>
          <w:tcPr>
            <w:tcW w:w="686" w:type="pct"/>
            <w:tcBorders>
              <w:top w:val="nil"/>
              <w:left w:val="nil"/>
              <w:bottom w:val="nil"/>
              <w:right w:val="nil"/>
            </w:tcBorders>
            <w:shd w:val="clear" w:color="auto" w:fill="F2F2F2"/>
            <w:tcMar>
              <w:top w:w="12" w:type="dxa"/>
              <w:left w:w="12" w:type="dxa"/>
              <w:bottom w:w="0" w:type="dxa"/>
              <w:right w:w="12" w:type="dxa"/>
            </w:tcMar>
            <w:vAlign w:val="bottom"/>
          </w:tcPr>
          <w:p>
            <w:pPr>
              <w:snapToGrid w:val="0"/>
              <w:jc w:val="center"/>
              <w:rPr>
                <w:rFonts w:ascii="仿宋" w:hAnsi="仿宋" w:eastAsia="仿宋" w:cs="Times New Roman"/>
                <w:sz w:val="16"/>
                <w:szCs w:val="16"/>
              </w:rPr>
            </w:pPr>
            <w:r>
              <w:rPr>
                <w:rFonts w:ascii="仿宋" w:hAnsi="仿宋" w:eastAsia="仿宋" w:cs="Times New Roman"/>
                <w:sz w:val="16"/>
                <w:szCs w:val="16"/>
              </w:rPr>
              <w:t>1.015</w:t>
            </w:r>
          </w:p>
        </w:tc>
        <w:tc>
          <w:tcPr>
            <w:tcW w:w="53" w:type="pct"/>
            <w:tcBorders>
              <w:top w:val="nil"/>
              <w:left w:val="nil"/>
              <w:bottom w:val="nil"/>
              <w:right w:val="nil"/>
            </w:tcBorders>
          </w:tcPr>
          <w:p>
            <w:pPr>
              <w:snapToGrid w:val="0"/>
              <w:jc w:val="center"/>
              <w:rPr>
                <w:rFonts w:ascii="仿宋" w:hAnsi="仿宋" w:eastAsia="仿宋" w:cs="Times New Roman"/>
                <w:sz w:val="16"/>
                <w:szCs w:val="16"/>
              </w:rPr>
            </w:pPr>
          </w:p>
        </w:tc>
        <w:tc>
          <w:tcPr>
            <w:tcW w:w="491" w:type="pct"/>
            <w:tcBorders>
              <w:top w:val="nil"/>
              <w:left w:val="nil"/>
              <w:bottom w:val="nil"/>
              <w:right w:val="nil"/>
            </w:tcBorders>
            <w:shd w:val="clear" w:color="auto" w:fill="auto"/>
            <w:tcMar>
              <w:top w:w="12" w:type="dxa"/>
              <w:left w:w="12" w:type="dxa"/>
              <w:bottom w:w="0" w:type="dxa"/>
              <w:right w:w="12" w:type="dxa"/>
            </w:tcMar>
            <w:vAlign w:val="bottom"/>
          </w:tcPr>
          <w:p>
            <w:pPr>
              <w:snapToGrid w:val="0"/>
              <w:jc w:val="center"/>
              <w:rPr>
                <w:rFonts w:ascii="仿宋" w:hAnsi="仿宋" w:eastAsia="仿宋" w:cs="Times New Roman"/>
                <w:sz w:val="16"/>
                <w:szCs w:val="16"/>
              </w:rPr>
            </w:pPr>
            <w:r>
              <w:rPr>
                <w:rFonts w:ascii="仿宋" w:hAnsi="仿宋" w:eastAsia="仿宋" w:cs="Times New Roman"/>
                <w:sz w:val="16"/>
                <w:szCs w:val="16"/>
              </w:rPr>
              <w:t>10,278,938</w:t>
            </w:r>
          </w:p>
        </w:tc>
        <w:tc>
          <w:tcPr>
            <w:tcW w:w="686" w:type="pct"/>
            <w:tcBorders>
              <w:top w:val="nil"/>
              <w:left w:val="nil"/>
              <w:bottom w:val="nil"/>
              <w:right w:val="nil"/>
            </w:tcBorders>
            <w:shd w:val="clear" w:color="auto" w:fill="F2F2F2"/>
            <w:tcMar>
              <w:top w:w="12" w:type="dxa"/>
              <w:left w:w="12" w:type="dxa"/>
              <w:bottom w:w="0" w:type="dxa"/>
              <w:right w:w="12" w:type="dxa"/>
            </w:tcMar>
            <w:vAlign w:val="bottom"/>
          </w:tcPr>
          <w:p>
            <w:pPr>
              <w:snapToGrid w:val="0"/>
              <w:jc w:val="center"/>
              <w:rPr>
                <w:rFonts w:ascii="仿宋" w:hAnsi="仿宋" w:eastAsia="仿宋" w:cs="Times New Roman"/>
                <w:sz w:val="16"/>
                <w:szCs w:val="16"/>
              </w:rPr>
            </w:pPr>
            <w:r>
              <w:rPr>
                <w:rFonts w:ascii="仿宋" w:hAnsi="仿宋" w:eastAsia="仿宋" w:cs="Times New Roman"/>
                <w:sz w:val="16"/>
                <w:szCs w:val="16"/>
              </w:rPr>
              <w:t>1.015</w:t>
            </w:r>
          </w:p>
        </w:tc>
        <w:tc>
          <w:tcPr>
            <w:tcW w:w="53" w:type="pct"/>
            <w:tcBorders>
              <w:top w:val="nil"/>
              <w:left w:val="nil"/>
              <w:bottom w:val="nil"/>
              <w:right w:val="nil"/>
            </w:tcBorders>
          </w:tcPr>
          <w:p>
            <w:pPr>
              <w:snapToGrid w:val="0"/>
              <w:jc w:val="center"/>
              <w:rPr>
                <w:rFonts w:ascii="仿宋" w:hAnsi="仿宋" w:eastAsia="仿宋" w:cs="Times New Roman"/>
                <w:sz w:val="16"/>
                <w:szCs w:val="16"/>
              </w:rPr>
            </w:pPr>
          </w:p>
        </w:tc>
        <w:tc>
          <w:tcPr>
            <w:tcW w:w="491" w:type="pct"/>
            <w:tcBorders>
              <w:top w:val="nil"/>
              <w:left w:val="nil"/>
              <w:bottom w:val="nil"/>
              <w:right w:val="nil"/>
            </w:tcBorders>
            <w:shd w:val="clear" w:color="auto" w:fill="auto"/>
            <w:tcMar>
              <w:top w:w="12" w:type="dxa"/>
              <w:left w:w="12" w:type="dxa"/>
              <w:bottom w:w="0" w:type="dxa"/>
              <w:right w:w="12" w:type="dxa"/>
            </w:tcMar>
            <w:vAlign w:val="bottom"/>
          </w:tcPr>
          <w:p>
            <w:pPr>
              <w:snapToGrid w:val="0"/>
              <w:jc w:val="center"/>
              <w:rPr>
                <w:rFonts w:ascii="仿宋" w:hAnsi="仿宋" w:eastAsia="仿宋" w:cs="Times New Roman"/>
                <w:sz w:val="16"/>
                <w:szCs w:val="16"/>
              </w:rPr>
            </w:pPr>
            <w:r>
              <w:rPr>
                <w:rFonts w:ascii="仿宋" w:hAnsi="仿宋" w:eastAsia="仿宋" w:cs="Times New Roman"/>
                <w:sz w:val="16"/>
                <w:szCs w:val="16"/>
              </w:rPr>
              <w:t>10,278,938</w:t>
            </w:r>
          </w:p>
        </w:tc>
        <w:tc>
          <w:tcPr>
            <w:tcW w:w="682" w:type="pct"/>
            <w:tcBorders>
              <w:top w:val="nil"/>
              <w:left w:val="nil"/>
              <w:bottom w:val="nil"/>
              <w:right w:val="nil"/>
            </w:tcBorders>
            <w:shd w:val="clear" w:color="auto" w:fill="F2F2F2"/>
            <w:tcMar>
              <w:top w:w="12" w:type="dxa"/>
              <w:left w:w="12" w:type="dxa"/>
              <w:bottom w:w="0" w:type="dxa"/>
              <w:right w:w="12" w:type="dxa"/>
            </w:tcMar>
            <w:vAlign w:val="bottom"/>
          </w:tcPr>
          <w:p>
            <w:pPr>
              <w:snapToGrid w:val="0"/>
              <w:jc w:val="center"/>
              <w:rPr>
                <w:rFonts w:ascii="仿宋" w:hAnsi="仿宋" w:eastAsia="仿宋" w:cs="Times New Roman"/>
                <w:sz w:val="16"/>
                <w:szCs w:val="16"/>
              </w:rPr>
            </w:pPr>
            <w:r>
              <w:rPr>
                <w:rFonts w:ascii="仿宋" w:hAnsi="仿宋" w:eastAsia="仿宋" w:cs="Times New Roman"/>
                <w:sz w:val="16"/>
                <w:szCs w:val="16"/>
              </w:rPr>
              <w:t>1.015</w:t>
            </w:r>
          </w:p>
        </w:tc>
      </w:tr>
      <w:tr>
        <w:tblPrEx>
          <w:tblCellMar>
            <w:top w:w="0" w:type="dxa"/>
            <w:left w:w="0" w:type="dxa"/>
            <w:bottom w:w="0" w:type="dxa"/>
            <w:right w:w="0" w:type="dxa"/>
          </w:tblCellMar>
        </w:tblPrEx>
        <w:trPr>
          <w:trHeight w:val="283" w:hRule="atLeast"/>
        </w:trPr>
        <w:tc>
          <w:tcPr>
            <w:tcW w:w="349"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sz w:val="16"/>
                <w:szCs w:val="16"/>
              </w:rPr>
            </w:pPr>
            <w:r>
              <w:rPr>
                <w:rFonts w:ascii="仿宋" w:hAnsi="仿宋" w:eastAsia="仿宋" w:cs="Times New Roman"/>
                <w:sz w:val="16"/>
                <w:szCs w:val="16"/>
              </w:rPr>
              <w:t>3</w:t>
            </w:r>
          </w:p>
        </w:tc>
        <w:tc>
          <w:tcPr>
            <w:tcW w:w="754" w:type="pct"/>
            <w:tcBorders>
              <w:top w:val="nil"/>
              <w:left w:val="nil"/>
              <w:bottom w:val="nil"/>
              <w:right w:val="nil"/>
            </w:tcBorders>
            <w:shd w:val="clear" w:color="auto" w:fill="auto"/>
            <w:tcMar>
              <w:top w:w="12" w:type="dxa"/>
              <w:left w:w="12" w:type="dxa"/>
              <w:bottom w:w="0" w:type="dxa"/>
              <w:right w:w="12" w:type="dxa"/>
            </w:tcMar>
            <w:vAlign w:val="bottom"/>
          </w:tcPr>
          <w:p>
            <w:pPr>
              <w:snapToGrid w:val="0"/>
              <w:jc w:val="center"/>
              <w:rPr>
                <w:rFonts w:ascii="仿宋" w:hAnsi="仿宋" w:eastAsia="仿宋" w:cs="Times New Roman"/>
                <w:sz w:val="16"/>
                <w:szCs w:val="16"/>
              </w:rPr>
            </w:pPr>
            <w:r>
              <w:rPr>
                <w:rFonts w:ascii="仿宋" w:hAnsi="仿宋" w:eastAsia="仿宋" w:cs="Times New Roman"/>
                <w:sz w:val="16"/>
                <w:szCs w:val="16"/>
              </w:rPr>
              <w:t>12,775,556</w:t>
            </w:r>
          </w:p>
        </w:tc>
        <w:tc>
          <w:tcPr>
            <w:tcW w:w="755" w:type="pct"/>
            <w:tcBorders>
              <w:top w:val="nil"/>
              <w:left w:val="nil"/>
              <w:bottom w:val="nil"/>
              <w:right w:val="nil"/>
            </w:tcBorders>
            <w:shd w:val="clear" w:color="auto" w:fill="auto"/>
            <w:tcMar>
              <w:top w:w="12" w:type="dxa"/>
              <w:left w:w="12" w:type="dxa"/>
              <w:bottom w:w="0" w:type="dxa"/>
              <w:right w:w="12" w:type="dxa"/>
            </w:tcMar>
            <w:vAlign w:val="bottom"/>
          </w:tcPr>
          <w:p>
            <w:pPr>
              <w:snapToGrid w:val="0"/>
              <w:jc w:val="center"/>
              <w:rPr>
                <w:rFonts w:ascii="仿宋" w:hAnsi="仿宋" w:eastAsia="仿宋" w:cs="Times New Roman"/>
                <w:sz w:val="16"/>
                <w:szCs w:val="16"/>
              </w:rPr>
            </w:pPr>
            <w:r>
              <w:rPr>
                <w:rFonts w:ascii="仿宋" w:hAnsi="仿宋" w:eastAsia="仿宋" w:cs="Times New Roman"/>
                <w:sz w:val="16"/>
                <w:szCs w:val="16"/>
              </w:rPr>
              <w:t>12,732,441</w:t>
            </w:r>
          </w:p>
        </w:tc>
        <w:tc>
          <w:tcPr>
            <w:tcW w:w="686" w:type="pct"/>
            <w:tcBorders>
              <w:top w:val="nil"/>
              <w:left w:val="nil"/>
              <w:bottom w:val="nil"/>
              <w:right w:val="nil"/>
            </w:tcBorders>
            <w:shd w:val="clear" w:color="auto" w:fill="F2F2F2"/>
            <w:tcMar>
              <w:top w:w="12" w:type="dxa"/>
              <w:left w:w="12" w:type="dxa"/>
              <w:bottom w:w="0" w:type="dxa"/>
              <w:right w:w="12" w:type="dxa"/>
            </w:tcMar>
            <w:vAlign w:val="bottom"/>
          </w:tcPr>
          <w:p>
            <w:pPr>
              <w:snapToGrid w:val="0"/>
              <w:jc w:val="center"/>
              <w:rPr>
                <w:rFonts w:ascii="仿宋" w:hAnsi="仿宋" w:eastAsia="仿宋" w:cs="Times New Roman"/>
                <w:sz w:val="16"/>
                <w:szCs w:val="16"/>
              </w:rPr>
            </w:pPr>
            <w:r>
              <w:rPr>
                <w:rFonts w:ascii="仿宋" w:hAnsi="仿宋" w:eastAsia="仿宋" w:cs="Times New Roman"/>
                <w:sz w:val="16"/>
                <w:szCs w:val="16"/>
              </w:rPr>
              <w:t>0.997</w:t>
            </w:r>
          </w:p>
        </w:tc>
        <w:tc>
          <w:tcPr>
            <w:tcW w:w="53" w:type="pct"/>
            <w:tcBorders>
              <w:top w:val="nil"/>
              <w:left w:val="nil"/>
              <w:bottom w:val="nil"/>
              <w:right w:val="nil"/>
            </w:tcBorders>
          </w:tcPr>
          <w:p>
            <w:pPr>
              <w:snapToGrid w:val="0"/>
              <w:jc w:val="center"/>
              <w:rPr>
                <w:rFonts w:ascii="仿宋" w:hAnsi="仿宋" w:eastAsia="仿宋" w:cs="Times New Roman"/>
                <w:sz w:val="16"/>
                <w:szCs w:val="16"/>
              </w:rPr>
            </w:pPr>
          </w:p>
        </w:tc>
        <w:tc>
          <w:tcPr>
            <w:tcW w:w="491" w:type="pct"/>
            <w:tcBorders>
              <w:top w:val="nil"/>
              <w:left w:val="nil"/>
              <w:bottom w:val="nil"/>
              <w:right w:val="nil"/>
            </w:tcBorders>
            <w:shd w:val="clear" w:color="auto" w:fill="auto"/>
            <w:tcMar>
              <w:top w:w="12" w:type="dxa"/>
              <w:left w:w="12" w:type="dxa"/>
              <w:bottom w:w="0" w:type="dxa"/>
              <w:right w:w="12" w:type="dxa"/>
            </w:tcMar>
            <w:vAlign w:val="bottom"/>
          </w:tcPr>
          <w:p>
            <w:pPr>
              <w:snapToGrid w:val="0"/>
              <w:jc w:val="center"/>
              <w:rPr>
                <w:rFonts w:ascii="仿宋" w:hAnsi="仿宋" w:eastAsia="仿宋" w:cs="Times New Roman"/>
                <w:sz w:val="16"/>
                <w:szCs w:val="16"/>
              </w:rPr>
            </w:pPr>
            <w:r>
              <w:rPr>
                <w:rFonts w:ascii="仿宋" w:hAnsi="仿宋" w:eastAsia="仿宋" w:cs="Times New Roman"/>
                <w:sz w:val="16"/>
                <w:szCs w:val="16"/>
              </w:rPr>
              <w:t>12,732,441</w:t>
            </w:r>
          </w:p>
        </w:tc>
        <w:tc>
          <w:tcPr>
            <w:tcW w:w="686" w:type="pct"/>
            <w:tcBorders>
              <w:top w:val="nil"/>
              <w:left w:val="nil"/>
              <w:bottom w:val="nil"/>
              <w:right w:val="nil"/>
            </w:tcBorders>
            <w:shd w:val="clear" w:color="auto" w:fill="F2F2F2"/>
            <w:tcMar>
              <w:top w:w="12" w:type="dxa"/>
              <w:left w:w="12" w:type="dxa"/>
              <w:bottom w:w="0" w:type="dxa"/>
              <w:right w:w="12" w:type="dxa"/>
            </w:tcMar>
            <w:vAlign w:val="bottom"/>
          </w:tcPr>
          <w:p>
            <w:pPr>
              <w:snapToGrid w:val="0"/>
              <w:jc w:val="center"/>
              <w:rPr>
                <w:rFonts w:ascii="仿宋" w:hAnsi="仿宋" w:eastAsia="仿宋" w:cs="Times New Roman"/>
                <w:sz w:val="16"/>
                <w:szCs w:val="16"/>
              </w:rPr>
            </w:pPr>
            <w:r>
              <w:rPr>
                <w:rFonts w:ascii="仿宋" w:hAnsi="仿宋" w:eastAsia="仿宋" w:cs="Times New Roman"/>
                <w:sz w:val="16"/>
                <w:szCs w:val="16"/>
              </w:rPr>
              <w:t>0.997</w:t>
            </w:r>
          </w:p>
        </w:tc>
        <w:tc>
          <w:tcPr>
            <w:tcW w:w="53" w:type="pct"/>
            <w:tcBorders>
              <w:top w:val="nil"/>
              <w:left w:val="nil"/>
              <w:bottom w:val="nil"/>
              <w:right w:val="nil"/>
            </w:tcBorders>
          </w:tcPr>
          <w:p>
            <w:pPr>
              <w:snapToGrid w:val="0"/>
              <w:jc w:val="center"/>
              <w:rPr>
                <w:rFonts w:ascii="仿宋" w:hAnsi="仿宋" w:eastAsia="仿宋" w:cs="Times New Roman"/>
                <w:sz w:val="16"/>
                <w:szCs w:val="16"/>
              </w:rPr>
            </w:pPr>
          </w:p>
        </w:tc>
        <w:tc>
          <w:tcPr>
            <w:tcW w:w="491" w:type="pct"/>
            <w:tcBorders>
              <w:top w:val="nil"/>
              <w:left w:val="nil"/>
              <w:bottom w:val="nil"/>
              <w:right w:val="nil"/>
            </w:tcBorders>
            <w:shd w:val="clear" w:color="auto" w:fill="auto"/>
            <w:tcMar>
              <w:top w:w="12" w:type="dxa"/>
              <w:left w:w="12" w:type="dxa"/>
              <w:bottom w:w="0" w:type="dxa"/>
              <w:right w:w="12" w:type="dxa"/>
            </w:tcMar>
            <w:vAlign w:val="bottom"/>
          </w:tcPr>
          <w:p>
            <w:pPr>
              <w:snapToGrid w:val="0"/>
              <w:jc w:val="center"/>
              <w:rPr>
                <w:rFonts w:ascii="仿宋" w:hAnsi="仿宋" w:eastAsia="仿宋" w:cs="Times New Roman"/>
                <w:sz w:val="16"/>
                <w:szCs w:val="16"/>
              </w:rPr>
            </w:pPr>
            <w:r>
              <w:rPr>
                <w:rFonts w:ascii="仿宋" w:hAnsi="仿宋" w:eastAsia="仿宋" w:cs="Times New Roman"/>
                <w:sz w:val="16"/>
                <w:szCs w:val="16"/>
              </w:rPr>
              <w:t>12,732,441</w:t>
            </w:r>
          </w:p>
        </w:tc>
        <w:tc>
          <w:tcPr>
            <w:tcW w:w="682" w:type="pct"/>
            <w:tcBorders>
              <w:top w:val="nil"/>
              <w:left w:val="nil"/>
              <w:bottom w:val="nil"/>
              <w:right w:val="nil"/>
            </w:tcBorders>
            <w:shd w:val="clear" w:color="auto" w:fill="F2F2F2"/>
            <w:tcMar>
              <w:top w:w="12" w:type="dxa"/>
              <w:left w:w="12" w:type="dxa"/>
              <w:bottom w:w="0" w:type="dxa"/>
              <w:right w:w="12" w:type="dxa"/>
            </w:tcMar>
            <w:vAlign w:val="bottom"/>
          </w:tcPr>
          <w:p>
            <w:pPr>
              <w:snapToGrid w:val="0"/>
              <w:jc w:val="center"/>
              <w:rPr>
                <w:rFonts w:ascii="仿宋" w:hAnsi="仿宋" w:eastAsia="仿宋" w:cs="Times New Roman"/>
                <w:sz w:val="16"/>
                <w:szCs w:val="16"/>
              </w:rPr>
            </w:pPr>
            <w:r>
              <w:rPr>
                <w:rFonts w:ascii="仿宋" w:hAnsi="仿宋" w:eastAsia="仿宋" w:cs="Times New Roman"/>
                <w:sz w:val="16"/>
                <w:szCs w:val="16"/>
              </w:rPr>
              <w:t>0.997</w:t>
            </w:r>
          </w:p>
        </w:tc>
      </w:tr>
      <w:tr>
        <w:tblPrEx>
          <w:tblCellMar>
            <w:top w:w="0" w:type="dxa"/>
            <w:left w:w="0" w:type="dxa"/>
            <w:bottom w:w="0" w:type="dxa"/>
            <w:right w:w="0" w:type="dxa"/>
          </w:tblCellMar>
        </w:tblPrEx>
        <w:trPr>
          <w:trHeight w:val="283" w:hRule="atLeast"/>
        </w:trPr>
        <w:tc>
          <w:tcPr>
            <w:tcW w:w="349"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sz w:val="16"/>
                <w:szCs w:val="16"/>
              </w:rPr>
            </w:pPr>
            <w:r>
              <w:rPr>
                <w:rFonts w:ascii="仿宋" w:hAnsi="仿宋" w:eastAsia="仿宋" w:cs="Times New Roman"/>
                <w:sz w:val="16"/>
                <w:szCs w:val="16"/>
              </w:rPr>
              <w:t>4</w:t>
            </w:r>
          </w:p>
        </w:tc>
        <w:tc>
          <w:tcPr>
            <w:tcW w:w="754" w:type="pct"/>
            <w:tcBorders>
              <w:top w:val="nil"/>
              <w:left w:val="nil"/>
              <w:bottom w:val="nil"/>
              <w:right w:val="nil"/>
            </w:tcBorders>
            <w:shd w:val="clear" w:color="auto" w:fill="auto"/>
            <w:tcMar>
              <w:top w:w="12" w:type="dxa"/>
              <w:left w:w="12" w:type="dxa"/>
              <w:bottom w:w="0" w:type="dxa"/>
              <w:right w:w="12" w:type="dxa"/>
            </w:tcMar>
            <w:vAlign w:val="bottom"/>
          </w:tcPr>
          <w:p>
            <w:pPr>
              <w:snapToGrid w:val="0"/>
              <w:jc w:val="center"/>
              <w:rPr>
                <w:rFonts w:ascii="仿宋" w:hAnsi="仿宋" w:eastAsia="仿宋" w:cs="Times New Roman"/>
                <w:sz w:val="16"/>
                <w:szCs w:val="16"/>
              </w:rPr>
            </w:pPr>
            <w:r>
              <w:rPr>
                <w:rFonts w:ascii="仿宋" w:hAnsi="仿宋" w:eastAsia="仿宋" w:cs="Times New Roman"/>
                <w:sz w:val="16"/>
                <w:szCs w:val="16"/>
              </w:rPr>
              <w:t>11,525,740</w:t>
            </w:r>
          </w:p>
        </w:tc>
        <w:tc>
          <w:tcPr>
            <w:tcW w:w="755" w:type="pct"/>
            <w:tcBorders>
              <w:top w:val="nil"/>
              <w:left w:val="nil"/>
              <w:bottom w:val="nil"/>
              <w:right w:val="nil"/>
            </w:tcBorders>
            <w:shd w:val="clear" w:color="auto" w:fill="auto"/>
            <w:tcMar>
              <w:top w:w="12" w:type="dxa"/>
              <w:left w:w="12" w:type="dxa"/>
              <w:bottom w:w="0" w:type="dxa"/>
              <w:right w:w="12" w:type="dxa"/>
            </w:tcMar>
            <w:vAlign w:val="bottom"/>
          </w:tcPr>
          <w:p>
            <w:pPr>
              <w:snapToGrid w:val="0"/>
              <w:jc w:val="center"/>
              <w:rPr>
                <w:rFonts w:ascii="仿宋" w:hAnsi="仿宋" w:eastAsia="仿宋" w:cs="Times New Roman"/>
                <w:sz w:val="16"/>
                <w:szCs w:val="16"/>
              </w:rPr>
            </w:pPr>
            <w:r>
              <w:rPr>
                <w:rFonts w:ascii="仿宋" w:hAnsi="仿宋" w:eastAsia="仿宋" w:cs="Times New Roman"/>
                <w:sz w:val="16"/>
                <w:szCs w:val="16"/>
              </w:rPr>
              <w:t>11,974,936</w:t>
            </w:r>
          </w:p>
        </w:tc>
        <w:tc>
          <w:tcPr>
            <w:tcW w:w="686" w:type="pct"/>
            <w:tcBorders>
              <w:top w:val="nil"/>
              <w:left w:val="nil"/>
              <w:bottom w:val="nil"/>
              <w:right w:val="nil"/>
            </w:tcBorders>
            <w:shd w:val="clear" w:color="auto" w:fill="F2F2F2"/>
            <w:tcMar>
              <w:top w:w="12" w:type="dxa"/>
              <w:left w:w="12" w:type="dxa"/>
              <w:bottom w:w="0" w:type="dxa"/>
              <w:right w:w="12" w:type="dxa"/>
            </w:tcMar>
            <w:vAlign w:val="bottom"/>
          </w:tcPr>
          <w:p>
            <w:pPr>
              <w:snapToGrid w:val="0"/>
              <w:jc w:val="center"/>
              <w:rPr>
                <w:rFonts w:ascii="仿宋" w:hAnsi="仿宋" w:eastAsia="仿宋" w:cs="Times New Roman"/>
                <w:sz w:val="16"/>
                <w:szCs w:val="16"/>
              </w:rPr>
            </w:pPr>
            <w:r>
              <w:rPr>
                <w:rFonts w:ascii="仿宋" w:hAnsi="仿宋" w:eastAsia="仿宋" w:cs="Times New Roman"/>
                <w:sz w:val="16"/>
                <w:szCs w:val="16"/>
              </w:rPr>
              <w:t>1.039</w:t>
            </w:r>
          </w:p>
        </w:tc>
        <w:tc>
          <w:tcPr>
            <w:tcW w:w="53" w:type="pct"/>
            <w:tcBorders>
              <w:top w:val="nil"/>
              <w:left w:val="nil"/>
              <w:bottom w:val="nil"/>
              <w:right w:val="nil"/>
            </w:tcBorders>
          </w:tcPr>
          <w:p>
            <w:pPr>
              <w:snapToGrid w:val="0"/>
              <w:jc w:val="center"/>
              <w:rPr>
                <w:rFonts w:ascii="仿宋" w:hAnsi="仿宋" w:eastAsia="仿宋" w:cs="Times New Roman"/>
                <w:sz w:val="16"/>
                <w:szCs w:val="16"/>
              </w:rPr>
            </w:pPr>
          </w:p>
        </w:tc>
        <w:tc>
          <w:tcPr>
            <w:tcW w:w="491" w:type="pct"/>
            <w:tcBorders>
              <w:top w:val="nil"/>
              <w:left w:val="nil"/>
              <w:bottom w:val="nil"/>
              <w:right w:val="nil"/>
            </w:tcBorders>
            <w:shd w:val="clear" w:color="auto" w:fill="auto"/>
            <w:tcMar>
              <w:top w:w="12" w:type="dxa"/>
              <w:left w:w="12" w:type="dxa"/>
              <w:bottom w:w="0" w:type="dxa"/>
              <w:right w:w="12" w:type="dxa"/>
            </w:tcMar>
            <w:vAlign w:val="bottom"/>
          </w:tcPr>
          <w:p>
            <w:pPr>
              <w:snapToGrid w:val="0"/>
              <w:jc w:val="center"/>
              <w:rPr>
                <w:rFonts w:ascii="仿宋" w:hAnsi="仿宋" w:eastAsia="仿宋" w:cs="Times New Roman"/>
                <w:sz w:val="16"/>
                <w:szCs w:val="16"/>
              </w:rPr>
            </w:pPr>
            <w:r>
              <w:rPr>
                <w:rFonts w:ascii="仿宋" w:hAnsi="仿宋" w:eastAsia="仿宋" w:cs="Times New Roman"/>
                <w:sz w:val="16"/>
                <w:szCs w:val="16"/>
              </w:rPr>
              <w:t>11,974,936</w:t>
            </w:r>
          </w:p>
        </w:tc>
        <w:tc>
          <w:tcPr>
            <w:tcW w:w="686" w:type="pct"/>
            <w:tcBorders>
              <w:top w:val="nil"/>
              <w:left w:val="nil"/>
              <w:bottom w:val="nil"/>
              <w:right w:val="nil"/>
            </w:tcBorders>
            <w:shd w:val="clear" w:color="auto" w:fill="F2F2F2"/>
            <w:tcMar>
              <w:top w:w="12" w:type="dxa"/>
              <w:left w:w="12" w:type="dxa"/>
              <w:bottom w:w="0" w:type="dxa"/>
              <w:right w:w="12" w:type="dxa"/>
            </w:tcMar>
            <w:vAlign w:val="bottom"/>
          </w:tcPr>
          <w:p>
            <w:pPr>
              <w:snapToGrid w:val="0"/>
              <w:jc w:val="center"/>
              <w:rPr>
                <w:rFonts w:ascii="仿宋" w:hAnsi="仿宋" w:eastAsia="仿宋" w:cs="Times New Roman"/>
                <w:sz w:val="16"/>
                <w:szCs w:val="16"/>
              </w:rPr>
            </w:pPr>
            <w:r>
              <w:rPr>
                <w:rFonts w:ascii="仿宋" w:hAnsi="仿宋" w:eastAsia="仿宋" w:cs="Times New Roman"/>
                <w:sz w:val="16"/>
                <w:szCs w:val="16"/>
              </w:rPr>
              <w:t>1.039</w:t>
            </w:r>
          </w:p>
        </w:tc>
        <w:tc>
          <w:tcPr>
            <w:tcW w:w="53" w:type="pct"/>
            <w:tcBorders>
              <w:top w:val="nil"/>
              <w:left w:val="nil"/>
              <w:bottom w:val="nil"/>
              <w:right w:val="nil"/>
            </w:tcBorders>
          </w:tcPr>
          <w:p>
            <w:pPr>
              <w:snapToGrid w:val="0"/>
              <w:jc w:val="center"/>
              <w:rPr>
                <w:rFonts w:ascii="仿宋" w:hAnsi="仿宋" w:eastAsia="仿宋" w:cs="Times New Roman"/>
                <w:sz w:val="16"/>
                <w:szCs w:val="16"/>
              </w:rPr>
            </w:pPr>
          </w:p>
        </w:tc>
        <w:tc>
          <w:tcPr>
            <w:tcW w:w="491" w:type="pct"/>
            <w:tcBorders>
              <w:top w:val="nil"/>
              <w:left w:val="nil"/>
              <w:bottom w:val="nil"/>
              <w:right w:val="nil"/>
            </w:tcBorders>
            <w:shd w:val="clear" w:color="auto" w:fill="auto"/>
            <w:tcMar>
              <w:top w:w="12" w:type="dxa"/>
              <w:left w:w="12" w:type="dxa"/>
              <w:bottom w:w="0" w:type="dxa"/>
              <w:right w:w="12" w:type="dxa"/>
            </w:tcMar>
            <w:vAlign w:val="bottom"/>
          </w:tcPr>
          <w:p>
            <w:pPr>
              <w:snapToGrid w:val="0"/>
              <w:jc w:val="center"/>
              <w:rPr>
                <w:rFonts w:ascii="仿宋" w:hAnsi="仿宋" w:eastAsia="仿宋" w:cs="Times New Roman"/>
                <w:sz w:val="16"/>
                <w:szCs w:val="16"/>
              </w:rPr>
            </w:pPr>
            <w:r>
              <w:rPr>
                <w:rFonts w:ascii="仿宋" w:hAnsi="仿宋" w:eastAsia="仿宋" w:cs="Times New Roman"/>
                <w:sz w:val="16"/>
                <w:szCs w:val="16"/>
              </w:rPr>
              <w:t>11,974,936</w:t>
            </w:r>
          </w:p>
        </w:tc>
        <w:tc>
          <w:tcPr>
            <w:tcW w:w="682" w:type="pct"/>
            <w:tcBorders>
              <w:top w:val="nil"/>
              <w:left w:val="nil"/>
              <w:bottom w:val="nil"/>
              <w:right w:val="nil"/>
            </w:tcBorders>
            <w:shd w:val="clear" w:color="auto" w:fill="F2F2F2"/>
            <w:tcMar>
              <w:top w:w="12" w:type="dxa"/>
              <w:left w:w="12" w:type="dxa"/>
              <w:bottom w:w="0" w:type="dxa"/>
              <w:right w:w="12" w:type="dxa"/>
            </w:tcMar>
            <w:vAlign w:val="bottom"/>
          </w:tcPr>
          <w:p>
            <w:pPr>
              <w:snapToGrid w:val="0"/>
              <w:jc w:val="center"/>
              <w:rPr>
                <w:rFonts w:ascii="仿宋" w:hAnsi="仿宋" w:eastAsia="仿宋" w:cs="Times New Roman"/>
                <w:sz w:val="16"/>
                <w:szCs w:val="16"/>
              </w:rPr>
            </w:pPr>
            <w:r>
              <w:rPr>
                <w:rFonts w:ascii="仿宋" w:hAnsi="仿宋" w:eastAsia="仿宋" w:cs="Times New Roman"/>
                <w:sz w:val="16"/>
                <w:szCs w:val="16"/>
              </w:rPr>
              <w:t>1.039</w:t>
            </w:r>
          </w:p>
        </w:tc>
      </w:tr>
      <w:tr>
        <w:tblPrEx>
          <w:tblCellMar>
            <w:top w:w="0" w:type="dxa"/>
            <w:left w:w="0" w:type="dxa"/>
            <w:bottom w:w="0" w:type="dxa"/>
            <w:right w:w="0" w:type="dxa"/>
          </w:tblCellMar>
        </w:tblPrEx>
        <w:trPr>
          <w:trHeight w:val="283" w:hRule="atLeast"/>
        </w:trPr>
        <w:tc>
          <w:tcPr>
            <w:tcW w:w="349"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sz w:val="16"/>
                <w:szCs w:val="16"/>
              </w:rPr>
            </w:pPr>
            <w:r>
              <w:rPr>
                <w:rFonts w:ascii="仿宋" w:hAnsi="仿宋" w:eastAsia="仿宋" w:cs="Times New Roman"/>
                <w:sz w:val="16"/>
                <w:szCs w:val="16"/>
              </w:rPr>
              <w:t>5</w:t>
            </w:r>
          </w:p>
        </w:tc>
        <w:tc>
          <w:tcPr>
            <w:tcW w:w="754" w:type="pct"/>
            <w:tcBorders>
              <w:top w:val="nil"/>
              <w:left w:val="nil"/>
              <w:bottom w:val="nil"/>
              <w:right w:val="nil"/>
            </w:tcBorders>
            <w:shd w:val="clear" w:color="auto" w:fill="auto"/>
            <w:tcMar>
              <w:top w:w="12" w:type="dxa"/>
              <w:left w:w="12" w:type="dxa"/>
              <w:bottom w:w="0" w:type="dxa"/>
              <w:right w:w="12" w:type="dxa"/>
            </w:tcMar>
            <w:vAlign w:val="bottom"/>
          </w:tcPr>
          <w:p>
            <w:pPr>
              <w:snapToGrid w:val="0"/>
              <w:jc w:val="center"/>
              <w:rPr>
                <w:rFonts w:ascii="仿宋" w:hAnsi="仿宋" w:eastAsia="仿宋" w:cs="Times New Roman"/>
                <w:sz w:val="16"/>
                <w:szCs w:val="16"/>
              </w:rPr>
            </w:pPr>
            <w:r>
              <w:rPr>
                <w:rFonts w:ascii="仿宋" w:hAnsi="仿宋" w:eastAsia="仿宋" w:cs="Times New Roman"/>
                <w:sz w:val="16"/>
                <w:szCs w:val="16"/>
              </w:rPr>
              <w:t>10,818,740</w:t>
            </w:r>
          </w:p>
        </w:tc>
        <w:tc>
          <w:tcPr>
            <w:tcW w:w="755" w:type="pct"/>
            <w:tcBorders>
              <w:top w:val="nil"/>
              <w:left w:val="nil"/>
              <w:bottom w:val="nil"/>
              <w:right w:val="nil"/>
            </w:tcBorders>
            <w:shd w:val="clear" w:color="auto" w:fill="auto"/>
            <w:tcMar>
              <w:top w:w="12" w:type="dxa"/>
              <w:left w:w="12" w:type="dxa"/>
              <w:bottom w:w="0" w:type="dxa"/>
              <w:right w:w="12" w:type="dxa"/>
            </w:tcMar>
            <w:vAlign w:val="bottom"/>
          </w:tcPr>
          <w:p>
            <w:pPr>
              <w:snapToGrid w:val="0"/>
              <w:jc w:val="center"/>
              <w:rPr>
                <w:rFonts w:ascii="仿宋" w:hAnsi="仿宋" w:eastAsia="仿宋" w:cs="Times New Roman"/>
                <w:sz w:val="16"/>
                <w:szCs w:val="16"/>
              </w:rPr>
            </w:pPr>
            <w:r>
              <w:rPr>
                <w:rFonts w:ascii="仿宋" w:hAnsi="仿宋" w:eastAsia="仿宋" w:cs="Times New Roman"/>
                <w:sz w:val="16"/>
                <w:szCs w:val="16"/>
              </w:rPr>
              <w:t>9,901,470</w:t>
            </w:r>
          </w:p>
        </w:tc>
        <w:tc>
          <w:tcPr>
            <w:tcW w:w="686" w:type="pct"/>
            <w:tcBorders>
              <w:top w:val="nil"/>
              <w:left w:val="nil"/>
              <w:bottom w:val="nil"/>
              <w:right w:val="nil"/>
            </w:tcBorders>
            <w:shd w:val="clear" w:color="auto" w:fill="F2F2F2"/>
            <w:tcMar>
              <w:top w:w="12" w:type="dxa"/>
              <w:left w:w="12" w:type="dxa"/>
              <w:bottom w:w="0" w:type="dxa"/>
              <w:right w:w="12" w:type="dxa"/>
            </w:tcMar>
            <w:vAlign w:val="bottom"/>
          </w:tcPr>
          <w:p>
            <w:pPr>
              <w:snapToGrid w:val="0"/>
              <w:jc w:val="center"/>
              <w:rPr>
                <w:rFonts w:ascii="仿宋" w:hAnsi="仿宋" w:eastAsia="仿宋" w:cs="Times New Roman"/>
                <w:sz w:val="16"/>
                <w:szCs w:val="16"/>
              </w:rPr>
            </w:pPr>
            <w:r>
              <w:rPr>
                <w:rFonts w:ascii="仿宋" w:hAnsi="仿宋" w:eastAsia="仿宋" w:cs="Times New Roman"/>
                <w:sz w:val="16"/>
                <w:szCs w:val="16"/>
              </w:rPr>
              <w:t>0.915</w:t>
            </w:r>
          </w:p>
        </w:tc>
        <w:tc>
          <w:tcPr>
            <w:tcW w:w="53" w:type="pct"/>
            <w:tcBorders>
              <w:top w:val="nil"/>
              <w:left w:val="nil"/>
              <w:bottom w:val="nil"/>
              <w:right w:val="nil"/>
            </w:tcBorders>
          </w:tcPr>
          <w:p>
            <w:pPr>
              <w:snapToGrid w:val="0"/>
              <w:jc w:val="center"/>
              <w:rPr>
                <w:rFonts w:ascii="仿宋" w:hAnsi="仿宋" w:eastAsia="仿宋" w:cs="Times New Roman"/>
                <w:sz w:val="16"/>
                <w:szCs w:val="16"/>
              </w:rPr>
            </w:pPr>
          </w:p>
        </w:tc>
        <w:tc>
          <w:tcPr>
            <w:tcW w:w="491" w:type="pct"/>
            <w:tcBorders>
              <w:top w:val="nil"/>
              <w:left w:val="nil"/>
              <w:bottom w:val="nil"/>
              <w:right w:val="nil"/>
            </w:tcBorders>
            <w:shd w:val="clear" w:color="auto" w:fill="auto"/>
            <w:tcMar>
              <w:top w:w="12" w:type="dxa"/>
              <w:left w:w="12" w:type="dxa"/>
              <w:bottom w:w="0" w:type="dxa"/>
              <w:right w:w="12" w:type="dxa"/>
            </w:tcMar>
            <w:vAlign w:val="bottom"/>
          </w:tcPr>
          <w:p>
            <w:pPr>
              <w:snapToGrid w:val="0"/>
              <w:jc w:val="center"/>
              <w:rPr>
                <w:rFonts w:ascii="仿宋" w:hAnsi="仿宋" w:eastAsia="仿宋" w:cs="Times New Roman"/>
                <w:sz w:val="16"/>
                <w:szCs w:val="16"/>
              </w:rPr>
            </w:pPr>
            <w:r>
              <w:rPr>
                <w:rFonts w:ascii="仿宋" w:hAnsi="仿宋" w:eastAsia="仿宋" w:cs="Times New Roman"/>
                <w:sz w:val="16"/>
                <w:szCs w:val="16"/>
              </w:rPr>
              <w:t>9,901,470</w:t>
            </w:r>
          </w:p>
        </w:tc>
        <w:tc>
          <w:tcPr>
            <w:tcW w:w="686" w:type="pct"/>
            <w:tcBorders>
              <w:top w:val="nil"/>
              <w:left w:val="nil"/>
              <w:bottom w:val="nil"/>
              <w:right w:val="nil"/>
            </w:tcBorders>
            <w:shd w:val="clear" w:color="auto" w:fill="F2F2F2"/>
            <w:tcMar>
              <w:top w:w="12" w:type="dxa"/>
              <w:left w:w="12" w:type="dxa"/>
              <w:bottom w:w="0" w:type="dxa"/>
              <w:right w:w="12" w:type="dxa"/>
            </w:tcMar>
            <w:vAlign w:val="bottom"/>
          </w:tcPr>
          <w:p>
            <w:pPr>
              <w:snapToGrid w:val="0"/>
              <w:jc w:val="center"/>
              <w:rPr>
                <w:rFonts w:ascii="仿宋" w:hAnsi="仿宋" w:eastAsia="仿宋" w:cs="Times New Roman"/>
                <w:sz w:val="16"/>
                <w:szCs w:val="16"/>
              </w:rPr>
            </w:pPr>
            <w:r>
              <w:rPr>
                <w:rFonts w:ascii="仿宋" w:hAnsi="仿宋" w:eastAsia="仿宋" w:cs="Times New Roman"/>
                <w:sz w:val="16"/>
                <w:szCs w:val="16"/>
              </w:rPr>
              <w:t>0.915</w:t>
            </w:r>
          </w:p>
        </w:tc>
        <w:tc>
          <w:tcPr>
            <w:tcW w:w="53" w:type="pct"/>
            <w:tcBorders>
              <w:top w:val="nil"/>
              <w:left w:val="nil"/>
              <w:bottom w:val="nil"/>
              <w:right w:val="nil"/>
            </w:tcBorders>
          </w:tcPr>
          <w:p>
            <w:pPr>
              <w:snapToGrid w:val="0"/>
              <w:jc w:val="center"/>
              <w:rPr>
                <w:rFonts w:ascii="仿宋" w:hAnsi="仿宋" w:eastAsia="仿宋" w:cs="Times New Roman"/>
                <w:sz w:val="16"/>
                <w:szCs w:val="16"/>
              </w:rPr>
            </w:pPr>
          </w:p>
        </w:tc>
        <w:tc>
          <w:tcPr>
            <w:tcW w:w="491" w:type="pct"/>
            <w:tcBorders>
              <w:top w:val="nil"/>
              <w:left w:val="nil"/>
              <w:bottom w:val="nil"/>
              <w:right w:val="nil"/>
            </w:tcBorders>
            <w:shd w:val="clear" w:color="auto" w:fill="auto"/>
            <w:tcMar>
              <w:top w:w="12" w:type="dxa"/>
              <w:left w:w="12" w:type="dxa"/>
              <w:bottom w:w="0" w:type="dxa"/>
              <w:right w:w="12" w:type="dxa"/>
            </w:tcMar>
            <w:vAlign w:val="bottom"/>
          </w:tcPr>
          <w:p>
            <w:pPr>
              <w:snapToGrid w:val="0"/>
              <w:jc w:val="center"/>
              <w:rPr>
                <w:rFonts w:ascii="仿宋" w:hAnsi="仿宋" w:eastAsia="仿宋" w:cs="Times New Roman"/>
                <w:sz w:val="16"/>
                <w:szCs w:val="16"/>
              </w:rPr>
            </w:pPr>
            <w:r>
              <w:rPr>
                <w:rFonts w:ascii="仿宋" w:hAnsi="仿宋" w:eastAsia="仿宋" w:cs="Times New Roman"/>
                <w:sz w:val="16"/>
                <w:szCs w:val="16"/>
              </w:rPr>
              <w:t>9,901,470</w:t>
            </w:r>
          </w:p>
        </w:tc>
        <w:tc>
          <w:tcPr>
            <w:tcW w:w="682" w:type="pct"/>
            <w:tcBorders>
              <w:top w:val="nil"/>
              <w:left w:val="nil"/>
              <w:bottom w:val="nil"/>
              <w:right w:val="nil"/>
            </w:tcBorders>
            <w:shd w:val="clear" w:color="auto" w:fill="F2F2F2"/>
            <w:tcMar>
              <w:top w:w="12" w:type="dxa"/>
              <w:left w:w="12" w:type="dxa"/>
              <w:bottom w:w="0" w:type="dxa"/>
              <w:right w:w="12" w:type="dxa"/>
            </w:tcMar>
            <w:vAlign w:val="bottom"/>
          </w:tcPr>
          <w:p>
            <w:pPr>
              <w:snapToGrid w:val="0"/>
              <w:jc w:val="center"/>
              <w:rPr>
                <w:rFonts w:ascii="仿宋" w:hAnsi="仿宋" w:eastAsia="仿宋" w:cs="Times New Roman"/>
                <w:sz w:val="16"/>
                <w:szCs w:val="16"/>
              </w:rPr>
            </w:pPr>
            <w:r>
              <w:rPr>
                <w:rFonts w:ascii="仿宋" w:hAnsi="仿宋" w:eastAsia="仿宋" w:cs="Times New Roman"/>
                <w:sz w:val="16"/>
                <w:szCs w:val="16"/>
              </w:rPr>
              <w:t>0.915</w:t>
            </w:r>
          </w:p>
        </w:tc>
      </w:tr>
      <w:tr>
        <w:tblPrEx>
          <w:tblCellMar>
            <w:top w:w="0" w:type="dxa"/>
            <w:left w:w="0" w:type="dxa"/>
            <w:bottom w:w="0" w:type="dxa"/>
            <w:right w:w="0" w:type="dxa"/>
          </w:tblCellMar>
        </w:tblPrEx>
        <w:trPr>
          <w:trHeight w:val="283" w:hRule="atLeast"/>
        </w:trPr>
        <w:tc>
          <w:tcPr>
            <w:tcW w:w="349"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sz w:val="16"/>
                <w:szCs w:val="16"/>
              </w:rPr>
            </w:pPr>
            <w:r>
              <w:rPr>
                <w:rFonts w:ascii="仿宋" w:hAnsi="仿宋" w:eastAsia="仿宋" w:cs="Times New Roman"/>
                <w:sz w:val="16"/>
                <w:szCs w:val="16"/>
              </w:rPr>
              <w:t>6</w:t>
            </w:r>
          </w:p>
        </w:tc>
        <w:tc>
          <w:tcPr>
            <w:tcW w:w="754" w:type="pct"/>
            <w:tcBorders>
              <w:top w:val="nil"/>
              <w:left w:val="nil"/>
              <w:bottom w:val="nil"/>
              <w:right w:val="nil"/>
            </w:tcBorders>
            <w:shd w:val="clear" w:color="auto" w:fill="auto"/>
            <w:tcMar>
              <w:top w:w="12" w:type="dxa"/>
              <w:left w:w="12" w:type="dxa"/>
              <w:bottom w:w="0" w:type="dxa"/>
              <w:right w:w="12" w:type="dxa"/>
            </w:tcMar>
            <w:vAlign w:val="bottom"/>
          </w:tcPr>
          <w:p>
            <w:pPr>
              <w:snapToGrid w:val="0"/>
              <w:jc w:val="center"/>
              <w:rPr>
                <w:rFonts w:ascii="仿宋" w:hAnsi="仿宋" w:eastAsia="仿宋" w:cs="Times New Roman"/>
                <w:sz w:val="16"/>
                <w:szCs w:val="16"/>
              </w:rPr>
            </w:pPr>
            <w:r>
              <w:rPr>
                <w:rFonts w:ascii="仿宋" w:hAnsi="仿宋" w:eastAsia="仿宋" w:cs="Times New Roman"/>
                <w:sz w:val="16"/>
                <w:szCs w:val="16"/>
              </w:rPr>
              <w:t>8,140,266</w:t>
            </w:r>
          </w:p>
        </w:tc>
        <w:tc>
          <w:tcPr>
            <w:tcW w:w="755" w:type="pct"/>
            <w:tcBorders>
              <w:top w:val="nil"/>
              <w:left w:val="nil"/>
              <w:bottom w:val="nil"/>
              <w:right w:val="nil"/>
            </w:tcBorders>
            <w:shd w:val="clear" w:color="auto" w:fill="auto"/>
            <w:tcMar>
              <w:top w:w="12" w:type="dxa"/>
              <w:left w:w="12" w:type="dxa"/>
              <w:bottom w:w="0" w:type="dxa"/>
              <w:right w:w="12" w:type="dxa"/>
            </w:tcMar>
            <w:vAlign w:val="bottom"/>
          </w:tcPr>
          <w:p>
            <w:pPr>
              <w:snapToGrid w:val="0"/>
              <w:jc w:val="center"/>
              <w:rPr>
                <w:rFonts w:ascii="仿宋" w:hAnsi="仿宋" w:eastAsia="仿宋" w:cs="Times New Roman"/>
                <w:sz w:val="16"/>
                <w:szCs w:val="16"/>
              </w:rPr>
            </w:pPr>
            <w:r>
              <w:rPr>
                <w:rFonts w:ascii="仿宋" w:hAnsi="仿宋" w:eastAsia="仿宋" w:cs="Times New Roman"/>
                <w:sz w:val="16"/>
                <w:szCs w:val="16"/>
              </w:rPr>
              <w:t>7,709,576</w:t>
            </w:r>
          </w:p>
        </w:tc>
        <w:tc>
          <w:tcPr>
            <w:tcW w:w="686" w:type="pct"/>
            <w:tcBorders>
              <w:top w:val="nil"/>
              <w:left w:val="nil"/>
              <w:bottom w:val="nil"/>
              <w:right w:val="nil"/>
            </w:tcBorders>
            <w:shd w:val="clear" w:color="auto" w:fill="F2F2F2"/>
            <w:tcMar>
              <w:top w:w="12" w:type="dxa"/>
              <w:left w:w="12" w:type="dxa"/>
              <w:bottom w:w="0" w:type="dxa"/>
              <w:right w:w="12" w:type="dxa"/>
            </w:tcMar>
            <w:vAlign w:val="bottom"/>
          </w:tcPr>
          <w:p>
            <w:pPr>
              <w:snapToGrid w:val="0"/>
              <w:jc w:val="center"/>
              <w:rPr>
                <w:rFonts w:ascii="仿宋" w:hAnsi="仿宋" w:eastAsia="仿宋" w:cs="Times New Roman"/>
                <w:sz w:val="16"/>
                <w:szCs w:val="16"/>
              </w:rPr>
            </w:pPr>
            <w:r>
              <w:rPr>
                <w:rFonts w:ascii="仿宋" w:hAnsi="仿宋" w:eastAsia="仿宋" w:cs="Times New Roman"/>
                <w:sz w:val="16"/>
                <w:szCs w:val="16"/>
              </w:rPr>
              <w:t>0.947</w:t>
            </w:r>
          </w:p>
        </w:tc>
        <w:tc>
          <w:tcPr>
            <w:tcW w:w="53" w:type="pct"/>
            <w:tcBorders>
              <w:top w:val="nil"/>
              <w:left w:val="nil"/>
              <w:bottom w:val="nil"/>
              <w:right w:val="nil"/>
            </w:tcBorders>
          </w:tcPr>
          <w:p>
            <w:pPr>
              <w:snapToGrid w:val="0"/>
              <w:jc w:val="center"/>
              <w:rPr>
                <w:rFonts w:ascii="仿宋" w:hAnsi="仿宋" w:eastAsia="仿宋" w:cs="Times New Roman"/>
                <w:sz w:val="16"/>
                <w:szCs w:val="16"/>
              </w:rPr>
            </w:pPr>
          </w:p>
        </w:tc>
        <w:tc>
          <w:tcPr>
            <w:tcW w:w="491" w:type="pct"/>
            <w:tcBorders>
              <w:top w:val="nil"/>
              <w:left w:val="nil"/>
              <w:bottom w:val="nil"/>
              <w:right w:val="nil"/>
            </w:tcBorders>
            <w:shd w:val="clear" w:color="auto" w:fill="auto"/>
            <w:tcMar>
              <w:top w:w="12" w:type="dxa"/>
              <w:left w:w="12" w:type="dxa"/>
              <w:bottom w:w="0" w:type="dxa"/>
              <w:right w:w="12" w:type="dxa"/>
            </w:tcMar>
            <w:vAlign w:val="bottom"/>
          </w:tcPr>
          <w:p>
            <w:pPr>
              <w:snapToGrid w:val="0"/>
              <w:jc w:val="center"/>
              <w:rPr>
                <w:rFonts w:ascii="仿宋" w:hAnsi="仿宋" w:eastAsia="仿宋" w:cs="Times New Roman"/>
                <w:sz w:val="16"/>
                <w:szCs w:val="16"/>
              </w:rPr>
            </w:pPr>
            <w:r>
              <w:rPr>
                <w:rFonts w:ascii="仿宋" w:hAnsi="仿宋" w:eastAsia="仿宋" w:cs="Times New Roman"/>
                <w:sz w:val="16"/>
                <w:szCs w:val="16"/>
              </w:rPr>
              <w:t>7,709,576</w:t>
            </w:r>
          </w:p>
        </w:tc>
        <w:tc>
          <w:tcPr>
            <w:tcW w:w="686" w:type="pct"/>
            <w:tcBorders>
              <w:top w:val="nil"/>
              <w:left w:val="nil"/>
              <w:bottom w:val="nil"/>
              <w:right w:val="nil"/>
            </w:tcBorders>
            <w:shd w:val="clear" w:color="auto" w:fill="F2F2F2"/>
            <w:tcMar>
              <w:top w:w="12" w:type="dxa"/>
              <w:left w:w="12" w:type="dxa"/>
              <w:bottom w:w="0" w:type="dxa"/>
              <w:right w:w="12" w:type="dxa"/>
            </w:tcMar>
            <w:vAlign w:val="bottom"/>
          </w:tcPr>
          <w:p>
            <w:pPr>
              <w:snapToGrid w:val="0"/>
              <w:jc w:val="center"/>
              <w:rPr>
                <w:rFonts w:ascii="仿宋" w:hAnsi="仿宋" w:eastAsia="仿宋" w:cs="Times New Roman"/>
                <w:sz w:val="16"/>
                <w:szCs w:val="16"/>
              </w:rPr>
            </w:pPr>
            <w:r>
              <w:rPr>
                <w:rFonts w:ascii="仿宋" w:hAnsi="仿宋" w:eastAsia="仿宋" w:cs="Times New Roman"/>
                <w:sz w:val="16"/>
                <w:szCs w:val="16"/>
              </w:rPr>
              <w:t>0.947</w:t>
            </w:r>
          </w:p>
        </w:tc>
        <w:tc>
          <w:tcPr>
            <w:tcW w:w="53" w:type="pct"/>
            <w:tcBorders>
              <w:top w:val="nil"/>
              <w:left w:val="nil"/>
              <w:bottom w:val="nil"/>
              <w:right w:val="nil"/>
            </w:tcBorders>
          </w:tcPr>
          <w:p>
            <w:pPr>
              <w:snapToGrid w:val="0"/>
              <w:jc w:val="center"/>
              <w:rPr>
                <w:rFonts w:ascii="仿宋" w:hAnsi="仿宋" w:eastAsia="仿宋" w:cs="Times New Roman"/>
                <w:sz w:val="16"/>
                <w:szCs w:val="16"/>
              </w:rPr>
            </w:pPr>
          </w:p>
        </w:tc>
        <w:tc>
          <w:tcPr>
            <w:tcW w:w="491" w:type="pct"/>
            <w:tcBorders>
              <w:top w:val="nil"/>
              <w:left w:val="nil"/>
              <w:bottom w:val="nil"/>
              <w:right w:val="nil"/>
            </w:tcBorders>
            <w:shd w:val="clear" w:color="auto" w:fill="auto"/>
            <w:tcMar>
              <w:top w:w="12" w:type="dxa"/>
              <w:left w:w="12" w:type="dxa"/>
              <w:bottom w:w="0" w:type="dxa"/>
              <w:right w:w="12" w:type="dxa"/>
            </w:tcMar>
            <w:vAlign w:val="bottom"/>
          </w:tcPr>
          <w:p>
            <w:pPr>
              <w:snapToGrid w:val="0"/>
              <w:jc w:val="center"/>
              <w:rPr>
                <w:rFonts w:ascii="仿宋" w:hAnsi="仿宋" w:eastAsia="仿宋" w:cs="Times New Roman"/>
                <w:sz w:val="16"/>
                <w:szCs w:val="16"/>
              </w:rPr>
            </w:pPr>
            <w:r>
              <w:rPr>
                <w:rFonts w:ascii="仿宋" w:hAnsi="仿宋" w:eastAsia="仿宋" w:cs="Times New Roman"/>
                <w:sz w:val="16"/>
                <w:szCs w:val="16"/>
              </w:rPr>
              <w:t>7,709,576</w:t>
            </w:r>
          </w:p>
        </w:tc>
        <w:tc>
          <w:tcPr>
            <w:tcW w:w="682" w:type="pct"/>
            <w:tcBorders>
              <w:top w:val="nil"/>
              <w:left w:val="nil"/>
              <w:bottom w:val="nil"/>
              <w:right w:val="nil"/>
            </w:tcBorders>
            <w:shd w:val="clear" w:color="auto" w:fill="F2F2F2"/>
            <w:tcMar>
              <w:top w:w="12" w:type="dxa"/>
              <w:left w:w="12" w:type="dxa"/>
              <w:bottom w:w="0" w:type="dxa"/>
              <w:right w:w="12" w:type="dxa"/>
            </w:tcMar>
            <w:vAlign w:val="bottom"/>
          </w:tcPr>
          <w:p>
            <w:pPr>
              <w:snapToGrid w:val="0"/>
              <w:jc w:val="center"/>
              <w:rPr>
                <w:rFonts w:ascii="仿宋" w:hAnsi="仿宋" w:eastAsia="仿宋" w:cs="Times New Roman"/>
                <w:sz w:val="16"/>
                <w:szCs w:val="16"/>
              </w:rPr>
            </w:pPr>
            <w:r>
              <w:rPr>
                <w:rFonts w:ascii="仿宋" w:hAnsi="仿宋" w:eastAsia="仿宋" w:cs="Times New Roman"/>
                <w:sz w:val="16"/>
                <w:szCs w:val="16"/>
              </w:rPr>
              <w:t>0.947</w:t>
            </w:r>
          </w:p>
        </w:tc>
      </w:tr>
      <w:tr>
        <w:tblPrEx>
          <w:tblCellMar>
            <w:top w:w="0" w:type="dxa"/>
            <w:left w:w="0" w:type="dxa"/>
            <w:bottom w:w="0" w:type="dxa"/>
            <w:right w:w="0" w:type="dxa"/>
          </w:tblCellMar>
        </w:tblPrEx>
        <w:trPr>
          <w:trHeight w:val="283" w:hRule="atLeast"/>
        </w:trPr>
        <w:tc>
          <w:tcPr>
            <w:tcW w:w="349"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sz w:val="16"/>
                <w:szCs w:val="16"/>
              </w:rPr>
            </w:pPr>
            <w:r>
              <w:rPr>
                <w:rFonts w:ascii="仿宋" w:hAnsi="仿宋" w:eastAsia="仿宋" w:cs="Times New Roman"/>
                <w:sz w:val="16"/>
                <w:szCs w:val="16"/>
              </w:rPr>
              <w:t>7</w:t>
            </w:r>
          </w:p>
        </w:tc>
        <w:tc>
          <w:tcPr>
            <w:tcW w:w="754" w:type="pct"/>
            <w:tcBorders>
              <w:top w:val="nil"/>
              <w:left w:val="nil"/>
              <w:bottom w:val="nil"/>
              <w:right w:val="nil"/>
            </w:tcBorders>
            <w:shd w:val="clear" w:color="auto" w:fill="auto"/>
            <w:tcMar>
              <w:top w:w="12" w:type="dxa"/>
              <w:left w:w="12" w:type="dxa"/>
              <w:bottom w:w="0" w:type="dxa"/>
              <w:right w:w="12" w:type="dxa"/>
            </w:tcMar>
            <w:vAlign w:val="bottom"/>
          </w:tcPr>
          <w:p>
            <w:pPr>
              <w:snapToGrid w:val="0"/>
              <w:jc w:val="center"/>
              <w:rPr>
                <w:rFonts w:ascii="仿宋" w:hAnsi="仿宋" w:eastAsia="仿宋" w:cs="Times New Roman"/>
                <w:sz w:val="16"/>
                <w:szCs w:val="16"/>
              </w:rPr>
            </w:pPr>
            <w:r>
              <w:rPr>
                <w:rFonts w:ascii="仿宋" w:hAnsi="仿宋" w:eastAsia="仿宋" w:cs="Times New Roman"/>
                <w:sz w:val="16"/>
                <w:szCs w:val="16"/>
              </w:rPr>
              <w:t>13,266,642</w:t>
            </w:r>
          </w:p>
        </w:tc>
        <w:tc>
          <w:tcPr>
            <w:tcW w:w="755" w:type="pct"/>
            <w:tcBorders>
              <w:top w:val="nil"/>
              <w:left w:val="nil"/>
              <w:bottom w:val="nil"/>
              <w:right w:val="nil"/>
            </w:tcBorders>
            <w:shd w:val="clear" w:color="auto" w:fill="auto"/>
            <w:tcMar>
              <w:top w:w="12" w:type="dxa"/>
              <w:left w:w="12" w:type="dxa"/>
              <w:bottom w:w="0" w:type="dxa"/>
              <w:right w:w="12" w:type="dxa"/>
            </w:tcMar>
            <w:vAlign w:val="bottom"/>
          </w:tcPr>
          <w:p>
            <w:pPr>
              <w:snapToGrid w:val="0"/>
              <w:jc w:val="center"/>
              <w:rPr>
                <w:rFonts w:ascii="仿宋" w:hAnsi="仿宋" w:eastAsia="仿宋" w:cs="Times New Roman"/>
                <w:sz w:val="16"/>
                <w:szCs w:val="16"/>
              </w:rPr>
            </w:pPr>
            <w:r>
              <w:rPr>
                <w:rFonts w:ascii="仿宋" w:hAnsi="仿宋" w:eastAsia="仿宋" w:cs="Times New Roman"/>
                <w:sz w:val="16"/>
                <w:szCs w:val="16"/>
              </w:rPr>
              <w:t>14,444,435</w:t>
            </w:r>
          </w:p>
        </w:tc>
        <w:tc>
          <w:tcPr>
            <w:tcW w:w="686" w:type="pct"/>
            <w:tcBorders>
              <w:top w:val="nil"/>
              <w:left w:val="nil"/>
              <w:bottom w:val="nil"/>
              <w:right w:val="nil"/>
            </w:tcBorders>
            <w:shd w:val="clear" w:color="auto" w:fill="F2F2F2"/>
            <w:tcMar>
              <w:top w:w="12" w:type="dxa"/>
              <w:left w:w="12" w:type="dxa"/>
              <w:bottom w:w="0" w:type="dxa"/>
              <w:right w:w="12" w:type="dxa"/>
            </w:tcMar>
            <w:vAlign w:val="bottom"/>
          </w:tcPr>
          <w:p>
            <w:pPr>
              <w:snapToGrid w:val="0"/>
              <w:jc w:val="center"/>
              <w:rPr>
                <w:rFonts w:ascii="仿宋" w:hAnsi="仿宋" w:eastAsia="仿宋" w:cs="Times New Roman"/>
                <w:sz w:val="16"/>
                <w:szCs w:val="16"/>
              </w:rPr>
            </w:pPr>
            <w:r>
              <w:rPr>
                <w:rFonts w:ascii="仿宋" w:hAnsi="仿宋" w:eastAsia="仿宋" w:cs="Times New Roman"/>
                <w:sz w:val="16"/>
                <w:szCs w:val="16"/>
              </w:rPr>
              <w:t>1.089</w:t>
            </w:r>
          </w:p>
        </w:tc>
        <w:tc>
          <w:tcPr>
            <w:tcW w:w="53" w:type="pct"/>
            <w:tcBorders>
              <w:top w:val="nil"/>
              <w:left w:val="nil"/>
              <w:bottom w:val="nil"/>
              <w:right w:val="nil"/>
            </w:tcBorders>
          </w:tcPr>
          <w:p>
            <w:pPr>
              <w:snapToGrid w:val="0"/>
              <w:jc w:val="center"/>
              <w:rPr>
                <w:rFonts w:ascii="仿宋" w:hAnsi="仿宋" w:eastAsia="仿宋" w:cs="Times New Roman"/>
                <w:sz w:val="16"/>
                <w:szCs w:val="16"/>
              </w:rPr>
            </w:pPr>
          </w:p>
        </w:tc>
        <w:tc>
          <w:tcPr>
            <w:tcW w:w="491" w:type="pct"/>
            <w:tcBorders>
              <w:top w:val="nil"/>
              <w:left w:val="nil"/>
              <w:bottom w:val="nil"/>
              <w:right w:val="nil"/>
            </w:tcBorders>
            <w:shd w:val="clear" w:color="auto" w:fill="auto"/>
            <w:tcMar>
              <w:top w:w="12" w:type="dxa"/>
              <w:left w:w="12" w:type="dxa"/>
              <w:bottom w:w="0" w:type="dxa"/>
              <w:right w:w="12" w:type="dxa"/>
            </w:tcMar>
            <w:vAlign w:val="bottom"/>
          </w:tcPr>
          <w:p>
            <w:pPr>
              <w:snapToGrid w:val="0"/>
              <w:jc w:val="center"/>
              <w:rPr>
                <w:rFonts w:ascii="仿宋" w:hAnsi="仿宋" w:eastAsia="仿宋" w:cs="Times New Roman"/>
                <w:sz w:val="16"/>
                <w:szCs w:val="16"/>
              </w:rPr>
            </w:pPr>
            <w:r>
              <w:rPr>
                <w:rFonts w:ascii="仿宋" w:hAnsi="仿宋" w:eastAsia="仿宋" w:cs="Times New Roman"/>
                <w:sz w:val="16"/>
                <w:szCs w:val="16"/>
              </w:rPr>
              <w:t>14,444,435</w:t>
            </w:r>
          </w:p>
        </w:tc>
        <w:tc>
          <w:tcPr>
            <w:tcW w:w="686" w:type="pct"/>
            <w:tcBorders>
              <w:top w:val="nil"/>
              <w:left w:val="nil"/>
              <w:bottom w:val="nil"/>
              <w:right w:val="nil"/>
            </w:tcBorders>
            <w:shd w:val="clear" w:color="auto" w:fill="F2F2F2"/>
            <w:tcMar>
              <w:top w:w="12" w:type="dxa"/>
              <w:left w:w="12" w:type="dxa"/>
              <w:bottom w:w="0" w:type="dxa"/>
              <w:right w:w="12" w:type="dxa"/>
            </w:tcMar>
            <w:vAlign w:val="bottom"/>
          </w:tcPr>
          <w:p>
            <w:pPr>
              <w:snapToGrid w:val="0"/>
              <w:jc w:val="center"/>
              <w:rPr>
                <w:rFonts w:ascii="仿宋" w:hAnsi="仿宋" w:eastAsia="仿宋" w:cs="Times New Roman"/>
                <w:sz w:val="16"/>
                <w:szCs w:val="16"/>
              </w:rPr>
            </w:pPr>
            <w:r>
              <w:rPr>
                <w:rFonts w:ascii="仿宋" w:hAnsi="仿宋" w:eastAsia="仿宋" w:cs="Times New Roman"/>
                <w:sz w:val="16"/>
                <w:szCs w:val="16"/>
              </w:rPr>
              <w:t>1.089</w:t>
            </w:r>
          </w:p>
        </w:tc>
        <w:tc>
          <w:tcPr>
            <w:tcW w:w="53" w:type="pct"/>
            <w:tcBorders>
              <w:top w:val="nil"/>
              <w:left w:val="nil"/>
              <w:bottom w:val="nil"/>
              <w:right w:val="nil"/>
            </w:tcBorders>
          </w:tcPr>
          <w:p>
            <w:pPr>
              <w:snapToGrid w:val="0"/>
              <w:jc w:val="center"/>
              <w:rPr>
                <w:rFonts w:ascii="仿宋" w:hAnsi="仿宋" w:eastAsia="仿宋" w:cs="Times New Roman"/>
                <w:sz w:val="16"/>
                <w:szCs w:val="16"/>
              </w:rPr>
            </w:pPr>
          </w:p>
        </w:tc>
        <w:tc>
          <w:tcPr>
            <w:tcW w:w="491" w:type="pct"/>
            <w:tcBorders>
              <w:top w:val="nil"/>
              <w:left w:val="nil"/>
              <w:bottom w:val="nil"/>
              <w:right w:val="nil"/>
            </w:tcBorders>
            <w:shd w:val="clear" w:color="auto" w:fill="auto"/>
            <w:tcMar>
              <w:top w:w="12" w:type="dxa"/>
              <w:left w:w="12" w:type="dxa"/>
              <w:bottom w:w="0" w:type="dxa"/>
              <w:right w:w="12" w:type="dxa"/>
            </w:tcMar>
            <w:vAlign w:val="bottom"/>
          </w:tcPr>
          <w:p>
            <w:pPr>
              <w:snapToGrid w:val="0"/>
              <w:jc w:val="center"/>
              <w:rPr>
                <w:rFonts w:ascii="仿宋" w:hAnsi="仿宋" w:eastAsia="仿宋" w:cs="Times New Roman"/>
                <w:sz w:val="16"/>
                <w:szCs w:val="16"/>
              </w:rPr>
            </w:pPr>
            <w:r>
              <w:rPr>
                <w:rFonts w:ascii="仿宋" w:hAnsi="仿宋" w:eastAsia="仿宋" w:cs="Times New Roman"/>
                <w:sz w:val="16"/>
                <w:szCs w:val="16"/>
              </w:rPr>
              <w:t>14,444,435</w:t>
            </w:r>
          </w:p>
        </w:tc>
        <w:tc>
          <w:tcPr>
            <w:tcW w:w="682" w:type="pct"/>
            <w:tcBorders>
              <w:top w:val="nil"/>
              <w:left w:val="nil"/>
              <w:bottom w:val="nil"/>
              <w:right w:val="nil"/>
            </w:tcBorders>
            <w:shd w:val="clear" w:color="auto" w:fill="F2F2F2"/>
            <w:tcMar>
              <w:top w:w="12" w:type="dxa"/>
              <w:left w:w="12" w:type="dxa"/>
              <w:bottom w:w="0" w:type="dxa"/>
              <w:right w:w="12" w:type="dxa"/>
            </w:tcMar>
            <w:vAlign w:val="bottom"/>
          </w:tcPr>
          <w:p>
            <w:pPr>
              <w:snapToGrid w:val="0"/>
              <w:jc w:val="center"/>
              <w:rPr>
                <w:rFonts w:ascii="仿宋" w:hAnsi="仿宋" w:eastAsia="仿宋" w:cs="Times New Roman"/>
                <w:sz w:val="16"/>
                <w:szCs w:val="16"/>
              </w:rPr>
            </w:pPr>
            <w:r>
              <w:rPr>
                <w:rFonts w:ascii="仿宋" w:hAnsi="仿宋" w:eastAsia="仿宋" w:cs="Times New Roman"/>
                <w:sz w:val="16"/>
                <w:szCs w:val="16"/>
              </w:rPr>
              <w:t>1.089</w:t>
            </w:r>
          </w:p>
        </w:tc>
      </w:tr>
      <w:tr>
        <w:tblPrEx>
          <w:tblCellMar>
            <w:top w:w="0" w:type="dxa"/>
            <w:left w:w="0" w:type="dxa"/>
            <w:bottom w:w="0" w:type="dxa"/>
            <w:right w:w="0" w:type="dxa"/>
          </w:tblCellMar>
        </w:tblPrEx>
        <w:trPr>
          <w:trHeight w:val="283" w:hRule="atLeast"/>
        </w:trPr>
        <w:tc>
          <w:tcPr>
            <w:tcW w:w="349"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sz w:val="16"/>
                <w:szCs w:val="16"/>
              </w:rPr>
            </w:pPr>
            <w:r>
              <w:rPr>
                <w:rFonts w:ascii="仿宋" w:hAnsi="仿宋" w:eastAsia="仿宋" w:cs="Times New Roman"/>
                <w:sz w:val="16"/>
                <w:szCs w:val="16"/>
              </w:rPr>
              <w:t>8</w:t>
            </w:r>
          </w:p>
        </w:tc>
        <w:tc>
          <w:tcPr>
            <w:tcW w:w="754" w:type="pct"/>
            <w:tcBorders>
              <w:top w:val="nil"/>
              <w:left w:val="nil"/>
              <w:bottom w:val="nil"/>
              <w:right w:val="nil"/>
            </w:tcBorders>
            <w:shd w:val="clear" w:color="auto" w:fill="auto"/>
            <w:tcMar>
              <w:top w:w="12" w:type="dxa"/>
              <w:left w:w="12" w:type="dxa"/>
              <w:bottom w:w="0" w:type="dxa"/>
              <w:right w:w="12" w:type="dxa"/>
            </w:tcMar>
            <w:vAlign w:val="bottom"/>
          </w:tcPr>
          <w:p>
            <w:pPr>
              <w:snapToGrid w:val="0"/>
              <w:jc w:val="center"/>
              <w:rPr>
                <w:rFonts w:ascii="仿宋" w:hAnsi="仿宋" w:eastAsia="仿宋" w:cs="Times New Roman"/>
                <w:sz w:val="16"/>
                <w:szCs w:val="16"/>
              </w:rPr>
            </w:pPr>
            <w:r>
              <w:rPr>
                <w:rFonts w:ascii="仿宋" w:hAnsi="仿宋" w:eastAsia="仿宋" w:cs="Times New Roman"/>
                <w:sz w:val="16"/>
                <w:szCs w:val="16"/>
              </w:rPr>
              <w:t>12,926,489</w:t>
            </w:r>
          </w:p>
        </w:tc>
        <w:tc>
          <w:tcPr>
            <w:tcW w:w="755" w:type="pct"/>
            <w:tcBorders>
              <w:top w:val="nil"/>
              <w:left w:val="nil"/>
              <w:bottom w:val="nil"/>
              <w:right w:val="nil"/>
            </w:tcBorders>
            <w:shd w:val="clear" w:color="auto" w:fill="auto"/>
            <w:tcMar>
              <w:top w:w="12" w:type="dxa"/>
              <w:left w:w="12" w:type="dxa"/>
              <w:bottom w:w="0" w:type="dxa"/>
              <w:right w:w="12" w:type="dxa"/>
            </w:tcMar>
            <w:vAlign w:val="bottom"/>
          </w:tcPr>
          <w:p>
            <w:pPr>
              <w:snapToGrid w:val="0"/>
              <w:jc w:val="center"/>
              <w:rPr>
                <w:rFonts w:ascii="仿宋" w:hAnsi="仿宋" w:eastAsia="仿宋" w:cs="Times New Roman"/>
                <w:sz w:val="16"/>
                <w:szCs w:val="16"/>
              </w:rPr>
            </w:pPr>
            <w:r>
              <w:rPr>
                <w:rFonts w:ascii="仿宋" w:hAnsi="仿宋" w:eastAsia="仿宋" w:cs="Times New Roman"/>
                <w:sz w:val="16"/>
                <w:szCs w:val="16"/>
              </w:rPr>
              <w:t>12,504,842</w:t>
            </w:r>
          </w:p>
        </w:tc>
        <w:tc>
          <w:tcPr>
            <w:tcW w:w="686" w:type="pct"/>
            <w:tcBorders>
              <w:top w:val="nil"/>
              <w:left w:val="nil"/>
              <w:bottom w:val="nil"/>
              <w:right w:val="nil"/>
            </w:tcBorders>
            <w:shd w:val="clear" w:color="auto" w:fill="F2F2F2"/>
            <w:tcMar>
              <w:top w:w="12" w:type="dxa"/>
              <w:left w:w="12" w:type="dxa"/>
              <w:bottom w:w="0" w:type="dxa"/>
              <w:right w:w="12" w:type="dxa"/>
            </w:tcMar>
            <w:vAlign w:val="bottom"/>
          </w:tcPr>
          <w:p>
            <w:pPr>
              <w:snapToGrid w:val="0"/>
              <w:jc w:val="center"/>
              <w:rPr>
                <w:rFonts w:ascii="仿宋" w:hAnsi="仿宋" w:eastAsia="仿宋" w:cs="Times New Roman"/>
                <w:sz w:val="16"/>
                <w:szCs w:val="16"/>
              </w:rPr>
            </w:pPr>
            <w:r>
              <w:rPr>
                <w:rFonts w:ascii="仿宋" w:hAnsi="仿宋" w:eastAsia="仿宋" w:cs="Times New Roman"/>
                <w:sz w:val="16"/>
                <w:szCs w:val="16"/>
              </w:rPr>
              <w:t>0.967</w:t>
            </w:r>
          </w:p>
        </w:tc>
        <w:tc>
          <w:tcPr>
            <w:tcW w:w="53" w:type="pct"/>
            <w:tcBorders>
              <w:top w:val="nil"/>
              <w:left w:val="nil"/>
              <w:bottom w:val="nil"/>
              <w:right w:val="nil"/>
            </w:tcBorders>
          </w:tcPr>
          <w:p>
            <w:pPr>
              <w:snapToGrid w:val="0"/>
              <w:jc w:val="center"/>
              <w:rPr>
                <w:rFonts w:ascii="仿宋" w:hAnsi="仿宋" w:eastAsia="仿宋" w:cs="Times New Roman"/>
                <w:sz w:val="16"/>
                <w:szCs w:val="16"/>
              </w:rPr>
            </w:pPr>
          </w:p>
        </w:tc>
        <w:tc>
          <w:tcPr>
            <w:tcW w:w="491" w:type="pct"/>
            <w:tcBorders>
              <w:top w:val="nil"/>
              <w:left w:val="nil"/>
              <w:bottom w:val="nil"/>
              <w:right w:val="nil"/>
            </w:tcBorders>
            <w:shd w:val="clear" w:color="auto" w:fill="auto"/>
            <w:tcMar>
              <w:top w:w="12" w:type="dxa"/>
              <w:left w:w="12" w:type="dxa"/>
              <w:bottom w:w="0" w:type="dxa"/>
              <w:right w:w="12" w:type="dxa"/>
            </w:tcMar>
            <w:vAlign w:val="bottom"/>
          </w:tcPr>
          <w:p>
            <w:pPr>
              <w:snapToGrid w:val="0"/>
              <w:jc w:val="center"/>
              <w:rPr>
                <w:rFonts w:ascii="仿宋" w:hAnsi="仿宋" w:eastAsia="仿宋" w:cs="Times New Roman"/>
                <w:sz w:val="16"/>
                <w:szCs w:val="16"/>
              </w:rPr>
            </w:pPr>
            <w:r>
              <w:rPr>
                <w:rFonts w:ascii="仿宋" w:hAnsi="仿宋" w:eastAsia="仿宋" w:cs="Times New Roman"/>
                <w:sz w:val="16"/>
                <w:szCs w:val="16"/>
              </w:rPr>
              <w:t>12,504,842</w:t>
            </w:r>
          </w:p>
        </w:tc>
        <w:tc>
          <w:tcPr>
            <w:tcW w:w="686" w:type="pct"/>
            <w:tcBorders>
              <w:top w:val="nil"/>
              <w:left w:val="nil"/>
              <w:bottom w:val="nil"/>
              <w:right w:val="nil"/>
            </w:tcBorders>
            <w:shd w:val="clear" w:color="auto" w:fill="F2F2F2"/>
            <w:tcMar>
              <w:top w:w="12" w:type="dxa"/>
              <w:left w:w="12" w:type="dxa"/>
              <w:bottom w:w="0" w:type="dxa"/>
              <w:right w:w="12" w:type="dxa"/>
            </w:tcMar>
            <w:vAlign w:val="bottom"/>
          </w:tcPr>
          <w:p>
            <w:pPr>
              <w:snapToGrid w:val="0"/>
              <w:jc w:val="center"/>
              <w:rPr>
                <w:rFonts w:ascii="仿宋" w:hAnsi="仿宋" w:eastAsia="仿宋" w:cs="Times New Roman"/>
                <w:sz w:val="16"/>
                <w:szCs w:val="16"/>
              </w:rPr>
            </w:pPr>
            <w:r>
              <w:rPr>
                <w:rFonts w:ascii="仿宋" w:hAnsi="仿宋" w:eastAsia="仿宋" w:cs="Times New Roman"/>
                <w:sz w:val="16"/>
                <w:szCs w:val="16"/>
              </w:rPr>
              <w:t>0.967</w:t>
            </w:r>
          </w:p>
        </w:tc>
        <w:tc>
          <w:tcPr>
            <w:tcW w:w="53" w:type="pct"/>
            <w:tcBorders>
              <w:top w:val="nil"/>
              <w:left w:val="nil"/>
              <w:bottom w:val="nil"/>
              <w:right w:val="nil"/>
            </w:tcBorders>
          </w:tcPr>
          <w:p>
            <w:pPr>
              <w:snapToGrid w:val="0"/>
              <w:jc w:val="center"/>
              <w:rPr>
                <w:rFonts w:ascii="仿宋" w:hAnsi="仿宋" w:eastAsia="仿宋" w:cs="Times New Roman"/>
                <w:sz w:val="16"/>
                <w:szCs w:val="16"/>
              </w:rPr>
            </w:pPr>
          </w:p>
        </w:tc>
        <w:tc>
          <w:tcPr>
            <w:tcW w:w="491" w:type="pct"/>
            <w:tcBorders>
              <w:top w:val="nil"/>
              <w:left w:val="nil"/>
              <w:bottom w:val="nil"/>
              <w:right w:val="nil"/>
            </w:tcBorders>
            <w:shd w:val="clear" w:color="auto" w:fill="auto"/>
            <w:tcMar>
              <w:top w:w="12" w:type="dxa"/>
              <w:left w:w="12" w:type="dxa"/>
              <w:bottom w:w="0" w:type="dxa"/>
              <w:right w:w="12" w:type="dxa"/>
            </w:tcMar>
            <w:vAlign w:val="bottom"/>
          </w:tcPr>
          <w:p>
            <w:pPr>
              <w:snapToGrid w:val="0"/>
              <w:jc w:val="center"/>
              <w:rPr>
                <w:rFonts w:ascii="仿宋" w:hAnsi="仿宋" w:eastAsia="仿宋" w:cs="Times New Roman"/>
                <w:sz w:val="16"/>
                <w:szCs w:val="16"/>
              </w:rPr>
            </w:pPr>
            <w:r>
              <w:rPr>
                <w:rFonts w:ascii="仿宋" w:hAnsi="仿宋" w:eastAsia="仿宋" w:cs="Times New Roman"/>
                <w:sz w:val="16"/>
                <w:szCs w:val="16"/>
              </w:rPr>
              <w:t>12,504,842</w:t>
            </w:r>
          </w:p>
        </w:tc>
        <w:tc>
          <w:tcPr>
            <w:tcW w:w="682" w:type="pct"/>
            <w:tcBorders>
              <w:top w:val="nil"/>
              <w:left w:val="nil"/>
              <w:bottom w:val="nil"/>
              <w:right w:val="nil"/>
            </w:tcBorders>
            <w:shd w:val="clear" w:color="auto" w:fill="F2F2F2"/>
            <w:tcMar>
              <w:top w:w="12" w:type="dxa"/>
              <w:left w:w="12" w:type="dxa"/>
              <w:bottom w:w="0" w:type="dxa"/>
              <w:right w:w="12" w:type="dxa"/>
            </w:tcMar>
            <w:vAlign w:val="bottom"/>
          </w:tcPr>
          <w:p>
            <w:pPr>
              <w:snapToGrid w:val="0"/>
              <w:jc w:val="center"/>
              <w:rPr>
                <w:rFonts w:ascii="仿宋" w:hAnsi="仿宋" w:eastAsia="仿宋" w:cs="Times New Roman"/>
                <w:sz w:val="16"/>
                <w:szCs w:val="16"/>
              </w:rPr>
            </w:pPr>
            <w:r>
              <w:rPr>
                <w:rFonts w:ascii="仿宋" w:hAnsi="仿宋" w:eastAsia="仿宋" w:cs="Times New Roman"/>
                <w:sz w:val="16"/>
                <w:szCs w:val="16"/>
              </w:rPr>
              <w:t>0.967</w:t>
            </w:r>
          </w:p>
        </w:tc>
      </w:tr>
      <w:tr>
        <w:tblPrEx>
          <w:tblCellMar>
            <w:top w:w="0" w:type="dxa"/>
            <w:left w:w="0" w:type="dxa"/>
            <w:bottom w:w="0" w:type="dxa"/>
            <w:right w:w="0" w:type="dxa"/>
          </w:tblCellMar>
        </w:tblPrEx>
        <w:trPr>
          <w:trHeight w:val="283" w:hRule="atLeast"/>
        </w:trPr>
        <w:tc>
          <w:tcPr>
            <w:tcW w:w="349"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sz w:val="16"/>
                <w:szCs w:val="16"/>
              </w:rPr>
            </w:pPr>
            <w:r>
              <w:rPr>
                <w:rFonts w:ascii="仿宋" w:hAnsi="仿宋" w:eastAsia="仿宋" w:cs="Times New Roman"/>
                <w:sz w:val="16"/>
                <w:szCs w:val="16"/>
              </w:rPr>
              <w:t>9</w:t>
            </w:r>
          </w:p>
        </w:tc>
        <w:tc>
          <w:tcPr>
            <w:tcW w:w="754" w:type="pct"/>
            <w:tcBorders>
              <w:top w:val="nil"/>
              <w:left w:val="nil"/>
              <w:bottom w:val="nil"/>
              <w:right w:val="nil"/>
            </w:tcBorders>
            <w:shd w:val="clear" w:color="auto" w:fill="auto"/>
            <w:tcMar>
              <w:top w:w="12" w:type="dxa"/>
              <w:left w:w="12" w:type="dxa"/>
              <w:bottom w:w="0" w:type="dxa"/>
              <w:right w:w="12" w:type="dxa"/>
            </w:tcMar>
            <w:vAlign w:val="bottom"/>
          </w:tcPr>
          <w:p>
            <w:pPr>
              <w:snapToGrid w:val="0"/>
              <w:jc w:val="center"/>
              <w:rPr>
                <w:rFonts w:ascii="仿宋" w:hAnsi="仿宋" w:eastAsia="仿宋" w:cs="Times New Roman"/>
                <w:sz w:val="16"/>
                <w:szCs w:val="16"/>
              </w:rPr>
            </w:pPr>
            <w:r>
              <w:rPr>
                <w:rFonts w:ascii="仿宋" w:hAnsi="仿宋" w:eastAsia="仿宋" w:cs="Times New Roman"/>
                <w:sz w:val="16"/>
                <w:szCs w:val="16"/>
              </w:rPr>
              <w:t>11,891,490</w:t>
            </w:r>
          </w:p>
        </w:tc>
        <w:tc>
          <w:tcPr>
            <w:tcW w:w="755" w:type="pct"/>
            <w:tcBorders>
              <w:top w:val="nil"/>
              <w:left w:val="nil"/>
              <w:bottom w:val="nil"/>
              <w:right w:val="nil"/>
            </w:tcBorders>
            <w:shd w:val="clear" w:color="auto" w:fill="auto"/>
            <w:tcMar>
              <w:top w:w="12" w:type="dxa"/>
              <w:left w:w="12" w:type="dxa"/>
              <w:bottom w:w="0" w:type="dxa"/>
              <w:right w:w="12" w:type="dxa"/>
            </w:tcMar>
            <w:vAlign w:val="bottom"/>
          </w:tcPr>
          <w:p>
            <w:pPr>
              <w:snapToGrid w:val="0"/>
              <w:jc w:val="center"/>
              <w:rPr>
                <w:rFonts w:ascii="仿宋" w:hAnsi="仿宋" w:eastAsia="仿宋" w:cs="Times New Roman"/>
                <w:sz w:val="16"/>
                <w:szCs w:val="16"/>
              </w:rPr>
            </w:pPr>
            <w:r>
              <w:rPr>
                <w:rFonts w:ascii="仿宋" w:hAnsi="仿宋" w:eastAsia="仿宋" w:cs="Times New Roman"/>
                <w:sz w:val="16"/>
                <w:szCs w:val="16"/>
              </w:rPr>
              <w:t>13,549,697</w:t>
            </w:r>
          </w:p>
        </w:tc>
        <w:tc>
          <w:tcPr>
            <w:tcW w:w="686" w:type="pct"/>
            <w:tcBorders>
              <w:top w:val="nil"/>
              <w:left w:val="nil"/>
              <w:bottom w:val="nil"/>
              <w:right w:val="nil"/>
            </w:tcBorders>
            <w:shd w:val="clear" w:color="auto" w:fill="F2F2F2"/>
            <w:tcMar>
              <w:top w:w="12" w:type="dxa"/>
              <w:left w:w="12" w:type="dxa"/>
              <w:bottom w:w="0" w:type="dxa"/>
              <w:right w:w="12" w:type="dxa"/>
            </w:tcMar>
            <w:vAlign w:val="bottom"/>
          </w:tcPr>
          <w:p>
            <w:pPr>
              <w:snapToGrid w:val="0"/>
              <w:jc w:val="center"/>
              <w:rPr>
                <w:rFonts w:ascii="仿宋" w:hAnsi="仿宋" w:eastAsia="仿宋" w:cs="Times New Roman"/>
                <w:sz w:val="16"/>
                <w:szCs w:val="16"/>
              </w:rPr>
            </w:pPr>
            <w:r>
              <w:rPr>
                <w:rFonts w:ascii="仿宋" w:hAnsi="仿宋" w:eastAsia="仿宋" w:cs="Times New Roman"/>
                <w:sz w:val="16"/>
                <w:szCs w:val="16"/>
              </w:rPr>
              <w:t>1.139</w:t>
            </w:r>
          </w:p>
        </w:tc>
        <w:tc>
          <w:tcPr>
            <w:tcW w:w="53" w:type="pct"/>
            <w:tcBorders>
              <w:top w:val="nil"/>
              <w:left w:val="nil"/>
              <w:bottom w:val="nil"/>
              <w:right w:val="nil"/>
            </w:tcBorders>
          </w:tcPr>
          <w:p>
            <w:pPr>
              <w:snapToGrid w:val="0"/>
              <w:jc w:val="center"/>
              <w:rPr>
                <w:rFonts w:ascii="仿宋" w:hAnsi="仿宋" w:eastAsia="仿宋" w:cs="Times New Roman"/>
                <w:sz w:val="16"/>
                <w:szCs w:val="16"/>
              </w:rPr>
            </w:pPr>
          </w:p>
        </w:tc>
        <w:tc>
          <w:tcPr>
            <w:tcW w:w="491" w:type="pct"/>
            <w:tcBorders>
              <w:top w:val="nil"/>
              <w:left w:val="nil"/>
              <w:bottom w:val="nil"/>
              <w:right w:val="nil"/>
            </w:tcBorders>
            <w:shd w:val="clear" w:color="auto" w:fill="auto"/>
            <w:tcMar>
              <w:top w:w="12" w:type="dxa"/>
              <w:left w:w="12" w:type="dxa"/>
              <w:bottom w:w="0" w:type="dxa"/>
              <w:right w:w="12" w:type="dxa"/>
            </w:tcMar>
            <w:vAlign w:val="bottom"/>
          </w:tcPr>
          <w:p>
            <w:pPr>
              <w:snapToGrid w:val="0"/>
              <w:jc w:val="center"/>
              <w:rPr>
                <w:rFonts w:ascii="仿宋" w:hAnsi="仿宋" w:eastAsia="仿宋" w:cs="Times New Roman"/>
                <w:sz w:val="16"/>
                <w:szCs w:val="16"/>
              </w:rPr>
            </w:pPr>
            <w:r>
              <w:rPr>
                <w:rFonts w:ascii="仿宋" w:hAnsi="仿宋" w:eastAsia="仿宋" w:cs="Times New Roman"/>
                <w:sz w:val="16"/>
                <w:szCs w:val="16"/>
              </w:rPr>
              <w:t>13,549,697</w:t>
            </w:r>
          </w:p>
        </w:tc>
        <w:tc>
          <w:tcPr>
            <w:tcW w:w="686" w:type="pct"/>
            <w:tcBorders>
              <w:top w:val="nil"/>
              <w:left w:val="nil"/>
              <w:bottom w:val="nil"/>
              <w:right w:val="nil"/>
            </w:tcBorders>
            <w:shd w:val="clear" w:color="auto" w:fill="F2F2F2"/>
            <w:tcMar>
              <w:top w:w="12" w:type="dxa"/>
              <w:left w:w="12" w:type="dxa"/>
              <w:bottom w:w="0" w:type="dxa"/>
              <w:right w:w="12" w:type="dxa"/>
            </w:tcMar>
            <w:vAlign w:val="bottom"/>
          </w:tcPr>
          <w:p>
            <w:pPr>
              <w:snapToGrid w:val="0"/>
              <w:jc w:val="center"/>
              <w:rPr>
                <w:rFonts w:ascii="仿宋" w:hAnsi="仿宋" w:eastAsia="仿宋" w:cs="Times New Roman"/>
                <w:sz w:val="16"/>
                <w:szCs w:val="16"/>
              </w:rPr>
            </w:pPr>
            <w:r>
              <w:rPr>
                <w:rFonts w:ascii="仿宋" w:hAnsi="仿宋" w:eastAsia="仿宋" w:cs="Times New Roman"/>
                <w:sz w:val="16"/>
                <w:szCs w:val="16"/>
              </w:rPr>
              <w:t>1.139</w:t>
            </w:r>
          </w:p>
        </w:tc>
        <w:tc>
          <w:tcPr>
            <w:tcW w:w="53" w:type="pct"/>
            <w:tcBorders>
              <w:top w:val="nil"/>
              <w:left w:val="nil"/>
              <w:bottom w:val="nil"/>
              <w:right w:val="nil"/>
            </w:tcBorders>
          </w:tcPr>
          <w:p>
            <w:pPr>
              <w:snapToGrid w:val="0"/>
              <w:jc w:val="center"/>
              <w:rPr>
                <w:rFonts w:ascii="仿宋" w:hAnsi="仿宋" w:eastAsia="仿宋" w:cs="Times New Roman"/>
                <w:sz w:val="16"/>
                <w:szCs w:val="16"/>
              </w:rPr>
            </w:pPr>
          </w:p>
        </w:tc>
        <w:tc>
          <w:tcPr>
            <w:tcW w:w="491" w:type="pct"/>
            <w:tcBorders>
              <w:top w:val="nil"/>
              <w:left w:val="nil"/>
              <w:bottom w:val="nil"/>
              <w:right w:val="nil"/>
            </w:tcBorders>
            <w:shd w:val="clear" w:color="auto" w:fill="auto"/>
            <w:tcMar>
              <w:top w:w="12" w:type="dxa"/>
              <w:left w:w="12" w:type="dxa"/>
              <w:bottom w:w="0" w:type="dxa"/>
              <w:right w:w="12" w:type="dxa"/>
            </w:tcMar>
            <w:vAlign w:val="bottom"/>
          </w:tcPr>
          <w:p>
            <w:pPr>
              <w:snapToGrid w:val="0"/>
              <w:jc w:val="center"/>
              <w:rPr>
                <w:rFonts w:ascii="仿宋" w:hAnsi="仿宋" w:eastAsia="仿宋" w:cs="Times New Roman"/>
                <w:sz w:val="16"/>
                <w:szCs w:val="16"/>
              </w:rPr>
            </w:pPr>
            <w:r>
              <w:rPr>
                <w:rFonts w:ascii="仿宋" w:hAnsi="仿宋" w:eastAsia="仿宋" w:cs="Times New Roman"/>
                <w:sz w:val="16"/>
                <w:szCs w:val="16"/>
              </w:rPr>
              <w:t>13,549,697</w:t>
            </w:r>
          </w:p>
        </w:tc>
        <w:tc>
          <w:tcPr>
            <w:tcW w:w="682" w:type="pct"/>
            <w:tcBorders>
              <w:top w:val="nil"/>
              <w:left w:val="nil"/>
              <w:bottom w:val="nil"/>
              <w:right w:val="nil"/>
            </w:tcBorders>
            <w:shd w:val="clear" w:color="auto" w:fill="F2F2F2"/>
            <w:tcMar>
              <w:top w:w="12" w:type="dxa"/>
              <w:left w:w="12" w:type="dxa"/>
              <w:bottom w:w="0" w:type="dxa"/>
              <w:right w:w="12" w:type="dxa"/>
            </w:tcMar>
            <w:vAlign w:val="bottom"/>
          </w:tcPr>
          <w:p>
            <w:pPr>
              <w:snapToGrid w:val="0"/>
              <w:jc w:val="center"/>
              <w:rPr>
                <w:rFonts w:ascii="仿宋" w:hAnsi="仿宋" w:eastAsia="仿宋" w:cs="Times New Roman"/>
                <w:sz w:val="16"/>
                <w:szCs w:val="16"/>
              </w:rPr>
            </w:pPr>
            <w:r>
              <w:rPr>
                <w:rFonts w:ascii="仿宋" w:hAnsi="仿宋" w:eastAsia="仿宋" w:cs="Times New Roman"/>
                <w:sz w:val="16"/>
                <w:szCs w:val="16"/>
              </w:rPr>
              <w:t>1.139</w:t>
            </w:r>
          </w:p>
        </w:tc>
      </w:tr>
      <w:tr>
        <w:tblPrEx>
          <w:tblCellMar>
            <w:top w:w="0" w:type="dxa"/>
            <w:left w:w="0" w:type="dxa"/>
            <w:bottom w:w="0" w:type="dxa"/>
            <w:right w:w="0" w:type="dxa"/>
          </w:tblCellMar>
        </w:tblPrEx>
        <w:trPr>
          <w:trHeight w:val="283" w:hRule="atLeast"/>
        </w:trPr>
        <w:tc>
          <w:tcPr>
            <w:tcW w:w="349"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sz w:val="16"/>
                <w:szCs w:val="16"/>
              </w:rPr>
            </w:pPr>
            <w:r>
              <w:rPr>
                <w:rFonts w:ascii="仿宋" w:hAnsi="仿宋" w:eastAsia="仿宋" w:cs="Times New Roman"/>
                <w:sz w:val="16"/>
                <w:szCs w:val="16"/>
              </w:rPr>
              <w:t>10</w:t>
            </w:r>
          </w:p>
        </w:tc>
        <w:tc>
          <w:tcPr>
            <w:tcW w:w="754" w:type="pct"/>
            <w:tcBorders>
              <w:top w:val="nil"/>
              <w:left w:val="nil"/>
              <w:bottom w:val="nil"/>
              <w:right w:val="nil"/>
            </w:tcBorders>
            <w:shd w:val="clear" w:color="auto" w:fill="auto"/>
            <w:tcMar>
              <w:top w:w="12" w:type="dxa"/>
              <w:left w:w="12" w:type="dxa"/>
              <w:bottom w:w="0" w:type="dxa"/>
              <w:right w:w="12" w:type="dxa"/>
            </w:tcMar>
            <w:vAlign w:val="bottom"/>
          </w:tcPr>
          <w:p>
            <w:pPr>
              <w:snapToGrid w:val="0"/>
              <w:jc w:val="center"/>
              <w:rPr>
                <w:rFonts w:ascii="仿宋" w:hAnsi="仿宋" w:eastAsia="仿宋" w:cs="Times New Roman"/>
                <w:sz w:val="16"/>
                <w:szCs w:val="16"/>
              </w:rPr>
            </w:pPr>
            <w:r>
              <w:rPr>
                <w:rFonts w:ascii="仿宋" w:hAnsi="仿宋" w:eastAsia="仿宋" w:cs="Times New Roman"/>
                <w:sz w:val="16"/>
                <w:szCs w:val="16"/>
              </w:rPr>
              <w:t>890,593</w:t>
            </w:r>
          </w:p>
        </w:tc>
        <w:tc>
          <w:tcPr>
            <w:tcW w:w="755" w:type="pct"/>
            <w:tcBorders>
              <w:top w:val="nil"/>
              <w:left w:val="nil"/>
              <w:bottom w:val="nil"/>
              <w:right w:val="nil"/>
            </w:tcBorders>
            <w:shd w:val="clear" w:color="auto" w:fill="auto"/>
            <w:tcMar>
              <w:top w:w="12" w:type="dxa"/>
              <w:left w:w="12" w:type="dxa"/>
              <w:bottom w:w="0" w:type="dxa"/>
              <w:right w:w="12" w:type="dxa"/>
            </w:tcMar>
            <w:vAlign w:val="bottom"/>
          </w:tcPr>
          <w:p>
            <w:pPr>
              <w:snapToGrid w:val="0"/>
              <w:jc w:val="center"/>
              <w:rPr>
                <w:rFonts w:ascii="仿宋" w:hAnsi="仿宋" w:eastAsia="仿宋" w:cs="Times New Roman"/>
                <w:sz w:val="16"/>
                <w:szCs w:val="16"/>
              </w:rPr>
            </w:pPr>
            <w:r>
              <w:rPr>
                <w:rFonts w:ascii="仿宋" w:hAnsi="仿宋" w:eastAsia="仿宋" w:cs="Times New Roman"/>
                <w:sz w:val="16"/>
                <w:szCs w:val="16"/>
              </w:rPr>
              <w:t>1,138,413</w:t>
            </w:r>
          </w:p>
        </w:tc>
        <w:tc>
          <w:tcPr>
            <w:tcW w:w="686" w:type="pct"/>
            <w:tcBorders>
              <w:top w:val="nil"/>
              <w:left w:val="nil"/>
              <w:bottom w:val="nil"/>
              <w:right w:val="nil"/>
            </w:tcBorders>
            <w:shd w:val="clear" w:color="auto" w:fill="F2F2F2"/>
            <w:tcMar>
              <w:top w:w="12" w:type="dxa"/>
              <w:left w:w="12" w:type="dxa"/>
              <w:bottom w:w="0" w:type="dxa"/>
              <w:right w:w="12" w:type="dxa"/>
            </w:tcMar>
            <w:vAlign w:val="bottom"/>
          </w:tcPr>
          <w:p>
            <w:pPr>
              <w:snapToGrid w:val="0"/>
              <w:jc w:val="center"/>
              <w:rPr>
                <w:rFonts w:ascii="仿宋" w:hAnsi="仿宋" w:eastAsia="仿宋" w:cs="Times New Roman"/>
                <w:sz w:val="16"/>
                <w:szCs w:val="16"/>
              </w:rPr>
            </w:pPr>
            <w:r>
              <w:rPr>
                <w:rFonts w:ascii="仿宋" w:hAnsi="仿宋" w:eastAsia="仿宋" w:cs="Times New Roman"/>
                <w:sz w:val="16"/>
                <w:szCs w:val="16"/>
              </w:rPr>
              <w:t>1.278</w:t>
            </w:r>
          </w:p>
        </w:tc>
        <w:tc>
          <w:tcPr>
            <w:tcW w:w="53" w:type="pct"/>
            <w:tcBorders>
              <w:top w:val="nil"/>
              <w:left w:val="nil"/>
              <w:bottom w:val="nil"/>
              <w:right w:val="nil"/>
            </w:tcBorders>
          </w:tcPr>
          <w:p>
            <w:pPr>
              <w:snapToGrid w:val="0"/>
              <w:jc w:val="center"/>
              <w:rPr>
                <w:rFonts w:ascii="仿宋" w:hAnsi="仿宋" w:eastAsia="仿宋" w:cs="Times New Roman"/>
                <w:sz w:val="16"/>
                <w:szCs w:val="16"/>
              </w:rPr>
            </w:pPr>
          </w:p>
        </w:tc>
        <w:tc>
          <w:tcPr>
            <w:tcW w:w="491" w:type="pct"/>
            <w:tcBorders>
              <w:top w:val="nil"/>
              <w:left w:val="nil"/>
              <w:bottom w:val="nil"/>
              <w:right w:val="nil"/>
            </w:tcBorders>
            <w:shd w:val="clear" w:color="auto" w:fill="auto"/>
            <w:tcMar>
              <w:top w:w="12" w:type="dxa"/>
              <w:left w:w="12" w:type="dxa"/>
              <w:bottom w:w="0" w:type="dxa"/>
              <w:right w:w="12" w:type="dxa"/>
            </w:tcMar>
            <w:vAlign w:val="bottom"/>
          </w:tcPr>
          <w:p>
            <w:pPr>
              <w:snapToGrid w:val="0"/>
              <w:jc w:val="center"/>
              <w:rPr>
                <w:rFonts w:ascii="仿宋" w:hAnsi="仿宋" w:eastAsia="仿宋" w:cs="Times New Roman"/>
                <w:sz w:val="16"/>
                <w:szCs w:val="16"/>
              </w:rPr>
            </w:pPr>
            <w:r>
              <w:rPr>
                <w:rFonts w:ascii="仿宋" w:hAnsi="仿宋" w:eastAsia="仿宋" w:cs="Times New Roman"/>
                <w:sz w:val="16"/>
                <w:szCs w:val="16"/>
              </w:rPr>
              <w:t>1,138,413</w:t>
            </w:r>
          </w:p>
        </w:tc>
        <w:tc>
          <w:tcPr>
            <w:tcW w:w="686" w:type="pct"/>
            <w:tcBorders>
              <w:top w:val="nil"/>
              <w:left w:val="nil"/>
              <w:bottom w:val="nil"/>
              <w:right w:val="nil"/>
            </w:tcBorders>
            <w:shd w:val="clear" w:color="auto" w:fill="F2F2F2"/>
            <w:tcMar>
              <w:top w:w="12" w:type="dxa"/>
              <w:left w:w="12" w:type="dxa"/>
              <w:bottom w:w="0" w:type="dxa"/>
              <w:right w:w="12" w:type="dxa"/>
            </w:tcMar>
            <w:vAlign w:val="bottom"/>
          </w:tcPr>
          <w:p>
            <w:pPr>
              <w:snapToGrid w:val="0"/>
              <w:jc w:val="center"/>
              <w:rPr>
                <w:rFonts w:ascii="仿宋" w:hAnsi="仿宋" w:eastAsia="仿宋" w:cs="Times New Roman"/>
                <w:sz w:val="16"/>
                <w:szCs w:val="16"/>
              </w:rPr>
            </w:pPr>
            <w:r>
              <w:rPr>
                <w:rFonts w:ascii="仿宋" w:hAnsi="仿宋" w:eastAsia="仿宋" w:cs="Times New Roman"/>
                <w:sz w:val="16"/>
                <w:szCs w:val="16"/>
              </w:rPr>
              <w:t>1.278</w:t>
            </w:r>
          </w:p>
        </w:tc>
        <w:tc>
          <w:tcPr>
            <w:tcW w:w="53" w:type="pct"/>
            <w:tcBorders>
              <w:top w:val="nil"/>
              <w:left w:val="nil"/>
              <w:bottom w:val="nil"/>
              <w:right w:val="nil"/>
            </w:tcBorders>
          </w:tcPr>
          <w:p>
            <w:pPr>
              <w:snapToGrid w:val="0"/>
              <w:jc w:val="center"/>
              <w:rPr>
                <w:rFonts w:ascii="仿宋" w:hAnsi="仿宋" w:eastAsia="仿宋" w:cs="Times New Roman"/>
                <w:sz w:val="16"/>
                <w:szCs w:val="16"/>
              </w:rPr>
            </w:pPr>
          </w:p>
        </w:tc>
        <w:tc>
          <w:tcPr>
            <w:tcW w:w="491" w:type="pct"/>
            <w:tcBorders>
              <w:top w:val="nil"/>
              <w:left w:val="nil"/>
              <w:bottom w:val="nil"/>
              <w:right w:val="nil"/>
            </w:tcBorders>
            <w:shd w:val="clear" w:color="auto" w:fill="auto"/>
            <w:tcMar>
              <w:top w:w="12" w:type="dxa"/>
              <w:left w:w="12" w:type="dxa"/>
              <w:bottom w:w="0" w:type="dxa"/>
              <w:right w:w="12" w:type="dxa"/>
            </w:tcMar>
            <w:vAlign w:val="bottom"/>
          </w:tcPr>
          <w:p>
            <w:pPr>
              <w:snapToGrid w:val="0"/>
              <w:jc w:val="center"/>
              <w:rPr>
                <w:rFonts w:ascii="仿宋" w:hAnsi="仿宋" w:eastAsia="仿宋" w:cs="Times New Roman"/>
                <w:sz w:val="16"/>
                <w:szCs w:val="16"/>
              </w:rPr>
            </w:pPr>
            <w:r>
              <w:rPr>
                <w:rFonts w:ascii="仿宋" w:hAnsi="仿宋" w:eastAsia="仿宋" w:cs="Times New Roman"/>
                <w:sz w:val="16"/>
                <w:szCs w:val="16"/>
              </w:rPr>
              <w:t>1,001,918</w:t>
            </w:r>
          </w:p>
        </w:tc>
        <w:tc>
          <w:tcPr>
            <w:tcW w:w="682" w:type="pct"/>
            <w:tcBorders>
              <w:top w:val="nil"/>
              <w:left w:val="nil"/>
              <w:bottom w:val="nil"/>
              <w:right w:val="nil"/>
            </w:tcBorders>
            <w:shd w:val="clear" w:color="auto" w:fill="F2F2F2"/>
            <w:tcMar>
              <w:top w:w="12" w:type="dxa"/>
              <w:left w:w="12" w:type="dxa"/>
              <w:bottom w:w="0" w:type="dxa"/>
              <w:right w:w="12" w:type="dxa"/>
            </w:tcMar>
            <w:vAlign w:val="bottom"/>
          </w:tcPr>
          <w:p>
            <w:pPr>
              <w:snapToGrid w:val="0"/>
              <w:jc w:val="center"/>
              <w:rPr>
                <w:rFonts w:ascii="仿宋" w:hAnsi="仿宋" w:eastAsia="仿宋" w:cs="Times New Roman"/>
                <w:sz w:val="16"/>
                <w:szCs w:val="16"/>
              </w:rPr>
            </w:pPr>
            <w:r>
              <w:rPr>
                <w:rFonts w:ascii="仿宋" w:hAnsi="仿宋" w:eastAsia="仿宋" w:cs="Times New Roman"/>
                <w:sz w:val="16"/>
                <w:szCs w:val="16"/>
              </w:rPr>
              <w:t>1.125</w:t>
            </w:r>
          </w:p>
        </w:tc>
      </w:tr>
      <w:tr>
        <w:tblPrEx>
          <w:tblCellMar>
            <w:top w:w="0" w:type="dxa"/>
            <w:left w:w="0" w:type="dxa"/>
            <w:bottom w:w="0" w:type="dxa"/>
            <w:right w:w="0" w:type="dxa"/>
          </w:tblCellMar>
        </w:tblPrEx>
        <w:trPr>
          <w:trHeight w:val="283" w:hRule="atLeast"/>
        </w:trPr>
        <w:tc>
          <w:tcPr>
            <w:tcW w:w="349"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sz w:val="16"/>
                <w:szCs w:val="16"/>
              </w:rPr>
            </w:pPr>
            <w:r>
              <w:rPr>
                <w:rFonts w:ascii="仿宋" w:hAnsi="仿宋" w:eastAsia="仿宋" w:cs="Times New Roman"/>
                <w:sz w:val="16"/>
                <w:szCs w:val="16"/>
              </w:rPr>
              <w:t>11</w:t>
            </w:r>
          </w:p>
        </w:tc>
        <w:tc>
          <w:tcPr>
            <w:tcW w:w="754" w:type="pct"/>
            <w:tcBorders>
              <w:top w:val="nil"/>
              <w:left w:val="nil"/>
              <w:bottom w:val="nil"/>
              <w:right w:val="nil"/>
            </w:tcBorders>
            <w:shd w:val="clear" w:color="auto" w:fill="auto"/>
            <w:tcMar>
              <w:top w:w="12" w:type="dxa"/>
              <w:left w:w="12" w:type="dxa"/>
              <w:bottom w:w="0" w:type="dxa"/>
              <w:right w:w="12" w:type="dxa"/>
            </w:tcMar>
            <w:vAlign w:val="bottom"/>
          </w:tcPr>
          <w:p>
            <w:pPr>
              <w:snapToGrid w:val="0"/>
              <w:jc w:val="center"/>
              <w:rPr>
                <w:rFonts w:ascii="仿宋" w:hAnsi="仿宋" w:eastAsia="仿宋" w:cs="Times New Roman"/>
                <w:sz w:val="16"/>
                <w:szCs w:val="16"/>
              </w:rPr>
            </w:pPr>
            <w:r>
              <w:rPr>
                <w:rFonts w:ascii="仿宋" w:hAnsi="仿宋" w:eastAsia="仿宋" w:cs="Times New Roman"/>
                <w:sz w:val="16"/>
                <w:szCs w:val="16"/>
              </w:rPr>
              <w:t>4,631,023</w:t>
            </w:r>
          </w:p>
        </w:tc>
        <w:tc>
          <w:tcPr>
            <w:tcW w:w="755" w:type="pct"/>
            <w:tcBorders>
              <w:top w:val="nil"/>
              <w:left w:val="nil"/>
              <w:bottom w:val="nil"/>
              <w:right w:val="nil"/>
            </w:tcBorders>
            <w:shd w:val="clear" w:color="auto" w:fill="auto"/>
            <w:tcMar>
              <w:top w:w="12" w:type="dxa"/>
              <w:left w:w="12" w:type="dxa"/>
              <w:bottom w:w="0" w:type="dxa"/>
              <w:right w:w="12" w:type="dxa"/>
            </w:tcMar>
            <w:vAlign w:val="bottom"/>
          </w:tcPr>
          <w:p>
            <w:pPr>
              <w:snapToGrid w:val="0"/>
              <w:jc w:val="center"/>
              <w:rPr>
                <w:rFonts w:ascii="仿宋" w:hAnsi="仿宋" w:eastAsia="仿宋" w:cs="Times New Roman"/>
                <w:sz w:val="16"/>
                <w:szCs w:val="16"/>
              </w:rPr>
            </w:pPr>
            <w:r>
              <w:rPr>
                <w:rFonts w:ascii="仿宋" w:hAnsi="仿宋" w:eastAsia="仿宋" w:cs="Times New Roman"/>
                <w:sz w:val="16"/>
                <w:szCs w:val="16"/>
              </w:rPr>
              <w:t>4,196,296</w:t>
            </w:r>
          </w:p>
        </w:tc>
        <w:tc>
          <w:tcPr>
            <w:tcW w:w="686" w:type="pct"/>
            <w:tcBorders>
              <w:top w:val="nil"/>
              <w:left w:val="nil"/>
              <w:bottom w:val="nil"/>
              <w:right w:val="nil"/>
            </w:tcBorders>
            <w:shd w:val="clear" w:color="auto" w:fill="F2F2F2"/>
            <w:tcMar>
              <w:top w:w="12" w:type="dxa"/>
              <w:left w:w="12" w:type="dxa"/>
              <w:bottom w:w="0" w:type="dxa"/>
              <w:right w:w="12" w:type="dxa"/>
            </w:tcMar>
            <w:vAlign w:val="bottom"/>
          </w:tcPr>
          <w:p>
            <w:pPr>
              <w:snapToGrid w:val="0"/>
              <w:jc w:val="center"/>
              <w:rPr>
                <w:rFonts w:ascii="仿宋" w:hAnsi="仿宋" w:eastAsia="仿宋" w:cs="Times New Roman"/>
                <w:sz w:val="16"/>
                <w:szCs w:val="16"/>
              </w:rPr>
            </w:pPr>
            <w:r>
              <w:rPr>
                <w:rFonts w:ascii="仿宋" w:hAnsi="仿宋" w:eastAsia="仿宋" w:cs="Times New Roman"/>
                <w:sz w:val="16"/>
                <w:szCs w:val="16"/>
              </w:rPr>
              <w:t>0.906</w:t>
            </w:r>
          </w:p>
        </w:tc>
        <w:tc>
          <w:tcPr>
            <w:tcW w:w="53" w:type="pct"/>
            <w:tcBorders>
              <w:top w:val="nil"/>
              <w:left w:val="nil"/>
              <w:bottom w:val="nil"/>
              <w:right w:val="nil"/>
            </w:tcBorders>
          </w:tcPr>
          <w:p>
            <w:pPr>
              <w:snapToGrid w:val="0"/>
              <w:jc w:val="center"/>
              <w:rPr>
                <w:rFonts w:ascii="仿宋" w:hAnsi="仿宋" w:eastAsia="仿宋" w:cs="Times New Roman"/>
                <w:sz w:val="16"/>
                <w:szCs w:val="16"/>
              </w:rPr>
            </w:pPr>
          </w:p>
        </w:tc>
        <w:tc>
          <w:tcPr>
            <w:tcW w:w="491" w:type="pct"/>
            <w:tcBorders>
              <w:top w:val="nil"/>
              <w:left w:val="nil"/>
              <w:bottom w:val="nil"/>
              <w:right w:val="nil"/>
            </w:tcBorders>
            <w:shd w:val="clear" w:color="auto" w:fill="auto"/>
            <w:tcMar>
              <w:top w:w="12" w:type="dxa"/>
              <w:left w:w="12" w:type="dxa"/>
              <w:bottom w:w="0" w:type="dxa"/>
              <w:right w:w="12" w:type="dxa"/>
            </w:tcMar>
            <w:vAlign w:val="bottom"/>
          </w:tcPr>
          <w:p>
            <w:pPr>
              <w:snapToGrid w:val="0"/>
              <w:jc w:val="center"/>
              <w:rPr>
                <w:rFonts w:ascii="仿宋" w:hAnsi="仿宋" w:eastAsia="仿宋" w:cs="Times New Roman"/>
                <w:sz w:val="16"/>
                <w:szCs w:val="16"/>
              </w:rPr>
            </w:pPr>
            <w:r>
              <w:rPr>
                <w:rFonts w:ascii="仿宋" w:hAnsi="仿宋" w:eastAsia="仿宋" w:cs="Times New Roman"/>
                <w:sz w:val="16"/>
                <w:szCs w:val="16"/>
              </w:rPr>
              <w:t>4,196,296</w:t>
            </w:r>
          </w:p>
        </w:tc>
        <w:tc>
          <w:tcPr>
            <w:tcW w:w="686" w:type="pct"/>
            <w:tcBorders>
              <w:top w:val="nil"/>
              <w:left w:val="nil"/>
              <w:bottom w:val="nil"/>
              <w:right w:val="nil"/>
            </w:tcBorders>
            <w:shd w:val="clear" w:color="auto" w:fill="F2F2F2"/>
            <w:tcMar>
              <w:top w:w="12" w:type="dxa"/>
              <w:left w:w="12" w:type="dxa"/>
              <w:bottom w:w="0" w:type="dxa"/>
              <w:right w:w="12" w:type="dxa"/>
            </w:tcMar>
            <w:vAlign w:val="bottom"/>
          </w:tcPr>
          <w:p>
            <w:pPr>
              <w:snapToGrid w:val="0"/>
              <w:jc w:val="center"/>
              <w:rPr>
                <w:rFonts w:ascii="仿宋" w:hAnsi="仿宋" w:eastAsia="仿宋" w:cs="Times New Roman"/>
                <w:sz w:val="16"/>
                <w:szCs w:val="16"/>
              </w:rPr>
            </w:pPr>
            <w:r>
              <w:rPr>
                <w:rFonts w:ascii="仿宋" w:hAnsi="仿宋" w:eastAsia="仿宋" w:cs="Times New Roman"/>
                <w:sz w:val="16"/>
                <w:szCs w:val="16"/>
              </w:rPr>
              <w:t>0.906</w:t>
            </w:r>
          </w:p>
        </w:tc>
        <w:tc>
          <w:tcPr>
            <w:tcW w:w="53" w:type="pct"/>
            <w:tcBorders>
              <w:top w:val="nil"/>
              <w:left w:val="nil"/>
              <w:bottom w:val="nil"/>
              <w:right w:val="nil"/>
            </w:tcBorders>
          </w:tcPr>
          <w:p>
            <w:pPr>
              <w:snapToGrid w:val="0"/>
              <w:jc w:val="center"/>
              <w:rPr>
                <w:rFonts w:ascii="仿宋" w:hAnsi="仿宋" w:eastAsia="仿宋" w:cs="Times New Roman"/>
                <w:sz w:val="16"/>
                <w:szCs w:val="16"/>
              </w:rPr>
            </w:pPr>
          </w:p>
        </w:tc>
        <w:tc>
          <w:tcPr>
            <w:tcW w:w="491" w:type="pct"/>
            <w:tcBorders>
              <w:top w:val="nil"/>
              <w:left w:val="nil"/>
              <w:bottom w:val="nil"/>
              <w:right w:val="nil"/>
            </w:tcBorders>
            <w:shd w:val="clear" w:color="auto" w:fill="auto"/>
            <w:tcMar>
              <w:top w:w="12" w:type="dxa"/>
              <w:left w:w="12" w:type="dxa"/>
              <w:bottom w:w="0" w:type="dxa"/>
              <w:right w:w="12" w:type="dxa"/>
            </w:tcMar>
            <w:vAlign w:val="bottom"/>
          </w:tcPr>
          <w:p>
            <w:pPr>
              <w:snapToGrid w:val="0"/>
              <w:jc w:val="center"/>
              <w:rPr>
                <w:rFonts w:ascii="仿宋" w:hAnsi="仿宋" w:eastAsia="仿宋" w:cs="Times New Roman"/>
                <w:sz w:val="16"/>
                <w:szCs w:val="16"/>
              </w:rPr>
            </w:pPr>
            <w:r>
              <w:rPr>
                <w:rFonts w:ascii="仿宋" w:hAnsi="仿宋" w:eastAsia="仿宋" w:cs="Times New Roman"/>
                <w:sz w:val="16"/>
                <w:szCs w:val="16"/>
              </w:rPr>
              <w:t>4,196,296</w:t>
            </w:r>
          </w:p>
        </w:tc>
        <w:tc>
          <w:tcPr>
            <w:tcW w:w="682" w:type="pct"/>
            <w:tcBorders>
              <w:top w:val="nil"/>
              <w:left w:val="nil"/>
              <w:bottom w:val="nil"/>
              <w:right w:val="nil"/>
            </w:tcBorders>
            <w:shd w:val="clear" w:color="auto" w:fill="F2F2F2"/>
            <w:tcMar>
              <w:top w:w="12" w:type="dxa"/>
              <w:left w:w="12" w:type="dxa"/>
              <w:bottom w:w="0" w:type="dxa"/>
              <w:right w:w="12" w:type="dxa"/>
            </w:tcMar>
            <w:vAlign w:val="bottom"/>
          </w:tcPr>
          <w:p>
            <w:pPr>
              <w:snapToGrid w:val="0"/>
              <w:jc w:val="center"/>
              <w:rPr>
                <w:rFonts w:ascii="仿宋" w:hAnsi="仿宋" w:eastAsia="仿宋" w:cs="Times New Roman"/>
                <w:sz w:val="16"/>
                <w:szCs w:val="16"/>
              </w:rPr>
            </w:pPr>
            <w:r>
              <w:rPr>
                <w:rFonts w:ascii="仿宋" w:hAnsi="仿宋" w:eastAsia="仿宋" w:cs="Times New Roman"/>
                <w:sz w:val="16"/>
                <w:szCs w:val="16"/>
              </w:rPr>
              <w:t>0.906</w:t>
            </w:r>
          </w:p>
        </w:tc>
      </w:tr>
      <w:tr>
        <w:tblPrEx>
          <w:tblCellMar>
            <w:top w:w="0" w:type="dxa"/>
            <w:left w:w="0" w:type="dxa"/>
            <w:bottom w:w="0" w:type="dxa"/>
            <w:right w:w="0" w:type="dxa"/>
          </w:tblCellMar>
        </w:tblPrEx>
        <w:trPr>
          <w:trHeight w:val="283" w:hRule="atLeast"/>
        </w:trPr>
        <w:tc>
          <w:tcPr>
            <w:tcW w:w="349"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sz w:val="16"/>
                <w:szCs w:val="16"/>
              </w:rPr>
            </w:pPr>
            <w:r>
              <w:rPr>
                <w:rFonts w:ascii="仿宋" w:hAnsi="仿宋" w:eastAsia="仿宋" w:cs="Times New Roman"/>
                <w:sz w:val="16"/>
                <w:szCs w:val="16"/>
              </w:rPr>
              <w:t>12</w:t>
            </w:r>
          </w:p>
        </w:tc>
        <w:tc>
          <w:tcPr>
            <w:tcW w:w="754" w:type="pct"/>
            <w:tcBorders>
              <w:top w:val="nil"/>
              <w:left w:val="nil"/>
              <w:bottom w:val="nil"/>
              <w:right w:val="nil"/>
            </w:tcBorders>
            <w:shd w:val="clear" w:color="auto" w:fill="auto"/>
            <w:tcMar>
              <w:top w:w="12" w:type="dxa"/>
              <w:left w:w="12" w:type="dxa"/>
              <w:bottom w:w="0" w:type="dxa"/>
              <w:right w:w="12" w:type="dxa"/>
            </w:tcMar>
            <w:vAlign w:val="bottom"/>
          </w:tcPr>
          <w:p>
            <w:pPr>
              <w:snapToGrid w:val="0"/>
              <w:jc w:val="center"/>
              <w:rPr>
                <w:rFonts w:ascii="仿宋" w:hAnsi="仿宋" w:eastAsia="仿宋" w:cs="Times New Roman"/>
                <w:sz w:val="16"/>
                <w:szCs w:val="16"/>
              </w:rPr>
            </w:pPr>
            <w:r>
              <w:rPr>
                <w:rFonts w:ascii="仿宋" w:hAnsi="仿宋" w:eastAsia="仿宋" w:cs="Times New Roman"/>
                <w:sz w:val="16"/>
                <w:szCs w:val="16"/>
              </w:rPr>
              <w:t>7,791,352</w:t>
            </w:r>
          </w:p>
        </w:tc>
        <w:tc>
          <w:tcPr>
            <w:tcW w:w="755" w:type="pct"/>
            <w:tcBorders>
              <w:top w:val="nil"/>
              <w:left w:val="nil"/>
              <w:bottom w:val="nil"/>
              <w:right w:val="nil"/>
            </w:tcBorders>
            <w:shd w:val="clear" w:color="auto" w:fill="auto"/>
            <w:tcMar>
              <w:top w:w="12" w:type="dxa"/>
              <w:left w:w="12" w:type="dxa"/>
              <w:bottom w:w="0" w:type="dxa"/>
              <w:right w:w="12" w:type="dxa"/>
            </w:tcMar>
            <w:vAlign w:val="bottom"/>
          </w:tcPr>
          <w:p>
            <w:pPr>
              <w:snapToGrid w:val="0"/>
              <w:jc w:val="center"/>
              <w:rPr>
                <w:rFonts w:ascii="仿宋" w:hAnsi="仿宋" w:eastAsia="仿宋" w:cs="Times New Roman"/>
                <w:sz w:val="16"/>
                <w:szCs w:val="16"/>
              </w:rPr>
            </w:pPr>
            <w:r>
              <w:rPr>
                <w:rFonts w:ascii="仿宋" w:hAnsi="仿宋" w:eastAsia="仿宋" w:cs="Times New Roman"/>
                <w:sz w:val="16"/>
                <w:szCs w:val="16"/>
              </w:rPr>
              <w:t>8,224,794</w:t>
            </w:r>
          </w:p>
        </w:tc>
        <w:tc>
          <w:tcPr>
            <w:tcW w:w="686" w:type="pct"/>
            <w:tcBorders>
              <w:top w:val="nil"/>
              <w:left w:val="nil"/>
              <w:bottom w:val="nil"/>
              <w:right w:val="nil"/>
            </w:tcBorders>
            <w:shd w:val="clear" w:color="auto" w:fill="F2F2F2"/>
            <w:tcMar>
              <w:top w:w="12" w:type="dxa"/>
              <w:left w:w="12" w:type="dxa"/>
              <w:bottom w:w="0" w:type="dxa"/>
              <w:right w:w="12" w:type="dxa"/>
            </w:tcMar>
            <w:vAlign w:val="bottom"/>
          </w:tcPr>
          <w:p>
            <w:pPr>
              <w:snapToGrid w:val="0"/>
              <w:jc w:val="center"/>
              <w:rPr>
                <w:rFonts w:ascii="仿宋" w:hAnsi="仿宋" w:eastAsia="仿宋" w:cs="Times New Roman"/>
                <w:sz w:val="16"/>
                <w:szCs w:val="16"/>
              </w:rPr>
            </w:pPr>
            <w:r>
              <w:rPr>
                <w:rFonts w:ascii="仿宋" w:hAnsi="仿宋" w:eastAsia="仿宋" w:cs="Times New Roman"/>
                <w:sz w:val="16"/>
                <w:szCs w:val="16"/>
              </w:rPr>
              <w:t>1.056</w:t>
            </w:r>
          </w:p>
        </w:tc>
        <w:tc>
          <w:tcPr>
            <w:tcW w:w="53" w:type="pct"/>
            <w:tcBorders>
              <w:top w:val="nil"/>
              <w:left w:val="nil"/>
              <w:bottom w:val="nil"/>
              <w:right w:val="nil"/>
            </w:tcBorders>
          </w:tcPr>
          <w:p>
            <w:pPr>
              <w:snapToGrid w:val="0"/>
              <w:jc w:val="center"/>
              <w:rPr>
                <w:rFonts w:ascii="仿宋" w:hAnsi="仿宋" w:eastAsia="仿宋" w:cs="Times New Roman"/>
                <w:sz w:val="16"/>
                <w:szCs w:val="16"/>
              </w:rPr>
            </w:pPr>
          </w:p>
        </w:tc>
        <w:tc>
          <w:tcPr>
            <w:tcW w:w="491" w:type="pct"/>
            <w:tcBorders>
              <w:top w:val="nil"/>
              <w:left w:val="nil"/>
              <w:bottom w:val="nil"/>
              <w:right w:val="nil"/>
            </w:tcBorders>
            <w:shd w:val="clear" w:color="auto" w:fill="auto"/>
            <w:tcMar>
              <w:top w:w="12" w:type="dxa"/>
              <w:left w:w="12" w:type="dxa"/>
              <w:bottom w:w="0" w:type="dxa"/>
              <w:right w:w="12" w:type="dxa"/>
            </w:tcMar>
            <w:vAlign w:val="bottom"/>
          </w:tcPr>
          <w:p>
            <w:pPr>
              <w:snapToGrid w:val="0"/>
              <w:jc w:val="center"/>
              <w:rPr>
                <w:rFonts w:ascii="仿宋" w:hAnsi="仿宋" w:eastAsia="仿宋" w:cs="Times New Roman"/>
                <w:sz w:val="16"/>
                <w:szCs w:val="16"/>
              </w:rPr>
            </w:pPr>
            <w:r>
              <w:rPr>
                <w:rFonts w:ascii="仿宋" w:hAnsi="仿宋" w:eastAsia="仿宋" w:cs="Times New Roman"/>
                <w:sz w:val="16"/>
                <w:szCs w:val="16"/>
              </w:rPr>
              <w:t>8,224,794</w:t>
            </w:r>
          </w:p>
        </w:tc>
        <w:tc>
          <w:tcPr>
            <w:tcW w:w="686" w:type="pct"/>
            <w:tcBorders>
              <w:top w:val="nil"/>
              <w:left w:val="nil"/>
              <w:bottom w:val="nil"/>
              <w:right w:val="nil"/>
            </w:tcBorders>
            <w:shd w:val="clear" w:color="auto" w:fill="F2F2F2"/>
            <w:tcMar>
              <w:top w:w="12" w:type="dxa"/>
              <w:left w:w="12" w:type="dxa"/>
              <w:bottom w:w="0" w:type="dxa"/>
              <w:right w:w="12" w:type="dxa"/>
            </w:tcMar>
            <w:vAlign w:val="bottom"/>
          </w:tcPr>
          <w:p>
            <w:pPr>
              <w:snapToGrid w:val="0"/>
              <w:jc w:val="center"/>
              <w:rPr>
                <w:rFonts w:ascii="仿宋" w:hAnsi="仿宋" w:eastAsia="仿宋" w:cs="Times New Roman"/>
                <w:sz w:val="16"/>
                <w:szCs w:val="16"/>
              </w:rPr>
            </w:pPr>
            <w:r>
              <w:rPr>
                <w:rFonts w:ascii="仿宋" w:hAnsi="仿宋" w:eastAsia="仿宋" w:cs="Times New Roman"/>
                <w:sz w:val="16"/>
                <w:szCs w:val="16"/>
              </w:rPr>
              <w:t>1.056</w:t>
            </w:r>
          </w:p>
        </w:tc>
        <w:tc>
          <w:tcPr>
            <w:tcW w:w="53" w:type="pct"/>
            <w:tcBorders>
              <w:top w:val="nil"/>
              <w:left w:val="nil"/>
              <w:bottom w:val="nil"/>
              <w:right w:val="nil"/>
            </w:tcBorders>
          </w:tcPr>
          <w:p>
            <w:pPr>
              <w:snapToGrid w:val="0"/>
              <w:jc w:val="center"/>
              <w:rPr>
                <w:rFonts w:ascii="仿宋" w:hAnsi="仿宋" w:eastAsia="仿宋" w:cs="Times New Roman"/>
                <w:sz w:val="16"/>
                <w:szCs w:val="16"/>
              </w:rPr>
            </w:pPr>
          </w:p>
        </w:tc>
        <w:tc>
          <w:tcPr>
            <w:tcW w:w="491" w:type="pct"/>
            <w:tcBorders>
              <w:top w:val="nil"/>
              <w:left w:val="nil"/>
              <w:bottom w:val="nil"/>
              <w:right w:val="nil"/>
            </w:tcBorders>
            <w:shd w:val="clear" w:color="auto" w:fill="auto"/>
            <w:tcMar>
              <w:top w:w="12" w:type="dxa"/>
              <w:left w:w="12" w:type="dxa"/>
              <w:bottom w:w="0" w:type="dxa"/>
              <w:right w:w="12" w:type="dxa"/>
            </w:tcMar>
            <w:vAlign w:val="bottom"/>
          </w:tcPr>
          <w:p>
            <w:pPr>
              <w:snapToGrid w:val="0"/>
              <w:jc w:val="center"/>
              <w:rPr>
                <w:rFonts w:ascii="仿宋" w:hAnsi="仿宋" w:eastAsia="仿宋" w:cs="Times New Roman"/>
                <w:sz w:val="16"/>
                <w:szCs w:val="16"/>
              </w:rPr>
            </w:pPr>
            <w:r>
              <w:rPr>
                <w:rFonts w:ascii="仿宋" w:hAnsi="仿宋" w:eastAsia="仿宋" w:cs="Times New Roman"/>
                <w:sz w:val="16"/>
                <w:szCs w:val="16"/>
              </w:rPr>
              <w:t>8,224,794</w:t>
            </w:r>
          </w:p>
        </w:tc>
        <w:tc>
          <w:tcPr>
            <w:tcW w:w="682" w:type="pct"/>
            <w:tcBorders>
              <w:top w:val="nil"/>
              <w:left w:val="nil"/>
              <w:bottom w:val="nil"/>
              <w:right w:val="nil"/>
            </w:tcBorders>
            <w:shd w:val="clear" w:color="auto" w:fill="F2F2F2"/>
            <w:tcMar>
              <w:top w:w="12" w:type="dxa"/>
              <w:left w:w="12" w:type="dxa"/>
              <w:bottom w:w="0" w:type="dxa"/>
              <w:right w:w="12" w:type="dxa"/>
            </w:tcMar>
            <w:vAlign w:val="bottom"/>
          </w:tcPr>
          <w:p>
            <w:pPr>
              <w:snapToGrid w:val="0"/>
              <w:jc w:val="center"/>
              <w:rPr>
                <w:rFonts w:ascii="仿宋" w:hAnsi="仿宋" w:eastAsia="仿宋" w:cs="Times New Roman"/>
                <w:sz w:val="16"/>
                <w:szCs w:val="16"/>
              </w:rPr>
            </w:pPr>
            <w:r>
              <w:rPr>
                <w:rFonts w:ascii="仿宋" w:hAnsi="仿宋" w:eastAsia="仿宋" w:cs="Times New Roman"/>
                <w:sz w:val="16"/>
                <w:szCs w:val="16"/>
              </w:rPr>
              <w:t>1.056</w:t>
            </w:r>
          </w:p>
        </w:tc>
      </w:tr>
      <w:tr>
        <w:tblPrEx>
          <w:tblCellMar>
            <w:top w:w="0" w:type="dxa"/>
            <w:left w:w="0" w:type="dxa"/>
            <w:bottom w:w="0" w:type="dxa"/>
            <w:right w:w="0" w:type="dxa"/>
          </w:tblCellMar>
        </w:tblPrEx>
        <w:trPr>
          <w:trHeight w:val="283" w:hRule="atLeast"/>
        </w:trPr>
        <w:tc>
          <w:tcPr>
            <w:tcW w:w="349"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sz w:val="16"/>
                <w:szCs w:val="16"/>
              </w:rPr>
            </w:pPr>
            <w:r>
              <w:rPr>
                <w:rFonts w:ascii="仿宋" w:hAnsi="仿宋" w:eastAsia="仿宋" w:cs="Times New Roman"/>
                <w:sz w:val="16"/>
                <w:szCs w:val="16"/>
              </w:rPr>
              <w:t>13</w:t>
            </w:r>
          </w:p>
        </w:tc>
        <w:tc>
          <w:tcPr>
            <w:tcW w:w="754" w:type="pct"/>
            <w:tcBorders>
              <w:top w:val="nil"/>
              <w:left w:val="nil"/>
              <w:bottom w:val="nil"/>
              <w:right w:val="nil"/>
            </w:tcBorders>
            <w:shd w:val="clear" w:color="auto" w:fill="auto"/>
            <w:tcMar>
              <w:top w:w="12" w:type="dxa"/>
              <w:left w:w="12" w:type="dxa"/>
              <w:bottom w:w="0" w:type="dxa"/>
              <w:right w:w="12" w:type="dxa"/>
            </w:tcMar>
            <w:vAlign w:val="bottom"/>
          </w:tcPr>
          <w:p>
            <w:pPr>
              <w:snapToGrid w:val="0"/>
              <w:jc w:val="center"/>
              <w:rPr>
                <w:rFonts w:ascii="仿宋" w:hAnsi="仿宋" w:eastAsia="仿宋" w:cs="Times New Roman"/>
                <w:sz w:val="16"/>
                <w:szCs w:val="16"/>
              </w:rPr>
            </w:pPr>
            <w:r>
              <w:rPr>
                <w:rFonts w:ascii="仿宋" w:hAnsi="仿宋" w:eastAsia="仿宋" w:cs="Times New Roman"/>
                <w:sz w:val="16"/>
                <w:szCs w:val="16"/>
              </w:rPr>
              <w:t>11,492,682</w:t>
            </w:r>
          </w:p>
        </w:tc>
        <w:tc>
          <w:tcPr>
            <w:tcW w:w="755" w:type="pct"/>
            <w:tcBorders>
              <w:top w:val="nil"/>
              <w:left w:val="nil"/>
              <w:bottom w:val="nil"/>
              <w:right w:val="nil"/>
            </w:tcBorders>
            <w:shd w:val="clear" w:color="auto" w:fill="auto"/>
            <w:tcMar>
              <w:top w:w="12" w:type="dxa"/>
              <w:left w:w="12" w:type="dxa"/>
              <w:bottom w:w="0" w:type="dxa"/>
              <w:right w:w="12" w:type="dxa"/>
            </w:tcMar>
            <w:vAlign w:val="bottom"/>
          </w:tcPr>
          <w:p>
            <w:pPr>
              <w:snapToGrid w:val="0"/>
              <w:jc w:val="center"/>
              <w:rPr>
                <w:rFonts w:ascii="仿宋" w:hAnsi="仿宋" w:eastAsia="仿宋" w:cs="Times New Roman"/>
                <w:sz w:val="16"/>
                <w:szCs w:val="16"/>
              </w:rPr>
            </w:pPr>
            <w:r>
              <w:rPr>
                <w:rFonts w:ascii="仿宋" w:hAnsi="仿宋" w:eastAsia="仿宋" w:cs="Times New Roman"/>
                <w:sz w:val="16"/>
                <w:szCs w:val="16"/>
              </w:rPr>
              <w:t>11,529,872</w:t>
            </w:r>
          </w:p>
        </w:tc>
        <w:tc>
          <w:tcPr>
            <w:tcW w:w="686" w:type="pct"/>
            <w:tcBorders>
              <w:top w:val="nil"/>
              <w:left w:val="nil"/>
              <w:bottom w:val="nil"/>
              <w:right w:val="nil"/>
            </w:tcBorders>
            <w:shd w:val="clear" w:color="auto" w:fill="F2F2F2"/>
            <w:tcMar>
              <w:top w:w="12" w:type="dxa"/>
              <w:left w:w="12" w:type="dxa"/>
              <w:bottom w:w="0" w:type="dxa"/>
              <w:right w:w="12" w:type="dxa"/>
            </w:tcMar>
            <w:vAlign w:val="bottom"/>
          </w:tcPr>
          <w:p>
            <w:pPr>
              <w:snapToGrid w:val="0"/>
              <w:jc w:val="center"/>
              <w:rPr>
                <w:rFonts w:ascii="仿宋" w:hAnsi="仿宋" w:eastAsia="仿宋" w:cs="Times New Roman"/>
                <w:sz w:val="16"/>
                <w:szCs w:val="16"/>
              </w:rPr>
            </w:pPr>
            <w:r>
              <w:rPr>
                <w:rFonts w:ascii="仿宋" w:hAnsi="仿宋" w:eastAsia="仿宋" w:cs="Times New Roman"/>
                <w:sz w:val="16"/>
                <w:szCs w:val="16"/>
              </w:rPr>
              <w:t>1.003</w:t>
            </w:r>
          </w:p>
        </w:tc>
        <w:tc>
          <w:tcPr>
            <w:tcW w:w="53" w:type="pct"/>
            <w:tcBorders>
              <w:top w:val="nil"/>
              <w:left w:val="nil"/>
              <w:bottom w:val="nil"/>
              <w:right w:val="nil"/>
            </w:tcBorders>
          </w:tcPr>
          <w:p>
            <w:pPr>
              <w:snapToGrid w:val="0"/>
              <w:jc w:val="center"/>
              <w:rPr>
                <w:rFonts w:ascii="仿宋" w:hAnsi="仿宋" w:eastAsia="仿宋" w:cs="Times New Roman"/>
                <w:sz w:val="16"/>
                <w:szCs w:val="16"/>
              </w:rPr>
            </w:pPr>
          </w:p>
        </w:tc>
        <w:tc>
          <w:tcPr>
            <w:tcW w:w="491" w:type="pct"/>
            <w:tcBorders>
              <w:top w:val="nil"/>
              <w:left w:val="nil"/>
              <w:bottom w:val="nil"/>
              <w:right w:val="nil"/>
            </w:tcBorders>
            <w:shd w:val="clear" w:color="auto" w:fill="auto"/>
            <w:tcMar>
              <w:top w:w="12" w:type="dxa"/>
              <w:left w:w="12" w:type="dxa"/>
              <w:bottom w:w="0" w:type="dxa"/>
              <w:right w:w="12" w:type="dxa"/>
            </w:tcMar>
            <w:vAlign w:val="bottom"/>
          </w:tcPr>
          <w:p>
            <w:pPr>
              <w:snapToGrid w:val="0"/>
              <w:jc w:val="center"/>
              <w:rPr>
                <w:rFonts w:ascii="仿宋" w:hAnsi="仿宋" w:eastAsia="仿宋" w:cs="Times New Roman"/>
                <w:sz w:val="16"/>
                <w:szCs w:val="16"/>
              </w:rPr>
            </w:pPr>
            <w:r>
              <w:rPr>
                <w:rFonts w:ascii="仿宋" w:hAnsi="仿宋" w:eastAsia="仿宋" w:cs="Times New Roman"/>
                <w:sz w:val="16"/>
                <w:szCs w:val="16"/>
              </w:rPr>
              <w:t>11,529,872</w:t>
            </w:r>
          </w:p>
        </w:tc>
        <w:tc>
          <w:tcPr>
            <w:tcW w:w="686" w:type="pct"/>
            <w:tcBorders>
              <w:top w:val="nil"/>
              <w:left w:val="nil"/>
              <w:bottom w:val="nil"/>
              <w:right w:val="nil"/>
            </w:tcBorders>
            <w:shd w:val="clear" w:color="auto" w:fill="F2F2F2"/>
            <w:tcMar>
              <w:top w:w="12" w:type="dxa"/>
              <w:left w:w="12" w:type="dxa"/>
              <w:bottom w:w="0" w:type="dxa"/>
              <w:right w:w="12" w:type="dxa"/>
            </w:tcMar>
            <w:vAlign w:val="bottom"/>
          </w:tcPr>
          <w:p>
            <w:pPr>
              <w:snapToGrid w:val="0"/>
              <w:jc w:val="center"/>
              <w:rPr>
                <w:rFonts w:ascii="仿宋" w:hAnsi="仿宋" w:eastAsia="仿宋" w:cs="Times New Roman"/>
                <w:sz w:val="16"/>
                <w:szCs w:val="16"/>
              </w:rPr>
            </w:pPr>
            <w:r>
              <w:rPr>
                <w:rFonts w:ascii="仿宋" w:hAnsi="仿宋" w:eastAsia="仿宋" w:cs="Times New Roman"/>
                <w:sz w:val="16"/>
                <w:szCs w:val="16"/>
              </w:rPr>
              <w:t>1.003</w:t>
            </w:r>
          </w:p>
        </w:tc>
        <w:tc>
          <w:tcPr>
            <w:tcW w:w="53" w:type="pct"/>
            <w:tcBorders>
              <w:top w:val="nil"/>
              <w:left w:val="nil"/>
              <w:bottom w:val="nil"/>
              <w:right w:val="nil"/>
            </w:tcBorders>
          </w:tcPr>
          <w:p>
            <w:pPr>
              <w:snapToGrid w:val="0"/>
              <w:jc w:val="center"/>
              <w:rPr>
                <w:rFonts w:ascii="仿宋" w:hAnsi="仿宋" w:eastAsia="仿宋" w:cs="Times New Roman"/>
                <w:sz w:val="16"/>
                <w:szCs w:val="16"/>
              </w:rPr>
            </w:pPr>
          </w:p>
        </w:tc>
        <w:tc>
          <w:tcPr>
            <w:tcW w:w="491" w:type="pct"/>
            <w:tcBorders>
              <w:top w:val="nil"/>
              <w:left w:val="nil"/>
              <w:bottom w:val="nil"/>
              <w:right w:val="nil"/>
            </w:tcBorders>
            <w:shd w:val="clear" w:color="auto" w:fill="auto"/>
            <w:tcMar>
              <w:top w:w="12" w:type="dxa"/>
              <w:left w:w="12" w:type="dxa"/>
              <w:bottom w:w="0" w:type="dxa"/>
              <w:right w:w="12" w:type="dxa"/>
            </w:tcMar>
            <w:vAlign w:val="bottom"/>
          </w:tcPr>
          <w:p>
            <w:pPr>
              <w:snapToGrid w:val="0"/>
              <w:jc w:val="center"/>
              <w:rPr>
                <w:rFonts w:ascii="仿宋" w:hAnsi="仿宋" w:eastAsia="仿宋" w:cs="Times New Roman"/>
                <w:sz w:val="16"/>
                <w:szCs w:val="16"/>
              </w:rPr>
            </w:pPr>
            <w:r>
              <w:rPr>
                <w:rFonts w:ascii="仿宋" w:hAnsi="仿宋" w:eastAsia="仿宋" w:cs="Times New Roman"/>
                <w:sz w:val="16"/>
                <w:szCs w:val="16"/>
              </w:rPr>
              <w:t>11,529,872</w:t>
            </w:r>
          </w:p>
        </w:tc>
        <w:tc>
          <w:tcPr>
            <w:tcW w:w="682" w:type="pct"/>
            <w:tcBorders>
              <w:top w:val="nil"/>
              <w:left w:val="nil"/>
              <w:bottom w:val="nil"/>
              <w:right w:val="nil"/>
            </w:tcBorders>
            <w:shd w:val="clear" w:color="auto" w:fill="F2F2F2"/>
            <w:tcMar>
              <w:top w:w="12" w:type="dxa"/>
              <w:left w:w="12" w:type="dxa"/>
              <w:bottom w:w="0" w:type="dxa"/>
              <w:right w:w="12" w:type="dxa"/>
            </w:tcMar>
            <w:vAlign w:val="bottom"/>
          </w:tcPr>
          <w:p>
            <w:pPr>
              <w:snapToGrid w:val="0"/>
              <w:jc w:val="center"/>
              <w:rPr>
                <w:rFonts w:ascii="仿宋" w:hAnsi="仿宋" w:eastAsia="仿宋" w:cs="Times New Roman"/>
                <w:sz w:val="16"/>
                <w:szCs w:val="16"/>
              </w:rPr>
            </w:pPr>
            <w:r>
              <w:rPr>
                <w:rFonts w:ascii="仿宋" w:hAnsi="仿宋" w:eastAsia="仿宋" w:cs="Times New Roman"/>
                <w:sz w:val="16"/>
                <w:szCs w:val="16"/>
              </w:rPr>
              <w:t>1.003</w:t>
            </w:r>
          </w:p>
        </w:tc>
      </w:tr>
      <w:tr>
        <w:tblPrEx>
          <w:tblCellMar>
            <w:top w:w="0" w:type="dxa"/>
            <w:left w:w="0" w:type="dxa"/>
            <w:bottom w:w="0" w:type="dxa"/>
            <w:right w:w="0" w:type="dxa"/>
          </w:tblCellMar>
        </w:tblPrEx>
        <w:trPr>
          <w:trHeight w:val="283" w:hRule="atLeast"/>
        </w:trPr>
        <w:tc>
          <w:tcPr>
            <w:tcW w:w="349" w:type="pct"/>
            <w:tcBorders>
              <w:top w:val="nil"/>
              <w:left w:val="nil"/>
              <w:bottom w:val="single" w:color="000000" w:sz="8" w:space="0"/>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sz w:val="16"/>
                <w:szCs w:val="16"/>
              </w:rPr>
            </w:pPr>
            <w:r>
              <w:rPr>
                <w:rFonts w:ascii="仿宋" w:hAnsi="仿宋" w:eastAsia="仿宋" w:cs="Times New Roman"/>
                <w:sz w:val="16"/>
                <w:szCs w:val="16"/>
              </w:rPr>
              <w:t>14</w:t>
            </w:r>
          </w:p>
        </w:tc>
        <w:tc>
          <w:tcPr>
            <w:tcW w:w="754" w:type="pct"/>
            <w:tcBorders>
              <w:top w:val="nil"/>
              <w:left w:val="nil"/>
              <w:bottom w:val="single" w:color="000000" w:sz="8" w:space="0"/>
              <w:right w:val="nil"/>
            </w:tcBorders>
            <w:shd w:val="clear" w:color="auto" w:fill="auto"/>
            <w:tcMar>
              <w:top w:w="12" w:type="dxa"/>
              <w:left w:w="12" w:type="dxa"/>
              <w:bottom w:w="0" w:type="dxa"/>
              <w:right w:w="12" w:type="dxa"/>
            </w:tcMar>
            <w:vAlign w:val="bottom"/>
          </w:tcPr>
          <w:p>
            <w:pPr>
              <w:snapToGrid w:val="0"/>
              <w:jc w:val="center"/>
              <w:rPr>
                <w:rFonts w:ascii="仿宋" w:hAnsi="仿宋" w:eastAsia="仿宋" w:cs="Times New Roman"/>
                <w:sz w:val="16"/>
                <w:szCs w:val="16"/>
              </w:rPr>
            </w:pPr>
            <w:r>
              <w:rPr>
                <w:rFonts w:ascii="仿宋" w:hAnsi="仿宋" w:eastAsia="仿宋" w:cs="Times New Roman"/>
                <w:sz w:val="16"/>
                <w:szCs w:val="16"/>
              </w:rPr>
              <w:t>16,203,138</w:t>
            </w:r>
          </w:p>
        </w:tc>
        <w:tc>
          <w:tcPr>
            <w:tcW w:w="755" w:type="pct"/>
            <w:tcBorders>
              <w:top w:val="nil"/>
              <w:left w:val="nil"/>
              <w:bottom w:val="single" w:color="000000" w:sz="8" w:space="0"/>
              <w:right w:val="nil"/>
            </w:tcBorders>
            <w:shd w:val="clear" w:color="auto" w:fill="auto"/>
            <w:tcMar>
              <w:top w:w="12" w:type="dxa"/>
              <w:left w:w="12" w:type="dxa"/>
              <w:bottom w:w="0" w:type="dxa"/>
              <w:right w:w="12" w:type="dxa"/>
            </w:tcMar>
            <w:vAlign w:val="bottom"/>
          </w:tcPr>
          <w:p>
            <w:pPr>
              <w:snapToGrid w:val="0"/>
              <w:jc w:val="center"/>
              <w:rPr>
                <w:rFonts w:ascii="仿宋" w:hAnsi="仿宋" w:eastAsia="仿宋" w:cs="Times New Roman"/>
                <w:sz w:val="16"/>
                <w:szCs w:val="16"/>
              </w:rPr>
            </w:pPr>
            <w:r>
              <w:rPr>
                <w:rFonts w:ascii="仿宋" w:hAnsi="仿宋" w:eastAsia="仿宋" w:cs="Times New Roman"/>
                <w:sz w:val="16"/>
                <w:szCs w:val="16"/>
              </w:rPr>
              <w:t>14,745,581</w:t>
            </w:r>
          </w:p>
        </w:tc>
        <w:tc>
          <w:tcPr>
            <w:tcW w:w="686" w:type="pct"/>
            <w:tcBorders>
              <w:top w:val="nil"/>
              <w:left w:val="nil"/>
              <w:bottom w:val="single" w:color="000000" w:sz="8" w:space="0"/>
              <w:right w:val="nil"/>
            </w:tcBorders>
            <w:shd w:val="clear" w:color="auto" w:fill="F2F2F2"/>
            <w:tcMar>
              <w:top w:w="12" w:type="dxa"/>
              <w:left w:w="12" w:type="dxa"/>
              <w:bottom w:w="0" w:type="dxa"/>
              <w:right w:w="12" w:type="dxa"/>
            </w:tcMar>
            <w:vAlign w:val="bottom"/>
          </w:tcPr>
          <w:p>
            <w:pPr>
              <w:snapToGrid w:val="0"/>
              <w:jc w:val="center"/>
              <w:rPr>
                <w:rFonts w:ascii="仿宋" w:hAnsi="仿宋" w:eastAsia="仿宋" w:cs="Times New Roman"/>
                <w:sz w:val="16"/>
                <w:szCs w:val="16"/>
              </w:rPr>
            </w:pPr>
            <w:r>
              <w:rPr>
                <w:rFonts w:ascii="仿宋" w:hAnsi="仿宋" w:eastAsia="仿宋" w:cs="Times New Roman"/>
                <w:sz w:val="16"/>
                <w:szCs w:val="16"/>
              </w:rPr>
              <w:t>0.910</w:t>
            </w:r>
          </w:p>
        </w:tc>
        <w:tc>
          <w:tcPr>
            <w:tcW w:w="53" w:type="pct"/>
            <w:tcBorders>
              <w:top w:val="nil"/>
              <w:left w:val="nil"/>
              <w:bottom w:val="single" w:color="000000" w:sz="8" w:space="0"/>
              <w:right w:val="nil"/>
            </w:tcBorders>
          </w:tcPr>
          <w:p>
            <w:pPr>
              <w:snapToGrid w:val="0"/>
              <w:jc w:val="center"/>
              <w:rPr>
                <w:rFonts w:ascii="仿宋" w:hAnsi="仿宋" w:eastAsia="仿宋" w:cs="Times New Roman"/>
                <w:sz w:val="16"/>
                <w:szCs w:val="16"/>
              </w:rPr>
            </w:pPr>
          </w:p>
        </w:tc>
        <w:tc>
          <w:tcPr>
            <w:tcW w:w="491" w:type="pct"/>
            <w:tcBorders>
              <w:top w:val="nil"/>
              <w:left w:val="nil"/>
              <w:bottom w:val="single" w:color="000000" w:sz="8" w:space="0"/>
              <w:right w:val="nil"/>
            </w:tcBorders>
            <w:shd w:val="clear" w:color="auto" w:fill="auto"/>
            <w:tcMar>
              <w:top w:w="12" w:type="dxa"/>
              <w:left w:w="12" w:type="dxa"/>
              <w:bottom w:w="0" w:type="dxa"/>
              <w:right w:w="12" w:type="dxa"/>
            </w:tcMar>
            <w:vAlign w:val="bottom"/>
          </w:tcPr>
          <w:p>
            <w:pPr>
              <w:snapToGrid w:val="0"/>
              <w:jc w:val="center"/>
              <w:rPr>
                <w:rFonts w:ascii="仿宋" w:hAnsi="仿宋" w:eastAsia="仿宋" w:cs="Times New Roman"/>
                <w:sz w:val="16"/>
                <w:szCs w:val="16"/>
              </w:rPr>
            </w:pPr>
            <w:r>
              <w:rPr>
                <w:rFonts w:ascii="仿宋" w:hAnsi="仿宋" w:eastAsia="仿宋" w:cs="Times New Roman"/>
                <w:sz w:val="16"/>
                <w:szCs w:val="16"/>
              </w:rPr>
              <w:t>14,745,581</w:t>
            </w:r>
          </w:p>
        </w:tc>
        <w:tc>
          <w:tcPr>
            <w:tcW w:w="686" w:type="pct"/>
            <w:tcBorders>
              <w:top w:val="nil"/>
              <w:left w:val="nil"/>
              <w:bottom w:val="single" w:color="000000" w:sz="8" w:space="0"/>
              <w:right w:val="nil"/>
            </w:tcBorders>
            <w:shd w:val="clear" w:color="auto" w:fill="F2F2F2"/>
            <w:tcMar>
              <w:top w:w="12" w:type="dxa"/>
              <w:left w:w="12" w:type="dxa"/>
              <w:bottom w:w="0" w:type="dxa"/>
              <w:right w:w="12" w:type="dxa"/>
            </w:tcMar>
            <w:vAlign w:val="bottom"/>
          </w:tcPr>
          <w:p>
            <w:pPr>
              <w:snapToGrid w:val="0"/>
              <w:jc w:val="center"/>
              <w:rPr>
                <w:rFonts w:ascii="仿宋" w:hAnsi="仿宋" w:eastAsia="仿宋" w:cs="Times New Roman"/>
                <w:sz w:val="16"/>
                <w:szCs w:val="16"/>
              </w:rPr>
            </w:pPr>
            <w:r>
              <w:rPr>
                <w:rFonts w:ascii="仿宋" w:hAnsi="仿宋" w:eastAsia="仿宋" w:cs="Times New Roman"/>
                <w:sz w:val="16"/>
                <w:szCs w:val="16"/>
              </w:rPr>
              <w:t>0.910</w:t>
            </w:r>
          </w:p>
        </w:tc>
        <w:tc>
          <w:tcPr>
            <w:tcW w:w="53" w:type="pct"/>
            <w:tcBorders>
              <w:top w:val="nil"/>
              <w:left w:val="nil"/>
              <w:bottom w:val="single" w:color="000000" w:sz="8" w:space="0"/>
              <w:right w:val="nil"/>
            </w:tcBorders>
          </w:tcPr>
          <w:p>
            <w:pPr>
              <w:snapToGrid w:val="0"/>
              <w:jc w:val="center"/>
              <w:rPr>
                <w:rFonts w:ascii="仿宋" w:hAnsi="仿宋" w:eastAsia="仿宋" w:cs="Times New Roman"/>
                <w:sz w:val="16"/>
                <w:szCs w:val="16"/>
              </w:rPr>
            </w:pPr>
          </w:p>
        </w:tc>
        <w:tc>
          <w:tcPr>
            <w:tcW w:w="491" w:type="pct"/>
            <w:tcBorders>
              <w:top w:val="nil"/>
              <w:left w:val="nil"/>
              <w:bottom w:val="single" w:color="000000" w:sz="8" w:space="0"/>
              <w:right w:val="nil"/>
            </w:tcBorders>
            <w:shd w:val="clear" w:color="auto" w:fill="auto"/>
            <w:tcMar>
              <w:top w:w="12" w:type="dxa"/>
              <w:left w:w="12" w:type="dxa"/>
              <w:bottom w:w="0" w:type="dxa"/>
              <w:right w:w="12" w:type="dxa"/>
            </w:tcMar>
            <w:vAlign w:val="bottom"/>
          </w:tcPr>
          <w:p>
            <w:pPr>
              <w:snapToGrid w:val="0"/>
              <w:jc w:val="center"/>
              <w:rPr>
                <w:rFonts w:ascii="仿宋" w:hAnsi="仿宋" w:eastAsia="仿宋" w:cs="Times New Roman"/>
                <w:sz w:val="16"/>
                <w:szCs w:val="16"/>
              </w:rPr>
            </w:pPr>
            <w:r>
              <w:rPr>
                <w:rFonts w:ascii="仿宋" w:hAnsi="仿宋" w:eastAsia="仿宋" w:cs="Times New Roman"/>
                <w:sz w:val="16"/>
                <w:szCs w:val="16"/>
              </w:rPr>
              <w:t>14,745,581</w:t>
            </w:r>
          </w:p>
        </w:tc>
        <w:tc>
          <w:tcPr>
            <w:tcW w:w="682" w:type="pct"/>
            <w:tcBorders>
              <w:top w:val="nil"/>
              <w:left w:val="nil"/>
              <w:bottom w:val="single" w:color="000000" w:sz="8" w:space="0"/>
              <w:right w:val="nil"/>
            </w:tcBorders>
            <w:shd w:val="clear" w:color="auto" w:fill="F2F2F2"/>
            <w:tcMar>
              <w:top w:w="12" w:type="dxa"/>
              <w:left w:w="12" w:type="dxa"/>
              <w:bottom w:w="0" w:type="dxa"/>
              <w:right w:w="12" w:type="dxa"/>
            </w:tcMar>
            <w:vAlign w:val="bottom"/>
          </w:tcPr>
          <w:p>
            <w:pPr>
              <w:snapToGrid w:val="0"/>
              <w:jc w:val="center"/>
              <w:rPr>
                <w:rFonts w:ascii="仿宋" w:hAnsi="仿宋" w:eastAsia="仿宋" w:cs="Times New Roman"/>
                <w:sz w:val="16"/>
                <w:szCs w:val="16"/>
              </w:rPr>
            </w:pPr>
            <w:r>
              <w:rPr>
                <w:rFonts w:ascii="仿宋" w:hAnsi="仿宋" w:eastAsia="仿宋" w:cs="Times New Roman"/>
                <w:sz w:val="16"/>
                <w:szCs w:val="16"/>
              </w:rPr>
              <w:t>0.910</w:t>
            </w:r>
          </w:p>
        </w:tc>
      </w:tr>
      <w:tr>
        <w:tblPrEx>
          <w:tblCellMar>
            <w:top w:w="0" w:type="dxa"/>
            <w:left w:w="0" w:type="dxa"/>
            <w:bottom w:w="0" w:type="dxa"/>
            <w:right w:w="0" w:type="dxa"/>
          </w:tblCellMar>
        </w:tblPrEx>
        <w:trPr>
          <w:trHeight w:val="283" w:hRule="atLeast"/>
        </w:trPr>
        <w:tc>
          <w:tcPr>
            <w:tcW w:w="1859" w:type="pct"/>
            <w:gridSpan w:val="3"/>
            <w:tcBorders>
              <w:top w:val="single" w:color="000000" w:sz="8" w:space="0"/>
              <w:left w:val="nil"/>
              <w:bottom w:val="single" w:color="auto" w:sz="8" w:space="0"/>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sz w:val="16"/>
                <w:szCs w:val="16"/>
              </w:rPr>
            </w:pPr>
            <w:r>
              <w:rPr>
                <w:rFonts w:ascii="仿宋" w:hAnsi="仿宋" w:eastAsia="仿宋" w:cs="Times New Roman"/>
                <w:sz w:val="16"/>
                <w:szCs w:val="16"/>
              </w:rPr>
              <w:t>整体财务风险（</w:t>
            </w:r>
            <m:oMath>
              <m:r>
                <m:rPr/>
                <w:rPr>
                  <w:rFonts w:ascii="Cambria Math" w:hAnsi="Cambria Math" w:eastAsia="仿宋" w:cs="Times New Roman"/>
                  <w:sz w:val="16"/>
                  <w:szCs w:val="16"/>
                </w:rPr>
                <m:t>Σ</m:t>
              </m:r>
              <m:d>
                <m:dPr>
                  <m:begChr m:val="|"/>
                  <m:endChr m:val="|"/>
                  <m:ctrlPr>
                    <w:rPr>
                      <w:rFonts w:ascii="Cambria Math" w:hAnsi="Cambria Math" w:eastAsia="仿宋" w:cs="Times New Roman"/>
                      <w:i/>
                      <w:iCs/>
                      <w:sz w:val="16"/>
                      <w:szCs w:val="16"/>
                    </w:rPr>
                  </m:ctrlPr>
                </m:dPr>
                <m:e>
                  <m:r>
                    <m:rPr>
                      <m:sty m:val="p"/>
                    </m:rPr>
                    <w:rPr>
                      <w:rFonts w:ascii="Cambria Math" w:hAnsi="Cambria Math" w:eastAsia="仿宋" w:cs="Times New Roman"/>
                      <w:sz w:val="16"/>
                      <w:szCs w:val="16"/>
                    </w:rPr>
                    <m:t>1−(</m:t>
                  </m:r>
                  <m:r>
                    <m:rPr>
                      <m:nor/>
                      <m:sty m:val="p"/>
                    </m:rPr>
                    <w:rPr>
                      <w:rFonts w:ascii="仿宋" w:hAnsi="仿宋" w:eastAsia="仿宋" w:cs="Times New Roman"/>
                      <w:b w:val="0"/>
                      <w:i w:val="0"/>
                      <w:sz w:val="16"/>
                      <w:szCs w:val="16"/>
                    </w:rPr>
                    <m:t>收入成本比率</m:t>
                  </m:r>
                  <m:r>
                    <m:rPr>
                      <m:nor/>
                      <m:sty m:val="p"/>
                    </m:rPr>
                    <w:rPr>
                      <w:rFonts w:hint="eastAsia" w:ascii="仿宋" w:hAnsi="仿宋" w:eastAsia="仿宋" w:cs="Times New Roman"/>
                      <w:b w:val="0"/>
                      <w:i w:val="0"/>
                      <w:sz w:val="16"/>
                      <w:szCs w:val="16"/>
                    </w:rPr>
                    <m:t>)</m:t>
                  </m:r>
                  <m:ctrlPr>
                    <w:rPr>
                      <w:rFonts w:ascii="Cambria Math" w:hAnsi="Cambria Math" w:eastAsia="仿宋" w:cs="Times New Roman"/>
                      <w:i/>
                      <w:iCs/>
                      <w:sz w:val="16"/>
                      <w:szCs w:val="16"/>
                    </w:rPr>
                  </m:ctrlPr>
                </m:e>
              </m:d>
            </m:oMath>
            <w:r>
              <w:rPr>
                <w:rFonts w:ascii="仿宋" w:hAnsi="仿宋" w:eastAsia="仿宋" w:cs="Times New Roman"/>
                <w:sz w:val="16"/>
                <w:szCs w:val="16"/>
              </w:rPr>
              <w:t>）</w:t>
            </w:r>
          </w:p>
        </w:tc>
        <w:tc>
          <w:tcPr>
            <w:tcW w:w="686" w:type="pct"/>
            <w:tcBorders>
              <w:top w:val="single" w:color="000000" w:sz="8" w:space="0"/>
              <w:left w:val="nil"/>
              <w:bottom w:val="single" w:color="auto" w:sz="8" w:space="0"/>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sz w:val="16"/>
                <w:szCs w:val="16"/>
              </w:rPr>
            </w:pPr>
            <w:r>
              <w:rPr>
                <w:rFonts w:ascii="仿宋" w:hAnsi="仿宋" w:eastAsia="仿宋" w:cs="Times New Roman"/>
                <w:sz w:val="16"/>
                <w:szCs w:val="16"/>
              </w:rPr>
              <w:t>1.051</w:t>
            </w:r>
          </w:p>
          <w:p>
            <w:pPr>
              <w:snapToGrid w:val="0"/>
              <w:jc w:val="center"/>
              <w:rPr>
                <w:rFonts w:ascii="仿宋" w:hAnsi="仿宋" w:eastAsia="仿宋" w:cs="Times New Roman"/>
                <w:sz w:val="16"/>
                <w:szCs w:val="16"/>
              </w:rPr>
            </w:pPr>
            <w:r>
              <w:rPr>
                <w:rFonts w:ascii="仿宋" w:hAnsi="仿宋" w:eastAsia="仿宋" w:cs="Times New Roman"/>
                <w:sz w:val="16"/>
                <w:szCs w:val="16"/>
              </w:rPr>
              <w:t xml:space="preserve"> (4.19%)</w:t>
            </w:r>
          </w:p>
        </w:tc>
        <w:tc>
          <w:tcPr>
            <w:tcW w:w="53" w:type="pct"/>
            <w:tcBorders>
              <w:top w:val="single" w:color="000000" w:sz="8" w:space="0"/>
              <w:left w:val="nil"/>
              <w:bottom w:val="single" w:color="auto" w:sz="8" w:space="0"/>
              <w:right w:val="nil"/>
            </w:tcBorders>
          </w:tcPr>
          <w:p>
            <w:pPr>
              <w:snapToGrid w:val="0"/>
              <w:jc w:val="center"/>
              <w:rPr>
                <w:rFonts w:ascii="仿宋" w:hAnsi="仿宋" w:eastAsia="仿宋" w:cs="Times New Roman"/>
                <w:kern w:val="24"/>
                <w:sz w:val="16"/>
                <w:szCs w:val="16"/>
              </w:rPr>
            </w:pPr>
          </w:p>
        </w:tc>
        <w:tc>
          <w:tcPr>
            <w:tcW w:w="491" w:type="pct"/>
            <w:tcBorders>
              <w:top w:val="single" w:color="000000" w:sz="8" w:space="0"/>
              <w:left w:val="nil"/>
              <w:bottom w:val="single" w:color="auto" w:sz="8" w:space="0"/>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sz w:val="16"/>
                <w:szCs w:val="16"/>
              </w:rPr>
            </w:pPr>
            <w:r>
              <w:rPr>
                <w:rFonts w:ascii="仿宋" w:hAnsi="仿宋" w:eastAsia="仿宋" w:cs="Times New Roman"/>
                <w:kern w:val="24"/>
                <w:sz w:val="16"/>
                <w:szCs w:val="16"/>
              </w:rPr>
              <w:t>　</w:t>
            </w:r>
          </w:p>
        </w:tc>
        <w:tc>
          <w:tcPr>
            <w:tcW w:w="686" w:type="pct"/>
            <w:tcBorders>
              <w:top w:val="single" w:color="000000" w:sz="8" w:space="0"/>
              <w:left w:val="nil"/>
              <w:bottom w:val="single" w:color="auto" w:sz="8" w:space="0"/>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sz w:val="16"/>
                <w:szCs w:val="16"/>
              </w:rPr>
            </w:pPr>
            <w:r>
              <w:rPr>
                <w:rFonts w:ascii="仿宋" w:hAnsi="仿宋" w:eastAsia="仿宋" w:cs="Times New Roman"/>
                <w:sz w:val="16"/>
                <w:szCs w:val="16"/>
              </w:rPr>
              <w:t xml:space="preserve">1.051 </w:t>
            </w:r>
          </w:p>
          <w:p>
            <w:pPr>
              <w:snapToGrid w:val="0"/>
              <w:jc w:val="center"/>
              <w:rPr>
                <w:rFonts w:ascii="仿宋" w:hAnsi="仿宋" w:eastAsia="仿宋" w:cs="Times New Roman"/>
                <w:sz w:val="16"/>
                <w:szCs w:val="16"/>
              </w:rPr>
            </w:pPr>
            <w:r>
              <w:rPr>
                <w:rFonts w:ascii="仿宋" w:hAnsi="仿宋" w:eastAsia="仿宋" w:cs="Times New Roman"/>
                <w:sz w:val="16"/>
                <w:szCs w:val="16"/>
              </w:rPr>
              <w:t>(4.19%)</w:t>
            </w:r>
          </w:p>
        </w:tc>
        <w:tc>
          <w:tcPr>
            <w:tcW w:w="53" w:type="pct"/>
            <w:tcBorders>
              <w:top w:val="single" w:color="000000" w:sz="8" w:space="0"/>
              <w:left w:val="nil"/>
              <w:bottom w:val="single" w:color="auto" w:sz="8" w:space="0"/>
              <w:right w:val="nil"/>
            </w:tcBorders>
          </w:tcPr>
          <w:p>
            <w:pPr>
              <w:snapToGrid w:val="0"/>
              <w:jc w:val="center"/>
              <w:rPr>
                <w:rFonts w:ascii="仿宋" w:hAnsi="仿宋" w:eastAsia="仿宋" w:cs="Times New Roman"/>
                <w:kern w:val="24"/>
                <w:sz w:val="16"/>
                <w:szCs w:val="16"/>
              </w:rPr>
            </w:pPr>
          </w:p>
        </w:tc>
        <w:tc>
          <w:tcPr>
            <w:tcW w:w="491" w:type="pct"/>
            <w:tcBorders>
              <w:top w:val="single" w:color="000000" w:sz="8" w:space="0"/>
              <w:left w:val="nil"/>
              <w:bottom w:val="single" w:color="auto" w:sz="8" w:space="0"/>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sz w:val="16"/>
                <w:szCs w:val="16"/>
              </w:rPr>
            </w:pPr>
            <w:r>
              <w:rPr>
                <w:rFonts w:ascii="仿宋" w:hAnsi="仿宋" w:eastAsia="仿宋" w:cs="Times New Roman"/>
                <w:kern w:val="24"/>
                <w:sz w:val="16"/>
                <w:szCs w:val="16"/>
              </w:rPr>
              <w:t>　</w:t>
            </w:r>
          </w:p>
        </w:tc>
        <w:tc>
          <w:tcPr>
            <w:tcW w:w="682" w:type="pct"/>
            <w:tcBorders>
              <w:top w:val="single" w:color="000000" w:sz="8" w:space="0"/>
              <w:left w:val="nil"/>
              <w:bottom w:val="single" w:color="auto" w:sz="8" w:space="0"/>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sz w:val="16"/>
                <w:szCs w:val="16"/>
              </w:rPr>
            </w:pPr>
            <w:r>
              <w:rPr>
                <w:rFonts w:ascii="仿宋" w:hAnsi="仿宋" w:eastAsia="仿宋" w:cs="Times New Roman"/>
                <w:sz w:val="16"/>
                <w:szCs w:val="16"/>
              </w:rPr>
              <w:t xml:space="preserve">0.898 </w:t>
            </w:r>
          </w:p>
          <w:p>
            <w:pPr>
              <w:snapToGrid w:val="0"/>
              <w:jc w:val="center"/>
              <w:rPr>
                <w:rFonts w:ascii="仿宋" w:hAnsi="仿宋" w:eastAsia="仿宋" w:cs="Times New Roman"/>
                <w:sz w:val="16"/>
                <w:szCs w:val="16"/>
              </w:rPr>
            </w:pPr>
            <w:r>
              <w:rPr>
                <w:rFonts w:ascii="仿宋" w:hAnsi="仿宋" w:eastAsia="仿宋" w:cs="Times New Roman"/>
                <w:sz w:val="16"/>
                <w:szCs w:val="16"/>
              </w:rPr>
              <w:t>(2.60%)</w:t>
            </w:r>
          </w:p>
        </w:tc>
      </w:tr>
    </w:tbl>
    <w:p>
      <w:pPr>
        <w:widowControl/>
        <w:snapToGrid w:val="0"/>
        <w:jc w:val="left"/>
        <w:rPr>
          <w:rFonts w:ascii="仿宋" w:hAnsi="仿宋" w:eastAsia="仿宋" w:cs="Times New Roman"/>
          <w:sz w:val="18"/>
          <w:szCs w:val="18"/>
        </w:rPr>
      </w:pPr>
      <w:r>
        <w:rPr>
          <w:rFonts w:ascii="仿宋" w:hAnsi="仿宋" w:eastAsia="仿宋" w:cs="Times New Roman"/>
          <w:sz w:val="18"/>
          <w:szCs w:val="18"/>
        </w:rPr>
        <w:t>注：括号中的数字表示该模型</w:t>
      </w:r>
      <w:r>
        <w:rPr>
          <w:rFonts w:hint="eastAsia" w:ascii="仿宋" w:hAnsi="仿宋" w:eastAsia="仿宋" w:cs="Times New Roman"/>
          <w:sz w:val="18"/>
          <w:szCs w:val="18"/>
        </w:rPr>
        <w:t>下</w:t>
      </w:r>
      <w:r>
        <w:rPr>
          <w:rFonts w:ascii="仿宋" w:hAnsi="仿宋" w:eastAsia="仿宋" w:cs="Times New Roman"/>
          <w:sz w:val="18"/>
          <w:szCs w:val="18"/>
        </w:rPr>
        <w:t>的</w:t>
      </w:r>
      <w:r>
        <w:rPr>
          <w:rFonts w:hint="eastAsia" w:ascii="仿宋" w:hAnsi="仿宋" w:eastAsia="仿宋" w:cs="Times New Roman"/>
          <w:sz w:val="18"/>
          <w:szCs w:val="18"/>
        </w:rPr>
        <w:t>整体财务风险</w:t>
      </w:r>
      <w:r>
        <w:rPr>
          <w:rFonts w:ascii="仿宋" w:hAnsi="仿宋" w:eastAsia="仿宋" w:cs="Times New Roman"/>
          <w:sz w:val="18"/>
          <w:szCs w:val="18"/>
        </w:rPr>
        <w:t>相对于线性回归</w:t>
      </w:r>
      <w:r>
        <w:rPr>
          <w:rFonts w:hint="eastAsia" w:ascii="仿宋" w:hAnsi="仿宋" w:eastAsia="仿宋" w:cs="Times New Roman"/>
          <w:sz w:val="18"/>
          <w:szCs w:val="18"/>
        </w:rPr>
        <w:t>模型下</w:t>
      </w:r>
      <w:r>
        <w:rPr>
          <w:rFonts w:ascii="仿宋" w:hAnsi="仿宋" w:eastAsia="仿宋" w:cs="Times New Roman"/>
          <w:sz w:val="18"/>
          <w:szCs w:val="18"/>
        </w:rPr>
        <w:t>的</w:t>
      </w:r>
      <w:r>
        <w:rPr>
          <w:rFonts w:hint="eastAsia" w:ascii="仿宋" w:hAnsi="仿宋" w:eastAsia="仿宋" w:cs="Times New Roman"/>
          <w:sz w:val="18"/>
          <w:szCs w:val="18"/>
        </w:rPr>
        <w:t>降低</w:t>
      </w:r>
      <w:r>
        <w:rPr>
          <w:rFonts w:ascii="仿宋" w:hAnsi="仿宋" w:eastAsia="仿宋" w:cs="Times New Roman"/>
          <w:sz w:val="18"/>
          <w:szCs w:val="18"/>
        </w:rPr>
        <w:t>比例。</w:t>
      </w:r>
    </w:p>
    <w:p>
      <w:pPr>
        <w:widowControl/>
        <w:snapToGrid w:val="0"/>
        <w:jc w:val="left"/>
        <w:rPr>
          <w:rFonts w:ascii="仿宋" w:hAnsi="仿宋" w:eastAsia="仿宋" w:cs="Times New Roman"/>
          <w:szCs w:val="21"/>
        </w:rPr>
      </w:pPr>
    </w:p>
    <w:p>
      <w:pPr>
        <w:widowControl/>
        <w:snapToGrid w:val="0"/>
        <w:jc w:val="left"/>
        <w:rPr>
          <w:rFonts w:ascii="仿宋" w:hAnsi="仿宋" w:eastAsia="仿宋" w:cs="Times New Roman"/>
          <w:b/>
          <w:bCs/>
          <w:szCs w:val="21"/>
        </w:rPr>
      </w:pPr>
      <w:r>
        <w:rPr>
          <w:rFonts w:ascii="仿宋" w:hAnsi="仿宋" w:eastAsia="仿宋" w:cs="Times New Roman"/>
          <w:b/>
          <w:bCs/>
          <w:szCs w:val="21"/>
        </w:rPr>
        <w:br w:type="page"/>
      </w:r>
    </w:p>
    <w:p>
      <w:pPr>
        <w:snapToGrid w:val="0"/>
        <w:jc w:val="center"/>
        <w:rPr>
          <w:rFonts w:hint="eastAsia" w:ascii="宋体" w:hAnsi="宋体" w:eastAsia="宋体" w:cs="宋体"/>
          <w:b/>
          <w:bCs/>
          <w:sz w:val="20"/>
          <w:szCs w:val="20"/>
        </w:rPr>
      </w:pPr>
      <w:r>
        <w:rPr>
          <w:rFonts w:hint="eastAsia" w:ascii="宋体" w:hAnsi="宋体" w:eastAsia="宋体" w:cs="宋体"/>
          <w:b/>
          <w:bCs/>
          <w:sz w:val="20"/>
          <w:szCs w:val="20"/>
        </w:rPr>
        <w:t>表Ⅰ10 第二种医保支付方式下以线性回归模型预测结果为支付依据的结果</w:t>
      </w:r>
    </w:p>
    <w:tbl>
      <w:tblPr>
        <w:tblStyle w:val="11"/>
        <w:tblW w:w="5000" w:type="pct"/>
        <w:tblInd w:w="0" w:type="dxa"/>
        <w:tblLayout w:type="autofit"/>
        <w:tblCellMar>
          <w:top w:w="0" w:type="dxa"/>
          <w:left w:w="0" w:type="dxa"/>
          <w:bottom w:w="0" w:type="dxa"/>
          <w:right w:w="0" w:type="dxa"/>
        </w:tblCellMar>
      </w:tblPr>
      <w:tblGrid>
        <w:gridCol w:w="544"/>
        <w:gridCol w:w="1250"/>
        <w:gridCol w:w="1251"/>
        <w:gridCol w:w="1130"/>
        <w:gridCol w:w="87"/>
        <w:gridCol w:w="863"/>
        <w:gridCol w:w="1130"/>
        <w:gridCol w:w="87"/>
        <w:gridCol w:w="863"/>
        <w:gridCol w:w="1125"/>
      </w:tblGrid>
      <w:tr>
        <w:tblPrEx>
          <w:tblCellMar>
            <w:top w:w="0" w:type="dxa"/>
            <w:left w:w="0" w:type="dxa"/>
            <w:bottom w:w="0" w:type="dxa"/>
            <w:right w:w="0" w:type="dxa"/>
          </w:tblCellMar>
        </w:tblPrEx>
        <w:trPr>
          <w:trHeight w:val="283" w:hRule="atLeast"/>
        </w:trPr>
        <w:tc>
          <w:tcPr>
            <w:tcW w:w="327" w:type="pct"/>
            <w:tcBorders>
              <w:top w:val="single" w:color="auto" w:sz="8" w:space="0"/>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sz w:val="15"/>
                <w:szCs w:val="15"/>
              </w:rPr>
            </w:pPr>
            <w:r>
              <w:rPr>
                <w:rFonts w:ascii="仿宋" w:hAnsi="仿宋" w:eastAsia="仿宋" w:cs="Times New Roman"/>
                <w:sz w:val="15"/>
                <w:szCs w:val="15"/>
              </w:rPr>
              <w:t>　</w:t>
            </w:r>
          </w:p>
        </w:tc>
        <w:tc>
          <w:tcPr>
            <w:tcW w:w="751" w:type="pct"/>
            <w:tcBorders>
              <w:top w:val="single" w:color="auto" w:sz="8" w:space="0"/>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sz w:val="15"/>
                <w:szCs w:val="15"/>
              </w:rPr>
            </w:pPr>
            <w:r>
              <w:rPr>
                <w:rFonts w:ascii="仿宋" w:hAnsi="仿宋" w:eastAsia="仿宋" w:cs="Times New Roman"/>
                <w:sz w:val="15"/>
                <w:szCs w:val="15"/>
              </w:rPr>
              <w:t>　</w:t>
            </w:r>
          </w:p>
        </w:tc>
        <w:tc>
          <w:tcPr>
            <w:tcW w:w="1428" w:type="pct"/>
            <w:gridSpan w:val="2"/>
            <w:tcBorders>
              <w:top w:val="single" w:color="auto" w:sz="8" w:space="0"/>
              <w:left w:val="nil"/>
              <w:bottom w:val="single" w:color="000000" w:sz="8" w:space="0"/>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sz w:val="15"/>
                <w:szCs w:val="15"/>
              </w:rPr>
            </w:pPr>
            <w:r>
              <w:rPr>
                <w:rFonts w:ascii="仿宋" w:hAnsi="仿宋" w:eastAsia="仿宋" w:cs="Times New Roman"/>
                <w:sz w:val="15"/>
                <w:szCs w:val="15"/>
              </w:rPr>
              <w:t>无风险走廊</w:t>
            </w:r>
          </w:p>
        </w:tc>
        <w:tc>
          <w:tcPr>
            <w:tcW w:w="52" w:type="pct"/>
            <w:tcBorders>
              <w:top w:val="single" w:color="auto" w:sz="8" w:space="0"/>
              <w:left w:val="nil"/>
              <w:right w:val="nil"/>
            </w:tcBorders>
          </w:tcPr>
          <w:p>
            <w:pPr>
              <w:snapToGrid w:val="0"/>
              <w:jc w:val="center"/>
              <w:rPr>
                <w:rFonts w:ascii="仿宋" w:hAnsi="仿宋" w:eastAsia="仿宋" w:cs="Times New Roman"/>
                <w:sz w:val="15"/>
                <w:szCs w:val="15"/>
              </w:rPr>
            </w:pPr>
          </w:p>
        </w:tc>
        <w:tc>
          <w:tcPr>
            <w:tcW w:w="1195" w:type="pct"/>
            <w:gridSpan w:val="2"/>
            <w:tcBorders>
              <w:top w:val="single" w:color="auto" w:sz="8" w:space="0"/>
              <w:left w:val="nil"/>
              <w:bottom w:val="single" w:color="000000" w:sz="8" w:space="0"/>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sz w:val="15"/>
                <w:szCs w:val="15"/>
              </w:rPr>
            </w:pPr>
            <w:r>
              <w:rPr>
                <w:rFonts w:ascii="仿宋" w:hAnsi="仿宋" w:eastAsia="仿宋" w:cs="Times New Roman"/>
                <w:sz w:val="15"/>
                <w:szCs w:val="15"/>
              </w:rPr>
              <w:t>单边风险走廊</w:t>
            </w:r>
          </w:p>
        </w:tc>
        <w:tc>
          <w:tcPr>
            <w:tcW w:w="52" w:type="pct"/>
            <w:tcBorders>
              <w:top w:val="single" w:color="auto" w:sz="8" w:space="0"/>
              <w:left w:val="nil"/>
              <w:right w:val="nil"/>
            </w:tcBorders>
          </w:tcPr>
          <w:p>
            <w:pPr>
              <w:snapToGrid w:val="0"/>
              <w:jc w:val="center"/>
              <w:rPr>
                <w:rFonts w:ascii="仿宋" w:hAnsi="仿宋" w:eastAsia="仿宋" w:cs="Times New Roman"/>
                <w:sz w:val="15"/>
                <w:szCs w:val="15"/>
              </w:rPr>
            </w:pPr>
          </w:p>
        </w:tc>
        <w:tc>
          <w:tcPr>
            <w:tcW w:w="1195" w:type="pct"/>
            <w:gridSpan w:val="2"/>
            <w:tcBorders>
              <w:top w:val="single" w:color="auto" w:sz="8" w:space="0"/>
              <w:left w:val="nil"/>
              <w:bottom w:val="single" w:color="000000" w:sz="8" w:space="0"/>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sz w:val="15"/>
                <w:szCs w:val="15"/>
              </w:rPr>
            </w:pPr>
            <w:r>
              <w:rPr>
                <w:rFonts w:ascii="仿宋" w:hAnsi="仿宋" w:eastAsia="仿宋" w:cs="Times New Roman"/>
                <w:sz w:val="15"/>
                <w:szCs w:val="15"/>
              </w:rPr>
              <w:t>双边风险走廊</w:t>
            </w:r>
          </w:p>
        </w:tc>
      </w:tr>
      <w:tr>
        <w:tblPrEx>
          <w:tblCellMar>
            <w:top w:w="0" w:type="dxa"/>
            <w:left w:w="0" w:type="dxa"/>
            <w:bottom w:w="0" w:type="dxa"/>
            <w:right w:w="0" w:type="dxa"/>
          </w:tblCellMar>
        </w:tblPrEx>
        <w:trPr>
          <w:trHeight w:val="283" w:hRule="atLeast"/>
        </w:trPr>
        <w:tc>
          <w:tcPr>
            <w:tcW w:w="327"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sz w:val="15"/>
                <w:szCs w:val="15"/>
              </w:rPr>
            </w:pPr>
            <w:r>
              <w:rPr>
                <w:rFonts w:ascii="仿宋" w:hAnsi="仿宋" w:eastAsia="仿宋" w:cs="Times New Roman"/>
                <w:sz w:val="15"/>
                <w:szCs w:val="15"/>
              </w:rPr>
              <w:t>乡镇</w:t>
            </w:r>
          </w:p>
        </w:tc>
        <w:tc>
          <w:tcPr>
            <w:tcW w:w="751"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sz w:val="15"/>
                <w:szCs w:val="15"/>
              </w:rPr>
            </w:pPr>
            <w:r>
              <w:rPr>
                <w:rFonts w:ascii="仿宋" w:hAnsi="仿宋" w:eastAsia="仿宋" w:cs="Times New Roman"/>
                <w:sz w:val="15"/>
                <w:szCs w:val="15"/>
              </w:rPr>
              <w:t>成本</w:t>
            </w:r>
          </w:p>
        </w:tc>
        <w:tc>
          <w:tcPr>
            <w:tcW w:w="751" w:type="pct"/>
            <w:tcBorders>
              <w:top w:val="single" w:color="000000" w:sz="8" w:space="0"/>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sz w:val="15"/>
                <w:szCs w:val="15"/>
              </w:rPr>
            </w:pPr>
            <w:r>
              <w:rPr>
                <w:rFonts w:ascii="仿宋" w:hAnsi="仿宋" w:eastAsia="仿宋" w:cs="Times New Roman"/>
                <w:sz w:val="15"/>
                <w:szCs w:val="15"/>
              </w:rPr>
              <w:t>收入</w:t>
            </w:r>
          </w:p>
        </w:tc>
        <w:tc>
          <w:tcPr>
            <w:tcW w:w="678" w:type="pct"/>
            <w:tcBorders>
              <w:top w:val="single" w:color="000000" w:sz="8" w:space="0"/>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sz w:val="15"/>
                <w:szCs w:val="15"/>
              </w:rPr>
            </w:pPr>
            <w:r>
              <w:rPr>
                <w:rFonts w:ascii="仿宋" w:hAnsi="仿宋" w:eastAsia="仿宋" w:cs="Times New Roman"/>
                <w:sz w:val="15"/>
                <w:szCs w:val="15"/>
              </w:rPr>
              <w:t>收入成本比率</w:t>
            </w:r>
          </w:p>
        </w:tc>
        <w:tc>
          <w:tcPr>
            <w:tcW w:w="52" w:type="pct"/>
            <w:tcBorders>
              <w:left w:val="nil"/>
              <w:right w:val="nil"/>
            </w:tcBorders>
          </w:tcPr>
          <w:p>
            <w:pPr>
              <w:snapToGrid w:val="0"/>
              <w:jc w:val="center"/>
              <w:rPr>
                <w:rFonts w:ascii="仿宋" w:hAnsi="仿宋" w:eastAsia="仿宋" w:cs="Times New Roman"/>
                <w:sz w:val="15"/>
                <w:szCs w:val="15"/>
              </w:rPr>
            </w:pPr>
          </w:p>
        </w:tc>
        <w:tc>
          <w:tcPr>
            <w:tcW w:w="518" w:type="pct"/>
            <w:tcBorders>
              <w:top w:val="single" w:color="000000" w:sz="8" w:space="0"/>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sz w:val="15"/>
                <w:szCs w:val="15"/>
              </w:rPr>
            </w:pPr>
            <w:r>
              <w:rPr>
                <w:rFonts w:ascii="仿宋" w:hAnsi="仿宋" w:eastAsia="仿宋" w:cs="Times New Roman"/>
                <w:sz w:val="15"/>
                <w:szCs w:val="15"/>
              </w:rPr>
              <w:t>收入</w:t>
            </w:r>
          </w:p>
        </w:tc>
        <w:tc>
          <w:tcPr>
            <w:tcW w:w="678" w:type="pct"/>
            <w:tcBorders>
              <w:top w:val="single" w:color="000000" w:sz="8" w:space="0"/>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sz w:val="15"/>
                <w:szCs w:val="15"/>
              </w:rPr>
            </w:pPr>
            <w:r>
              <w:rPr>
                <w:rFonts w:ascii="仿宋" w:hAnsi="仿宋" w:eastAsia="仿宋" w:cs="Times New Roman"/>
                <w:sz w:val="15"/>
                <w:szCs w:val="15"/>
              </w:rPr>
              <w:t>收入成本比率</w:t>
            </w:r>
          </w:p>
        </w:tc>
        <w:tc>
          <w:tcPr>
            <w:tcW w:w="52" w:type="pct"/>
            <w:tcBorders>
              <w:left w:val="nil"/>
              <w:bottom w:val="nil"/>
              <w:right w:val="nil"/>
            </w:tcBorders>
          </w:tcPr>
          <w:p>
            <w:pPr>
              <w:snapToGrid w:val="0"/>
              <w:jc w:val="center"/>
              <w:rPr>
                <w:rFonts w:ascii="仿宋" w:hAnsi="仿宋" w:eastAsia="仿宋" w:cs="Times New Roman"/>
                <w:sz w:val="15"/>
                <w:szCs w:val="15"/>
              </w:rPr>
            </w:pPr>
          </w:p>
        </w:tc>
        <w:tc>
          <w:tcPr>
            <w:tcW w:w="518" w:type="pct"/>
            <w:tcBorders>
              <w:top w:val="single" w:color="000000" w:sz="8" w:space="0"/>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sz w:val="15"/>
                <w:szCs w:val="15"/>
              </w:rPr>
            </w:pPr>
            <w:r>
              <w:rPr>
                <w:rFonts w:ascii="仿宋" w:hAnsi="仿宋" w:eastAsia="仿宋" w:cs="Times New Roman"/>
                <w:sz w:val="15"/>
                <w:szCs w:val="15"/>
              </w:rPr>
              <w:t>收入</w:t>
            </w:r>
          </w:p>
        </w:tc>
        <w:tc>
          <w:tcPr>
            <w:tcW w:w="678" w:type="pct"/>
            <w:tcBorders>
              <w:top w:val="single" w:color="000000" w:sz="8" w:space="0"/>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sz w:val="15"/>
                <w:szCs w:val="15"/>
              </w:rPr>
            </w:pPr>
            <w:r>
              <w:rPr>
                <w:rFonts w:ascii="仿宋" w:hAnsi="仿宋" w:eastAsia="仿宋" w:cs="Times New Roman"/>
                <w:sz w:val="15"/>
                <w:szCs w:val="15"/>
              </w:rPr>
              <w:t>收入成本比率</w:t>
            </w:r>
          </w:p>
        </w:tc>
      </w:tr>
      <w:tr>
        <w:tblPrEx>
          <w:tblCellMar>
            <w:top w:w="0" w:type="dxa"/>
            <w:left w:w="0" w:type="dxa"/>
            <w:bottom w:w="0" w:type="dxa"/>
            <w:right w:w="0" w:type="dxa"/>
          </w:tblCellMar>
        </w:tblPrEx>
        <w:trPr>
          <w:trHeight w:val="283" w:hRule="atLeast"/>
        </w:trPr>
        <w:tc>
          <w:tcPr>
            <w:tcW w:w="327" w:type="pct"/>
            <w:tcBorders>
              <w:top w:val="nil"/>
              <w:left w:val="nil"/>
              <w:bottom w:val="single" w:color="000000" w:sz="8" w:space="0"/>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sz w:val="15"/>
                <w:szCs w:val="15"/>
              </w:rPr>
            </w:pPr>
          </w:p>
        </w:tc>
        <w:tc>
          <w:tcPr>
            <w:tcW w:w="751" w:type="pct"/>
            <w:tcBorders>
              <w:top w:val="nil"/>
              <w:left w:val="nil"/>
              <w:bottom w:val="single" w:color="000000" w:sz="8" w:space="0"/>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sz w:val="15"/>
                <w:szCs w:val="15"/>
              </w:rPr>
            </w:pPr>
            <w:r>
              <w:rPr>
                <w:rFonts w:ascii="仿宋" w:hAnsi="仿宋" w:eastAsia="仿宋" w:cs="Times New Roman"/>
                <w:sz w:val="15"/>
                <w:szCs w:val="15"/>
              </w:rPr>
              <w:t>(1)</w:t>
            </w:r>
          </w:p>
        </w:tc>
        <w:tc>
          <w:tcPr>
            <w:tcW w:w="751" w:type="pct"/>
            <w:tcBorders>
              <w:top w:val="nil"/>
              <w:left w:val="nil"/>
              <w:bottom w:val="single" w:color="000000" w:sz="8" w:space="0"/>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sz w:val="15"/>
                <w:szCs w:val="15"/>
              </w:rPr>
            </w:pPr>
            <w:r>
              <w:rPr>
                <w:rFonts w:ascii="仿宋" w:hAnsi="仿宋" w:eastAsia="仿宋" w:cs="Times New Roman"/>
                <w:sz w:val="15"/>
                <w:szCs w:val="15"/>
              </w:rPr>
              <w:t>(2)</w:t>
            </w:r>
          </w:p>
        </w:tc>
        <w:tc>
          <w:tcPr>
            <w:tcW w:w="678" w:type="pct"/>
            <w:tcBorders>
              <w:left w:val="nil"/>
              <w:bottom w:val="single" w:color="000000" w:sz="8" w:space="0"/>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sz w:val="15"/>
                <w:szCs w:val="15"/>
              </w:rPr>
            </w:pPr>
            <w:r>
              <w:rPr>
                <w:rFonts w:ascii="仿宋" w:hAnsi="仿宋" w:eastAsia="仿宋" w:cs="Times New Roman"/>
                <w:sz w:val="15"/>
                <w:szCs w:val="15"/>
              </w:rPr>
              <w:t>(3)=(2)/(1)</w:t>
            </w:r>
          </w:p>
        </w:tc>
        <w:tc>
          <w:tcPr>
            <w:tcW w:w="52" w:type="pct"/>
            <w:tcBorders>
              <w:left w:val="nil"/>
              <w:bottom w:val="single" w:color="000000" w:sz="8" w:space="0"/>
              <w:right w:val="nil"/>
            </w:tcBorders>
          </w:tcPr>
          <w:p>
            <w:pPr>
              <w:snapToGrid w:val="0"/>
              <w:jc w:val="center"/>
              <w:rPr>
                <w:rFonts w:ascii="仿宋" w:hAnsi="仿宋" w:eastAsia="仿宋" w:cs="Times New Roman"/>
                <w:sz w:val="15"/>
                <w:szCs w:val="15"/>
              </w:rPr>
            </w:pPr>
          </w:p>
        </w:tc>
        <w:tc>
          <w:tcPr>
            <w:tcW w:w="518" w:type="pct"/>
            <w:tcBorders>
              <w:top w:val="nil"/>
              <w:left w:val="nil"/>
              <w:bottom w:val="single" w:color="000000" w:sz="8" w:space="0"/>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sz w:val="15"/>
                <w:szCs w:val="15"/>
              </w:rPr>
            </w:pPr>
            <w:r>
              <w:rPr>
                <w:rFonts w:ascii="仿宋" w:hAnsi="仿宋" w:eastAsia="仿宋" w:cs="Times New Roman"/>
                <w:sz w:val="15"/>
                <w:szCs w:val="15"/>
              </w:rPr>
              <w:t>(4)</w:t>
            </w:r>
          </w:p>
        </w:tc>
        <w:tc>
          <w:tcPr>
            <w:tcW w:w="678" w:type="pct"/>
            <w:tcBorders>
              <w:top w:val="nil"/>
              <w:left w:val="nil"/>
              <w:bottom w:val="single" w:color="000000" w:sz="8" w:space="0"/>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sz w:val="15"/>
                <w:szCs w:val="15"/>
              </w:rPr>
            </w:pPr>
            <w:r>
              <w:rPr>
                <w:rFonts w:ascii="仿宋" w:hAnsi="仿宋" w:eastAsia="仿宋" w:cs="Times New Roman"/>
                <w:sz w:val="15"/>
                <w:szCs w:val="15"/>
              </w:rPr>
              <w:t>(5)=(4)/(1)</w:t>
            </w:r>
          </w:p>
        </w:tc>
        <w:tc>
          <w:tcPr>
            <w:tcW w:w="52" w:type="pct"/>
            <w:tcBorders>
              <w:top w:val="nil"/>
              <w:left w:val="nil"/>
              <w:bottom w:val="single" w:color="000000" w:sz="8" w:space="0"/>
              <w:right w:val="nil"/>
            </w:tcBorders>
          </w:tcPr>
          <w:p>
            <w:pPr>
              <w:snapToGrid w:val="0"/>
              <w:jc w:val="center"/>
              <w:rPr>
                <w:rFonts w:ascii="仿宋" w:hAnsi="仿宋" w:eastAsia="仿宋" w:cs="Times New Roman"/>
                <w:sz w:val="15"/>
                <w:szCs w:val="15"/>
              </w:rPr>
            </w:pPr>
          </w:p>
        </w:tc>
        <w:tc>
          <w:tcPr>
            <w:tcW w:w="518" w:type="pct"/>
            <w:tcBorders>
              <w:top w:val="nil"/>
              <w:left w:val="nil"/>
              <w:bottom w:val="single" w:color="000000" w:sz="8" w:space="0"/>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sz w:val="15"/>
                <w:szCs w:val="15"/>
              </w:rPr>
            </w:pPr>
            <w:r>
              <w:rPr>
                <w:rFonts w:ascii="仿宋" w:hAnsi="仿宋" w:eastAsia="仿宋" w:cs="Times New Roman"/>
                <w:sz w:val="15"/>
                <w:szCs w:val="15"/>
              </w:rPr>
              <w:t>(6)</w:t>
            </w:r>
          </w:p>
        </w:tc>
        <w:tc>
          <w:tcPr>
            <w:tcW w:w="678" w:type="pct"/>
            <w:tcBorders>
              <w:top w:val="nil"/>
              <w:left w:val="nil"/>
              <w:bottom w:val="single" w:color="000000" w:sz="8" w:space="0"/>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sz w:val="15"/>
                <w:szCs w:val="15"/>
              </w:rPr>
            </w:pPr>
            <w:r>
              <w:rPr>
                <w:rFonts w:ascii="仿宋" w:hAnsi="仿宋" w:eastAsia="仿宋" w:cs="Times New Roman"/>
                <w:sz w:val="15"/>
                <w:szCs w:val="15"/>
              </w:rPr>
              <w:t>(7)=(6)/(1)</w:t>
            </w:r>
          </w:p>
        </w:tc>
      </w:tr>
      <w:tr>
        <w:tblPrEx>
          <w:tblCellMar>
            <w:top w:w="0" w:type="dxa"/>
            <w:left w:w="0" w:type="dxa"/>
            <w:bottom w:w="0" w:type="dxa"/>
            <w:right w:w="0" w:type="dxa"/>
          </w:tblCellMar>
        </w:tblPrEx>
        <w:trPr>
          <w:trHeight w:val="283" w:hRule="atLeast"/>
        </w:trPr>
        <w:tc>
          <w:tcPr>
            <w:tcW w:w="327" w:type="pct"/>
            <w:tcBorders>
              <w:top w:val="single" w:color="000000" w:sz="8" w:space="0"/>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sz w:val="15"/>
                <w:szCs w:val="15"/>
              </w:rPr>
            </w:pPr>
            <w:r>
              <w:rPr>
                <w:rFonts w:ascii="仿宋" w:hAnsi="仿宋" w:eastAsia="仿宋" w:cs="Times New Roman"/>
                <w:sz w:val="15"/>
                <w:szCs w:val="15"/>
              </w:rPr>
              <w:t>1</w:t>
            </w:r>
          </w:p>
        </w:tc>
        <w:tc>
          <w:tcPr>
            <w:tcW w:w="751" w:type="pct"/>
            <w:tcBorders>
              <w:top w:val="single" w:color="000000" w:sz="8" w:space="0"/>
              <w:left w:val="nil"/>
              <w:bottom w:val="nil"/>
              <w:right w:val="nil"/>
            </w:tcBorders>
            <w:shd w:val="clear" w:color="auto" w:fill="auto"/>
            <w:tcMar>
              <w:top w:w="12" w:type="dxa"/>
              <w:left w:w="12" w:type="dxa"/>
              <w:bottom w:w="0" w:type="dxa"/>
              <w:right w:w="12" w:type="dxa"/>
            </w:tcMar>
            <w:vAlign w:val="bottom"/>
          </w:tcPr>
          <w:p>
            <w:pPr>
              <w:snapToGrid w:val="0"/>
              <w:jc w:val="center"/>
              <w:rPr>
                <w:rFonts w:ascii="仿宋" w:hAnsi="仿宋" w:eastAsia="仿宋" w:cs="Times New Roman"/>
                <w:sz w:val="15"/>
                <w:szCs w:val="15"/>
              </w:rPr>
            </w:pPr>
            <w:r>
              <w:rPr>
                <w:rFonts w:ascii="仿宋" w:hAnsi="仿宋" w:eastAsia="仿宋" w:cs="Times New Roman"/>
                <w:sz w:val="16"/>
                <w:szCs w:val="16"/>
              </w:rPr>
              <w:t>6,113,787</w:t>
            </w:r>
          </w:p>
        </w:tc>
        <w:tc>
          <w:tcPr>
            <w:tcW w:w="751" w:type="pct"/>
            <w:tcBorders>
              <w:top w:val="single" w:color="000000" w:sz="8" w:space="0"/>
              <w:left w:val="nil"/>
              <w:bottom w:val="nil"/>
              <w:right w:val="nil"/>
            </w:tcBorders>
            <w:shd w:val="clear" w:color="auto" w:fill="auto"/>
            <w:tcMar>
              <w:top w:w="12" w:type="dxa"/>
              <w:left w:w="12" w:type="dxa"/>
              <w:bottom w:w="0" w:type="dxa"/>
              <w:right w:w="12" w:type="dxa"/>
            </w:tcMar>
            <w:vAlign w:val="bottom"/>
          </w:tcPr>
          <w:p>
            <w:pPr>
              <w:snapToGrid w:val="0"/>
              <w:jc w:val="center"/>
              <w:rPr>
                <w:rFonts w:ascii="仿宋" w:hAnsi="仿宋" w:eastAsia="仿宋" w:cs="Times New Roman"/>
                <w:sz w:val="15"/>
                <w:szCs w:val="15"/>
              </w:rPr>
            </w:pPr>
            <w:r>
              <w:rPr>
                <w:rFonts w:ascii="仿宋" w:hAnsi="仿宋" w:eastAsia="仿宋" w:cs="Times New Roman"/>
                <w:sz w:val="16"/>
                <w:szCs w:val="16"/>
              </w:rPr>
              <w:t>6,368,322</w:t>
            </w:r>
          </w:p>
        </w:tc>
        <w:tc>
          <w:tcPr>
            <w:tcW w:w="678" w:type="pct"/>
            <w:tcBorders>
              <w:top w:val="single" w:color="000000" w:sz="8" w:space="0"/>
              <w:left w:val="nil"/>
              <w:bottom w:val="nil"/>
              <w:right w:val="nil"/>
            </w:tcBorders>
            <w:shd w:val="clear" w:color="auto" w:fill="F2F2F2"/>
            <w:tcMar>
              <w:top w:w="12" w:type="dxa"/>
              <w:left w:w="12" w:type="dxa"/>
              <w:bottom w:w="0" w:type="dxa"/>
              <w:right w:w="12" w:type="dxa"/>
            </w:tcMar>
            <w:vAlign w:val="bottom"/>
          </w:tcPr>
          <w:p>
            <w:pPr>
              <w:snapToGrid w:val="0"/>
              <w:jc w:val="center"/>
              <w:rPr>
                <w:rFonts w:ascii="仿宋" w:hAnsi="仿宋" w:eastAsia="仿宋" w:cs="Times New Roman"/>
                <w:sz w:val="15"/>
                <w:szCs w:val="15"/>
              </w:rPr>
            </w:pPr>
            <w:r>
              <w:rPr>
                <w:rFonts w:ascii="仿宋" w:hAnsi="仿宋" w:eastAsia="仿宋" w:cs="Times New Roman"/>
                <w:sz w:val="16"/>
                <w:szCs w:val="16"/>
              </w:rPr>
              <w:t>1.042</w:t>
            </w:r>
          </w:p>
        </w:tc>
        <w:tc>
          <w:tcPr>
            <w:tcW w:w="52" w:type="pct"/>
            <w:tcBorders>
              <w:top w:val="single" w:color="000000" w:sz="8" w:space="0"/>
              <w:left w:val="nil"/>
              <w:bottom w:val="nil"/>
              <w:right w:val="nil"/>
            </w:tcBorders>
          </w:tcPr>
          <w:p>
            <w:pPr>
              <w:snapToGrid w:val="0"/>
              <w:jc w:val="center"/>
              <w:rPr>
                <w:rFonts w:ascii="仿宋" w:hAnsi="仿宋" w:eastAsia="仿宋" w:cs="Times New Roman"/>
                <w:sz w:val="16"/>
                <w:szCs w:val="16"/>
              </w:rPr>
            </w:pPr>
          </w:p>
        </w:tc>
        <w:tc>
          <w:tcPr>
            <w:tcW w:w="518" w:type="pct"/>
            <w:tcBorders>
              <w:top w:val="single" w:color="000000" w:sz="8" w:space="0"/>
              <w:left w:val="nil"/>
              <w:bottom w:val="nil"/>
              <w:right w:val="nil"/>
            </w:tcBorders>
            <w:shd w:val="clear" w:color="auto" w:fill="auto"/>
            <w:tcMar>
              <w:top w:w="12" w:type="dxa"/>
              <w:left w:w="12" w:type="dxa"/>
              <w:bottom w:w="0" w:type="dxa"/>
              <w:right w:w="12" w:type="dxa"/>
            </w:tcMar>
            <w:vAlign w:val="bottom"/>
          </w:tcPr>
          <w:p>
            <w:pPr>
              <w:snapToGrid w:val="0"/>
              <w:jc w:val="center"/>
              <w:rPr>
                <w:rFonts w:ascii="仿宋" w:hAnsi="仿宋" w:eastAsia="仿宋" w:cs="Times New Roman"/>
                <w:sz w:val="15"/>
                <w:szCs w:val="15"/>
              </w:rPr>
            </w:pPr>
            <w:r>
              <w:rPr>
                <w:rFonts w:ascii="仿宋" w:hAnsi="仿宋" w:eastAsia="仿宋" w:cs="Times New Roman"/>
                <w:sz w:val="16"/>
                <w:szCs w:val="16"/>
              </w:rPr>
              <w:t>6,368,322</w:t>
            </w:r>
          </w:p>
        </w:tc>
        <w:tc>
          <w:tcPr>
            <w:tcW w:w="678" w:type="pct"/>
            <w:tcBorders>
              <w:top w:val="single" w:color="000000" w:sz="8" w:space="0"/>
              <w:left w:val="nil"/>
              <w:bottom w:val="nil"/>
              <w:right w:val="nil"/>
            </w:tcBorders>
            <w:shd w:val="clear" w:color="auto" w:fill="F2F2F2"/>
            <w:tcMar>
              <w:top w:w="12" w:type="dxa"/>
              <w:left w:w="12" w:type="dxa"/>
              <w:bottom w:w="0" w:type="dxa"/>
              <w:right w:w="12" w:type="dxa"/>
            </w:tcMar>
            <w:vAlign w:val="bottom"/>
          </w:tcPr>
          <w:p>
            <w:pPr>
              <w:snapToGrid w:val="0"/>
              <w:jc w:val="center"/>
              <w:rPr>
                <w:rFonts w:ascii="仿宋" w:hAnsi="仿宋" w:eastAsia="仿宋" w:cs="Times New Roman"/>
                <w:sz w:val="15"/>
                <w:szCs w:val="15"/>
              </w:rPr>
            </w:pPr>
            <w:r>
              <w:rPr>
                <w:rFonts w:ascii="仿宋" w:hAnsi="仿宋" w:eastAsia="仿宋" w:cs="Times New Roman"/>
                <w:sz w:val="16"/>
                <w:szCs w:val="16"/>
              </w:rPr>
              <w:t>1.042</w:t>
            </w:r>
          </w:p>
        </w:tc>
        <w:tc>
          <w:tcPr>
            <w:tcW w:w="52" w:type="pct"/>
            <w:tcBorders>
              <w:top w:val="single" w:color="000000" w:sz="8" w:space="0"/>
              <w:left w:val="nil"/>
              <w:bottom w:val="nil"/>
              <w:right w:val="nil"/>
            </w:tcBorders>
          </w:tcPr>
          <w:p>
            <w:pPr>
              <w:snapToGrid w:val="0"/>
              <w:jc w:val="center"/>
              <w:rPr>
                <w:rFonts w:ascii="仿宋" w:hAnsi="仿宋" w:eastAsia="仿宋" w:cs="Times New Roman"/>
                <w:sz w:val="16"/>
                <w:szCs w:val="16"/>
              </w:rPr>
            </w:pPr>
          </w:p>
        </w:tc>
        <w:tc>
          <w:tcPr>
            <w:tcW w:w="518" w:type="pct"/>
            <w:tcBorders>
              <w:top w:val="single" w:color="000000" w:sz="8" w:space="0"/>
              <w:left w:val="nil"/>
              <w:bottom w:val="nil"/>
              <w:right w:val="nil"/>
            </w:tcBorders>
            <w:shd w:val="clear" w:color="auto" w:fill="auto"/>
            <w:tcMar>
              <w:top w:w="12" w:type="dxa"/>
              <w:left w:w="12" w:type="dxa"/>
              <w:bottom w:w="0" w:type="dxa"/>
              <w:right w:w="12" w:type="dxa"/>
            </w:tcMar>
            <w:vAlign w:val="bottom"/>
          </w:tcPr>
          <w:p>
            <w:pPr>
              <w:snapToGrid w:val="0"/>
              <w:jc w:val="center"/>
              <w:rPr>
                <w:rFonts w:ascii="仿宋" w:hAnsi="仿宋" w:eastAsia="仿宋" w:cs="Times New Roman"/>
                <w:sz w:val="15"/>
                <w:szCs w:val="15"/>
              </w:rPr>
            </w:pPr>
            <w:r>
              <w:rPr>
                <w:rFonts w:ascii="仿宋" w:hAnsi="仿宋" w:eastAsia="仿宋" w:cs="Times New Roman"/>
                <w:sz w:val="16"/>
                <w:szCs w:val="16"/>
              </w:rPr>
              <w:t>6,368,322</w:t>
            </w:r>
          </w:p>
        </w:tc>
        <w:tc>
          <w:tcPr>
            <w:tcW w:w="678" w:type="pct"/>
            <w:tcBorders>
              <w:top w:val="single" w:color="000000" w:sz="8" w:space="0"/>
              <w:left w:val="nil"/>
              <w:bottom w:val="nil"/>
              <w:right w:val="nil"/>
            </w:tcBorders>
            <w:shd w:val="clear" w:color="auto" w:fill="F2F2F2"/>
            <w:tcMar>
              <w:top w:w="12" w:type="dxa"/>
              <w:left w:w="12" w:type="dxa"/>
              <w:bottom w:w="0" w:type="dxa"/>
              <w:right w:w="12" w:type="dxa"/>
            </w:tcMar>
            <w:vAlign w:val="bottom"/>
          </w:tcPr>
          <w:p>
            <w:pPr>
              <w:snapToGrid w:val="0"/>
              <w:jc w:val="center"/>
              <w:rPr>
                <w:rFonts w:ascii="仿宋" w:hAnsi="仿宋" w:eastAsia="仿宋" w:cs="Times New Roman"/>
                <w:sz w:val="15"/>
                <w:szCs w:val="15"/>
              </w:rPr>
            </w:pPr>
            <w:r>
              <w:rPr>
                <w:rFonts w:ascii="仿宋" w:hAnsi="仿宋" w:eastAsia="仿宋" w:cs="Times New Roman"/>
                <w:sz w:val="16"/>
                <w:szCs w:val="16"/>
              </w:rPr>
              <w:t>1.042</w:t>
            </w:r>
          </w:p>
        </w:tc>
      </w:tr>
      <w:tr>
        <w:tblPrEx>
          <w:tblCellMar>
            <w:top w:w="0" w:type="dxa"/>
            <w:left w:w="0" w:type="dxa"/>
            <w:bottom w:w="0" w:type="dxa"/>
            <w:right w:w="0" w:type="dxa"/>
          </w:tblCellMar>
        </w:tblPrEx>
        <w:trPr>
          <w:trHeight w:val="283" w:hRule="atLeast"/>
        </w:trPr>
        <w:tc>
          <w:tcPr>
            <w:tcW w:w="327"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sz w:val="15"/>
                <w:szCs w:val="15"/>
              </w:rPr>
            </w:pPr>
            <w:r>
              <w:rPr>
                <w:rFonts w:ascii="仿宋" w:hAnsi="仿宋" w:eastAsia="仿宋" w:cs="Times New Roman"/>
                <w:sz w:val="15"/>
                <w:szCs w:val="15"/>
              </w:rPr>
              <w:t>2</w:t>
            </w:r>
          </w:p>
        </w:tc>
        <w:tc>
          <w:tcPr>
            <w:tcW w:w="751" w:type="pct"/>
            <w:tcBorders>
              <w:top w:val="nil"/>
              <w:left w:val="nil"/>
              <w:bottom w:val="nil"/>
              <w:right w:val="nil"/>
            </w:tcBorders>
            <w:shd w:val="clear" w:color="auto" w:fill="auto"/>
            <w:tcMar>
              <w:top w:w="12" w:type="dxa"/>
              <w:left w:w="12" w:type="dxa"/>
              <w:bottom w:w="0" w:type="dxa"/>
              <w:right w:w="12" w:type="dxa"/>
            </w:tcMar>
            <w:vAlign w:val="bottom"/>
          </w:tcPr>
          <w:p>
            <w:pPr>
              <w:snapToGrid w:val="0"/>
              <w:jc w:val="center"/>
              <w:rPr>
                <w:rFonts w:ascii="仿宋" w:hAnsi="仿宋" w:eastAsia="仿宋" w:cs="Times New Roman"/>
                <w:sz w:val="15"/>
                <w:szCs w:val="15"/>
              </w:rPr>
            </w:pPr>
            <w:r>
              <w:rPr>
                <w:rFonts w:ascii="仿宋" w:hAnsi="仿宋" w:eastAsia="仿宋" w:cs="Times New Roman"/>
                <w:sz w:val="16"/>
                <w:szCs w:val="16"/>
              </w:rPr>
              <w:t>10,125,700</w:t>
            </w:r>
          </w:p>
        </w:tc>
        <w:tc>
          <w:tcPr>
            <w:tcW w:w="751" w:type="pct"/>
            <w:tcBorders>
              <w:top w:val="nil"/>
              <w:left w:val="nil"/>
              <w:bottom w:val="nil"/>
              <w:right w:val="nil"/>
            </w:tcBorders>
            <w:shd w:val="clear" w:color="auto" w:fill="auto"/>
            <w:tcMar>
              <w:top w:w="12" w:type="dxa"/>
              <w:left w:w="12" w:type="dxa"/>
              <w:bottom w:w="0" w:type="dxa"/>
              <w:right w:w="12" w:type="dxa"/>
            </w:tcMar>
            <w:vAlign w:val="bottom"/>
          </w:tcPr>
          <w:p>
            <w:pPr>
              <w:snapToGrid w:val="0"/>
              <w:jc w:val="center"/>
              <w:rPr>
                <w:rFonts w:ascii="仿宋" w:hAnsi="仿宋" w:eastAsia="仿宋" w:cs="Times New Roman"/>
                <w:sz w:val="15"/>
                <w:szCs w:val="15"/>
              </w:rPr>
            </w:pPr>
            <w:r>
              <w:rPr>
                <w:rFonts w:ascii="仿宋" w:hAnsi="仿宋" w:eastAsia="仿宋" w:cs="Times New Roman"/>
                <w:sz w:val="16"/>
                <w:szCs w:val="16"/>
              </w:rPr>
              <w:t>10,751,546</w:t>
            </w:r>
          </w:p>
        </w:tc>
        <w:tc>
          <w:tcPr>
            <w:tcW w:w="678" w:type="pct"/>
            <w:tcBorders>
              <w:top w:val="nil"/>
              <w:left w:val="nil"/>
              <w:bottom w:val="nil"/>
              <w:right w:val="nil"/>
            </w:tcBorders>
            <w:shd w:val="clear" w:color="auto" w:fill="F2F2F2"/>
            <w:tcMar>
              <w:top w:w="12" w:type="dxa"/>
              <w:left w:w="12" w:type="dxa"/>
              <w:bottom w:w="0" w:type="dxa"/>
              <w:right w:w="12" w:type="dxa"/>
            </w:tcMar>
            <w:vAlign w:val="bottom"/>
          </w:tcPr>
          <w:p>
            <w:pPr>
              <w:snapToGrid w:val="0"/>
              <w:jc w:val="center"/>
              <w:rPr>
                <w:rFonts w:ascii="仿宋" w:hAnsi="仿宋" w:eastAsia="仿宋" w:cs="Times New Roman"/>
                <w:sz w:val="15"/>
                <w:szCs w:val="15"/>
              </w:rPr>
            </w:pPr>
            <w:r>
              <w:rPr>
                <w:rFonts w:ascii="仿宋" w:hAnsi="仿宋" w:eastAsia="仿宋" w:cs="Times New Roman"/>
                <w:sz w:val="16"/>
                <w:szCs w:val="16"/>
              </w:rPr>
              <w:t>1.062</w:t>
            </w:r>
          </w:p>
        </w:tc>
        <w:tc>
          <w:tcPr>
            <w:tcW w:w="52" w:type="pct"/>
            <w:tcBorders>
              <w:top w:val="nil"/>
              <w:left w:val="nil"/>
              <w:bottom w:val="nil"/>
              <w:right w:val="nil"/>
            </w:tcBorders>
          </w:tcPr>
          <w:p>
            <w:pPr>
              <w:snapToGrid w:val="0"/>
              <w:jc w:val="center"/>
              <w:rPr>
                <w:rFonts w:ascii="仿宋" w:hAnsi="仿宋" w:eastAsia="仿宋" w:cs="Times New Roman"/>
                <w:sz w:val="16"/>
                <w:szCs w:val="16"/>
              </w:rPr>
            </w:pPr>
          </w:p>
        </w:tc>
        <w:tc>
          <w:tcPr>
            <w:tcW w:w="518" w:type="pct"/>
            <w:tcBorders>
              <w:top w:val="nil"/>
              <w:left w:val="nil"/>
              <w:bottom w:val="nil"/>
              <w:right w:val="nil"/>
            </w:tcBorders>
            <w:shd w:val="clear" w:color="auto" w:fill="auto"/>
            <w:tcMar>
              <w:top w:w="12" w:type="dxa"/>
              <w:left w:w="12" w:type="dxa"/>
              <w:bottom w:w="0" w:type="dxa"/>
              <w:right w:w="12" w:type="dxa"/>
            </w:tcMar>
            <w:vAlign w:val="bottom"/>
          </w:tcPr>
          <w:p>
            <w:pPr>
              <w:snapToGrid w:val="0"/>
              <w:jc w:val="center"/>
              <w:rPr>
                <w:rFonts w:ascii="仿宋" w:hAnsi="仿宋" w:eastAsia="仿宋" w:cs="Times New Roman"/>
                <w:sz w:val="15"/>
                <w:szCs w:val="15"/>
              </w:rPr>
            </w:pPr>
            <w:r>
              <w:rPr>
                <w:rFonts w:ascii="仿宋" w:hAnsi="仿宋" w:eastAsia="仿宋" w:cs="Times New Roman"/>
                <w:sz w:val="16"/>
                <w:szCs w:val="16"/>
              </w:rPr>
              <w:t>10,751,546</w:t>
            </w:r>
          </w:p>
        </w:tc>
        <w:tc>
          <w:tcPr>
            <w:tcW w:w="678" w:type="pct"/>
            <w:tcBorders>
              <w:top w:val="nil"/>
              <w:left w:val="nil"/>
              <w:bottom w:val="nil"/>
              <w:right w:val="nil"/>
            </w:tcBorders>
            <w:shd w:val="clear" w:color="auto" w:fill="F2F2F2"/>
            <w:tcMar>
              <w:top w:w="12" w:type="dxa"/>
              <w:left w:w="12" w:type="dxa"/>
              <w:bottom w:w="0" w:type="dxa"/>
              <w:right w:w="12" w:type="dxa"/>
            </w:tcMar>
            <w:vAlign w:val="bottom"/>
          </w:tcPr>
          <w:p>
            <w:pPr>
              <w:snapToGrid w:val="0"/>
              <w:jc w:val="center"/>
              <w:rPr>
                <w:rFonts w:ascii="仿宋" w:hAnsi="仿宋" w:eastAsia="仿宋" w:cs="Times New Roman"/>
                <w:sz w:val="15"/>
                <w:szCs w:val="15"/>
              </w:rPr>
            </w:pPr>
            <w:r>
              <w:rPr>
                <w:rFonts w:ascii="仿宋" w:hAnsi="仿宋" w:eastAsia="仿宋" w:cs="Times New Roman"/>
                <w:sz w:val="16"/>
                <w:szCs w:val="16"/>
              </w:rPr>
              <w:t>1.062</w:t>
            </w:r>
          </w:p>
        </w:tc>
        <w:tc>
          <w:tcPr>
            <w:tcW w:w="52" w:type="pct"/>
            <w:tcBorders>
              <w:top w:val="nil"/>
              <w:left w:val="nil"/>
              <w:bottom w:val="nil"/>
              <w:right w:val="nil"/>
            </w:tcBorders>
          </w:tcPr>
          <w:p>
            <w:pPr>
              <w:snapToGrid w:val="0"/>
              <w:jc w:val="center"/>
              <w:rPr>
                <w:rFonts w:ascii="仿宋" w:hAnsi="仿宋" w:eastAsia="仿宋" w:cs="Times New Roman"/>
                <w:sz w:val="16"/>
                <w:szCs w:val="16"/>
              </w:rPr>
            </w:pPr>
          </w:p>
        </w:tc>
        <w:tc>
          <w:tcPr>
            <w:tcW w:w="518" w:type="pct"/>
            <w:tcBorders>
              <w:top w:val="nil"/>
              <w:left w:val="nil"/>
              <w:bottom w:val="nil"/>
              <w:right w:val="nil"/>
            </w:tcBorders>
            <w:shd w:val="clear" w:color="auto" w:fill="auto"/>
            <w:tcMar>
              <w:top w:w="12" w:type="dxa"/>
              <w:left w:w="12" w:type="dxa"/>
              <w:bottom w:w="0" w:type="dxa"/>
              <w:right w:w="12" w:type="dxa"/>
            </w:tcMar>
            <w:vAlign w:val="bottom"/>
          </w:tcPr>
          <w:p>
            <w:pPr>
              <w:snapToGrid w:val="0"/>
              <w:jc w:val="center"/>
              <w:rPr>
                <w:rFonts w:ascii="仿宋" w:hAnsi="仿宋" w:eastAsia="仿宋" w:cs="Times New Roman"/>
                <w:sz w:val="15"/>
                <w:szCs w:val="15"/>
              </w:rPr>
            </w:pPr>
            <w:r>
              <w:rPr>
                <w:rFonts w:ascii="仿宋" w:hAnsi="仿宋" w:eastAsia="仿宋" w:cs="Times New Roman"/>
                <w:sz w:val="16"/>
                <w:szCs w:val="16"/>
              </w:rPr>
              <w:t>10,751,546</w:t>
            </w:r>
          </w:p>
        </w:tc>
        <w:tc>
          <w:tcPr>
            <w:tcW w:w="678" w:type="pct"/>
            <w:tcBorders>
              <w:top w:val="nil"/>
              <w:left w:val="nil"/>
              <w:bottom w:val="nil"/>
              <w:right w:val="nil"/>
            </w:tcBorders>
            <w:shd w:val="clear" w:color="auto" w:fill="F2F2F2"/>
            <w:tcMar>
              <w:top w:w="12" w:type="dxa"/>
              <w:left w:w="12" w:type="dxa"/>
              <w:bottom w:w="0" w:type="dxa"/>
              <w:right w:w="12" w:type="dxa"/>
            </w:tcMar>
            <w:vAlign w:val="bottom"/>
          </w:tcPr>
          <w:p>
            <w:pPr>
              <w:snapToGrid w:val="0"/>
              <w:jc w:val="center"/>
              <w:rPr>
                <w:rFonts w:ascii="仿宋" w:hAnsi="仿宋" w:eastAsia="仿宋" w:cs="Times New Roman"/>
                <w:sz w:val="15"/>
                <w:szCs w:val="15"/>
              </w:rPr>
            </w:pPr>
            <w:r>
              <w:rPr>
                <w:rFonts w:ascii="仿宋" w:hAnsi="仿宋" w:eastAsia="仿宋" w:cs="Times New Roman"/>
                <w:sz w:val="16"/>
                <w:szCs w:val="16"/>
              </w:rPr>
              <w:t>1.062</w:t>
            </w:r>
          </w:p>
        </w:tc>
      </w:tr>
      <w:tr>
        <w:tblPrEx>
          <w:tblCellMar>
            <w:top w:w="0" w:type="dxa"/>
            <w:left w:w="0" w:type="dxa"/>
            <w:bottom w:w="0" w:type="dxa"/>
            <w:right w:w="0" w:type="dxa"/>
          </w:tblCellMar>
        </w:tblPrEx>
        <w:trPr>
          <w:trHeight w:val="283" w:hRule="atLeast"/>
        </w:trPr>
        <w:tc>
          <w:tcPr>
            <w:tcW w:w="327"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sz w:val="15"/>
                <w:szCs w:val="15"/>
              </w:rPr>
            </w:pPr>
            <w:r>
              <w:rPr>
                <w:rFonts w:ascii="仿宋" w:hAnsi="仿宋" w:eastAsia="仿宋" w:cs="Times New Roman"/>
                <w:sz w:val="15"/>
                <w:szCs w:val="15"/>
              </w:rPr>
              <w:t>3</w:t>
            </w:r>
          </w:p>
        </w:tc>
        <w:tc>
          <w:tcPr>
            <w:tcW w:w="751" w:type="pct"/>
            <w:tcBorders>
              <w:top w:val="nil"/>
              <w:left w:val="nil"/>
              <w:bottom w:val="nil"/>
              <w:right w:val="nil"/>
            </w:tcBorders>
            <w:shd w:val="clear" w:color="auto" w:fill="auto"/>
            <w:tcMar>
              <w:top w:w="12" w:type="dxa"/>
              <w:left w:w="12" w:type="dxa"/>
              <w:bottom w:w="0" w:type="dxa"/>
              <w:right w:w="12" w:type="dxa"/>
            </w:tcMar>
            <w:vAlign w:val="bottom"/>
          </w:tcPr>
          <w:p>
            <w:pPr>
              <w:snapToGrid w:val="0"/>
              <w:jc w:val="center"/>
              <w:rPr>
                <w:rFonts w:ascii="仿宋" w:hAnsi="仿宋" w:eastAsia="仿宋" w:cs="Times New Roman"/>
                <w:sz w:val="15"/>
                <w:szCs w:val="15"/>
              </w:rPr>
            </w:pPr>
            <w:r>
              <w:rPr>
                <w:rFonts w:ascii="仿宋" w:hAnsi="仿宋" w:eastAsia="仿宋" w:cs="Times New Roman"/>
                <w:sz w:val="16"/>
                <w:szCs w:val="16"/>
              </w:rPr>
              <w:t>12,775,556</w:t>
            </w:r>
          </w:p>
        </w:tc>
        <w:tc>
          <w:tcPr>
            <w:tcW w:w="751" w:type="pct"/>
            <w:tcBorders>
              <w:top w:val="nil"/>
              <w:left w:val="nil"/>
              <w:bottom w:val="nil"/>
              <w:right w:val="nil"/>
            </w:tcBorders>
            <w:shd w:val="clear" w:color="auto" w:fill="auto"/>
            <w:tcMar>
              <w:top w:w="12" w:type="dxa"/>
              <w:left w:w="12" w:type="dxa"/>
              <w:bottom w:w="0" w:type="dxa"/>
              <w:right w:w="12" w:type="dxa"/>
            </w:tcMar>
            <w:vAlign w:val="bottom"/>
          </w:tcPr>
          <w:p>
            <w:pPr>
              <w:snapToGrid w:val="0"/>
              <w:jc w:val="center"/>
              <w:rPr>
                <w:rFonts w:ascii="仿宋" w:hAnsi="仿宋" w:eastAsia="仿宋" w:cs="Times New Roman"/>
                <w:sz w:val="15"/>
                <w:szCs w:val="15"/>
              </w:rPr>
            </w:pPr>
            <w:r>
              <w:rPr>
                <w:rFonts w:ascii="仿宋" w:hAnsi="仿宋" w:eastAsia="仿宋" w:cs="Times New Roman"/>
                <w:sz w:val="16"/>
                <w:szCs w:val="16"/>
              </w:rPr>
              <w:t>12,694,628</w:t>
            </w:r>
          </w:p>
        </w:tc>
        <w:tc>
          <w:tcPr>
            <w:tcW w:w="678" w:type="pct"/>
            <w:tcBorders>
              <w:top w:val="nil"/>
              <w:left w:val="nil"/>
              <w:bottom w:val="nil"/>
              <w:right w:val="nil"/>
            </w:tcBorders>
            <w:shd w:val="clear" w:color="auto" w:fill="F2F2F2"/>
            <w:tcMar>
              <w:top w:w="12" w:type="dxa"/>
              <w:left w:w="12" w:type="dxa"/>
              <w:bottom w:w="0" w:type="dxa"/>
              <w:right w:w="12" w:type="dxa"/>
            </w:tcMar>
            <w:vAlign w:val="bottom"/>
          </w:tcPr>
          <w:p>
            <w:pPr>
              <w:snapToGrid w:val="0"/>
              <w:jc w:val="center"/>
              <w:rPr>
                <w:rFonts w:ascii="仿宋" w:hAnsi="仿宋" w:eastAsia="仿宋" w:cs="Times New Roman"/>
                <w:sz w:val="15"/>
                <w:szCs w:val="15"/>
              </w:rPr>
            </w:pPr>
            <w:r>
              <w:rPr>
                <w:rFonts w:ascii="仿宋" w:hAnsi="仿宋" w:eastAsia="仿宋" w:cs="Times New Roman"/>
                <w:sz w:val="16"/>
                <w:szCs w:val="16"/>
              </w:rPr>
              <w:t>0.994</w:t>
            </w:r>
          </w:p>
        </w:tc>
        <w:tc>
          <w:tcPr>
            <w:tcW w:w="52" w:type="pct"/>
            <w:tcBorders>
              <w:top w:val="nil"/>
              <w:left w:val="nil"/>
              <w:bottom w:val="nil"/>
              <w:right w:val="nil"/>
            </w:tcBorders>
          </w:tcPr>
          <w:p>
            <w:pPr>
              <w:snapToGrid w:val="0"/>
              <w:jc w:val="center"/>
              <w:rPr>
                <w:rFonts w:ascii="仿宋" w:hAnsi="仿宋" w:eastAsia="仿宋" w:cs="Times New Roman"/>
                <w:sz w:val="16"/>
                <w:szCs w:val="16"/>
              </w:rPr>
            </w:pPr>
          </w:p>
        </w:tc>
        <w:tc>
          <w:tcPr>
            <w:tcW w:w="518" w:type="pct"/>
            <w:tcBorders>
              <w:top w:val="nil"/>
              <w:left w:val="nil"/>
              <w:bottom w:val="nil"/>
              <w:right w:val="nil"/>
            </w:tcBorders>
            <w:shd w:val="clear" w:color="auto" w:fill="auto"/>
            <w:tcMar>
              <w:top w:w="12" w:type="dxa"/>
              <w:left w:w="12" w:type="dxa"/>
              <w:bottom w:w="0" w:type="dxa"/>
              <w:right w:w="12" w:type="dxa"/>
            </w:tcMar>
            <w:vAlign w:val="bottom"/>
          </w:tcPr>
          <w:p>
            <w:pPr>
              <w:snapToGrid w:val="0"/>
              <w:jc w:val="center"/>
              <w:rPr>
                <w:rFonts w:ascii="仿宋" w:hAnsi="仿宋" w:eastAsia="仿宋" w:cs="Times New Roman"/>
                <w:sz w:val="15"/>
                <w:szCs w:val="15"/>
              </w:rPr>
            </w:pPr>
            <w:r>
              <w:rPr>
                <w:rFonts w:ascii="仿宋" w:hAnsi="仿宋" w:eastAsia="仿宋" w:cs="Times New Roman"/>
                <w:sz w:val="16"/>
                <w:szCs w:val="16"/>
              </w:rPr>
              <w:t>12,694,628</w:t>
            </w:r>
          </w:p>
        </w:tc>
        <w:tc>
          <w:tcPr>
            <w:tcW w:w="678" w:type="pct"/>
            <w:tcBorders>
              <w:top w:val="nil"/>
              <w:left w:val="nil"/>
              <w:bottom w:val="nil"/>
              <w:right w:val="nil"/>
            </w:tcBorders>
            <w:shd w:val="clear" w:color="auto" w:fill="F2F2F2"/>
            <w:tcMar>
              <w:top w:w="12" w:type="dxa"/>
              <w:left w:w="12" w:type="dxa"/>
              <w:bottom w:w="0" w:type="dxa"/>
              <w:right w:w="12" w:type="dxa"/>
            </w:tcMar>
            <w:vAlign w:val="bottom"/>
          </w:tcPr>
          <w:p>
            <w:pPr>
              <w:snapToGrid w:val="0"/>
              <w:jc w:val="center"/>
              <w:rPr>
                <w:rFonts w:ascii="仿宋" w:hAnsi="仿宋" w:eastAsia="仿宋" w:cs="Times New Roman"/>
                <w:sz w:val="15"/>
                <w:szCs w:val="15"/>
              </w:rPr>
            </w:pPr>
            <w:r>
              <w:rPr>
                <w:rFonts w:ascii="仿宋" w:hAnsi="仿宋" w:eastAsia="仿宋" w:cs="Times New Roman"/>
                <w:sz w:val="16"/>
                <w:szCs w:val="16"/>
              </w:rPr>
              <w:t>0.994</w:t>
            </w:r>
          </w:p>
        </w:tc>
        <w:tc>
          <w:tcPr>
            <w:tcW w:w="52" w:type="pct"/>
            <w:tcBorders>
              <w:top w:val="nil"/>
              <w:left w:val="nil"/>
              <w:bottom w:val="nil"/>
              <w:right w:val="nil"/>
            </w:tcBorders>
          </w:tcPr>
          <w:p>
            <w:pPr>
              <w:snapToGrid w:val="0"/>
              <w:jc w:val="center"/>
              <w:rPr>
                <w:rFonts w:ascii="仿宋" w:hAnsi="仿宋" w:eastAsia="仿宋" w:cs="Times New Roman"/>
                <w:sz w:val="16"/>
                <w:szCs w:val="16"/>
              </w:rPr>
            </w:pPr>
          </w:p>
        </w:tc>
        <w:tc>
          <w:tcPr>
            <w:tcW w:w="518" w:type="pct"/>
            <w:tcBorders>
              <w:top w:val="nil"/>
              <w:left w:val="nil"/>
              <w:bottom w:val="nil"/>
              <w:right w:val="nil"/>
            </w:tcBorders>
            <w:shd w:val="clear" w:color="auto" w:fill="auto"/>
            <w:tcMar>
              <w:top w:w="12" w:type="dxa"/>
              <w:left w:w="12" w:type="dxa"/>
              <w:bottom w:w="0" w:type="dxa"/>
              <w:right w:w="12" w:type="dxa"/>
            </w:tcMar>
            <w:vAlign w:val="bottom"/>
          </w:tcPr>
          <w:p>
            <w:pPr>
              <w:snapToGrid w:val="0"/>
              <w:jc w:val="center"/>
              <w:rPr>
                <w:rFonts w:ascii="仿宋" w:hAnsi="仿宋" w:eastAsia="仿宋" w:cs="Times New Roman"/>
                <w:sz w:val="15"/>
                <w:szCs w:val="15"/>
              </w:rPr>
            </w:pPr>
            <w:r>
              <w:rPr>
                <w:rFonts w:ascii="仿宋" w:hAnsi="仿宋" w:eastAsia="仿宋" w:cs="Times New Roman"/>
                <w:sz w:val="16"/>
                <w:szCs w:val="16"/>
              </w:rPr>
              <w:t>12,694,628</w:t>
            </w:r>
          </w:p>
        </w:tc>
        <w:tc>
          <w:tcPr>
            <w:tcW w:w="678" w:type="pct"/>
            <w:tcBorders>
              <w:top w:val="nil"/>
              <w:left w:val="nil"/>
              <w:bottom w:val="nil"/>
              <w:right w:val="nil"/>
            </w:tcBorders>
            <w:shd w:val="clear" w:color="auto" w:fill="F2F2F2"/>
            <w:tcMar>
              <w:top w:w="12" w:type="dxa"/>
              <w:left w:w="12" w:type="dxa"/>
              <w:bottom w:w="0" w:type="dxa"/>
              <w:right w:w="12" w:type="dxa"/>
            </w:tcMar>
            <w:vAlign w:val="bottom"/>
          </w:tcPr>
          <w:p>
            <w:pPr>
              <w:snapToGrid w:val="0"/>
              <w:jc w:val="center"/>
              <w:rPr>
                <w:rFonts w:ascii="仿宋" w:hAnsi="仿宋" w:eastAsia="仿宋" w:cs="Times New Roman"/>
                <w:sz w:val="15"/>
                <w:szCs w:val="15"/>
              </w:rPr>
            </w:pPr>
            <w:r>
              <w:rPr>
                <w:rFonts w:ascii="仿宋" w:hAnsi="仿宋" w:eastAsia="仿宋" w:cs="Times New Roman"/>
                <w:sz w:val="16"/>
                <w:szCs w:val="16"/>
              </w:rPr>
              <w:t>0.994</w:t>
            </w:r>
          </w:p>
        </w:tc>
      </w:tr>
      <w:tr>
        <w:tblPrEx>
          <w:tblCellMar>
            <w:top w:w="0" w:type="dxa"/>
            <w:left w:w="0" w:type="dxa"/>
            <w:bottom w:w="0" w:type="dxa"/>
            <w:right w:w="0" w:type="dxa"/>
          </w:tblCellMar>
        </w:tblPrEx>
        <w:trPr>
          <w:trHeight w:val="283" w:hRule="atLeast"/>
        </w:trPr>
        <w:tc>
          <w:tcPr>
            <w:tcW w:w="327"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sz w:val="15"/>
                <w:szCs w:val="15"/>
              </w:rPr>
            </w:pPr>
            <w:r>
              <w:rPr>
                <w:rFonts w:ascii="仿宋" w:hAnsi="仿宋" w:eastAsia="仿宋" w:cs="Times New Roman"/>
                <w:sz w:val="15"/>
                <w:szCs w:val="15"/>
              </w:rPr>
              <w:t>4</w:t>
            </w:r>
          </w:p>
        </w:tc>
        <w:tc>
          <w:tcPr>
            <w:tcW w:w="751" w:type="pct"/>
            <w:tcBorders>
              <w:top w:val="nil"/>
              <w:left w:val="nil"/>
              <w:bottom w:val="nil"/>
              <w:right w:val="nil"/>
            </w:tcBorders>
            <w:shd w:val="clear" w:color="auto" w:fill="auto"/>
            <w:tcMar>
              <w:top w:w="12" w:type="dxa"/>
              <w:left w:w="12" w:type="dxa"/>
              <w:bottom w:w="0" w:type="dxa"/>
              <w:right w:w="12" w:type="dxa"/>
            </w:tcMar>
            <w:vAlign w:val="bottom"/>
          </w:tcPr>
          <w:p>
            <w:pPr>
              <w:snapToGrid w:val="0"/>
              <w:jc w:val="center"/>
              <w:rPr>
                <w:rFonts w:ascii="仿宋" w:hAnsi="仿宋" w:eastAsia="仿宋" w:cs="Times New Roman"/>
                <w:sz w:val="15"/>
                <w:szCs w:val="15"/>
              </w:rPr>
            </w:pPr>
            <w:r>
              <w:rPr>
                <w:rFonts w:ascii="仿宋" w:hAnsi="仿宋" w:eastAsia="仿宋" w:cs="Times New Roman"/>
                <w:sz w:val="16"/>
                <w:szCs w:val="16"/>
              </w:rPr>
              <w:t>11,525,740</w:t>
            </w:r>
          </w:p>
        </w:tc>
        <w:tc>
          <w:tcPr>
            <w:tcW w:w="751" w:type="pct"/>
            <w:tcBorders>
              <w:top w:val="nil"/>
              <w:left w:val="nil"/>
              <w:bottom w:val="nil"/>
              <w:right w:val="nil"/>
            </w:tcBorders>
            <w:shd w:val="clear" w:color="auto" w:fill="auto"/>
            <w:tcMar>
              <w:top w:w="12" w:type="dxa"/>
              <w:left w:w="12" w:type="dxa"/>
              <w:bottom w:w="0" w:type="dxa"/>
              <w:right w:w="12" w:type="dxa"/>
            </w:tcMar>
            <w:vAlign w:val="bottom"/>
          </w:tcPr>
          <w:p>
            <w:pPr>
              <w:snapToGrid w:val="0"/>
              <w:jc w:val="center"/>
              <w:rPr>
                <w:rFonts w:ascii="仿宋" w:hAnsi="仿宋" w:eastAsia="仿宋" w:cs="Times New Roman"/>
                <w:sz w:val="15"/>
                <w:szCs w:val="15"/>
              </w:rPr>
            </w:pPr>
            <w:r>
              <w:rPr>
                <w:rFonts w:ascii="仿宋" w:hAnsi="仿宋" w:eastAsia="仿宋" w:cs="Times New Roman"/>
                <w:sz w:val="16"/>
                <w:szCs w:val="16"/>
              </w:rPr>
              <w:t>11,068,469</w:t>
            </w:r>
          </w:p>
        </w:tc>
        <w:tc>
          <w:tcPr>
            <w:tcW w:w="678" w:type="pct"/>
            <w:tcBorders>
              <w:top w:val="nil"/>
              <w:left w:val="nil"/>
              <w:bottom w:val="nil"/>
              <w:right w:val="nil"/>
            </w:tcBorders>
            <w:shd w:val="clear" w:color="auto" w:fill="F2F2F2"/>
            <w:tcMar>
              <w:top w:w="12" w:type="dxa"/>
              <w:left w:w="12" w:type="dxa"/>
              <w:bottom w:w="0" w:type="dxa"/>
              <w:right w:w="12" w:type="dxa"/>
            </w:tcMar>
            <w:vAlign w:val="bottom"/>
          </w:tcPr>
          <w:p>
            <w:pPr>
              <w:snapToGrid w:val="0"/>
              <w:jc w:val="center"/>
              <w:rPr>
                <w:rFonts w:ascii="仿宋" w:hAnsi="仿宋" w:eastAsia="仿宋" w:cs="Times New Roman"/>
                <w:sz w:val="15"/>
                <w:szCs w:val="15"/>
              </w:rPr>
            </w:pPr>
            <w:r>
              <w:rPr>
                <w:rFonts w:ascii="仿宋" w:hAnsi="仿宋" w:eastAsia="仿宋" w:cs="Times New Roman"/>
                <w:sz w:val="16"/>
                <w:szCs w:val="16"/>
              </w:rPr>
              <w:t>0.960</w:t>
            </w:r>
          </w:p>
        </w:tc>
        <w:tc>
          <w:tcPr>
            <w:tcW w:w="52" w:type="pct"/>
            <w:tcBorders>
              <w:top w:val="nil"/>
              <w:left w:val="nil"/>
              <w:bottom w:val="nil"/>
              <w:right w:val="nil"/>
            </w:tcBorders>
          </w:tcPr>
          <w:p>
            <w:pPr>
              <w:snapToGrid w:val="0"/>
              <w:jc w:val="center"/>
              <w:rPr>
                <w:rFonts w:ascii="仿宋" w:hAnsi="仿宋" w:eastAsia="仿宋" w:cs="Times New Roman"/>
                <w:sz w:val="16"/>
                <w:szCs w:val="16"/>
              </w:rPr>
            </w:pPr>
          </w:p>
        </w:tc>
        <w:tc>
          <w:tcPr>
            <w:tcW w:w="518" w:type="pct"/>
            <w:tcBorders>
              <w:top w:val="nil"/>
              <w:left w:val="nil"/>
              <w:bottom w:val="nil"/>
              <w:right w:val="nil"/>
            </w:tcBorders>
            <w:shd w:val="clear" w:color="auto" w:fill="auto"/>
            <w:tcMar>
              <w:top w:w="12" w:type="dxa"/>
              <w:left w:w="12" w:type="dxa"/>
              <w:bottom w:w="0" w:type="dxa"/>
              <w:right w:w="12" w:type="dxa"/>
            </w:tcMar>
            <w:vAlign w:val="bottom"/>
          </w:tcPr>
          <w:p>
            <w:pPr>
              <w:snapToGrid w:val="0"/>
              <w:jc w:val="center"/>
              <w:rPr>
                <w:rFonts w:ascii="仿宋" w:hAnsi="仿宋" w:eastAsia="仿宋" w:cs="Times New Roman"/>
                <w:sz w:val="15"/>
                <w:szCs w:val="15"/>
              </w:rPr>
            </w:pPr>
            <w:r>
              <w:rPr>
                <w:rFonts w:ascii="仿宋" w:hAnsi="仿宋" w:eastAsia="仿宋" w:cs="Times New Roman"/>
                <w:sz w:val="16"/>
                <w:szCs w:val="16"/>
              </w:rPr>
              <w:t>11,068,469</w:t>
            </w:r>
          </w:p>
        </w:tc>
        <w:tc>
          <w:tcPr>
            <w:tcW w:w="678" w:type="pct"/>
            <w:tcBorders>
              <w:top w:val="nil"/>
              <w:left w:val="nil"/>
              <w:bottom w:val="nil"/>
              <w:right w:val="nil"/>
            </w:tcBorders>
            <w:shd w:val="clear" w:color="auto" w:fill="F2F2F2"/>
            <w:tcMar>
              <w:top w:w="12" w:type="dxa"/>
              <w:left w:w="12" w:type="dxa"/>
              <w:bottom w:w="0" w:type="dxa"/>
              <w:right w:w="12" w:type="dxa"/>
            </w:tcMar>
            <w:vAlign w:val="bottom"/>
          </w:tcPr>
          <w:p>
            <w:pPr>
              <w:snapToGrid w:val="0"/>
              <w:jc w:val="center"/>
              <w:rPr>
                <w:rFonts w:ascii="仿宋" w:hAnsi="仿宋" w:eastAsia="仿宋" w:cs="Times New Roman"/>
                <w:sz w:val="15"/>
                <w:szCs w:val="15"/>
              </w:rPr>
            </w:pPr>
            <w:r>
              <w:rPr>
                <w:rFonts w:ascii="仿宋" w:hAnsi="仿宋" w:eastAsia="仿宋" w:cs="Times New Roman"/>
                <w:sz w:val="16"/>
                <w:szCs w:val="16"/>
              </w:rPr>
              <w:t>0.960</w:t>
            </w:r>
          </w:p>
        </w:tc>
        <w:tc>
          <w:tcPr>
            <w:tcW w:w="52" w:type="pct"/>
            <w:tcBorders>
              <w:top w:val="nil"/>
              <w:left w:val="nil"/>
              <w:bottom w:val="nil"/>
              <w:right w:val="nil"/>
            </w:tcBorders>
          </w:tcPr>
          <w:p>
            <w:pPr>
              <w:snapToGrid w:val="0"/>
              <w:jc w:val="center"/>
              <w:rPr>
                <w:rFonts w:ascii="仿宋" w:hAnsi="仿宋" w:eastAsia="仿宋" w:cs="Times New Roman"/>
                <w:sz w:val="16"/>
                <w:szCs w:val="16"/>
              </w:rPr>
            </w:pPr>
          </w:p>
        </w:tc>
        <w:tc>
          <w:tcPr>
            <w:tcW w:w="518" w:type="pct"/>
            <w:tcBorders>
              <w:top w:val="nil"/>
              <w:left w:val="nil"/>
              <w:bottom w:val="nil"/>
              <w:right w:val="nil"/>
            </w:tcBorders>
            <w:shd w:val="clear" w:color="auto" w:fill="auto"/>
            <w:tcMar>
              <w:top w:w="12" w:type="dxa"/>
              <w:left w:w="12" w:type="dxa"/>
              <w:bottom w:w="0" w:type="dxa"/>
              <w:right w:w="12" w:type="dxa"/>
            </w:tcMar>
            <w:vAlign w:val="bottom"/>
          </w:tcPr>
          <w:p>
            <w:pPr>
              <w:snapToGrid w:val="0"/>
              <w:jc w:val="center"/>
              <w:rPr>
                <w:rFonts w:ascii="仿宋" w:hAnsi="仿宋" w:eastAsia="仿宋" w:cs="Times New Roman"/>
                <w:sz w:val="15"/>
                <w:szCs w:val="15"/>
              </w:rPr>
            </w:pPr>
            <w:r>
              <w:rPr>
                <w:rFonts w:ascii="仿宋" w:hAnsi="仿宋" w:eastAsia="仿宋" w:cs="Times New Roman"/>
                <w:sz w:val="16"/>
                <w:szCs w:val="16"/>
              </w:rPr>
              <w:t>11,068,469</w:t>
            </w:r>
          </w:p>
        </w:tc>
        <w:tc>
          <w:tcPr>
            <w:tcW w:w="678" w:type="pct"/>
            <w:tcBorders>
              <w:top w:val="nil"/>
              <w:left w:val="nil"/>
              <w:bottom w:val="nil"/>
              <w:right w:val="nil"/>
            </w:tcBorders>
            <w:shd w:val="clear" w:color="auto" w:fill="F2F2F2"/>
            <w:tcMar>
              <w:top w:w="12" w:type="dxa"/>
              <w:left w:w="12" w:type="dxa"/>
              <w:bottom w:w="0" w:type="dxa"/>
              <w:right w:w="12" w:type="dxa"/>
            </w:tcMar>
            <w:vAlign w:val="bottom"/>
          </w:tcPr>
          <w:p>
            <w:pPr>
              <w:snapToGrid w:val="0"/>
              <w:jc w:val="center"/>
              <w:rPr>
                <w:rFonts w:ascii="仿宋" w:hAnsi="仿宋" w:eastAsia="仿宋" w:cs="Times New Roman"/>
                <w:sz w:val="15"/>
                <w:szCs w:val="15"/>
              </w:rPr>
            </w:pPr>
            <w:r>
              <w:rPr>
                <w:rFonts w:ascii="仿宋" w:hAnsi="仿宋" w:eastAsia="仿宋" w:cs="Times New Roman"/>
                <w:sz w:val="16"/>
                <w:szCs w:val="16"/>
              </w:rPr>
              <w:t>0.960</w:t>
            </w:r>
          </w:p>
        </w:tc>
      </w:tr>
      <w:tr>
        <w:tblPrEx>
          <w:tblCellMar>
            <w:top w:w="0" w:type="dxa"/>
            <w:left w:w="0" w:type="dxa"/>
            <w:bottom w:w="0" w:type="dxa"/>
            <w:right w:w="0" w:type="dxa"/>
          </w:tblCellMar>
        </w:tblPrEx>
        <w:trPr>
          <w:trHeight w:val="283" w:hRule="atLeast"/>
        </w:trPr>
        <w:tc>
          <w:tcPr>
            <w:tcW w:w="327"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sz w:val="15"/>
                <w:szCs w:val="15"/>
              </w:rPr>
            </w:pPr>
            <w:r>
              <w:rPr>
                <w:rFonts w:ascii="仿宋" w:hAnsi="仿宋" w:eastAsia="仿宋" w:cs="Times New Roman"/>
                <w:sz w:val="15"/>
                <w:szCs w:val="15"/>
              </w:rPr>
              <w:t>5</w:t>
            </w:r>
          </w:p>
        </w:tc>
        <w:tc>
          <w:tcPr>
            <w:tcW w:w="751" w:type="pct"/>
            <w:tcBorders>
              <w:top w:val="nil"/>
              <w:left w:val="nil"/>
              <w:bottom w:val="nil"/>
              <w:right w:val="nil"/>
            </w:tcBorders>
            <w:shd w:val="clear" w:color="auto" w:fill="auto"/>
            <w:tcMar>
              <w:top w:w="12" w:type="dxa"/>
              <w:left w:w="12" w:type="dxa"/>
              <w:bottom w:w="0" w:type="dxa"/>
              <w:right w:w="12" w:type="dxa"/>
            </w:tcMar>
            <w:vAlign w:val="bottom"/>
          </w:tcPr>
          <w:p>
            <w:pPr>
              <w:snapToGrid w:val="0"/>
              <w:jc w:val="center"/>
              <w:rPr>
                <w:rFonts w:ascii="仿宋" w:hAnsi="仿宋" w:eastAsia="仿宋" w:cs="Times New Roman"/>
                <w:sz w:val="15"/>
                <w:szCs w:val="15"/>
              </w:rPr>
            </w:pPr>
            <w:r>
              <w:rPr>
                <w:rFonts w:ascii="仿宋" w:hAnsi="仿宋" w:eastAsia="仿宋" w:cs="Times New Roman"/>
                <w:sz w:val="16"/>
                <w:szCs w:val="16"/>
              </w:rPr>
              <w:t>10,818,740</w:t>
            </w:r>
          </w:p>
        </w:tc>
        <w:tc>
          <w:tcPr>
            <w:tcW w:w="751" w:type="pct"/>
            <w:tcBorders>
              <w:top w:val="nil"/>
              <w:left w:val="nil"/>
              <w:bottom w:val="nil"/>
              <w:right w:val="nil"/>
            </w:tcBorders>
            <w:shd w:val="clear" w:color="auto" w:fill="auto"/>
            <w:tcMar>
              <w:top w:w="12" w:type="dxa"/>
              <w:left w:w="12" w:type="dxa"/>
              <w:bottom w:w="0" w:type="dxa"/>
              <w:right w:w="12" w:type="dxa"/>
            </w:tcMar>
            <w:vAlign w:val="bottom"/>
          </w:tcPr>
          <w:p>
            <w:pPr>
              <w:snapToGrid w:val="0"/>
              <w:jc w:val="center"/>
              <w:rPr>
                <w:rFonts w:ascii="仿宋" w:hAnsi="仿宋" w:eastAsia="仿宋" w:cs="Times New Roman"/>
                <w:sz w:val="15"/>
                <w:szCs w:val="15"/>
              </w:rPr>
            </w:pPr>
            <w:r>
              <w:rPr>
                <w:rFonts w:ascii="仿宋" w:hAnsi="仿宋" w:eastAsia="仿宋" w:cs="Times New Roman"/>
                <w:sz w:val="16"/>
                <w:szCs w:val="16"/>
              </w:rPr>
              <w:t>9,550,147</w:t>
            </w:r>
          </w:p>
        </w:tc>
        <w:tc>
          <w:tcPr>
            <w:tcW w:w="678" w:type="pct"/>
            <w:tcBorders>
              <w:top w:val="nil"/>
              <w:left w:val="nil"/>
              <w:bottom w:val="nil"/>
              <w:right w:val="nil"/>
            </w:tcBorders>
            <w:shd w:val="clear" w:color="auto" w:fill="F2F2F2"/>
            <w:tcMar>
              <w:top w:w="12" w:type="dxa"/>
              <w:left w:w="12" w:type="dxa"/>
              <w:bottom w:w="0" w:type="dxa"/>
              <w:right w:w="12" w:type="dxa"/>
            </w:tcMar>
            <w:vAlign w:val="bottom"/>
          </w:tcPr>
          <w:p>
            <w:pPr>
              <w:snapToGrid w:val="0"/>
              <w:jc w:val="center"/>
              <w:rPr>
                <w:rFonts w:ascii="仿宋" w:hAnsi="仿宋" w:eastAsia="仿宋" w:cs="Times New Roman"/>
                <w:sz w:val="15"/>
                <w:szCs w:val="15"/>
              </w:rPr>
            </w:pPr>
            <w:r>
              <w:rPr>
                <w:rFonts w:ascii="仿宋" w:hAnsi="仿宋" w:eastAsia="仿宋" w:cs="Times New Roman"/>
                <w:sz w:val="16"/>
                <w:szCs w:val="16"/>
              </w:rPr>
              <w:t>0.883</w:t>
            </w:r>
          </w:p>
        </w:tc>
        <w:tc>
          <w:tcPr>
            <w:tcW w:w="52" w:type="pct"/>
            <w:tcBorders>
              <w:top w:val="nil"/>
              <w:left w:val="nil"/>
              <w:bottom w:val="nil"/>
              <w:right w:val="nil"/>
            </w:tcBorders>
          </w:tcPr>
          <w:p>
            <w:pPr>
              <w:snapToGrid w:val="0"/>
              <w:jc w:val="center"/>
              <w:rPr>
                <w:rFonts w:ascii="仿宋" w:hAnsi="仿宋" w:eastAsia="仿宋" w:cs="Times New Roman"/>
                <w:sz w:val="16"/>
                <w:szCs w:val="16"/>
              </w:rPr>
            </w:pPr>
          </w:p>
        </w:tc>
        <w:tc>
          <w:tcPr>
            <w:tcW w:w="518" w:type="pct"/>
            <w:tcBorders>
              <w:top w:val="nil"/>
              <w:left w:val="nil"/>
              <w:bottom w:val="nil"/>
              <w:right w:val="nil"/>
            </w:tcBorders>
            <w:shd w:val="clear" w:color="auto" w:fill="auto"/>
            <w:tcMar>
              <w:top w:w="12" w:type="dxa"/>
              <w:left w:w="12" w:type="dxa"/>
              <w:bottom w:w="0" w:type="dxa"/>
              <w:right w:w="12" w:type="dxa"/>
            </w:tcMar>
            <w:vAlign w:val="bottom"/>
          </w:tcPr>
          <w:p>
            <w:pPr>
              <w:snapToGrid w:val="0"/>
              <w:jc w:val="center"/>
              <w:rPr>
                <w:rFonts w:ascii="仿宋" w:hAnsi="仿宋" w:eastAsia="仿宋" w:cs="Times New Roman"/>
                <w:sz w:val="15"/>
                <w:szCs w:val="15"/>
              </w:rPr>
            </w:pPr>
            <w:r>
              <w:rPr>
                <w:rFonts w:ascii="仿宋" w:hAnsi="仿宋" w:eastAsia="仿宋" w:cs="Times New Roman"/>
                <w:sz w:val="16"/>
                <w:szCs w:val="16"/>
              </w:rPr>
              <w:t>9,643,507</w:t>
            </w:r>
          </w:p>
        </w:tc>
        <w:tc>
          <w:tcPr>
            <w:tcW w:w="678" w:type="pct"/>
            <w:tcBorders>
              <w:top w:val="nil"/>
              <w:left w:val="nil"/>
              <w:bottom w:val="nil"/>
              <w:right w:val="nil"/>
            </w:tcBorders>
            <w:shd w:val="clear" w:color="auto" w:fill="F2F2F2"/>
            <w:tcMar>
              <w:top w:w="12" w:type="dxa"/>
              <w:left w:w="12" w:type="dxa"/>
              <w:bottom w:w="0" w:type="dxa"/>
              <w:right w:w="12" w:type="dxa"/>
            </w:tcMar>
            <w:vAlign w:val="bottom"/>
          </w:tcPr>
          <w:p>
            <w:pPr>
              <w:snapToGrid w:val="0"/>
              <w:jc w:val="center"/>
              <w:rPr>
                <w:rFonts w:ascii="仿宋" w:hAnsi="仿宋" w:eastAsia="仿宋" w:cs="Times New Roman"/>
                <w:sz w:val="15"/>
                <w:szCs w:val="15"/>
              </w:rPr>
            </w:pPr>
            <w:r>
              <w:rPr>
                <w:rFonts w:ascii="仿宋" w:hAnsi="仿宋" w:eastAsia="仿宋" w:cs="Times New Roman"/>
                <w:sz w:val="16"/>
                <w:szCs w:val="16"/>
              </w:rPr>
              <w:t>0.891</w:t>
            </w:r>
          </w:p>
        </w:tc>
        <w:tc>
          <w:tcPr>
            <w:tcW w:w="52" w:type="pct"/>
            <w:tcBorders>
              <w:top w:val="nil"/>
              <w:left w:val="nil"/>
              <w:bottom w:val="nil"/>
              <w:right w:val="nil"/>
            </w:tcBorders>
          </w:tcPr>
          <w:p>
            <w:pPr>
              <w:snapToGrid w:val="0"/>
              <w:jc w:val="center"/>
              <w:rPr>
                <w:rFonts w:ascii="仿宋" w:hAnsi="仿宋" w:eastAsia="仿宋" w:cs="Times New Roman"/>
                <w:sz w:val="16"/>
                <w:szCs w:val="16"/>
              </w:rPr>
            </w:pPr>
          </w:p>
        </w:tc>
        <w:tc>
          <w:tcPr>
            <w:tcW w:w="518" w:type="pct"/>
            <w:tcBorders>
              <w:top w:val="nil"/>
              <w:left w:val="nil"/>
              <w:bottom w:val="nil"/>
              <w:right w:val="nil"/>
            </w:tcBorders>
            <w:shd w:val="clear" w:color="auto" w:fill="auto"/>
            <w:tcMar>
              <w:top w:w="12" w:type="dxa"/>
              <w:left w:w="12" w:type="dxa"/>
              <w:bottom w:w="0" w:type="dxa"/>
              <w:right w:w="12" w:type="dxa"/>
            </w:tcMar>
            <w:vAlign w:val="bottom"/>
          </w:tcPr>
          <w:p>
            <w:pPr>
              <w:snapToGrid w:val="0"/>
              <w:jc w:val="center"/>
              <w:rPr>
                <w:rFonts w:ascii="仿宋" w:hAnsi="仿宋" w:eastAsia="仿宋" w:cs="Times New Roman"/>
                <w:sz w:val="15"/>
                <w:szCs w:val="15"/>
              </w:rPr>
            </w:pPr>
            <w:r>
              <w:rPr>
                <w:rFonts w:ascii="仿宋" w:hAnsi="仿宋" w:eastAsia="仿宋" w:cs="Times New Roman"/>
                <w:sz w:val="16"/>
                <w:szCs w:val="16"/>
              </w:rPr>
              <w:t>9,643,507</w:t>
            </w:r>
          </w:p>
        </w:tc>
        <w:tc>
          <w:tcPr>
            <w:tcW w:w="678" w:type="pct"/>
            <w:tcBorders>
              <w:top w:val="nil"/>
              <w:left w:val="nil"/>
              <w:bottom w:val="nil"/>
              <w:right w:val="nil"/>
            </w:tcBorders>
            <w:shd w:val="clear" w:color="auto" w:fill="F2F2F2"/>
            <w:tcMar>
              <w:top w:w="12" w:type="dxa"/>
              <w:left w:w="12" w:type="dxa"/>
              <w:bottom w:w="0" w:type="dxa"/>
              <w:right w:w="12" w:type="dxa"/>
            </w:tcMar>
            <w:vAlign w:val="bottom"/>
          </w:tcPr>
          <w:p>
            <w:pPr>
              <w:snapToGrid w:val="0"/>
              <w:jc w:val="center"/>
              <w:rPr>
                <w:rFonts w:ascii="仿宋" w:hAnsi="仿宋" w:eastAsia="仿宋" w:cs="Times New Roman"/>
                <w:sz w:val="15"/>
                <w:szCs w:val="15"/>
              </w:rPr>
            </w:pPr>
            <w:r>
              <w:rPr>
                <w:rFonts w:ascii="仿宋" w:hAnsi="仿宋" w:eastAsia="仿宋" w:cs="Times New Roman"/>
                <w:sz w:val="16"/>
                <w:szCs w:val="16"/>
              </w:rPr>
              <w:t>0.891</w:t>
            </w:r>
          </w:p>
        </w:tc>
      </w:tr>
      <w:tr>
        <w:tblPrEx>
          <w:tblCellMar>
            <w:top w:w="0" w:type="dxa"/>
            <w:left w:w="0" w:type="dxa"/>
            <w:bottom w:w="0" w:type="dxa"/>
            <w:right w:w="0" w:type="dxa"/>
          </w:tblCellMar>
        </w:tblPrEx>
        <w:trPr>
          <w:trHeight w:val="283" w:hRule="atLeast"/>
        </w:trPr>
        <w:tc>
          <w:tcPr>
            <w:tcW w:w="327"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sz w:val="15"/>
                <w:szCs w:val="15"/>
              </w:rPr>
            </w:pPr>
            <w:r>
              <w:rPr>
                <w:rFonts w:ascii="仿宋" w:hAnsi="仿宋" w:eastAsia="仿宋" w:cs="Times New Roman"/>
                <w:sz w:val="15"/>
                <w:szCs w:val="15"/>
              </w:rPr>
              <w:t>6</w:t>
            </w:r>
          </w:p>
        </w:tc>
        <w:tc>
          <w:tcPr>
            <w:tcW w:w="751" w:type="pct"/>
            <w:tcBorders>
              <w:top w:val="nil"/>
              <w:left w:val="nil"/>
              <w:bottom w:val="nil"/>
              <w:right w:val="nil"/>
            </w:tcBorders>
            <w:shd w:val="clear" w:color="auto" w:fill="auto"/>
            <w:tcMar>
              <w:top w:w="12" w:type="dxa"/>
              <w:left w:w="12" w:type="dxa"/>
              <w:bottom w:w="0" w:type="dxa"/>
              <w:right w:w="12" w:type="dxa"/>
            </w:tcMar>
            <w:vAlign w:val="bottom"/>
          </w:tcPr>
          <w:p>
            <w:pPr>
              <w:snapToGrid w:val="0"/>
              <w:jc w:val="center"/>
              <w:rPr>
                <w:rFonts w:ascii="仿宋" w:hAnsi="仿宋" w:eastAsia="仿宋" w:cs="Times New Roman"/>
                <w:sz w:val="15"/>
                <w:szCs w:val="15"/>
              </w:rPr>
            </w:pPr>
            <w:r>
              <w:rPr>
                <w:rFonts w:ascii="仿宋" w:hAnsi="仿宋" w:eastAsia="仿宋" w:cs="Times New Roman"/>
                <w:sz w:val="16"/>
                <w:szCs w:val="16"/>
              </w:rPr>
              <w:t>8,140,266</w:t>
            </w:r>
          </w:p>
        </w:tc>
        <w:tc>
          <w:tcPr>
            <w:tcW w:w="751" w:type="pct"/>
            <w:tcBorders>
              <w:top w:val="nil"/>
              <w:left w:val="nil"/>
              <w:bottom w:val="nil"/>
              <w:right w:val="nil"/>
            </w:tcBorders>
            <w:shd w:val="clear" w:color="auto" w:fill="auto"/>
            <w:tcMar>
              <w:top w:w="12" w:type="dxa"/>
              <w:left w:w="12" w:type="dxa"/>
              <w:bottom w:w="0" w:type="dxa"/>
              <w:right w:w="12" w:type="dxa"/>
            </w:tcMar>
            <w:vAlign w:val="bottom"/>
          </w:tcPr>
          <w:p>
            <w:pPr>
              <w:snapToGrid w:val="0"/>
              <w:jc w:val="center"/>
              <w:rPr>
                <w:rFonts w:ascii="仿宋" w:hAnsi="仿宋" w:eastAsia="仿宋" w:cs="Times New Roman"/>
                <w:sz w:val="15"/>
                <w:szCs w:val="15"/>
              </w:rPr>
            </w:pPr>
            <w:r>
              <w:rPr>
                <w:rFonts w:ascii="仿宋" w:hAnsi="仿宋" w:eastAsia="仿宋" w:cs="Times New Roman"/>
                <w:sz w:val="16"/>
                <w:szCs w:val="16"/>
              </w:rPr>
              <w:t>7,702,058</w:t>
            </w:r>
          </w:p>
        </w:tc>
        <w:tc>
          <w:tcPr>
            <w:tcW w:w="678" w:type="pct"/>
            <w:tcBorders>
              <w:top w:val="nil"/>
              <w:left w:val="nil"/>
              <w:bottom w:val="nil"/>
              <w:right w:val="nil"/>
            </w:tcBorders>
            <w:shd w:val="clear" w:color="auto" w:fill="F2F2F2"/>
            <w:tcMar>
              <w:top w:w="12" w:type="dxa"/>
              <w:left w:w="12" w:type="dxa"/>
              <w:bottom w:w="0" w:type="dxa"/>
              <w:right w:w="12" w:type="dxa"/>
            </w:tcMar>
            <w:vAlign w:val="bottom"/>
          </w:tcPr>
          <w:p>
            <w:pPr>
              <w:snapToGrid w:val="0"/>
              <w:jc w:val="center"/>
              <w:rPr>
                <w:rFonts w:ascii="仿宋" w:hAnsi="仿宋" w:eastAsia="仿宋" w:cs="Times New Roman"/>
                <w:sz w:val="15"/>
                <w:szCs w:val="15"/>
              </w:rPr>
            </w:pPr>
            <w:r>
              <w:rPr>
                <w:rFonts w:ascii="仿宋" w:hAnsi="仿宋" w:eastAsia="仿宋" w:cs="Times New Roman"/>
                <w:sz w:val="16"/>
                <w:szCs w:val="16"/>
              </w:rPr>
              <w:t>0.946</w:t>
            </w:r>
          </w:p>
        </w:tc>
        <w:tc>
          <w:tcPr>
            <w:tcW w:w="52" w:type="pct"/>
            <w:tcBorders>
              <w:top w:val="nil"/>
              <w:left w:val="nil"/>
              <w:bottom w:val="nil"/>
              <w:right w:val="nil"/>
            </w:tcBorders>
          </w:tcPr>
          <w:p>
            <w:pPr>
              <w:snapToGrid w:val="0"/>
              <w:jc w:val="center"/>
              <w:rPr>
                <w:rFonts w:ascii="仿宋" w:hAnsi="仿宋" w:eastAsia="仿宋" w:cs="Times New Roman"/>
                <w:sz w:val="16"/>
                <w:szCs w:val="16"/>
              </w:rPr>
            </w:pPr>
          </w:p>
        </w:tc>
        <w:tc>
          <w:tcPr>
            <w:tcW w:w="518" w:type="pct"/>
            <w:tcBorders>
              <w:top w:val="nil"/>
              <w:left w:val="nil"/>
              <w:bottom w:val="nil"/>
              <w:right w:val="nil"/>
            </w:tcBorders>
            <w:shd w:val="clear" w:color="auto" w:fill="auto"/>
            <w:tcMar>
              <w:top w:w="12" w:type="dxa"/>
              <w:left w:w="12" w:type="dxa"/>
              <w:bottom w:w="0" w:type="dxa"/>
              <w:right w:w="12" w:type="dxa"/>
            </w:tcMar>
            <w:vAlign w:val="bottom"/>
          </w:tcPr>
          <w:p>
            <w:pPr>
              <w:snapToGrid w:val="0"/>
              <w:jc w:val="center"/>
              <w:rPr>
                <w:rFonts w:ascii="仿宋" w:hAnsi="仿宋" w:eastAsia="仿宋" w:cs="Times New Roman"/>
                <w:sz w:val="15"/>
                <w:szCs w:val="15"/>
              </w:rPr>
            </w:pPr>
            <w:r>
              <w:rPr>
                <w:rFonts w:ascii="仿宋" w:hAnsi="仿宋" w:eastAsia="仿宋" w:cs="Times New Roman"/>
                <w:sz w:val="16"/>
                <w:szCs w:val="16"/>
              </w:rPr>
              <w:t>7,702,058</w:t>
            </w:r>
          </w:p>
        </w:tc>
        <w:tc>
          <w:tcPr>
            <w:tcW w:w="678" w:type="pct"/>
            <w:tcBorders>
              <w:top w:val="nil"/>
              <w:left w:val="nil"/>
              <w:bottom w:val="nil"/>
              <w:right w:val="nil"/>
            </w:tcBorders>
            <w:shd w:val="clear" w:color="auto" w:fill="F2F2F2"/>
            <w:tcMar>
              <w:top w:w="12" w:type="dxa"/>
              <w:left w:w="12" w:type="dxa"/>
              <w:bottom w:w="0" w:type="dxa"/>
              <w:right w:w="12" w:type="dxa"/>
            </w:tcMar>
            <w:vAlign w:val="bottom"/>
          </w:tcPr>
          <w:p>
            <w:pPr>
              <w:snapToGrid w:val="0"/>
              <w:jc w:val="center"/>
              <w:rPr>
                <w:rFonts w:ascii="仿宋" w:hAnsi="仿宋" w:eastAsia="仿宋" w:cs="Times New Roman"/>
                <w:sz w:val="15"/>
                <w:szCs w:val="15"/>
              </w:rPr>
            </w:pPr>
            <w:r>
              <w:rPr>
                <w:rFonts w:ascii="仿宋" w:hAnsi="仿宋" w:eastAsia="仿宋" w:cs="Times New Roman"/>
                <w:sz w:val="16"/>
                <w:szCs w:val="16"/>
              </w:rPr>
              <w:t>0.946</w:t>
            </w:r>
          </w:p>
        </w:tc>
        <w:tc>
          <w:tcPr>
            <w:tcW w:w="52" w:type="pct"/>
            <w:tcBorders>
              <w:top w:val="nil"/>
              <w:left w:val="nil"/>
              <w:bottom w:val="nil"/>
              <w:right w:val="nil"/>
            </w:tcBorders>
          </w:tcPr>
          <w:p>
            <w:pPr>
              <w:snapToGrid w:val="0"/>
              <w:jc w:val="center"/>
              <w:rPr>
                <w:rFonts w:ascii="仿宋" w:hAnsi="仿宋" w:eastAsia="仿宋" w:cs="Times New Roman"/>
                <w:sz w:val="16"/>
                <w:szCs w:val="16"/>
              </w:rPr>
            </w:pPr>
          </w:p>
        </w:tc>
        <w:tc>
          <w:tcPr>
            <w:tcW w:w="518" w:type="pct"/>
            <w:tcBorders>
              <w:top w:val="nil"/>
              <w:left w:val="nil"/>
              <w:bottom w:val="nil"/>
              <w:right w:val="nil"/>
            </w:tcBorders>
            <w:shd w:val="clear" w:color="auto" w:fill="auto"/>
            <w:tcMar>
              <w:top w:w="12" w:type="dxa"/>
              <w:left w:w="12" w:type="dxa"/>
              <w:bottom w:w="0" w:type="dxa"/>
              <w:right w:w="12" w:type="dxa"/>
            </w:tcMar>
            <w:vAlign w:val="bottom"/>
          </w:tcPr>
          <w:p>
            <w:pPr>
              <w:snapToGrid w:val="0"/>
              <w:jc w:val="center"/>
              <w:rPr>
                <w:rFonts w:ascii="仿宋" w:hAnsi="仿宋" w:eastAsia="仿宋" w:cs="Times New Roman"/>
                <w:sz w:val="15"/>
                <w:szCs w:val="15"/>
              </w:rPr>
            </w:pPr>
            <w:r>
              <w:rPr>
                <w:rFonts w:ascii="仿宋" w:hAnsi="仿宋" w:eastAsia="仿宋" w:cs="Times New Roman"/>
                <w:sz w:val="16"/>
                <w:szCs w:val="16"/>
              </w:rPr>
              <w:t>7,702,058</w:t>
            </w:r>
          </w:p>
        </w:tc>
        <w:tc>
          <w:tcPr>
            <w:tcW w:w="678" w:type="pct"/>
            <w:tcBorders>
              <w:top w:val="nil"/>
              <w:left w:val="nil"/>
              <w:bottom w:val="nil"/>
              <w:right w:val="nil"/>
            </w:tcBorders>
            <w:shd w:val="clear" w:color="auto" w:fill="F2F2F2"/>
            <w:tcMar>
              <w:top w:w="12" w:type="dxa"/>
              <w:left w:w="12" w:type="dxa"/>
              <w:bottom w:w="0" w:type="dxa"/>
              <w:right w:w="12" w:type="dxa"/>
            </w:tcMar>
            <w:vAlign w:val="bottom"/>
          </w:tcPr>
          <w:p>
            <w:pPr>
              <w:snapToGrid w:val="0"/>
              <w:jc w:val="center"/>
              <w:rPr>
                <w:rFonts w:ascii="仿宋" w:hAnsi="仿宋" w:eastAsia="仿宋" w:cs="Times New Roman"/>
                <w:sz w:val="15"/>
                <w:szCs w:val="15"/>
              </w:rPr>
            </w:pPr>
            <w:r>
              <w:rPr>
                <w:rFonts w:ascii="仿宋" w:hAnsi="仿宋" w:eastAsia="仿宋" w:cs="Times New Roman"/>
                <w:sz w:val="16"/>
                <w:szCs w:val="16"/>
              </w:rPr>
              <w:t>0.946</w:t>
            </w:r>
          </w:p>
        </w:tc>
      </w:tr>
      <w:tr>
        <w:tblPrEx>
          <w:tblCellMar>
            <w:top w:w="0" w:type="dxa"/>
            <w:left w:w="0" w:type="dxa"/>
            <w:bottom w:w="0" w:type="dxa"/>
            <w:right w:w="0" w:type="dxa"/>
          </w:tblCellMar>
        </w:tblPrEx>
        <w:trPr>
          <w:trHeight w:val="283" w:hRule="atLeast"/>
        </w:trPr>
        <w:tc>
          <w:tcPr>
            <w:tcW w:w="327"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sz w:val="15"/>
                <w:szCs w:val="15"/>
              </w:rPr>
            </w:pPr>
            <w:r>
              <w:rPr>
                <w:rFonts w:ascii="仿宋" w:hAnsi="仿宋" w:eastAsia="仿宋" w:cs="Times New Roman"/>
                <w:sz w:val="15"/>
                <w:szCs w:val="15"/>
              </w:rPr>
              <w:t>7</w:t>
            </w:r>
          </w:p>
        </w:tc>
        <w:tc>
          <w:tcPr>
            <w:tcW w:w="751" w:type="pct"/>
            <w:tcBorders>
              <w:top w:val="nil"/>
              <w:left w:val="nil"/>
              <w:bottom w:val="nil"/>
              <w:right w:val="nil"/>
            </w:tcBorders>
            <w:shd w:val="clear" w:color="auto" w:fill="auto"/>
            <w:tcMar>
              <w:top w:w="12" w:type="dxa"/>
              <w:left w:w="12" w:type="dxa"/>
              <w:bottom w:w="0" w:type="dxa"/>
              <w:right w:w="12" w:type="dxa"/>
            </w:tcMar>
            <w:vAlign w:val="bottom"/>
          </w:tcPr>
          <w:p>
            <w:pPr>
              <w:snapToGrid w:val="0"/>
              <w:jc w:val="center"/>
              <w:rPr>
                <w:rFonts w:ascii="仿宋" w:hAnsi="仿宋" w:eastAsia="仿宋" w:cs="Times New Roman"/>
                <w:sz w:val="15"/>
                <w:szCs w:val="15"/>
              </w:rPr>
            </w:pPr>
            <w:r>
              <w:rPr>
                <w:rFonts w:ascii="仿宋" w:hAnsi="仿宋" w:eastAsia="仿宋" w:cs="Times New Roman"/>
                <w:sz w:val="16"/>
                <w:szCs w:val="16"/>
              </w:rPr>
              <w:t>13,266,642</w:t>
            </w:r>
          </w:p>
        </w:tc>
        <w:tc>
          <w:tcPr>
            <w:tcW w:w="751" w:type="pct"/>
            <w:tcBorders>
              <w:top w:val="nil"/>
              <w:left w:val="nil"/>
              <w:bottom w:val="nil"/>
              <w:right w:val="nil"/>
            </w:tcBorders>
            <w:shd w:val="clear" w:color="auto" w:fill="auto"/>
            <w:tcMar>
              <w:top w:w="12" w:type="dxa"/>
              <w:left w:w="12" w:type="dxa"/>
              <w:bottom w:w="0" w:type="dxa"/>
              <w:right w:w="12" w:type="dxa"/>
            </w:tcMar>
            <w:vAlign w:val="bottom"/>
          </w:tcPr>
          <w:p>
            <w:pPr>
              <w:snapToGrid w:val="0"/>
              <w:jc w:val="center"/>
              <w:rPr>
                <w:rFonts w:ascii="仿宋" w:hAnsi="仿宋" w:eastAsia="仿宋" w:cs="Times New Roman"/>
                <w:sz w:val="15"/>
                <w:szCs w:val="15"/>
              </w:rPr>
            </w:pPr>
            <w:r>
              <w:rPr>
                <w:rFonts w:ascii="仿宋" w:hAnsi="仿宋" w:eastAsia="仿宋" w:cs="Times New Roman"/>
                <w:sz w:val="16"/>
                <w:szCs w:val="16"/>
              </w:rPr>
              <w:t>15,009,489</w:t>
            </w:r>
          </w:p>
        </w:tc>
        <w:tc>
          <w:tcPr>
            <w:tcW w:w="678" w:type="pct"/>
            <w:tcBorders>
              <w:top w:val="nil"/>
              <w:left w:val="nil"/>
              <w:bottom w:val="nil"/>
              <w:right w:val="nil"/>
            </w:tcBorders>
            <w:shd w:val="clear" w:color="auto" w:fill="F2F2F2"/>
            <w:tcMar>
              <w:top w:w="12" w:type="dxa"/>
              <w:left w:w="12" w:type="dxa"/>
              <w:bottom w:w="0" w:type="dxa"/>
              <w:right w:w="12" w:type="dxa"/>
            </w:tcMar>
            <w:vAlign w:val="bottom"/>
          </w:tcPr>
          <w:p>
            <w:pPr>
              <w:snapToGrid w:val="0"/>
              <w:jc w:val="center"/>
              <w:rPr>
                <w:rFonts w:ascii="仿宋" w:hAnsi="仿宋" w:eastAsia="仿宋" w:cs="Times New Roman"/>
                <w:sz w:val="15"/>
                <w:szCs w:val="15"/>
              </w:rPr>
            </w:pPr>
            <w:r>
              <w:rPr>
                <w:rFonts w:ascii="仿宋" w:hAnsi="仿宋" w:eastAsia="仿宋" w:cs="Times New Roman"/>
                <w:sz w:val="16"/>
                <w:szCs w:val="16"/>
              </w:rPr>
              <w:t>1.131</w:t>
            </w:r>
          </w:p>
        </w:tc>
        <w:tc>
          <w:tcPr>
            <w:tcW w:w="52" w:type="pct"/>
            <w:tcBorders>
              <w:top w:val="nil"/>
              <w:left w:val="nil"/>
              <w:bottom w:val="nil"/>
              <w:right w:val="nil"/>
            </w:tcBorders>
          </w:tcPr>
          <w:p>
            <w:pPr>
              <w:snapToGrid w:val="0"/>
              <w:jc w:val="center"/>
              <w:rPr>
                <w:rFonts w:ascii="仿宋" w:hAnsi="仿宋" w:eastAsia="仿宋" w:cs="Times New Roman"/>
                <w:sz w:val="16"/>
                <w:szCs w:val="16"/>
              </w:rPr>
            </w:pPr>
          </w:p>
        </w:tc>
        <w:tc>
          <w:tcPr>
            <w:tcW w:w="518" w:type="pct"/>
            <w:tcBorders>
              <w:top w:val="nil"/>
              <w:left w:val="nil"/>
              <w:bottom w:val="nil"/>
              <w:right w:val="nil"/>
            </w:tcBorders>
            <w:shd w:val="clear" w:color="auto" w:fill="auto"/>
            <w:tcMar>
              <w:top w:w="12" w:type="dxa"/>
              <w:left w:w="12" w:type="dxa"/>
              <w:bottom w:w="0" w:type="dxa"/>
              <w:right w:w="12" w:type="dxa"/>
            </w:tcMar>
            <w:vAlign w:val="bottom"/>
          </w:tcPr>
          <w:p>
            <w:pPr>
              <w:snapToGrid w:val="0"/>
              <w:jc w:val="center"/>
              <w:rPr>
                <w:rFonts w:ascii="仿宋" w:hAnsi="仿宋" w:eastAsia="仿宋" w:cs="Times New Roman"/>
                <w:sz w:val="15"/>
                <w:szCs w:val="15"/>
              </w:rPr>
            </w:pPr>
            <w:r>
              <w:rPr>
                <w:rFonts w:ascii="仿宋" w:hAnsi="仿宋" w:eastAsia="仿宋" w:cs="Times New Roman"/>
                <w:sz w:val="16"/>
                <w:szCs w:val="16"/>
              </w:rPr>
              <w:t>15,009,489</w:t>
            </w:r>
          </w:p>
        </w:tc>
        <w:tc>
          <w:tcPr>
            <w:tcW w:w="678" w:type="pct"/>
            <w:tcBorders>
              <w:top w:val="nil"/>
              <w:left w:val="nil"/>
              <w:bottom w:val="nil"/>
              <w:right w:val="nil"/>
            </w:tcBorders>
            <w:shd w:val="clear" w:color="auto" w:fill="F2F2F2"/>
            <w:tcMar>
              <w:top w:w="12" w:type="dxa"/>
              <w:left w:w="12" w:type="dxa"/>
              <w:bottom w:w="0" w:type="dxa"/>
              <w:right w:w="12" w:type="dxa"/>
            </w:tcMar>
            <w:vAlign w:val="bottom"/>
          </w:tcPr>
          <w:p>
            <w:pPr>
              <w:snapToGrid w:val="0"/>
              <w:jc w:val="center"/>
              <w:rPr>
                <w:rFonts w:ascii="仿宋" w:hAnsi="仿宋" w:eastAsia="仿宋" w:cs="Times New Roman"/>
                <w:sz w:val="15"/>
                <w:szCs w:val="15"/>
              </w:rPr>
            </w:pPr>
            <w:r>
              <w:rPr>
                <w:rFonts w:ascii="仿宋" w:hAnsi="仿宋" w:eastAsia="仿宋" w:cs="Times New Roman"/>
                <w:sz w:val="16"/>
                <w:szCs w:val="16"/>
              </w:rPr>
              <w:t>1.131</w:t>
            </w:r>
          </w:p>
        </w:tc>
        <w:tc>
          <w:tcPr>
            <w:tcW w:w="52" w:type="pct"/>
            <w:tcBorders>
              <w:top w:val="nil"/>
              <w:left w:val="nil"/>
              <w:bottom w:val="nil"/>
              <w:right w:val="nil"/>
            </w:tcBorders>
          </w:tcPr>
          <w:p>
            <w:pPr>
              <w:snapToGrid w:val="0"/>
              <w:jc w:val="center"/>
              <w:rPr>
                <w:rFonts w:ascii="仿宋" w:hAnsi="仿宋" w:eastAsia="仿宋" w:cs="Times New Roman"/>
                <w:sz w:val="16"/>
                <w:szCs w:val="16"/>
              </w:rPr>
            </w:pPr>
          </w:p>
        </w:tc>
        <w:tc>
          <w:tcPr>
            <w:tcW w:w="518" w:type="pct"/>
            <w:tcBorders>
              <w:top w:val="nil"/>
              <w:left w:val="nil"/>
              <w:bottom w:val="nil"/>
              <w:right w:val="nil"/>
            </w:tcBorders>
            <w:shd w:val="clear" w:color="auto" w:fill="auto"/>
            <w:tcMar>
              <w:top w:w="12" w:type="dxa"/>
              <w:left w:w="12" w:type="dxa"/>
              <w:bottom w:w="0" w:type="dxa"/>
              <w:right w:w="12" w:type="dxa"/>
            </w:tcMar>
            <w:vAlign w:val="bottom"/>
          </w:tcPr>
          <w:p>
            <w:pPr>
              <w:snapToGrid w:val="0"/>
              <w:jc w:val="center"/>
              <w:rPr>
                <w:rFonts w:ascii="仿宋" w:hAnsi="仿宋" w:eastAsia="仿宋" w:cs="Times New Roman"/>
                <w:sz w:val="15"/>
                <w:szCs w:val="15"/>
              </w:rPr>
            </w:pPr>
            <w:r>
              <w:rPr>
                <w:rFonts w:ascii="仿宋" w:hAnsi="仿宋" w:eastAsia="仿宋" w:cs="Times New Roman"/>
                <w:sz w:val="16"/>
                <w:szCs w:val="16"/>
              </w:rPr>
              <w:t>15,009,489</w:t>
            </w:r>
          </w:p>
        </w:tc>
        <w:tc>
          <w:tcPr>
            <w:tcW w:w="678" w:type="pct"/>
            <w:tcBorders>
              <w:top w:val="nil"/>
              <w:left w:val="nil"/>
              <w:bottom w:val="nil"/>
              <w:right w:val="nil"/>
            </w:tcBorders>
            <w:shd w:val="clear" w:color="auto" w:fill="F2F2F2"/>
            <w:tcMar>
              <w:top w:w="12" w:type="dxa"/>
              <w:left w:w="12" w:type="dxa"/>
              <w:bottom w:w="0" w:type="dxa"/>
              <w:right w:w="12" w:type="dxa"/>
            </w:tcMar>
            <w:vAlign w:val="bottom"/>
          </w:tcPr>
          <w:p>
            <w:pPr>
              <w:snapToGrid w:val="0"/>
              <w:jc w:val="center"/>
              <w:rPr>
                <w:rFonts w:ascii="仿宋" w:hAnsi="仿宋" w:eastAsia="仿宋" w:cs="Times New Roman"/>
                <w:sz w:val="15"/>
                <w:szCs w:val="15"/>
              </w:rPr>
            </w:pPr>
            <w:r>
              <w:rPr>
                <w:rFonts w:ascii="仿宋" w:hAnsi="仿宋" w:eastAsia="仿宋" w:cs="Times New Roman"/>
                <w:sz w:val="16"/>
                <w:szCs w:val="16"/>
              </w:rPr>
              <w:t>1.131</w:t>
            </w:r>
          </w:p>
        </w:tc>
      </w:tr>
      <w:tr>
        <w:tblPrEx>
          <w:tblCellMar>
            <w:top w:w="0" w:type="dxa"/>
            <w:left w:w="0" w:type="dxa"/>
            <w:bottom w:w="0" w:type="dxa"/>
            <w:right w:w="0" w:type="dxa"/>
          </w:tblCellMar>
        </w:tblPrEx>
        <w:trPr>
          <w:trHeight w:val="283" w:hRule="atLeast"/>
        </w:trPr>
        <w:tc>
          <w:tcPr>
            <w:tcW w:w="327"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sz w:val="15"/>
                <w:szCs w:val="15"/>
              </w:rPr>
            </w:pPr>
            <w:r>
              <w:rPr>
                <w:rFonts w:ascii="仿宋" w:hAnsi="仿宋" w:eastAsia="仿宋" w:cs="Times New Roman"/>
                <w:sz w:val="15"/>
                <w:szCs w:val="15"/>
              </w:rPr>
              <w:t>8</w:t>
            </w:r>
          </w:p>
        </w:tc>
        <w:tc>
          <w:tcPr>
            <w:tcW w:w="751" w:type="pct"/>
            <w:tcBorders>
              <w:top w:val="nil"/>
              <w:left w:val="nil"/>
              <w:bottom w:val="nil"/>
              <w:right w:val="nil"/>
            </w:tcBorders>
            <w:shd w:val="clear" w:color="auto" w:fill="auto"/>
            <w:tcMar>
              <w:top w:w="12" w:type="dxa"/>
              <w:left w:w="12" w:type="dxa"/>
              <w:bottom w:w="0" w:type="dxa"/>
              <w:right w:w="12" w:type="dxa"/>
            </w:tcMar>
            <w:vAlign w:val="bottom"/>
          </w:tcPr>
          <w:p>
            <w:pPr>
              <w:snapToGrid w:val="0"/>
              <w:jc w:val="center"/>
              <w:rPr>
                <w:rFonts w:ascii="仿宋" w:hAnsi="仿宋" w:eastAsia="仿宋" w:cs="Times New Roman"/>
                <w:sz w:val="15"/>
                <w:szCs w:val="15"/>
              </w:rPr>
            </w:pPr>
            <w:r>
              <w:rPr>
                <w:rFonts w:ascii="仿宋" w:hAnsi="仿宋" w:eastAsia="仿宋" w:cs="Times New Roman"/>
                <w:sz w:val="16"/>
                <w:szCs w:val="16"/>
              </w:rPr>
              <w:t>12,926,489</w:t>
            </w:r>
          </w:p>
        </w:tc>
        <w:tc>
          <w:tcPr>
            <w:tcW w:w="751" w:type="pct"/>
            <w:tcBorders>
              <w:top w:val="nil"/>
              <w:left w:val="nil"/>
              <w:bottom w:val="nil"/>
              <w:right w:val="nil"/>
            </w:tcBorders>
            <w:shd w:val="clear" w:color="auto" w:fill="auto"/>
            <w:tcMar>
              <w:top w:w="12" w:type="dxa"/>
              <w:left w:w="12" w:type="dxa"/>
              <w:bottom w:w="0" w:type="dxa"/>
              <w:right w:w="12" w:type="dxa"/>
            </w:tcMar>
            <w:vAlign w:val="bottom"/>
          </w:tcPr>
          <w:p>
            <w:pPr>
              <w:snapToGrid w:val="0"/>
              <w:jc w:val="center"/>
              <w:rPr>
                <w:rFonts w:ascii="仿宋" w:hAnsi="仿宋" w:eastAsia="仿宋" w:cs="Times New Roman"/>
                <w:sz w:val="15"/>
                <w:szCs w:val="15"/>
              </w:rPr>
            </w:pPr>
            <w:r>
              <w:rPr>
                <w:rFonts w:ascii="仿宋" w:hAnsi="仿宋" w:eastAsia="仿宋" w:cs="Times New Roman"/>
                <w:sz w:val="16"/>
                <w:szCs w:val="16"/>
              </w:rPr>
              <w:t>9,864,473</w:t>
            </w:r>
          </w:p>
        </w:tc>
        <w:tc>
          <w:tcPr>
            <w:tcW w:w="678" w:type="pct"/>
            <w:tcBorders>
              <w:top w:val="nil"/>
              <w:left w:val="nil"/>
              <w:bottom w:val="nil"/>
              <w:right w:val="nil"/>
            </w:tcBorders>
            <w:shd w:val="clear" w:color="auto" w:fill="F2F2F2"/>
            <w:tcMar>
              <w:top w:w="12" w:type="dxa"/>
              <w:left w:w="12" w:type="dxa"/>
              <w:bottom w:w="0" w:type="dxa"/>
              <w:right w:w="12" w:type="dxa"/>
            </w:tcMar>
            <w:vAlign w:val="bottom"/>
          </w:tcPr>
          <w:p>
            <w:pPr>
              <w:snapToGrid w:val="0"/>
              <w:jc w:val="center"/>
              <w:rPr>
                <w:rFonts w:ascii="仿宋" w:hAnsi="仿宋" w:eastAsia="仿宋" w:cs="Times New Roman"/>
                <w:sz w:val="15"/>
                <w:szCs w:val="15"/>
              </w:rPr>
            </w:pPr>
            <w:r>
              <w:rPr>
                <w:rFonts w:ascii="仿宋" w:hAnsi="仿宋" w:eastAsia="仿宋" w:cs="Times New Roman"/>
                <w:sz w:val="16"/>
                <w:szCs w:val="16"/>
              </w:rPr>
              <w:t>0.763</w:t>
            </w:r>
          </w:p>
        </w:tc>
        <w:tc>
          <w:tcPr>
            <w:tcW w:w="52" w:type="pct"/>
            <w:tcBorders>
              <w:top w:val="nil"/>
              <w:left w:val="nil"/>
              <w:bottom w:val="nil"/>
              <w:right w:val="nil"/>
            </w:tcBorders>
          </w:tcPr>
          <w:p>
            <w:pPr>
              <w:snapToGrid w:val="0"/>
              <w:jc w:val="center"/>
              <w:rPr>
                <w:rFonts w:ascii="仿宋" w:hAnsi="仿宋" w:eastAsia="仿宋" w:cs="Times New Roman"/>
                <w:sz w:val="16"/>
                <w:szCs w:val="16"/>
              </w:rPr>
            </w:pPr>
          </w:p>
        </w:tc>
        <w:tc>
          <w:tcPr>
            <w:tcW w:w="518" w:type="pct"/>
            <w:tcBorders>
              <w:top w:val="nil"/>
              <w:left w:val="nil"/>
              <w:bottom w:val="nil"/>
              <w:right w:val="nil"/>
            </w:tcBorders>
            <w:shd w:val="clear" w:color="auto" w:fill="auto"/>
            <w:tcMar>
              <w:top w:w="12" w:type="dxa"/>
              <w:left w:w="12" w:type="dxa"/>
              <w:bottom w:w="0" w:type="dxa"/>
              <w:right w:w="12" w:type="dxa"/>
            </w:tcMar>
            <w:vAlign w:val="bottom"/>
          </w:tcPr>
          <w:p>
            <w:pPr>
              <w:snapToGrid w:val="0"/>
              <w:jc w:val="center"/>
              <w:rPr>
                <w:rFonts w:ascii="仿宋" w:hAnsi="仿宋" w:eastAsia="仿宋" w:cs="Times New Roman"/>
                <w:sz w:val="15"/>
                <w:szCs w:val="15"/>
              </w:rPr>
            </w:pPr>
            <w:r>
              <w:rPr>
                <w:rFonts w:ascii="仿宋" w:hAnsi="仿宋" w:eastAsia="仿宋" w:cs="Times New Roman"/>
                <w:sz w:val="16"/>
                <w:szCs w:val="16"/>
              </w:rPr>
              <w:t>10,749,156</w:t>
            </w:r>
          </w:p>
        </w:tc>
        <w:tc>
          <w:tcPr>
            <w:tcW w:w="678" w:type="pct"/>
            <w:tcBorders>
              <w:top w:val="nil"/>
              <w:left w:val="nil"/>
              <w:bottom w:val="nil"/>
              <w:right w:val="nil"/>
            </w:tcBorders>
            <w:shd w:val="clear" w:color="auto" w:fill="F2F2F2"/>
            <w:tcMar>
              <w:top w:w="12" w:type="dxa"/>
              <w:left w:w="12" w:type="dxa"/>
              <w:bottom w:w="0" w:type="dxa"/>
              <w:right w:w="12" w:type="dxa"/>
            </w:tcMar>
            <w:vAlign w:val="bottom"/>
          </w:tcPr>
          <w:p>
            <w:pPr>
              <w:snapToGrid w:val="0"/>
              <w:jc w:val="center"/>
              <w:rPr>
                <w:rFonts w:ascii="仿宋" w:hAnsi="仿宋" w:eastAsia="仿宋" w:cs="Times New Roman"/>
                <w:sz w:val="15"/>
                <w:szCs w:val="15"/>
              </w:rPr>
            </w:pPr>
            <w:r>
              <w:rPr>
                <w:rFonts w:ascii="仿宋" w:hAnsi="仿宋" w:eastAsia="仿宋" w:cs="Times New Roman"/>
                <w:sz w:val="16"/>
                <w:szCs w:val="16"/>
              </w:rPr>
              <w:t>0.832</w:t>
            </w:r>
          </w:p>
        </w:tc>
        <w:tc>
          <w:tcPr>
            <w:tcW w:w="52" w:type="pct"/>
            <w:tcBorders>
              <w:top w:val="nil"/>
              <w:left w:val="nil"/>
              <w:bottom w:val="nil"/>
              <w:right w:val="nil"/>
            </w:tcBorders>
          </w:tcPr>
          <w:p>
            <w:pPr>
              <w:snapToGrid w:val="0"/>
              <w:jc w:val="center"/>
              <w:rPr>
                <w:rFonts w:ascii="仿宋" w:hAnsi="仿宋" w:eastAsia="仿宋" w:cs="Times New Roman"/>
                <w:sz w:val="16"/>
                <w:szCs w:val="16"/>
              </w:rPr>
            </w:pPr>
          </w:p>
        </w:tc>
        <w:tc>
          <w:tcPr>
            <w:tcW w:w="518" w:type="pct"/>
            <w:tcBorders>
              <w:top w:val="nil"/>
              <w:left w:val="nil"/>
              <w:bottom w:val="nil"/>
              <w:right w:val="nil"/>
            </w:tcBorders>
            <w:shd w:val="clear" w:color="auto" w:fill="auto"/>
            <w:tcMar>
              <w:top w:w="12" w:type="dxa"/>
              <w:left w:w="12" w:type="dxa"/>
              <w:bottom w:w="0" w:type="dxa"/>
              <w:right w:w="12" w:type="dxa"/>
            </w:tcMar>
            <w:vAlign w:val="bottom"/>
          </w:tcPr>
          <w:p>
            <w:pPr>
              <w:snapToGrid w:val="0"/>
              <w:jc w:val="center"/>
              <w:rPr>
                <w:rFonts w:ascii="仿宋" w:hAnsi="仿宋" w:eastAsia="仿宋" w:cs="Times New Roman"/>
                <w:sz w:val="15"/>
                <w:szCs w:val="15"/>
              </w:rPr>
            </w:pPr>
            <w:r>
              <w:rPr>
                <w:rFonts w:ascii="仿宋" w:hAnsi="仿宋" w:eastAsia="仿宋" w:cs="Times New Roman"/>
                <w:sz w:val="16"/>
                <w:szCs w:val="16"/>
              </w:rPr>
              <w:t>10,749,156</w:t>
            </w:r>
          </w:p>
        </w:tc>
        <w:tc>
          <w:tcPr>
            <w:tcW w:w="678" w:type="pct"/>
            <w:tcBorders>
              <w:top w:val="nil"/>
              <w:left w:val="nil"/>
              <w:bottom w:val="nil"/>
              <w:right w:val="nil"/>
            </w:tcBorders>
            <w:shd w:val="clear" w:color="auto" w:fill="F2F2F2"/>
            <w:tcMar>
              <w:top w:w="12" w:type="dxa"/>
              <w:left w:w="12" w:type="dxa"/>
              <w:bottom w:w="0" w:type="dxa"/>
              <w:right w:w="12" w:type="dxa"/>
            </w:tcMar>
            <w:vAlign w:val="bottom"/>
          </w:tcPr>
          <w:p>
            <w:pPr>
              <w:snapToGrid w:val="0"/>
              <w:jc w:val="center"/>
              <w:rPr>
                <w:rFonts w:ascii="仿宋" w:hAnsi="仿宋" w:eastAsia="仿宋" w:cs="Times New Roman"/>
                <w:sz w:val="15"/>
                <w:szCs w:val="15"/>
              </w:rPr>
            </w:pPr>
            <w:r>
              <w:rPr>
                <w:rFonts w:ascii="仿宋" w:hAnsi="仿宋" w:eastAsia="仿宋" w:cs="Times New Roman"/>
                <w:sz w:val="16"/>
                <w:szCs w:val="16"/>
              </w:rPr>
              <w:t>0.832</w:t>
            </w:r>
          </w:p>
        </w:tc>
      </w:tr>
      <w:tr>
        <w:tblPrEx>
          <w:tblCellMar>
            <w:top w:w="0" w:type="dxa"/>
            <w:left w:w="0" w:type="dxa"/>
            <w:bottom w:w="0" w:type="dxa"/>
            <w:right w:w="0" w:type="dxa"/>
          </w:tblCellMar>
        </w:tblPrEx>
        <w:trPr>
          <w:trHeight w:val="283" w:hRule="atLeast"/>
        </w:trPr>
        <w:tc>
          <w:tcPr>
            <w:tcW w:w="327"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sz w:val="15"/>
                <w:szCs w:val="15"/>
              </w:rPr>
            </w:pPr>
            <w:r>
              <w:rPr>
                <w:rFonts w:ascii="仿宋" w:hAnsi="仿宋" w:eastAsia="仿宋" w:cs="Times New Roman"/>
                <w:sz w:val="15"/>
                <w:szCs w:val="15"/>
              </w:rPr>
              <w:t>9</w:t>
            </w:r>
          </w:p>
        </w:tc>
        <w:tc>
          <w:tcPr>
            <w:tcW w:w="751" w:type="pct"/>
            <w:tcBorders>
              <w:top w:val="nil"/>
              <w:left w:val="nil"/>
              <w:bottom w:val="nil"/>
              <w:right w:val="nil"/>
            </w:tcBorders>
            <w:shd w:val="clear" w:color="auto" w:fill="auto"/>
            <w:tcMar>
              <w:top w:w="12" w:type="dxa"/>
              <w:left w:w="12" w:type="dxa"/>
              <w:bottom w:w="0" w:type="dxa"/>
              <w:right w:w="12" w:type="dxa"/>
            </w:tcMar>
            <w:vAlign w:val="bottom"/>
          </w:tcPr>
          <w:p>
            <w:pPr>
              <w:snapToGrid w:val="0"/>
              <w:jc w:val="center"/>
              <w:rPr>
                <w:rFonts w:ascii="仿宋" w:hAnsi="仿宋" w:eastAsia="仿宋" w:cs="Times New Roman"/>
                <w:sz w:val="15"/>
                <w:szCs w:val="15"/>
              </w:rPr>
            </w:pPr>
            <w:r>
              <w:rPr>
                <w:rFonts w:ascii="仿宋" w:hAnsi="仿宋" w:eastAsia="仿宋" w:cs="Times New Roman"/>
                <w:sz w:val="16"/>
                <w:szCs w:val="16"/>
              </w:rPr>
              <w:t>11,891,490</w:t>
            </w:r>
          </w:p>
        </w:tc>
        <w:tc>
          <w:tcPr>
            <w:tcW w:w="751" w:type="pct"/>
            <w:tcBorders>
              <w:top w:val="nil"/>
              <w:left w:val="nil"/>
              <w:bottom w:val="nil"/>
              <w:right w:val="nil"/>
            </w:tcBorders>
            <w:shd w:val="clear" w:color="auto" w:fill="auto"/>
            <w:tcMar>
              <w:top w:w="12" w:type="dxa"/>
              <w:left w:w="12" w:type="dxa"/>
              <w:bottom w:w="0" w:type="dxa"/>
              <w:right w:w="12" w:type="dxa"/>
            </w:tcMar>
            <w:vAlign w:val="bottom"/>
          </w:tcPr>
          <w:p>
            <w:pPr>
              <w:snapToGrid w:val="0"/>
              <w:jc w:val="center"/>
              <w:rPr>
                <w:rFonts w:ascii="仿宋" w:hAnsi="仿宋" w:eastAsia="仿宋" w:cs="Times New Roman"/>
                <w:sz w:val="15"/>
                <w:szCs w:val="15"/>
              </w:rPr>
            </w:pPr>
            <w:r>
              <w:rPr>
                <w:rFonts w:ascii="仿宋" w:hAnsi="仿宋" w:eastAsia="仿宋" w:cs="Times New Roman"/>
                <w:sz w:val="16"/>
                <w:szCs w:val="16"/>
              </w:rPr>
              <w:t>18,811,964</w:t>
            </w:r>
          </w:p>
        </w:tc>
        <w:tc>
          <w:tcPr>
            <w:tcW w:w="678" w:type="pct"/>
            <w:tcBorders>
              <w:top w:val="nil"/>
              <w:left w:val="nil"/>
              <w:bottom w:val="nil"/>
              <w:right w:val="nil"/>
            </w:tcBorders>
            <w:shd w:val="clear" w:color="auto" w:fill="F2F2F2"/>
            <w:tcMar>
              <w:top w:w="12" w:type="dxa"/>
              <w:left w:w="12" w:type="dxa"/>
              <w:bottom w:w="0" w:type="dxa"/>
              <w:right w:w="12" w:type="dxa"/>
            </w:tcMar>
            <w:vAlign w:val="bottom"/>
          </w:tcPr>
          <w:p>
            <w:pPr>
              <w:snapToGrid w:val="0"/>
              <w:jc w:val="center"/>
              <w:rPr>
                <w:rFonts w:ascii="仿宋" w:hAnsi="仿宋" w:eastAsia="仿宋" w:cs="Times New Roman"/>
                <w:sz w:val="15"/>
                <w:szCs w:val="15"/>
              </w:rPr>
            </w:pPr>
            <w:r>
              <w:rPr>
                <w:rFonts w:ascii="仿宋" w:hAnsi="仿宋" w:eastAsia="仿宋" w:cs="Times New Roman"/>
                <w:sz w:val="16"/>
                <w:szCs w:val="16"/>
              </w:rPr>
              <w:t>1.582</w:t>
            </w:r>
          </w:p>
        </w:tc>
        <w:tc>
          <w:tcPr>
            <w:tcW w:w="52" w:type="pct"/>
            <w:tcBorders>
              <w:top w:val="nil"/>
              <w:left w:val="nil"/>
              <w:bottom w:val="nil"/>
              <w:right w:val="nil"/>
            </w:tcBorders>
          </w:tcPr>
          <w:p>
            <w:pPr>
              <w:snapToGrid w:val="0"/>
              <w:jc w:val="center"/>
              <w:rPr>
                <w:rFonts w:ascii="仿宋" w:hAnsi="仿宋" w:eastAsia="仿宋" w:cs="Times New Roman"/>
                <w:sz w:val="16"/>
                <w:szCs w:val="16"/>
              </w:rPr>
            </w:pPr>
          </w:p>
        </w:tc>
        <w:tc>
          <w:tcPr>
            <w:tcW w:w="518" w:type="pct"/>
            <w:tcBorders>
              <w:top w:val="nil"/>
              <w:left w:val="nil"/>
              <w:bottom w:val="nil"/>
              <w:right w:val="nil"/>
            </w:tcBorders>
            <w:shd w:val="clear" w:color="auto" w:fill="auto"/>
            <w:tcMar>
              <w:top w:w="12" w:type="dxa"/>
              <w:left w:w="12" w:type="dxa"/>
              <w:bottom w:w="0" w:type="dxa"/>
              <w:right w:w="12" w:type="dxa"/>
            </w:tcMar>
            <w:vAlign w:val="bottom"/>
          </w:tcPr>
          <w:p>
            <w:pPr>
              <w:snapToGrid w:val="0"/>
              <w:jc w:val="center"/>
              <w:rPr>
                <w:rFonts w:ascii="仿宋" w:hAnsi="仿宋" w:eastAsia="仿宋" w:cs="Times New Roman"/>
                <w:sz w:val="15"/>
                <w:szCs w:val="15"/>
              </w:rPr>
            </w:pPr>
            <w:r>
              <w:rPr>
                <w:rFonts w:ascii="仿宋" w:hAnsi="仿宋" w:eastAsia="仿宋" w:cs="Times New Roman"/>
                <w:sz w:val="16"/>
                <w:szCs w:val="16"/>
              </w:rPr>
              <w:t>18,811,964</w:t>
            </w:r>
          </w:p>
        </w:tc>
        <w:tc>
          <w:tcPr>
            <w:tcW w:w="678" w:type="pct"/>
            <w:tcBorders>
              <w:top w:val="nil"/>
              <w:left w:val="nil"/>
              <w:bottom w:val="nil"/>
              <w:right w:val="nil"/>
            </w:tcBorders>
            <w:shd w:val="clear" w:color="auto" w:fill="F2F2F2"/>
            <w:tcMar>
              <w:top w:w="12" w:type="dxa"/>
              <w:left w:w="12" w:type="dxa"/>
              <w:bottom w:w="0" w:type="dxa"/>
              <w:right w:w="12" w:type="dxa"/>
            </w:tcMar>
            <w:vAlign w:val="bottom"/>
          </w:tcPr>
          <w:p>
            <w:pPr>
              <w:snapToGrid w:val="0"/>
              <w:jc w:val="center"/>
              <w:rPr>
                <w:rFonts w:ascii="仿宋" w:hAnsi="仿宋" w:eastAsia="仿宋" w:cs="Times New Roman"/>
                <w:sz w:val="15"/>
                <w:szCs w:val="15"/>
              </w:rPr>
            </w:pPr>
            <w:r>
              <w:rPr>
                <w:rFonts w:ascii="仿宋" w:hAnsi="仿宋" w:eastAsia="仿宋" w:cs="Times New Roman"/>
                <w:sz w:val="16"/>
                <w:szCs w:val="16"/>
              </w:rPr>
              <w:t>1.582</w:t>
            </w:r>
          </w:p>
        </w:tc>
        <w:tc>
          <w:tcPr>
            <w:tcW w:w="52" w:type="pct"/>
            <w:tcBorders>
              <w:top w:val="nil"/>
              <w:left w:val="nil"/>
              <w:bottom w:val="nil"/>
              <w:right w:val="nil"/>
            </w:tcBorders>
          </w:tcPr>
          <w:p>
            <w:pPr>
              <w:snapToGrid w:val="0"/>
              <w:jc w:val="center"/>
              <w:rPr>
                <w:rFonts w:ascii="仿宋" w:hAnsi="仿宋" w:eastAsia="仿宋" w:cs="Times New Roman"/>
                <w:sz w:val="16"/>
                <w:szCs w:val="16"/>
              </w:rPr>
            </w:pPr>
          </w:p>
        </w:tc>
        <w:tc>
          <w:tcPr>
            <w:tcW w:w="518" w:type="pct"/>
            <w:tcBorders>
              <w:top w:val="nil"/>
              <w:left w:val="nil"/>
              <w:bottom w:val="nil"/>
              <w:right w:val="nil"/>
            </w:tcBorders>
            <w:shd w:val="clear" w:color="auto" w:fill="auto"/>
            <w:tcMar>
              <w:top w:w="12" w:type="dxa"/>
              <w:left w:w="12" w:type="dxa"/>
              <w:bottom w:w="0" w:type="dxa"/>
              <w:right w:w="12" w:type="dxa"/>
            </w:tcMar>
            <w:vAlign w:val="bottom"/>
          </w:tcPr>
          <w:p>
            <w:pPr>
              <w:snapToGrid w:val="0"/>
              <w:jc w:val="center"/>
              <w:rPr>
                <w:rFonts w:ascii="仿宋" w:hAnsi="仿宋" w:eastAsia="仿宋" w:cs="Times New Roman"/>
                <w:sz w:val="15"/>
                <w:szCs w:val="15"/>
              </w:rPr>
            </w:pPr>
            <w:r>
              <w:rPr>
                <w:rFonts w:ascii="仿宋" w:hAnsi="仿宋" w:eastAsia="仿宋" w:cs="Times New Roman"/>
                <w:sz w:val="16"/>
                <w:szCs w:val="16"/>
              </w:rPr>
              <w:t>13,377,926</w:t>
            </w:r>
          </w:p>
        </w:tc>
        <w:tc>
          <w:tcPr>
            <w:tcW w:w="678" w:type="pct"/>
            <w:tcBorders>
              <w:top w:val="nil"/>
              <w:left w:val="nil"/>
              <w:bottom w:val="nil"/>
              <w:right w:val="nil"/>
            </w:tcBorders>
            <w:shd w:val="clear" w:color="auto" w:fill="F2F2F2"/>
            <w:tcMar>
              <w:top w:w="12" w:type="dxa"/>
              <w:left w:w="12" w:type="dxa"/>
              <w:bottom w:w="0" w:type="dxa"/>
              <w:right w:w="12" w:type="dxa"/>
            </w:tcMar>
            <w:vAlign w:val="bottom"/>
          </w:tcPr>
          <w:p>
            <w:pPr>
              <w:snapToGrid w:val="0"/>
              <w:jc w:val="center"/>
              <w:rPr>
                <w:rFonts w:ascii="仿宋" w:hAnsi="仿宋" w:eastAsia="仿宋" w:cs="Times New Roman"/>
                <w:sz w:val="15"/>
                <w:szCs w:val="15"/>
              </w:rPr>
            </w:pPr>
            <w:r>
              <w:rPr>
                <w:rFonts w:ascii="仿宋" w:hAnsi="仿宋" w:eastAsia="仿宋" w:cs="Times New Roman"/>
                <w:sz w:val="16"/>
                <w:szCs w:val="16"/>
              </w:rPr>
              <w:t>1.125</w:t>
            </w:r>
          </w:p>
        </w:tc>
      </w:tr>
      <w:tr>
        <w:tblPrEx>
          <w:tblCellMar>
            <w:top w:w="0" w:type="dxa"/>
            <w:left w:w="0" w:type="dxa"/>
            <w:bottom w:w="0" w:type="dxa"/>
            <w:right w:w="0" w:type="dxa"/>
          </w:tblCellMar>
        </w:tblPrEx>
        <w:trPr>
          <w:trHeight w:val="283" w:hRule="atLeast"/>
        </w:trPr>
        <w:tc>
          <w:tcPr>
            <w:tcW w:w="327"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sz w:val="15"/>
                <w:szCs w:val="15"/>
              </w:rPr>
            </w:pPr>
            <w:r>
              <w:rPr>
                <w:rFonts w:ascii="仿宋" w:hAnsi="仿宋" w:eastAsia="仿宋" w:cs="Times New Roman"/>
                <w:sz w:val="15"/>
                <w:szCs w:val="15"/>
              </w:rPr>
              <w:t>10</w:t>
            </w:r>
          </w:p>
        </w:tc>
        <w:tc>
          <w:tcPr>
            <w:tcW w:w="751" w:type="pct"/>
            <w:tcBorders>
              <w:top w:val="nil"/>
              <w:left w:val="nil"/>
              <w:bottom w:val="nil"/>
              <w:right w:val="nil"/>
            </w:tcBorders>
            <w:shd w:val="clear" w:color="auto" w:fill="auto"/>
            <w:tcMar>
              <w:top w:w="12" w:type="dxa"/>
              <w:left w:w="12" w:type="dxa"/>
              <w:bottom w:w="0" w:type="dxa"/>
              <w:right w:w="12" w:type="dxa"/>
            </w:tcMar>
            <w:vAlign w:val="bottom"/>
          </w:tcPr>
          <w:p>
            <w:pPr>
              <w:snapToGrid w:val="0"/>
              <w:jc w:val="center"/>
              <w:rPr>
                <w:rFonts w:ascii="仿宋" w:hAnsi="仿宋" w:eastAsia="仿宋" w:cs="Times New Roman"/>
                <w:sz w:val="15"/>
                <w:szCs w:val="15"/>
              </w:rPr>
            </w:pPr>
            <w:r>
              <w:rPr>
                <w:rFonts w:ascii="仿宋" w:hAnsi="仿宋" w:eastAsia="仿宋" w:cs="Times New Roman"/>
                <w:sz w:val="16"/>
                <w:szCs w:val="16"/>
              </w:rPr>
              <w:t>890,593</w:t>
            </w:r>
          </w:p>
        </w:tc>
        <w:tc>
          <w:tcPr>
            <w:tcW w:w="751" w:type="pct"/>
            <w:tcBorders>
              <w:top w:val="nil"/>
              <w:left w:val="nil"/>
              <w:bottom w:val="nil"/>
              <w:right w:val="nil"/>
            </w:tcBorders>
            <w:shd w:val="clear" w:color="auto" w:fill="auto"/>
            <w:tcMar>
              <w:top w:w="12" w:type="dxa"/>
              <w:left w:w="12" w:type="dxa"/>
              <w:bottom w:w="0" w:type="dxa"/>
              <w:right w:w="12" w:type="dxa"/>
            </w:tcMar>
            <w:vAlign w:val="bottom"/>
          </w:tcPr>
          <w:p>
            <w:pPr>
              <w:snapToGrid w:val="0"/>
              <w:jc w:val="center"/>
              <w:rPr>
                <w:rFonts w:ascii="仿宋" w:hAnsi="仿宋" w:eastAsia="仿宋" w:cs="Times New Roman"/>
                <w:sz w:val="15"/>
                <w:szCs w:val="15"/>
              </w:rPr>
            </w:pPr>
            <w:r>
              <w:rPr>
                <w:rFonts w:ascii="仿宋" w:hAnsi="仿宋" w:eastAsia="仿宋" w:cs="Times New Roman"/>
                <w:sz w:val="16"/>
                <w:szCs w:val="16"/>
              </w:rPr>
              <w:t>1,606,779</w:t>
            </w:r>
          </w:p>
        </w:tc>
        <w:tc>
          <w:tcPr>
            <w:tcW w:w="678" w:type="pct"/>
            <w:tcBorders>
              <w:top w:val="nil"/>
              <w:left w:val="nil"/>
              <w:bottom w:val="nil"/>
              <w:right w:val="nil"/>
            </w:tcBorders>
            <w:shd w:val="clear" w:color="auto" w:fill="F2F2F2"/>
            <w:tcMar>
              <w:top w:w="12" w:type="dxa"/>
              <w:left w:w="12" w:type="dxa"/>
              <w:bottom w:w="0" w:type="dxa"/>
              <w:right w:w="12" w:type="dxa"/>
            </w:tcMar>
            <w:vAlign w:val="bottom"/>
          </w:tcPr>
          <w:p>
            <w:pPr>
              <w:snapToGrid w:val="0"/>
              <w:jc w:val="center"/>
              <w:rPr>
                <w:rFonts w:ascii="仿宋" w:hAnsi="仿宋" w:eastAsia="仿宋" w:cs="Times New Roman"/>
                <w:sz w:val="15"/>
                <w:szCs w:val="15"/>
              </w:rPr>
            </w:pPr>
            <w:r>
              <w:rPr>
                <w:rFonts w:ascii="仿宋" w:hAnsi="仿宋" w:eastAsia="仿宋" w:cs="Times New Roman"/>
                <w:sz w:val="16"/>
                <w:szCs w:val="16"/>
              </w:rPr>
              <w:t>1.804</w:t>
            </w:r>
          </w:p>
        </w:tc>
        <w:tc>
          <w:tcPr>
            <w:tcW w:w="52" w:type="pct"/>
            <w:tcBorders>
              <w:top w:val="nil"/>
              <w:left w:val="nil"/>
              <w:bottom w:val="nil"/>
              <w:right w:val="nil"/>
            </w:tcBorders>
          </w:tcPr>
          <w:p>
            <w:pPr>
              <w:snapToGrid w:val="0"/>
              <w:jc w:val="center"/>
              <w:rPr>
                <w:rFonts w:ascii="仿宋" w:hAnsi="仿宋" w:eastAsia="仿宋" w:cs="Times New Roman"/>
                <w:sz w:val="16"/>
                <w:szCs w:val="16"/>
              </w:rPr>
            </w:pPr>
          </w:p>
        </w:tc>
        <w:tc>
          <w:tcPr>
            <w:tcW w:w="518" w:type="pct"/>
            <w:tcBorders>
              <w:top w:val="nil"/>
              <w:left w:val="nil"/>
              <w:bottom w:val="nil"/>
              <w:right w:val="nil"/>
            </w:tcBorders>
            <w:shd w:val="clear" w:color="auto" w:fill="auto"/>
            <w:tcMar>
              <w:top w:w="12" w:type="dxa"/>
              <w:left w:w="12" w:type="dxa"/>
              <w:bottom w:w="0" w:type="dxa"/>
              <w:right w:w="12" w:type="dxa"/>
            </w:tcMar>
            <w:vAlign w:val="bottom"/>
          </w:tcPr>
          <w:p>
            <w:pPr>
              <w:snapToGrid w:val="0"/>
              <w:jc w:val="center"/>
              <w:rPr>
                <w:rFonts w:ascii="仿宋" w:hAnsi="仿宋" w:eastAsia="仿宋" w:cs="Times New Roman"/>
                <w:sz w:val="15"/>
                <w:szCs w:val="15"/>
              </w:rPr>
            </w:pPr>
            <w:r>
              <w:rPr>
                <w:rFonts w:ascii="仿宋" w:hAnsi="仿宋" w:eastAsia="仿宋" w:cs="Times New Roman"/>
                <w:sz w:val="16"/>
                <w:szCs w:val="16"/>
              </w:rPr>
              <w:t>1,606,779</w:t>
            </w:r>
          </w:p>
        </w:tc>
        <w:tc>
          <w:tcPr>
            <w:tcW w:w="678" w:type="pct"/>
            <w:tcBorders>
              <w:top w:val="nil"/>
              <w:left w:val="nil"/>
              <w:bottom w:val="nil"/>
              <w:right w:val="nil"/>
            </w:tcBorders>
            <w:shd w:val="clear" w:color="auto" w:fill="F2F2F2"/>
            <w:tcMar>
              <w:top w:w="12" w:type="dxa"/>
              <w:left w:w="12" w:type="dxa"/>
              <w:bottom w:w="0" w:type="dxa"/>
              <w:right w:w="12" w:type="dxa"/>
            </w:tcMar>
            <w:vAlign w:val="bottom"/>
          </w:tcPr>
          <w:p>
            <w:pPr>
              <w:snapToGrid w:val="0"/>
              <w:jc w:val="center"/>
              <w:rPr>
                <w:rFonts w:ascii="仿宋" w:hAnsi="仿宋" w:eastAsia="仿宋" w:cs="Times New Roman"/>
                <w:sz w:val="15"/>
                <w:szCs w:val="15"/>
              </w:rPr>
            </w:pPr>
            <w:r>
              <w:rPr>
                <w:rFonts w:ascii="仿宋" w:hAnsi="仿宋" w:eastAsia="仿宋" w:cs="Times New Roman"/>
                <w:sz w:val="16"/>
                <w:szCs w:val="16"/>
              </w:rPr>
              <w:t>1.804</w:t>
            </w:r>
          </w:p>
        </w:tc>
        <w:tc>
          <w:tcPr>
            <w:tcW w:w="52" w:type="pct"/>
            <w:tcBorders>
              <w:top w:val="nil"/>
              <w:left w:val="nil"/>
              <w:bottom w:val="nil"/>
              <w:right w:val="nil"/>
            </w:tcBorders>
          </w:tcPr>
          <w:p>
            <w:pPr>
              <w:snapToGrid w:val="0"/>
              <w:jc w:val="center"/>
              <w:rPr>
                <w:rFonts w:ascii="仿宋" w:hAnsi="仿宋" w:eastAsia="仿宋" w:cs="Times New Roman"/>
                <w:sz w:val="16"/>
                <w:szCs w:val="16"/>
              </w:rPr>
            </w:pPr>
          </w:p>
        </w:tc>
        <w:tc>
          <w:tcPr>
            <w:tcW w:w="518" w:type="pct"/>
            <w:tcBorders>
              <w:top w:val="nil"/>
              <w:left w:val="nil"/>
              <w:bottom w:val="nil"/>
              <w:right w:val="nil"/>
            </w:tcBorders>
            <w:shd w:val="clear" w:color="auto" w:fill="auto"/>
            <w:tcMar>
              <w:top w:w="12" w:type="dxa"/>
              <w:left w:w="12" w:type="dxa"/>
              <w:bottom w:w="0" w:type="dxa"/>
              <w:right w:w="12" w:type="dxa"/>
            </w:tcMar>
            <w:vAlign w:val="bottom"/>
          </w:tcPr>
          <w:p>
            <w:pPr>
              <w:snapToGrid w:val="0"/>
              <w:jc w:val="center"/>
              <w:rPr>
                <w:rFonts w:ascii="仿宋" w:hAnsi="仿宋" w:eastAsia="仿宋" w:cs="Times New Roman"/>
                <w:sz w:val="15"/>
                <w:szCs w:val="15"/>
              </w:rPr>
            </w:pPr>
            <w:r>
              <w:rPr>
                <w:rFonts w:ascii="仿宋" w:hAnsi="仿宋" w:eastAsia="仿宋" w:cs="Times New Roman"/>
                <w:sz w:val="16"/>
                <w:szCs w:val="16"/>
              </w:rPr>
              <w:t>1,001,918</w:t>
            </w:r>
          </w:p>
        </w:tc>
        <w:tc>
          <w:tcPr>
            <w:tcW w:w="678" w:type="pct"/>
            <w:tcBorders>
              <w:top w:val="nil"/>
              <w:left w:val="nil"/>
              <w:bottom w:val="nil"/>
              <w:right w:val="nil"/>
            </w:tcBorders>
            <w:shd w:val="clear" w:color="auto" w:fill="F2F2F2"/>
            <w:tcMar>
              <w:top w:w="12" w:type="dxa"/>
              <w:left w:w="12" w:type="dxa"/>
              <w:bottom w:w="0" w:type="dxa"/>
              <w:right w:w="12" w:type="dxa"/>
            </w:tcMar>
            <w:vAlign w:val="bottom"/>
          </w:tcPr>
          <w:p>
            <w:pPr>
              <w:snapToGrid w:val="0"/>
              <w:jc w:val="center"/>
              <w:rPr>
                <w:rFonts w:ascii="仿宋" w:hAnsi="仿宋" w:eastAsia="仿宋" w:cs="Times New Roman"/>
                <w:sz w:val="15"/>
                <w:szCs w:val="15"/>
              </w:rPr>
            </w:pPr>
            <w:r>
              <w:rPr>
                <w:rFonts w:ascii="仿宋" w:hAnsi="仿宋" w:eastAsia="仿宋" w:cs="Times New Roman"/>
                <w:sz w:val="16"/>
                <w:szCs w:val="16"/>
              </w:rPr>
              <w:t>1.125</w:t>
            </w:r>
          </w:p>
        </w:tc>
      </w:tr>
      <w:tr>
        <w:tblPrEx>
          <w:tblCellMar>
            <w:top w:w="0" w:type="dxa"/>
            <w:left w:w="0" w:type="dxa"/>
            <w:bottom w:w="0" w:type="dxa"/>
            <w:right w:w="0" w:type="dxa"/>
          </w:tblCellMar>
        </w:tblPrEx>
        <w:trPr>
          <w:trHeight w:val="283" w:hRule="atLeast"/>
        </w:trPr>
        <w:tc>
          <w:tcPr>
            <w:tcW w:w="327"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sz w:val="15"/>
                <w:szCs w:val="15"/>
              </w:rPr>
            </w:pPr>
            <w:r>
              <w:rPr>
                <w:rFonts w:ascii="仿宋" w:hAnsi="仿宋" w:eastAsia="仿宋" w:cs="Times New Roman"/>
                <w:sz w:val="15"/>
                <w:szCs w:val="15"/>
              </w:rPr>
              <w:t>11</w:t>
            </w:r>
          </w:p>
        </w:tc>
        <w:tc>
          <w:tcPr>
            <w:tcW w:w="751" w:type="pct"/>
            <w:tcBorders>
              <w:top w:val="nil"/>
              <w:left w:val="nil"/>
              <w:bottom w:val="nil"/>
              <w:right w:val="nil"/>
            </w:tcBorders>
            <w:shd w:val="clear" w:color="auto" w:fill="auto"/>
            <w:tcMar>
              <w:top w:w="12" w:type="dxa"/>
              <w:left w:w="12" w:type="dxa"/>
              <w:bottom w:w="0" w:type="dxa"/>
              <w:right w:w="12" w:type="dxa"/>
            </w:tcMar>
            <w:vAlign w:val="bottom"/>
          </w:tcPr>
          <w:p>
            <w:pPr>
              <w:snapToGrid w:val="0"/>
              <w:jc w:val="center"/>
              <w:rPr>
                <w:rFonts w:ascii="仿宋" w:hAnsi="仿宋" w:eastAsia="仿宋" w:cs="Times New Roman"/>
                <w:sz w:val="15"/>
                <w:szCs w:val="15"/>
              </w:rPr>
            </w:pPr>
            <w:r>
              <w:rPr>
                <w:rFonts w:ascii="仿宋" w:hAnsi="仿宋" w:eastAsia="仿宋" w:cs="Times New Roman"/>
                <w:sz w:val="16"/>
                <w:szCs w:val="16"/>
              </w:rPr>
              <w:t>4,631,023</w:t>
            </w:r>
          </w:p>
        </w:tc>
        <w:tc>
          <w:tcPr>
            <w:tcW w:w="751" w:type="pct"/>
            <w:tcBorders>
              <w:top w:val="nil"/>
              <w:left w:val="nil"/>
              <w:bottom w:val="nil"/>
              <w:right w:val="nil"/>
            </w:tcBorders>
            <w:shd w:val="clear" w:color="auto" w:fill="auto"/>
            <w:tcMar>
              <w:top w:w="12" w:type="dxa"/>
              <w:left w:w="12" w:type="dxa"/>
              <w:bottom w:w="0" w:type="dxa"/>
              <w:right w:w="12" w:type="dxa"/>
            </w:tcMar>
            <w:vAlign w:val="bottom"/>
          </w:tcPr>
          <w:p>
            <w:pPr>
              <w:snapToGrid w:val="0"/>
              <w:jc w:val="center"/>
              <w:rPr>
                <w:rFonts w:ascii="仿宋" w:hAnsi="仿宋" w:eastAsia="仿宋" w:cs="Times New Roman"/>
                <w:sz w:val="15"/>
                <w:szCs w:val="15"/>
              </w:rPr>
            </w:pPr>
            <w:r>
              <w:rPr>
                <w:rFonts w:ascii="仿宋" w:hAnsi="仿宋" w:eastAsia="仿宋" w:cs="Times New Roman"/>
                <w:sz w:val="16"/>
                <w:szCs w:val="16"/>
              </w:rPr>
              <w:t>3,574,745</w:t>
            </w:r>
          </w:p>
        </w:tc>
        <w:tc>
          <w:tcPr>
            <w:tcW w:w="678" w:type="pct"/>
            <w:tcBorders>
              <w:top w:val="nil"/>
              <w:left w:val="nil"/>
              <w:bottom w:val="nil"/>
              <w:right w:val="nil"/>
            </w:tcBorders>
            <w:shd w:val="clear" w:color="auto" w:fill="F2F2F2"/>
            <w:tcMar>
              <w:top w:w="12" w:type="dxa"/>
              <w:left w:w="12" w:type="dxa"/>
              <w:bottom w:w="0" w:type="dxa"/>
              <w:right w:w="12" w:type="dxa"/>
            </w:tcMar>
            <w:vAlign w:val="bottom"/>
          </w:tcPr>
          <w:p>
            <w:pPr>
              <w:snapToGrid w:val="0"/>
              <w:jc w:val="center"/>
              <w:rPr>
                <w:rFonts w:ascii="仿宋" w:hAnsi="仿宋" w:eastAsia="仿宋" w:cs="Times New Roman"/>
                <w:sz w:val="15"/>
                <w:szCs w:val="15"/>
              </w:rPr>
            </w:pPr>
            <w:r>
              <w:rPr>
                <w:rFonts w:ascii="仿宋" w:hAnsi="仿宋" w:eastAsia="仿宋" w:cs="Times New Roman"/>
                <w:sz w:val="16"/>
                <w:szCs w:val="16"/>
              </w:rPr>
              <w:t>0.772</w:t>
            </w:r>
          </w:p>
        </w:tc>
        <w:tc>
          <w:tcPr>
            <w:tcW w:w="52" w:type="pct"/>
            <w:tcBorders>
              <w:top w:val="nil"/>
              <w:left w:val="nil"/>
              <w:bottom w:val="nil"/>
              <w:right w:val="nil"/>
            </w:tcBorders>
          </w:tcPr>
          <w:p>
            <w:pPr>
              <w:snapToGrid w:val="0"/>
              <w:jc w:val="center"/>
              <w:rPr>
                <w:rFonts w:ascii="仿宋" w:hAnsi="仿宋" w:eastAsia="仿宋" w:cs="Times New Roman"/>
                <w:sz w:val="16"/>
                <w:szCs w:val="16"/>
              </w:rPr>
            </w:pPr>
          </w:p>
        </w:tc>
        <w:tc>
          <w:tcPr>
            <w:tcW w:w="518" w:type="pct"/>
            <w:tcBorders>
              <w:top w:val="nil"/>
              <w:left w:val="nil"/>
              <w:bottom w:val="nil"/>
              <w:right w:val="nil"/>
            </w:tcBorders>
            <w:shd w:val="clear" w:color="auto" w:fill="auto"/>
            <w:tcMar>
              <w:top w:w="12" w:type="dxa"/>
              <w:left w:w="12" w:type="dxa"/>
              <w:bottom w:w="0" w:type="dxa"/>
              <w:right w:w="12" w:type="dxa"/>
            </w:tcMar>
            <w:vAlign w:val="bottom"/>
          </w:tcPr>
          <w:p>
            <w:pPr>
              <w:snapToGrid w:val="0"/>
              <w:jc w:val="center"/>
              <w:rPr>
                <w:rFonts w:ascii="仿宋" w:hAnsi="仿宋" w:eastAsia="仿宋" w:cs="Times New Roman"/>
                <w:sz w:val="15"/>
                <w:szCs w:val="15"/>
              </w:rPr>
            </w:pPr>
            <w:r>
              <w:rPr>
                <w:rFonts w:ascii="仿宋" w:hAnsi="仿宋" w:eastAsia="仿宋" w:cs="Times New Roman"/>
                <w:sz w:val="16"/>
                <w:szCs w:val="16"/>
              </w:rPr>
              <w:t>3,871,333</w:t>
            </w:r>
          </w:p>
        </w:tc>
        <w:tc>
          <w:tcPr>
            <w:tcW w:w="678" w:type="pct"/>
            <w:tcBorders>
              <w:top w:val="nil"/>
              <w:left w:val="nil"/>
              <w:bottom w:val="nil"/>
              <w:right w:val="nil"/>
            </w:tcBorders>
            <w:shd w:val="clear" w:color="auto" w:fill="F2F2F2"/>
            <w:tcMar>
              <w:top w:w="12" w:type="dxa"/>
              <w:left w:w="12" w:type="dxa"/>
              <w:bottom w:w="0" w:type="dxa"/>
              <w:right w:w="12" w:type="dxa"/>
            </w:tcMar>
            <w:vAlign w:val="bottom"/>
          </w:tcPr>
          <w:p>
            <w:pPr>
              <w:snapToGrid w:val="0"/>
              <w:jc w:val="center"/>
              <w:rPr>
                <w:rFonts w:ascii="仿宋" w:hAnsi="仿宋" w:eastAsia="仿宋" w:cs="Times New Roman"/>
                <w:sz w:val="15"/>
                <w:szCs w:val="15"/>
              </w:rPr>
            </w:pPr>
            <w:r>
              <w:rPr>
                <w:rFonts w:ascii="仿宋" w:hAnsi="仿宋" w:eastAsia="仿宋" w:cs="Times New Roman"/>
                <w:sz w:val="16"/>
                <w:szCs w:val="16"/>
              </w:rPr>
              <w:t>0.836</w:t>
            </w:r>
          </w:p>
        </w:tc>
        <w:tc>
          <w:tcPr>
            <w:tcW w:w="52" w:type="pct"/>
            <w:tcBorders>
              <w:top w:val="nil"/>
              <w:left w:val="nil"/>
              <w:bottom w:val="nil"/>
              <w:right w:val="nil"/>
            </w:tcBorders>
          </w:tcPr>
          <w:p>
            <w:pPr>
              <w:snapToGrid w:val="0"/>
              <w:jc w:val="center"/>
              <w:rPr>
                <w:rFonts w:ascii="仿宋" w:hAnsi="仿宋" w:eastAsia="仿宋" w:cs="Times New Roman"/>
                <w:sz w:val="16"/>
                <w:szCs w:val="16"/>
              </w:rPr>
            </w:pPr>
          </w:p>
        </w:tc>
        <w:tc>
          <w:tcPr>
            <w:tcW w:w="518" w:type="pct"/>
            <w:tcBorders>
              <w:top w:val="nil"/>
              <w:left w:val="nil"/>
              <w:bottom w:val="nil"/>
              <w:right w:val="nil"/>
            </w:tcBorders>
            <w:shd w:val="clear" w:color="auto" w:fill="auto"/>
            <w:tcMar>
              <w:top w:w="12" w:type="dxa"/>
              <w:left w:w="12" w:type="dxa"/>
              <w:bottom w:w="0" w:type="dxa"/>
              <w:right w:w="12" w:type="dxa"/>
            </w:tcMar>
            <w:vAlign w:val="bottom"/>
          </w:tcPr>
          <w:p>
            <w:pPr>
              <w:snapToGrid w:val="0"/>
              <w:jc w:val="center"/>
              <w:rPr>
                <w:rFonts w:ascii="仿宋" w:hAnsi="仿宋" w:eastAsia="仿宋" w:cs="Times New Roman"/>
                <w:sz w:val="15"/>
                <w:szCs w:val="15"/>
              </w:rPr>
            </w:pPr>
            <w:r>
              <w:rPr>
                <w:rFonts w:ascii="仿宋" w:hAnsi="仿宋" w:eastAsia="仿宋" w:cs="Times New Roman"/>
                <w:sz w:val="16"/>
                <w:szCs w:val="16"/>
              </w:rPr>
              <w:t>3,871,333</w:t>
            </w:r>
          </w:p>
        </w:tc>
        <w:tc>
          <w:tcPr>
            <w:tcW w:w="678" w:type="pct"/>
            <w:tcBorders>
              <w:top w:val="nil"/>
              <w:left w:val="nil"/>
              <w:bottom w:val="nil"/>
              <w:right w:val="nil"/>
            </w:tcBorders>
            <w:shd w:val="clear" w:color="auto" w:fill="F2F2F2"/>
            <w:tcMar>
              <w:top w:w="12" w:type="dxa"/>
              <w:left w:w="12" w:type="dxa"/>
              <w:bottom w:w="0" w:type="dxa"/>
              <w:right w:w="12" w:type="dxa"/>
            </w:tcMar>
            <w:vAlign w:val="bottom"/>
          </w:tcPr>
          <w:p>
            <w:pPr>
              <w:snapToGrid w:val="0"/>
              <w:jc w:val="center"/>
              <w:rPr>
                <w:rFonts w:ascii="仿宋" w:hAnsi="仿宋" w:eastAsia="仿宋" w:cs="Times New Roman"/>
                <w:sz w:val="15"/>
                <w:szCs w:val="15"/>
              </w:rPr>
            </w:pPr>
            <w:r>
              <w:rPr>
                <w:rFonts w:ascii="仿宋" w:hAnsi="仿宋" w:eastAsia="仿宋" w:cs="Times New Roman"/>
                <w:sz w:val="16"/>
                <w:szCs w:val="16"/>
              </w:rPr>
              <w:t>0.836</w:t>
            </w:r>
          </w:p>
        </w:tc>
      </w:tr>
      <w:tr>
        <w:tblPrEx>
          <w:tblCellMar>
            <w:top w:w="0" w:type="dxa"/>
            <w:left w:w="0" w:type="dxa"/>
            <w:bottom w:w="0" w:type="dxa"/>
            <w:right w:w="0" w:type="dxa"/>
          </w:tblCellMar>
        </w:tblPrEx>
        <w:trPr>
          <w:trHeight w:val="283" w:hRule="atLeast"/>
        </w:trPr>
        <w:tc>
          <w:tcPr>
            <w:tcW w:w="327"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sz w:val="15"/>
                <w:szCs w:val="15"/>
              </w:rPr>
            </w:pPr>
            <w:r>
              <w:rPr>
                <w:rFonts w:ascii="仿宋" w:hAnsi="仿宋" w:eastAsia="仿宋" w:cs="Times New Roman"/>
                <w:sz w:val="15"/>
                <w:szCs w:val="15"/>
              </w:rPr>
              <w:t>12</w:t>
            </w:r>
          </w:p>
        </w:tc>
        <w:tc>
          <w:tcPr>
            <w:tcW w:w="751" w:type="pct"/>
            <w:tcBorders>
              <w:top w:val="nil"/>
              <w:left w:val="nil"/>
              <w:bottom w:val="nil"/>
              <w:right w:val="nil"/>
            </w:tcBorders>
            <w:shd w:val="clear" w:color="auto" w:fill="auto"/>
            <w:tcMar>
              <w:top w:w="12" w:type="dxa"/>
              <w:left w:w="12" w:type="dxa"/>
              <w:bottom w:w="0" w:type="dxa"/>
              <w:right w:w="12" w:type="dxa"/>
            </w:tcMar>
            <w:vAlign w:val="bottom"/>
          </w:tcPr>
          <w:p>
            <w:pPr>
              <w:snapToGrid w:val="0"/>
              <w:jc w:val="center"/>
              <w:rPr>
                <w:rFonts w:ascii="仿宋" w:hAnsi="仿宋" w:eastAsia="仿宋" w:cs="Times New Roman"/>
                <w:sz w:val="15"/>
                <w:szCs w:val="15"/>
              </w:rPr>
            </w:pPr>
            <w:r>
              <w:rPr>
                <w:rFonts w:ascii="仿宋" w:hAnsi="仿宋" w:eastAsia="仿宋" w:cs="Times New Roman"/>
                <w:sz w:val="16"/>
                <w:szCs w:val="16"/>
              </w:rPr>
              <w:t>7,791,352</w:t>
            </w:r>
          </w:p>
        </w:tc>
        <w:tc>
          <w:tcPr>
            <w:tcW w:w="751" w:type="pct"/>
            <w:tcBorders>
              <w:top w:val="nil"/>
              <w:left w:val="nil"/>
              <w:bottom w:val="nil"/>
              <w:right w:val="nil"/>
            </w:tcBorders>
            <w:shd w:val="clear" w:color="auto" w:fill="auto"/>
            <w:tcMar>
              <w:top w:w="12" w:type="dxa"/>
              <w:left w:w="12" w:type="dxa"/>
              <w:bottom w:w="0" w:type="dxa"/>
              <w:right w:w="12" w:type="dxa"/>
            </w:tcMar>
            <w:vAlign w:val="bottom"/>
          </w:tcPr>
          <w:p>
            <w:pPr>
              <w:snapToGrid w:val="0"/>
              <w:jc w:val="center"/>
              <w:rPr>
                <w:rFonts w:ascii="仿宋" w:hAnsi="仿宋" w:eastAsia="仿宋" w:cs="Times New Roman"/>
                <w:sz w:val="15"/>
                <w:szCs w:val="15"/>
              </w:rPr>
            </w:pPr>
            <w:r>
              <w:rPr>
                <w:rFonts w:ascii="仿宋" w:hAnsi="仿宋" w:eastAsia="仿宋" w:cs="Times New Roman"/>
                <w:sz w:val="16"/>
                <w:szCs w:val="16"/>
              </w:rPr>
              <w:t>7,173,054</w:t>
            </w:r>
          </w:p>
        </w:tc>
        <w:tc>
          <w:tcPr>
            <w:tcW w:w="678" w:type="pct"/>
            <w:tcBorders>
              <w:top w:val="nil"/>
              <w:left w:val="nil"/>
              <w:bottom w:val="nil"/>
              <w:right w:val="nil"/>
            </w:tcBorders>
            <w:shd w:val="clear" w:color="auto" w:fill="F2F2F2"/>
            <w:tcMar>
              <w:top w:w="12" w:type="dxa"/>
              <w:left w:w="12" w:type="dxa"/>
              <w:bottom w:w="0" w:type="dxa"/>
              <w:right w:w="12" w:type="dxa"/>
            </w:tcMar>
            <w:vAlign w:val="bottom"/>
          </w:tcPr>
          <w:p>
            <w:pPr>
              <w:snapToGrid w:val="0"/>
              <w:jc w:val="center"/>
              <w:rPr>
                <w:rFonts w:ascii="仿宋" w:hAnsi="仿宋" w:eastAsia="仿宋" w:cs="Times New Roman"/>
                <w:sz w:val="15"/>
                <w:szCs w:val="15"/>
              </w:rPr>
            </w:pPr>
            <w:r>
              <w:rPr>
                <w:rFonts w:ascii="仿宋" w:hAnsi="仿宋" w:eastAsia="仿宋" w:cs="Times New Roman"/>
                <w:sz w:val="16"/>
                <w:szCs w:val="16"/>
              </w:rPr>
              <w:t>0.921</w:t>
            </w:r>
          </w:p>
        </w:tc>
        <w:tc>
          <w:tcPr>
            <w:tcW w:w="52" w:type="pct"/>
            <w:tcBorders>
              <w:top w:val="nil"/>
              <w:left w:val="nil"/>
              <w:bottom w:val="nil"/>
              <w:right w:val="nil"/>
            </w:tcBorders>
          </w:tcPr>
          <w:p>
            <w:pPr>
              <w:snapToGrid w:val="0"/>
              <w:jc w:val="center"/>
              <w:rPr>
                <w:rFonts w:ascii="仿宋" w:hAnsi="仿宋" w:eastAsia="仿宋" w:cs="Times New Roman"/>
                <w:sz w:val="16"/>
                <w:szCs w:val="16"/>
              </w:rPr>
            </w:pPr>
          </w:p>
        </w:tc>
        <w:tc>
          <w:tcPr>
            <w:tcW w:w="518" w:type="pct"/>
            <w:tcBorders>
              <w:top w:val="nil"/>
              <w:left w:val="nil"/>
              <w:bottom w:val="nil"/>
              <w:right w:val="nil"/>
            </w:tcBorders>
            <w:shd w:val="clear" w:color="auto" w:fill="auto"/>
            <w:tcMar>
              <w:top w:w="12" w:type="dxa"/>
              <w:left w:w="12" w:type="dxa"/>
              <w:bottom w:w="0" w:type="dxa"/>
              <w:right w:w="12" w:type="dxa"/>
            </w:tcMar>
            <w:vAlign w:val="bottom"/>
          </w:tcPr>
          <w:p>
            <w:pPr>
              <w:snapToGrid w:val="0"/>
              <w:jc w:val="center"/>
              <w:rPr>
                <w:rFonts w:ascii="仿宋" w:hAnsi="仿宋" w:eastAsia="仿宋" w:cs="Times New Roman"/>
                <w:sz w:val="15"/>
                <w:szCs w:val="15"/>
              </w:rPr>
            </w:pPr>
            <w:r>
              <w:rPr>
                <w:rFonts w:ascii="仿宋" w:hAnsi="仿宋" w:eastAsia="仿宋" w:cs="Times New Roman"/>
                <w:sz w:val="16"/>
                <w:szCs w:val="16"/>
              </w:rPr>
              <w:t>7,173,054</w:t>
            </w:r>
          </w:p>
        </w:tc>
        <w:tc>
          <w:tcPr>
            <w:tcW w:w="678" w:type="pct"/>
            <w:tcBorders>
              <w:top w:val="nil"/>
              <w:left w:val="nil"/>
              <w:bottom w:val="nil"/>
              <w:right w:val="nil"/>
            </w:tcBorders>
            <w:shd w:val="clear" w:color="auto" w:fill="F2F2F2"/>
            <w:tcMar>
              <w:top w:w="12" w:type="dxa"/>
              <w:left w:w="12" w:type="dxa"/>
              <w:bottom w:w="0" w:type="dxa"/>
              <w:right w:w="12" w:type="dxa"/>
            </w:tcMar>
            <w:vAlign w:val="bottom"/>
          </w:tcPr>
          <w:p>
            <w:pPr>
              <w:snapToGrid w:val="0"/>
              <w:jc w:val="center"/>
              <w:rPr>
                <w:rFonts w:ascii="仿宋" w:hAnsi="仿宋" w:eastAsia="仿宋" w:cs="Times New Roman"/>
                <w:sz w:val="15"/>
                <w:szCs w:val="15"/>
              </w:rPr>
            </w:pPr>
            <w:r>
              <w:rPr>
                <w:rFonts w:ascii="仿宋" w:hAnsi="仿宋" w:eastAsia="仿宋" w:cs="Times New Roman"/>
                <w:sz w:val="16"/>
                <w:szCs w:val="16"/>
              </w:rPr>
              <w:t>0.921</w:t>
            </w:r>
          </w:p>
        </w:tc>
        <w:tc>
          <w:tcPr>
            <w:tcW w:w="52" w:type="pct"/>
            <w:tcBorders>
              <w:top w:val="nil"/>
              <w:left w:val="nil"/>
              <w:bottom w:val="nil"/>
              <w:right w:val="nil"/>
            </w:tcBorders>
          </w:tcPr>
          <w:p>
            <w:pPr>
              <w:snapToGrid w:val="0"/>
              <w:jc w:val="center"/>
              <w:rPr>
                <w:rFonts w:ascii="仿宋" w:hAnsi="仿宋" w:eastAsia="仿宋" w:cs="Times New Roman"/>
                <w:sz w:val="16"/>
                <w:szCs w:val="16"/>
              </w:rPr>
            </w:pPr>
          </w:p>
        </w:tc>
        <w:tc>
          <w:tcPr>
            <w:tcW w:w="518" w:type="pct"/>
            <w:tcBorders>
              <w:top w:val="nil"/>
              <w:left w:val="nil"/>
              <w:bottom w:val="nil"/>
              <w:right w:val="nil"/>
            </w:tcBorders>
            <w:shd w:val="clear" w:color="auto" w:fill="auto"/>
            <w:tcMar>
              <w:top w:w="12" w:type="dxa"/>
              <w:left w:w="12" w:type="dxa"/>
              <w:bottom w:w="0" w:type="dxa"/>
              <w:right w:w="12" w:type="dxa"/>
            </w:tcMar>
            <w:vAlign w:val="bottom"/>
          </w:tcPr>
          <w:p>
            <w:pPr>
              <w:snapToGrid w:val="0"/>
              <w:jc w:val="center"/>
              <w:rPr>
                <w:rFonts w:ascii="仿宋" w:hAnsi="仿宋" w:eastAsia="仿宋" w:cs="Times New Roman"/>
                <w:sz w:val="15"/>
                <w:szCs w:val="15"/>
              </w:rPr>
            </w:pPr>
            <w:r>
              <w:rPr>
                <w:rFonts w:ascii="仿宋" w:hAnsi="仿宋" w:eastAsia="仿宋" w:cs="Times New Roman"/>
                <w:sz w:val="16"/>
                <w:szCs w:val="16"/>
              </w:rPr>
              <w:t>7,173,054</w:t>
            </w:r>
          </w:p>
        </w:tc>
        <w:tc>
          <w:tcPr>
            <w:tcW w:w="678" w:type="pct"/>
            <w:tcBorders>
              <w:top w:val="nil"/>
              <w:left w:val="nil"/>
              <w:bottom w:val="nil"/>
              <w:right w:val="nil"/>
            </w:tcBorders>
            <w:shd w:val="clear" w:color="auto" w:fill="F2F2F2"/>
            <w:tcMar>
              <w:top w:w="12" w:type="dxa"/>
              <w:left w:w="12" w:type="dxa"/>
              <w:bottom w:w="0" w:type="dxa"/>
              <w:right w:w="12" w:type="dxa"/>
            </w:tcMar>
            <w:vAlign w:val="bottom"/>
          </w:tcPr>
          <w:p>
            <w:pPr>
              <w:snapToGrid w:val="0"/>
              <w:jc w:val="center"/>
              <w:rPr>
                <w:rFonts w:ascii="仿宋" w:hAnsi="仿宋" w:eastAsia="仿宋" w:cs="Times New Roman"/>
                <w:sz w:val="15"/>
                <w:szCs w:val="15"/>
              </w:rPr>
            </w:pPr>
            <w:r>
              <w:rPr>
                <w:rFonts w:ascii="仿宋" w:hAnsi="仿宋" w:eastAsia="仿宋" w:cs="Times New Roman"/>
                <w:sz w:val="16"/>
                <w:szCs w:val="16"/>
              </w:rPr>
              <w:t>0.921</w:t>
            </w:r>
          </w:p>
        </w:tc>
      </w:tr>
      <w:tr>
        <w:tblPrEx>
          <w:tblCellMar>
            <w:top w:w="0" w:type="dxa"/>
            <w:left w:w="0" w:type="dxa"/>
            <w:bottom w:w="0" w:type="dxa"/>
            <w:right w:w="0" w:type="dxa"/>
          </w:tblCellMar>
        </w:tblPrEx>
        <w:trPr>
          <w:trHeight w:val="283" w:hRule="atLeast"/>
        </w:trPr>
        <w:tc>
          <w:tcPr>
            <w:tcW w:w="327"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sz w:val="15"/>
                <w:szCs w:val="15"/>
              </w:rPr>
            </w:pPr>
            <w:r>
              <w:rPr>
                <w:rFonts w:ascii="仿宋" w:hAnsi="仿宋" w:eastAsia="仿宋" w:cs="Times New Roman"/>
                <w:sz w:val="15"/>
                <w:szCs w:val="15"/>
              </w:rPr>
              <w:t>13</w:t>
            </w:r>
          </w:p>
        </w:tc>
        <w:tc>
          <w:tcPr>
            <w:tcW w:w="751" w:type="pct"/>
            <w:tcBorders>
              <w:top w:val="nil"/>
              <w:left w:val="nil"/>
              <w:bottom w:val="nil"/>
              <w:right w:val="nil"/>
            </w:tcBorders>
            <w:shd w:val="clear" w:color="auto" w:fill="auto"/>
            <w:tcMar>
              <w:top w:w="12" w:type="dxa"/>
              <w:left w:w="12" w:type="dxa"/>
              <w:bottom w:w="0" w:type="dxa"/>
              <w:right w:w="12" w:type="dxa"/>
            </w:tcMar>
            <w:vAlign w:val="bottom"/>
          </w:tcPr>
          <w:p>
            <w:pPr>
              <w:snapToGrid w:val="0"/>
              <w:jc w:val="center"/>
              <w:rPr>
                <w:rFonts w:ascii="仿宋" w:hAnsi="仿宋" w:eastAsia="仿宋" w:cs="Times New Roman"/>
                <w:sz w:val="15"/>
                <w:szCs w:val="15"/>
              </w:rPr>
            </w:pPr>
            <w:r>
              <w:rPr>
                <w:rFonts w:ascii="仿宋" w:hAnsi="仿宋" w:eastAsia="仿宋" w:cs="Times New Roman"/>
                <w:sz w:val="16"/>
                <w:szCs w:val="16"/>
              </w:rPr>
              <w:t>11,492,682</w:t>
            </w:r>
          </w:p>
        </w:tc>
        <w:tc>
          <w:tcPr>
            <w:tcW w:w="751" w:type="pct"/>
            <w:tcBorders>
              <w:top w:val="nil"/>
              <w:left w:val="nil"/>
              <w:bottom w:val="nil"/>
              <w:right w:val="nil"/>
            </w:tcBorders>
            <w:shd w:val="clear" w:color="auto" w:fill="auto"/>
            <w:tcMar>
              <w:top w:w="12" w:type="dxa"/>
              <w:left w:w="12" w:type="dxa"/>
              <w:bottom w:w="0" w:type="dxa"/>
              <w:right w:w="12" w:type="dxa"/>
            </w:tcMar>
            <w:vAlign w:val="bottom"/>
          </w:tcPr>
          <w:p>
            <w:pPr>
              <w:snapToGrid w:val="0"/>
              <w:jc w:val="center"/>
              <w:rPr>
                <w:rFonts w:ascii="仿宋" w:hAnsi="仿宋" w:eastAsia="仿宋" w:cs="Times New Roman"/>
                <w:sz w:val="15"/>
                <w:szCs w:val="15"/>
              </w:rPr>
            </w:pPr>
            <w:r>
              <w:rPr>
                <w:rFonts w:ascii="仿宋" w:hAnsi="仿宋" w:eastAsia="仿宋" w:cs="Times New Roman"/>
                <w:sz w:val="16"/>
                <w:szCs w:val="16"/>
              </w:rPr>
              <w:t>10,019,764</w:t>
            </w:r>
          </w:p>
        </w:tc>
        <w:tc>
          <w:tcPr>
            <w:tcW w:w="678" w:type="pct"/>
            <w:tcBorders>
              <w:top w:val="nil"/>
              <w:left w:val="nil"/>
              <w:bottom w:val="nil"/>
              <w:right w:val="nil"/>
            </w:tcBorders>
            <w:shd w:val="clear" w:color="auto" w:fill="F2F2F2"/>
            <w:tcMar>
              <w:top w:w="12" w:type="dxa"/>
              <w:left w:w="12" w:type="dxa"/>
              <w:bottom w:w="0" w:type="dxa"/>
              <w:right w:w="12" w:type="dxa"/>
            </w:tcMar>
            <w:vAlign w:val="bottom"/>
          </w:tcPr>
          <w:p>
            <w:pPr>
              <w:snapToGrid w:val="0"/>
              <w:jc w:val="center"/>
              <w:rPr>
                <w:rFonts w:ascii="仿宋" w:hAnsi="仿宋" w:eastAsia="仿宋" w:cs="Times New Roman"/>
                <w:sz w:val="15"/>
                <w:szCs w:val="15"/>
              </w:rPr>
            </w:pPr>
            <w:r>
              <w:rPr>
                <w:rFonts w:ascii="仿宋" w:hAnsi="仿宋" w:eastAsia="仿宋" w:cs="Times New Roman"/>
                <w:sz w:val="16"/>
                <w:szCs w:val="16"/>
              </w:rPr>
              <w:t>0.872</w:t>
            </w:r>
          </w:p>
        </w:tc>
        <w:tc>
          <w:tcPr>
            <w:tcW w:w="52" w:type="pct"/>
            <w:tcBorders>
              <w:top w:val="nil"/>
              <w:left w:val="nil"/>
              <w:bottom w:val="nil"/>
              <w:right w:val="nil"/>
            </w:tcBorders>
          </w:tcPr>
          <w:p>
            <w:pPr>
              <w:snapToGrid w:val="0"/>
              <w:jc w:val="center"/>
              <w:rPr>
                <w:rFonts w:ascii="仿宋" w:hAnsi="仿宋" w:eastAsia="仿宋" w:cs="Times New Roman"/>
                <w:sz w:val="16"/>
                <w:szCs w:val="16"/>
              </w:rPr>
            </w:pPr>
          </w:p>
        </w:tc>
        <w:tc>
          <w:tcPr>
            <w:tcW w:w="518" w:type="pct"/>
            <w:tcBorders>
              <w:top w:val="nil"/>
              <w:left w:val="nil"/>
              <w:bottom w:val="nil"/>
              <w:right w:val="nil"/>
            </w:tcBorders>
            <w:shd w:val="clear" w:color="auto" w:fill="auto"/>
            <w:tcMar>
              <w:top w:w="12" w:type="dxa"/>
              <w:left w:w="12" w:type="dxa"/>
              <w:bottom w:w="0" w:type="dxa"/>
              <w:right w:w="12" w:type="dxa"/>
            </w:tcMar>
            <w:vAlign w:val="bottom"/>
          </w:tcPr>
          <w:p>
            <w:pPr>
              <w:snapToGrid w:val="0"/>
              <w:jc w:val="center"/>
              <w:rPr>
                <w:rFonts w:ascii="仿宋" w:hAnsi="仿宋" w:eastAsia="仿宋" w:cs="Times New Roman"/>
                <w:sz w:val="15"/>
                <w:szCs w:val="15"/>
              </w:rPr>
            </w:pPr>
            <w:r>
              <w:rPr>
                <w:rFonts w:ascii="仿宋" w:hAnsi="仿宋" w:eastAsia="仿宋" w:cs="Times New Roman"/>
                <w:sz w:val="16"/>
                <w:szCs w:val="16"/>
              </w:rPr>
              <w:t>10,181,589</w:t>
            </w:r>
          </w:p>
        </w:tc>
        <w:tc>
          <w:tcPr>
            <w:tcW w:w="678" w:type="pct"/>
            <w:tcBorders>
              <w:top w:val="nil"/>
              <w:left w:val="nil"/>
              <w:bottom w:val="nil"/>
              <w:right w:val="nil"/>
            </w:tcBorders>
            <w:shd w:val="clear" w:color="auto" w:fill="F2F2F2"/>
            <w:tcMar>
              <w:top w:w="12" w:type="dxa"/>
              <w:left w:w="12" w:type="dxa"/>
              <w:bottom w:w="0" w:type="dxa"/>
              <w:right w:w="12" w:type="dxa"/>
            </w:tcMar>
            <w:vAlign w:val="bottom"/>
          </w:tcPr>
          <w:p>
            <w:pPr>
              <w:snapToGrid w:val="0"/>
              <w:jc w:val="center"/>
              <w:rPr>
                <w:rFonts w:ascii="仿宋" w:hAnsi="仿宋" w:eastAsia="仿宋" w:cs="Times New Roman"/>
                <w:sz w:val="15"/>
                <w:szCs w:val="15"/>
              </w:rPr>
            </w:pPr>
            <w:r>
              <w:rPr>
                <w:rFonts w:ascii="仿宋" w:hAnsi="仿宋" w:eastAsia="仿宋" w:cs="Times New Roman"/>
                <w:sz w:val="16"/>
                <w:szCs w:val="16"/>
              </w:rPr>
              <w:t>0.886</w:t>
            </w:r>
          </w:p>
        </w:tc>
        <w:tc>
          <w:tcPr>
            <w:tcW w:w="52" w:type="pct"/>
            <w:tcBorders>
              <w:top w:val="nil"/>
              <w:left w:val="nil"/>
              <w:bottom w:val="nil"/>
              <w:right w:val="nil"/>
            </w:tcBorders>
          </w:tcPr>
          <w:p>
            <w:pPr>
              <w:snapToGrid w:val="0"/>
              <w:jc w:val="center"/>
              <w:rPr>
                <w:rFonts w:ascii="仿宋" w:hAnsi="仿宋" w:eastAsia="仿宋" w:cs="Times New Roman"/>
                <w:sz w:val="16"/>
                <w:szCs w:val="16"/>
              </w:rPr>
            </w:pPr>
          </w:p>
        </w:tc>
        <w:tc>
          <w:tcPr>
            <w:tcW w:w="518" w:type="pct"/>
            <w:tcBorders>
              <w:top w:val="nil"/>
              <w:left w:val="nil"/>
              <w:bottom w:val="nil"/>
              <w:right w:val="nil"/>
            </w:tcBorders>
            <w:shd w:val="clear" w:color="auto" w:fill="auto"/>
            <w:tcMar>
              <w:top w:w="12" w:type="dxa"/>
              <w:left w:w="12" w:type="dxa"/>
              <w:bottom w:w="0" w:type="dxa"/>
              <w:right w:w="12" w:type="dxa"/>
            </w:tcMar>
            <w:vAlign w:val="bottom"/>
          </w:tcPr>
          <w:p>
            <w:pPr>
              <w:snapToGrid w:val="0"/>
              <w:jc w:val="center"/>
              <w:rPr>
                <w:rFonts w:ascii="仿宋" w:hAnsi="仿宋" w:eastAsia="仿宋" w:cs="Times New Roman"/>
                <w:sz w:val="15"/>
                <w:szCs w:val="15"/>
              </w:rPr>
            </w:pPr>
            <w:r>
              <w:rPr>
                <w:rFonts w:ascii="仿宋" w:hAnsi="仿宋" w:eastAsia="仿宋" w:cs="Times New Roman"/>
                <w:sz w:val="16"/>
                <w:szCs w:val="16"/>
              </w:rPr>
              <w:t>10,181,589</w:t>
            </w:r>
          </w:p>
        </w:tc>
        <w:tc>
          <w:tcPr>
            <w:tcW w:w="678" w:type="pct"/>
            <w:tcBorders>
              <w:top w:val="nil"/>
              <w:left w:val="nil"/>
              <w:bottom w:val="nil"/>
              <w:right w:val="nil"/>
            </w:tcBorders>
            <w:shd w:val="clear" w:color="auto" w:fill="F2F2F2"/>
            <w:tcMar>
              <w:top w:w="12" w:type="dxa"/>
              <w:left w:w="12" w:type="dxa"/>
              <w:bottom w:w="0" w:type="dxa"/>
              <w:right w:w="12" w:type="dxa"/>
            </w:tcMar>
            <w:vAlign w:val="bottom"/>
          </w:tcPr>
          <w:p>
            <w:pPr>
              <w:snapToGrid w:val="0"/>
              <w:jc w:val="center"/>
              <w:rPr>
                <w:rFonts w:ascii="仿宋" w:hAnsi="仿宋" w:eastAsia="仿宋" w:cs="Times New Roman"/>
                <w:sz w:val="15"/>
                <w:szCs w:val="15"/>
              </w:rPr>
            </w:pPr>
            <w:r>
              <w:rPr>
                <w:rFonts w:ascii="仿宋" w:hAnsi="仿宋" w:eastAsia="仿宋" w:cs="Times New Roman"/>
                <w:sz w:val="16"/>
                <w:szCs w:val="16"/>
              </w:rPr>
              <w:t>0.886</w:t>
            </w:r>
          </w:p>
        </w:tc>
      </w:tr>
      <w:tr>
        <w:tblPrEx>
          <w:tblCellMar>
            <w:top w:w="0" w:type="dxa"/>
            <w:left w:w="0" w:type="dxa"/>
            <w:bottom w:w="0" w:type="dxa"/>
            <w:right w:w="0" w:type="dxa"/>
          </w:tblCellMar>
        </w:tblPrEx>
        <w:trPr>
          <w:trHeight w:val="283" w:hRule="atLeast"/>
        </w:trPr>
        <w:tc>
          <w:tcPr>
            <w:tcW w:w="327" w:type="pct"/>
            <w:tcBorders>
              <w:top w:val="nil"/>
              <w:left w:val="nil"/>
              <w:bottom w:val="single" w:color="auto" w:sz="8" w:space="0"/>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sz w:val="15"/>
                <w:szCs w:val="15"/>
              </w:rPr>
            </w:pPr>
            <w:r>
              <w:rPr>
                <w:rFonts w:ascii="仿宋" w:hAnsi="仿宋" w:eastAsia="仿宋" w:cs="Times New Roman"/>
                <w:sz w:val="15"/>
                <w:szCs w:val="15"/>
              </w:rPr>
              <w:t>14</w:t>
            </w:r>
          </w:p>
        </w:tc>
        <w:tc>
          <w:tcPr>
            <w:tcW w:w="751" w:type="pct"/>
            <w:tcBorders>
              <w:top w:val="nil"/>
              <w:left w:val="nil"/>
              <w:bottom w:val="single" w:color="auto" w:sz="8" w:space="0"/>
              <w:right w:val="nil"/>
            </w:tcBorders>
            <w:shd w:val="clear" w:color="auto" w:fill="auto"/>
            <w:tcMar>
              <w:top w:w="12" w:type="dxa"/>
              <w:left w:w="12" w:type="dxa"/>
              <w:bottom w:w="0" w:type="dxa"/>
              <w:right w:w="12" w:type="dxa"/>
            </w:tcMar>
            <w:vAlign w:val="bottom"/>
          </w:tcPr>
          <w:p>
            <w:pPr>
              <w:snapToGrid w:val="0"/>
              <w:jc w:val="center"/>
              <w:rPr>
                <w:rFonts w:ascii="仿宋" w:hAnsi="仿宋" w:eastAsia="仿宋" w:cs="Times New Roman"/>
                <w:sz w:val="15"/>
                <w:szCs w:val="15"/>
              </w:rPr>
            </w:pPr>
            <w:r>
              <w:rPr>
                <w:rFonts w:ascii="仿宋" w:hAnsi="仿宋" w:eastAsia="仿宋" w:cs="Times New Roman"/>
                <w:sz w:val="16"/>
                <w:szCs w:val="16"/>
              </w:rPr>
              <w:t>16,203,138</w:t>
            </w:r>
          </w:p>
        </w:tc>
        <w:tc>
          <w:tcPr>
            <w:tcW w:w="751" w:type="pct"/>
            <w:tcBorders>
              <w:top w:val="nil"/>
              <w:left w:val="nil"/>
              <w:bottom w:val="single" w:color="auto" w:sz="8" w:space="0"/>
              <w:right w:val="nil"/>
            </w:tcBorders>
            <w:shd w:val="clear" w:color="auto" w:fill="auto"/>
            <w:tcMar>
              <w:top w:w="12" w:type="dxa"/>
              <w:left w:w="12" w:type="dxa"/>
              <w:bottom w:w="0" w:type="dxa"/>
              <w:right w:w="12" w:type="dxa"/>
            </w:tcMar>
            <w:vAlign w:val="bottom"/>
          </w:tcPr>
          <w:p>
            <w:pPr>
              <w:snapToGrid w:val="0"/>
              <w:jc w:val="center"/>
              <w:rPr>
                <w:rFonts w:ascii="仿宋" w:hAnsi="仿宋" w:eastAsia="仿宋" w:cs="Times New Roman"/>
                <w:sz w:val="15"/>
                <w:szCs w:val="15"/>
              </w:rPr>
            </w:pPr>
            <w:r>
              <w:rPr>
                <w:rFonts w:ascii="仿宋" w:hAnsi="仿宋" w:eastAsia="仿宋" w:cs="Times New Roman"/>
                <w:sz w:val="16"/>
                <w:szCs w:val="16"/>
              </w:rPr>
              <w:t>14,397,759</w:t>
            </w:r>
          </w:p>
        </w:tc>
        <w:tc>
          <w:tcPr>
            <w:tcW w:w="678" w:type="pct"/>
            <w:tcBorders>
              <w:top w:val="nil"/>
              <w:left w:val="nil"/>
              <w:bottom w:val="single" w:color="auto" w:sz="8" w:space="0"/>
              <w:right w:val="nil"/>
            </w:tcBorders>
            <w:shd w:val="clear" w:color="auto" w:fill="F2F2F2"/>
            <w:tcMar>
              <w:top w:w="12" w:type="dxa"/>
              <w:left w:w="12" w:type="dxa"/>
              <w:bottom w:w="0" w:type="dxa"/>
              <w:right w:w="12" w:type="dxa"/>
            </w:tcMar>
            <w:vAlign w:val="bottom"/>
          </w:tcPr>
          <w:p>
            <w:pPr>
              <w:snapToGrid w:val="0"/>
              <w:jc w:val="center"/>
              <w:rPr>
                <w:rFonts w:ascii="仿宋" w:hAnsi="仿宋" w:eastAsia="仿宋" w:cs="Times New Roman"/>
                <w:sz w:val="15"/>
                <w:szCs w:val="15"/>
              </w:rPr>
            </w:pPr>
            <w:r>
              <w:rPr>
                <w:rFonts w:ascii="仿宋" w:hAnsi="仿宋" w:eastAsia="仿宋" w:cs="Times New Roman"/>
                <w:sz w:val="16"/>
                <w:szCs w:val="16"/>
              </w:rPr>
              <w:t>0.889</w:t>
            </w:r>
          </w:p>
        </w:tc>
        <w:tc>
          <w:tcPr>
            <w:tcW w:w="52" w:type="pct"/>
            <w:tcBorders>
              <w:top w:val="nil"/>
              <w:left w:val="nil"/>
              <w:bottom w:val="single" w:color="auto" w:sz="8" w:space="0"/>
              <w:right w:val="nil"/>
            </w:tcBorders>
          </w:tcPr>
          <w:p>
            <w:pPr>
              <w:snapToGrid w:val="0"/>
              <w:jc w:val="center"/>
              <w:rPr>
                <w:rFonts w:ascii="仿宋" w:hAnsi="仿宋" w:eastAsia="仿宋" w:cs="Times New Roman"/>
                <w:sz w:val="16"/>
                <w:szCs w:val="16"/>
              </w:rPr>
            </w:pPr>
          </w:p>
        </w:tc>
        <w:tc>
          <w:tcPr>
            <w:tcW w:w="518" w:type="pct"/>
            <w:tcBorders>
              <w:top w:val="nil"/>
              <w:left w:val="nil"/>
              <w:bottom w:val="single" w:color="auto" w:sz="8" w:space="0"/>
              <w:right w:val="nil"/>
            </w:tcBorders>
            <w:shd w:val="clear" w:color="auto" w:fill="auto"/>
            <w:tcMar>
              <w:top w:w="12" w:type="dxa"/>
              <w:left w:w="12" w:type="dxa"/>
              <w:bottom w:w="0" w:type="dxa"/>
              <w:right w:w="12" w:type="dxa"/>
            </w:tcMar>
            <w:vAlign w:val="bottom"/>
          </w:tcPr>
          <w:p>
            <w:pPr>
              <w:snapToGrid w:val="0"/>
              <w:jc w:val="center"/>
              <w:rPr>
                <w:rFonts w:ascii="仿宋" w:hAnsi="仿宋" w:eastAsia="仿宋" w:cs="Times New Roman"/>
                <w:sz w:val="15"/>
                <w:szCs w:val="15"/>
              </w:rPr>
            </w:pPr>
            <w:r>
              <w:rPr>
                <w:rFonts w:ascii="仿宋" w:hAnsi="仿宋" w:eastAsia="仿宋" w:cs="Times New Roman"/>
                <w:sz w:val="16"/>
                <w:szCs w:val="16"/>
              </w:rPr>
              <w:t>14,490,292</w:t>
            </w:r>
          </w:p>
        </w:tc>
        <w:tc>
          <w:tcPr>
            <w:tcW w:w="678" w:type="pct"/>
            <w:tcBorders>
              <w:top w:val="nil"/>
              <w:left w:val="nil"/>
              <w:bottom w:val="single" w:color="auto" w:sz="8" w:space="0"/>
              <w:right w:val="nil"/>
            </w:tcBorders>
            <w:shd w:val="clear" w:color="auto" w:fill="F2F2F2"/>
            <w:tcMar>
              <w:top w:w="12" w:type="dxa"/>
              <w:left w:w="12" w:type="dxa"/>
              <w:bottom w:w="0" w:type="dxa"/>
              <w:right w:w="12" w:type="dxa"/>
            </w:tcMar>
            <w:vAlign w:val="bottom"/>
          </w:tcPr>
          <w:p>
            <w:pPr>
              <w:snapToGrid w:val="0"/>
              <w:jc w:val="center"/>
              <w:rPr>
                <w:rFonts w:ascii="仿宋" w:hAnsi="仿宋" w:eastAsia="仿宋" w:cs="Times New Roman"/>
                <w:sz w:val="15"/>
                <w:szCs w:val="15"/>
              </w:rPr>
            </w:pPr>
            <w:r>
              <w:rPr>
                <w:rFonts w:ascii="仿宋" w:hAnsi="仿宋" w:eastAsia="仿宋" w:cs="Times New Roman"/>
                <w:sz w:val="16"/>
                <w:szCs w:val="16"/>
              </w:rPr>
              <w:t>0.894</w:t>
            </w:r>
          </w:p>
        </w:tc>
        <w:tc>
          <w:tcPr>
            <w:tcW w:w="52" w:type="pct"/>
            <w:tcBorders>
              <w:top w:val="nil"/>
              <w:left w:val="nil"/>
              <w:bottom w:val="single" w:color="auto" w:sz="8" w:space="0"/>
              <w:right w:val="nil"/>
            </w:tcBorders>
          </w:tcPr>
          <w:p>
            <w:pPr>
              <w:snapToGrid w:val="0"/>
              <w:jc w:val="center"/>
              <w:rPr>
                <w:rFonts w:ascii="仿宋" w:hAnsi="仿宋" w:eastAsia="仿宋" w:cs="Times New Roman"/>
                <w:sz w:val="16"/>
                <w:szCs w:val="16"/>
              </w:rPr>
            </w:pPr>
          </w:p>
        </w:tc>
        <w:tc>
          <w:tcPr>
            <w:tcW w:w="518" w:type="pct"/>
            <w:tcBorders>
              <w:top w:val="nil"/>
              <w:left w:val="nil"/>
              <w:bottom w:val="single" w:color="auto" w:sz="8" w:space="0"/>
              <w:right w:val="nil"/>
            </w:tcBorders>
            <w:shd w:val="clear" w:color="auto" w:fill="auto"/>
            <w:tcMar>
              <w:top w:w="12" w:type="dxa"/>
              <w:left w:w="12" w:type="dxa"/>
              <w:bottom w:w="0" w:type="dxa"/>
              <w:right w:w="12" w:type="dxa"/>
            </w:tcMar>
            <w:vAlign w:val="bottom"/>
          </w:tcPr>
          <w:p>
            <w:pPr>
              <w:snapToGrid w:val="0"/>
              <w:jc w:val="center"/>
              <w:rPr>
                <w:rFonts w:ascii="仿宋" w:hAnsi="仿宋" w:eastAsia="仿宋" w:cs="Times New Roman"/>
                <w:sz w:val="15"/>
                <w:szCs w:val="15"/>
              </w:rPr>
            </w:pPr>
            <w:r>
              <w:rPr>
                <w:rFonts w:ascii="仿宋" w:hAnsi="仿宋" w:eastAsia="仿宋" w:cs="Times New Roman"/>
                <w:sz w:val="16"/>
                <w:szCs w:val="16"/>
              </w:rPr>
              <w:t>14,490,292</w:t>
            </w:r>
          </w:p>
        </w:tc>
        <w:tc>
          <w:tcPr>
            <w:tcW w:w="678" w:type="pct"/>
            <w:tcBorders>
              <w:top w:val="nil"/>
              <w:left w:val="nil"/>
              <w:bottom w:val="single" w:color="auto" w:sz="8" w:space="0"/>
              <w:right w:val="nil"/>
            </w:tcBorders>
            <w:shd w:val="clear" w:color="auto" w:fill="F2F2F2"/>
            <w:tcMar>
              <w:top w:w="12" w:type="dxa"/>
              <w:left w:w="12" w:type="dxa"/>
              <w:bottom w:w="0" w:type="dxa"/>
              <w:right w:w="12" w:type="dxa"/>
            </w:tcMar>
            <w:vAlign w:val="bottom"/>
          </w:tcPr>
          <w:p>
            <w:pPr>
              <w:snapToGrid w:val="0"/>
              <w:jc w:val="center"/>
              <w:rPr>
                <w:rFonts w:ascii="仿宋" w:hAnsi="仿宋" w:eastAsia="仿宋" w:cs="Times New Roman"/>
                <w:sz w:val="15"/>
                <w:szCs w:val="15"/>
              </w:rPr>
            </w:pPr>
            <w:r>
              <w:rPr>
                <w:rFonts w:ascii="仿宋" w:hAnsi="仿宋" w:eastAsia="仿宋" w:cs="Times New Roman"/>
                <w:sz w:val="16"/>
                <w:szCs w:val="16"/>
              </w:rPr>
              <w:t>0.894</w:t>
            </w:r>
          </w:p>
        </w:tc>
      </w:tr>
      <w:tr>
        <w:tblPrEx>
          <w:tblCellMar>
            <w:top w:w="0" w:type="dxa"/>
            <w:left w:w="0" w:type="dxa"/>
            <w:bottom w:w="0" w:type="dxa"/>
            <w:right w:w="0" w:type="dxa"/>
          </w:tblCellMar>
        </w:tblPrEx>
        <w:trPr>
          <w:trHeight w:val="283" w:hRule="atLeast"/>
        </w:trPr>
        <w:tc>
          <w:tcPr>
            <w:tcW w:w="1828" w:type="pct"/>
            <w:gridSpan w:val="3"/>
            <w:tcBorders>
              <w:top w:val="single" w:color="auto" w:sz="8" w:space="0"/>
              <w:left w:val="nil"/>
              <w:bottom w:val="single" w:color="auto" w:sz="8" w:space="0"/>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sz w:val="15"/>
                <w:szCs w:val="15"/>
              </w:rPr>
            </w:pPr>
            <w:r>
              <w:rPr>
                <w:rFonts w:ascii="仿宋" w:hAnsi="仿宋" w:eastAsia="仿宋" w:cs="Times New Roman"/>
                <w:sz w:val="16"/>
                <w:szCs w:val="16"/>
              </w:rPr>
              <w:t>整体财务风险（</w:t>
            </w:r>
            <m:oMath>
              <m:r>
                <m:rPr/>
                <w:rPr>
                  <w:rFonts w:ascii="Cambria Math" w:hAnsi="Cambria Math" w:eastAsia="仿宋" w:cs="Times New Roman"/>
                  <w:sz w:val="16"/>
                  <w:szCs w:val="16"/>
                </w:rPr>
                <m:t>Σ</m:t>
              </m:r>
              <m:d>
                <m:dPr>
                  <m:begChr m:val="|"/>
                  <m:endChr m:val="|"/>
                  <m:ctrlPr>
                    <w:rPr>
                      <w:rFonts w:ascii="Cambria Math" w:hAnsi="Cambria Math" w:eastAsia="仿宋" w:cs="Times New Roman"/>
                      <w:i/>
                      <w:iCs/>
                      <w:sz w:val="16"/>
                      <w:szCs w:val="16"/>
                    </w:rPr>
                  </m:ctrlPr>
                </m:dPr>
                <m:e>
                  <m:r>
                    <m:rPr>
                      <m:sty m:val="p"/>
                    </m:rPr>
                    <w:rPr>
                      <w:rFonts w:ascii="Cambria Math" w:hAnsi="Cambria Math" w:eastAsia="仿宋" w:cs="Times New Roman"/>
                      <w:sz w:val="16"/>
                      <w:szCs w:val="16"/>
                    </w:rPr>
                    <m:t>1−(</m:t>
                  </m:r>
                  <m:r>
                    <m:rPr>
                      <m:nor/>
                      <m:sty m:val="p"/>
                    </m:rPr>
                    <w:rPr>
                      <w:rFonts w:ascii="仿宋" w:hAnsi="仿宋" w:eastAsia="仿宋" w:cs="Times New Roman"/>
                      <w:b w:val="0"/>
                      <w:i w:val="0"/>
                      <w:sz w:val="16"/>
                      <w:szCs w:val="16"/>
                    </w:rPr>
                    <m:t>收入成本比率</m:t>
                  </m:r>
                  <m:r>
                    <m:rPr>
                      <m:nor/>
                      <m:sty m:val="p"/>
                    </m:rPr>
                    <w:rPr>
                      <w:rFonts w:hint="eastAsia" w:ascii="仿宋" w:hAnsi="仿宋" w:eastAsia="仿宋" w:cs="Times New Roman"/>
                      <w:b w:val="0"/>
                      <w:i w:val="0"/>
                      <w:sz w:val="16"/>
                      <w:szCs w:val="16"/>
                    </w:rPr>
                    <m:t>)</m:t>
                  </m:r>
                  <m:ctrlPr>
                    <w:rPr>
                      <w:rFonts w:ascii="Cambria Math" w:hAnsi="Cambria Math" w:eastAsia="仿宋" w:cs="Times New Roman"/>
                      <w:i/>
                      <w:iCs/>
                      <w:sz w:val="16"/>
                      <w:szCs w:val="16"/>
                    </w:rPr>
                  </m:ctrlPr>
                </m:e>
              </m:d>
            </m:oMath>
            <w:r>
              <w:rPr>
                <w:rFonts w:ascii="仿宋" w:hAnsi="仿宋" w:eastAsia="仿宋" w:cs="Times New Roman"/>
                <w:sz w:val="16"/>
                <w:szCs w:val="16"/>
              </w:rPr>
              <w:t>）</w:t>
            </w:r>
          </w:p>
        </w:tc>
        <w:tc>
          <w:tcPr>
            <w:tcW w:w="678" w:type="pct"/>
            <w:tcBorders>
              <w:top w:val="single" w:color="auto" w:sz="8" w:space="0"/>
              <w:left w:val="nil"/>
              <w:bottom w:val="single" w:color="auto" w:sz="8" w:space="0"/>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sz w:val="15"/>
                <w:szCs w:val="15"/>
              </w:rPr>
            </w:pPr>
            <w:r>
              <w:rPr>
                <w:rFonts w:ascii="仿宋" w:hAnsi="仿宋" w:eastAsia="仿宋" w:cs="Times New Roman"/>
                <w:sz w:val="15"/>
                <w:szCs w:val="15"/>
              </w:rPr>
              <w:t>2.621</w:t>
            </w:r>
          </w:p>
        </w:tc>
        <w:tc>
          <w:tcPr>
            <w:tcW w:w="52" w:type="pct"/>
            <w:tcBorders>
              <w:top w:val="single" w:color="auto" w:sz="8" w:space="0"/>
              <w:left w:val="nil"/>
              <w:bottom w:val="single" w:color="auto" w:sz="8" w:space="0"/>
              <w:right w:val="nil"/>
            </w:tcBorders>
          </w:tcPr>
          <w:p>
            <w:pPr>
              <w:snapToGrid w:val="0"/>
              <w:jc w:val="center"/>
              <w:rPr>
                <w:rFonts w:ascii="仿宋" w:hAnsi="仿宋" w:eastAsia="仿宋" w:cs="Times New Roman"/>
                <w:sz w:val="15"/>
                <w:szCs w:val="15"/>
              </w:rPr>
            </w:pPr>
          </w:p>
        </w:tc>
        <w:tc>
          <w:tcPr>
            <w:tcW w:w="518" w:type="pct"/>
            <w:tcBorders>
              <w:top w:val="single" w:color="auto" w:sz="8" w:space="0"/>
              <w:left w:val="nil"/>
              <w:bottom w:val="single" w:color="auto" w:sz="8" w:space="0"/>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sz w:val="15"/>
                <w:szCs w:val="15"/>
              </w:rPr>
            </w:pPr>
            <w:r>
              <w:rPr>
                <w:rFonts w:ascii="仿宋" w:hAnsi="仿宋" w:eastAsia="仿宋" w:cs="Times New Roman"/>
                <w:sz w:val="15"/>
                <w:szCs w:val="15"/>
              </w:rPr>
              <w:t>　</w:t>
            </w:r>
          </w:p>
        </w:tc>
        <w:tc>
          <w:tcPr>
            <w:tcW w:w="678" w:type="pct"/>
            <w:tcBorders>
              <w:top w:val="single" w:color="auto" w:sz="8" w:space="0"/>
              <w:left w:val="nil"/>
              <w:bottom w:val="single" w:color="auto" w:sz="8" w:space="0"/>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sz w:val="15"/>
                <w:szCs w:val="15"/>
              </w:rPr>
            </w:pPr>
            <w:r>
              <w:rPr>
                <w:rFonts w:ascii="仿宋" w:hAnsi="仿宋" w:eastAsia="仿宋" w:cs="Times New Roman"/>
                <w:sz w:val="15"/>
                <w:szCs w:val="15"/>
              </w:rPr>
              <w:t>2.461</w:t>
            </w:r>
          </w:p>
        </w:tc>
        <w:tc>
          <w:tcPr>
            <w:tcW w:w="52" w:type="pct"/>
            <w:tcBorders>
              <w:top w:val="single" w:color="auto" w:sz="8" w:space="0"/>
              <w:left w:val="nil"/>
              <w:bottom w:val="single" w:color="auto" w:sz="8" w:space="0"/>
              <w:right w:val="nil"/>
            </w:tcBorders>
          </w:tcPr>
          <w:p>
            <w:pPr>
              <w:snapToGrid w:val="0"/>
              <w:jc w:val="center"/>
              <w:rPr>
                <w:rFonts w:ascii="仿宋" w:hAnsi="仿宋" w:eastAsia="仿宋" w:cs="Times New Roman"/>
                <w:sz w:val="15"/>
                <w:szCs w:val="15"/>
              </w:rPr>
            </w:pPr>
          </w:p>
        </w:tc>
        <w:tc>
          <w:tcPr>
            <w:tcW w:w="518" w:type="pct"/>
            <w:tcBorders>
              <w:top w:val="single" w:color="auto" w:sz="8" w:space="0"/>
              <w:left w:val="nil"/>
              <w:bottom w:val="single" w:color="auto" w:sz="8" w:space="0"/>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sz w:val="15"/>
                <w:szCs w:val="15"/>
              </w:rPr>
            </w:pPr>
            <w:r>
              <w:rPr>
                <w:rFonts w:ascii="仿宋" w:hAnsi="仿宋" w:eastAsia="仿宋" w:cs="Times New Roman"/>
                <w:sz w:val="15"/>
                <w:szCs w:val="15"/>
              </w:rPr>
              <w:t>　</w:t>
            </w:r>
          </w:p>
        </w:tc>
        <w:tc>
          <w:tcPr>
            <w:tcW w:w="678" w:type="pct"/>
            <w:tcBorders>
              <w:top w:val="single" w:color="auto" w:sz="8" w:space="0"/>
              <w:left w:val="nil"/>
              <w:bottom w:val="single" w:color="auto" w:sz="8" w:space="0"/>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sz w:val="15"/>
                <w:szCs w:val="15"/>
              </w:rPr>
            </w:pPr>
            <w:r>
              <w:rPr>
                <w:rFonts w:ascii="仿宋" w:hAnsi="仿宋" w:eastAsia="仿宋" w:cs="Times New Roman"/>
                <w:sz w:val="15"/>
                <w:szCs w:val="15"/>
              </w:rPr>
              <w:t>1.325</w:t>
            </w:r>
          </w:p>
        </w:tc>
      </w:tr>
    </w:tbl>
    <w:p>
      <w:pPr>
        <w:snapToGrid w:val="0"/>
        <w:jc w:val="center"/>
        <w:rPr>
          <w:rFonts w:ascii="仿宋" w:hAnsi="仿宋" w:eastAsia="仿宋" w:cs="Times New Roman"/>
          <w:b/>
          <w:bCs/>
          <w:szCs w:val="21"/>
        </w:rPr>
      </w:pPr>
    </w:p>
    <w:p>
      <w:pPr>
        <w:widowControl/>
        <w:snapToGrid w:val="0"/>
        <w:jc w:val="left"/>
        <w:rPr>
          <w:rFonts w:ascii="仿宋" w:hAnsi="仿宋" w:eastAsia="仿宋" w:cs="Times New Roman"/>
          <w:b/>
          <w:bCs/>
          <w:szCs w:val="21"/>
        </w:rPr>
      </w:pPr>
      <w:r>
        <w:rPr>
          <w:rFonts w:ascii="仿宋" w:hAnsi="仿宋" w:eastAsia="仿宋" w:cs="Times New Roman"/>
          <w:b/>
          <w:bCs/>
          <w:szCs w:val="21"/>
        </w:rPr>
        <w:br w:type="page"/>
      </w:r>
    </w:p>
    <w:p>
      <w:pPr>
        <w:snapToGrid w:val="0"/>
        <w:jc w:val="center"/>
        <w:rPr>
          <w:rFonts w:hint="eastAsia" w:ascii="宋体" w:hAnsi="宋体" w:eastAsia="宋体" w:cs="宋体"/>
          <w:b/>
          <w:bCs/>
          <w:sz w:val="20"/>
          <w:szCs w:val="20"/>
        </w:rPr>
      </w:pPr>
      <w:r>
        <w:rPr>
          <w:rFonts w:hint="eastAsia" w:ascii="宋体" w:hAnsi="宋体" w:eastAsia="宋体" w:cs="宋体"/>
          <w:b/>
          <w:bCs/>
          <w:sz w:val="20"/>
          <w:szCs w:val="20"/>
        </w:rPr>
        <w:t>表Ⅰ11 第二种医保支付方式下以梯度提升模型预测结果为支付依据的结果</w:t>
      </w:r>
    </w:p>
    <w:tbl>
      <w:tblPr>
        <w:tblStyle w:val="11"/>
        <w:tblW w:w="5000" w:type="pct"/>
        <w:tblInd w:w="0" w:type="dxa"/>
        <w:tblLayout w:type="autofit"/>
        <w:tblCellMar>
          <w:top w:w="0" w:type="dxa"/>
          <w:left w:w="0" w:type="dxa"/>
          <w:bottom w:w="0" w:type="dxa"/>
          <w:right w:w="0" w:type="dxa"/>
        </w:tblCellMar>
      </w:tblPr>
      <w:tblGrid>
        <w:gridCol w:w="578"/>
        <w:gridCol w:w="1254"/>
        <w:gridCol w:w="1254"/>
        <w:gridCol w:w="1141"/>
        <w:gridCol w:w="86"/>
        <w:gridCol w:w="824"/>
        <w:gridCol w:w="1142"/>
        <w:gridCol w:w="87"/>
        <w:gridCol w:w="825"/>
        <w:gridCol w:w="1139"/>
      </w:tblGrid>
      <w:tr>
        <w:tblPrEx>
          <w:tblCellMar>
            <w:top w:w="0" w:type="dxa"/>
            <w:left w:w="0" w:type="dxa"/>
            <w:bottom w:w="0" w:type="dxa"/>
            <w:right w:w="0" w:type="dxa"/>
          </w:tblCellMar>
        </w:tblPrEx>
        <w:trPr>
          <w:trHeight w:val="283" w:hRule="atLeast"/>
        </w:trPr>
        <w:tc>
          <w:tcPr>
            <w:tcW w:w="348" w:type="pct"/>
            <w:tcBorders>
              <w:top w:val="single" w:color="auto" w:sz="8" w:space="0"/>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sz w:val="16"/>
                <w:szCs w:val="16"/>
              </w:rPr>
            </w:pPr>
            <w:r>
              <w:rPr>
                <w:rFonts w:ascii="仿宋" w:hAnsi="仿宋" w:eastAsia="仿宋" w:cs="Times New Roman"/>
                <w:sz w:val="16"/>
                <w:szCs w:val="16"/>
              </w:rPr>
              <w:t>　</w:t>
            </w:r>
          </w:p>
        </w:tc>
        <w:tc>
          <w:tcPr>
            <w:tcW w:w="754" w:type="pct"/>
            <w:tcBorders>
              <w:top w:val="single" w:color="auto" w:sz="8" w:space="0"/>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sz w:val="16"/>
                <w:szCs w:val="16"/>
              </w:rPr>
            </w:pPr>
            <w:r>
              <w:rPr>
                <w:rFonts w:ascii="仿宋" w:hAnsi="仿宋" w:eastAsia="仿宋" w:cs="Times New Roman"/>
                <w:sz w:val="16"/>
                <w:szCs w:val="16"/>
              </w:rPr>
              <w:t>　</w:t>
            </w:r>
          </w:p>
        </w:tc>
        <w:tc>
          <w:tcPr>
            <w:tcW w:w="1439" w:type="pct"/>
            <w:gridSpan w:val="2"/>
            <w:tcBorders>
              <w:top w:val="single" w:color="auto" w:sz="8" w:space="0"/>
              <w:left w:val="nil"/>
              <w:bottom w:val="single" w:color="000000" w:sz="8" w:space="0"/>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sz w:val="16"/>
                <w:szCs w:val="16"/>
              </w:rPr>
            </w:pPr>
            <w:r>
              <w:rPr>
                <w:rFonts w:ascii="仿宋" w:hAnsi="仿宋" w:eastAsia="仿宋" w:cs="Times New Roman"/>
                <w:sz w:val="16"/>
                <w:szCs w:val="16"/>
              </w:rPr>
              <w:t>无风险走廊</w:t>
            </w:r>
          </w:p>
        </w:tc>
        <w:tc>
          <w:tcPr>
            <w:tcW w:w="53" w:type="pct"/>
            <w:tcBorders>
              <w:top w:val="single" w:color="auto" w:sz="8" w:space="0"/>
              <w:left w:val="nil"/>
              <w:right w:val="nil"/>
            </w:tcBorders>
          </w:tcPr>
          <w:p>
            <w:pPr>
              <w:snapToGrid w:val="0"/>
              <w:jc w:val="center"/>
              <w:rPr>
                <w:rFonts w:ascii="仿宋" w:hAnsi="仿宋" w:eastAsia="仿宋" w:cs="Times New Roman"/>
                <w:sz w:val="16"/>
                <w:szCs w:val="16"/>
              </w:rPr>
            </w:pPr>
          </w:p>
        </w:tc>
        <w:tc>
          <w:tcPr>
            <w:tcW w:w="1177" w:type="pct"/>
            <w:gridSpan w:val="2"/>
            <w:tcBorders>
              <w:top w:val="single" w:color="auto" w:sz="8" w:space="0"/>
              <w:left w:val="nil"/>
              <w:bottom w:val="single" w:color="000000" w:sz="8" w:space="0"/>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sz w:val="16"/>
                <w:szCs w:val="16"/>
              </w:rPr>
            </w:pPr>
            <w:r>
              <w:rPr>
                <w:rFonts w:ascii="仿宋" w:hAnsi="仿宋" w:eastAsia="仿宋" w:cs="Times New Roman"/>
                <w:sz w:val="16"/>
                <w:szCs w:val="16"/>
              </w:rPr>
              <w:t>单边风险走廊</w:t>
            </w:r>
          </w:p>
        </w:tc>
        <w:tc>
          <w:tcPr>
            <w:tcW w:w="53" w:type="pct"/>
            <w:tcBorders>
              <w:top w:val="single" w:color="auto" w:sz="8" w:space="0"/>
              <w:left w:val="nil"/>
              <w:right w:val="nil"/>
            </w:tcBorders>
          </w:tcPr>
          <w:p>
            <w:pPr>
              <w:snapToGrid w:val="0"/>
              <w:jc w:val="center"/>
              <w:rPr>
                <w:rFonts w:ascii="仿宋" w:hAnsi="仿宋" w:eastAsia="仿宋" w:cs="Times New Roman"/>
                <w:sz w:val="16"/>
                <w:szCs w:val="16"/>
              </w:rPr>
            </w:pPr>
          </w:p>
        </w:tc>
        <w:tc>
          <w:tcPr>
            <w:tcW w:w="1177" w:type="pct"/>
            <w:gridSpan w:val="2"/>
            <w:tcBorders>
              <w:top w:val="single" w:color="auto" w:sz="8" w:space="0"/>
              <w:left w:val="nil"/>
              <w:bottom w:val="single" w:color="000000" w:sz="8" w:space="0"/>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sz w:val="16"/>
                <w:szCs w:val="16"/>
              </w:rPr>
            </w:pPr>
            <w:r>
              <w:rPr>
                <w:rFonts w:ascii="仿宋" w:hAnsi="仿宋" w:eastAsia="仿宋" w:cs="Times New Roman"/>
                <w:sz w:val="16"/>
                <w:szCs w:val="16"/>
              </w:rPr>
              <w:t>双边风险走廊</w:t>
            </w:r>
          </w:p>
        </w:tc>
      </w:tr>
      <w:tr>
        <w:tblPrEx>
          <w:tblCellMar>
            <w:top w:w="0" w:type="dxa"/>
            <w:left w:w="0" w:type="dxa"/>
            <w:bottom w:w="0" w:type="dxa"/>
            <w:right w:w="0" w:type="dxa"/>
          </w:tblCellMar>
        </w:tblPrEx>
        <w:trPr>
          <w:trHeight w:val="283" w:hRule="atLeast"/>
        </w:trPr>
        <w:tc>
          <w:tcPr>
            <w:tcW w:w="348"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sz w:val="16"/>
                <w:szCs w:val="16"/>
              </w:rPr>
            </w:pPr>
            <w:r>
              <w:rPr>
                <w:rFonts w:ascii="仿宋" w:hAnsi="仿宋" w:eastAsia="仿宋" w:cs="Times New Roman"/>
                <w:sz w:val="16"/>
                <w:szCs w:val="16"/>
              </w:rPr>
              <w:t>乡镇</w:t>
            </w:r>
          </w:p>
        </w:tc>
        <w:tc>
          <w:tcPr>
            <w:tcW w:w="754"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sz w:val="16"/>
                <w:szCs w:val="16"/>
              </w:rPr>
            </w:pPr>
            <w:r>
              <w:rPr>
                <w:rFonts w:ascii="仿宋" w:hAnsi="仿宋" w:eastAsia="仿宋" w:cs="Times New Roman"/>
                <w:sz w:val="16"/>
                <w:szCs w:val="16"/>
              </w:rPr>
              <w:t>成本</w:t>
            </w:r>
          </w:p>
        </w:tc>
        <w:tc>
          <w:tcPr>
            <w:tcW w:w="754" w:type="pct"/>
            <w:tcBorders>
              <w:top w:val="single" w:color="000000" w:sz="8" w:space="0"/>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sz w:val="16"/>
                <w:szCs w:val="16"/>
              </w:rPr>
            </w:pPr>
            <w:r>
              <w:rPr>
                <w:rFonts w:ascii="仿宋" w:hAnsi="仿宋" w:eastAsia="仿宋" w:cs="Times New Roman"/>
                <w:sz w:val="16"/>
                <w:szCs w:val="16"/>
              </w:rPr>
              <w:t>收入</w:t>
            </w:r>
          </w:p>
        </w:tc>
        <w:tc>
          <w:tcPr>
            <w:tcW w:w="686" w:type="pct"/>
            <w:tcBorders>
              <w:top w:val="single" w:color="000000" w:sz="8" w:space="0"/>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sz w:val="16"/>
                <w:szCs w:val="16"/>
              </w:rPr>
            </w:pPr>
            <w:r>
              <w:rPr>
                <w:rFonts w:ascii="仿宋" w:hAnsi="仿宋" w:eastAsia="仿宋" w:cs="Times New Roman"/>
                <w:sz w:val="16"/>
                <w:szCs w:val="16"/>
              </w:rPr>
              <w:t>收入成本比率</w:t>
            </w:r>
          </w:p>
        </w:tc>
        <w:tc>
          <w:tcPr>
            <w:tcW w:w="53" w:type="pct"/>
            <w:tcBorders>
              <w:left w:val="nil"/>
              <w:bottom w:val="nil"/>
              <w:right w:val="nil"/>
            </w:tcBorders>
          </w:tcPr>
          <w:p>
            <w:pPr>
              <w:snapToGrid w:val="0"/>
              <w:jc w:val="center"/>
              <w:rPr>
                <w:rFonts w:ascii="仿宋" w:hAnsi="仿宋" w:eastAsia="仿宋" w:cs="Times New Roman"/>
                <w:sz w:val="16"/>
                <w:szCs w:val="16"/>
              </w:rPr>
            </w:pPr>
          </w:p>
        </w:tc>
        <w:tc>
          <w:tcPr>
            <w:tcW w:w="491" w:type="pct"/>
            <w:tcBorders>
              <w:top w:val="single" w:color="000000" w:sz="8" w:space="0"/>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sz w:val="16"/>
                <w:szCs w:val="16"/>
              </w:rPr>
            </w:pPr>
            <w:r>
              <w:rPr>
                <w:rFonts w:ascii="仿宋" w:hAnsi="仿宋" w:eastAsia="仿宋" w:cs="Times New Roman"/>
                <w:sz w:val="16"/>
                <w:szCs w:val="16"/>
              </w:rPr>
              <w:t>收入</w:t>
            </w:r>
          </w:p>
        </w:tc>
        <w:tc>
          <w:tcPr>
            <w:tcW w:w="686" w:type="pct"/>
            <w:tcBorders>
              <w:top w:val="single" w:color="000000" w:sz="8" w:space="0"/>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sz w:val="16"/>
                <w:szCs w:val="16"/>
              </w:rPr>
            </w:pPr>
            <w:r>
              <w:rPr>
                <w:rFonts w:ascii="仿宋" w:hAnsi="仿宋" w:eastAsia="仿宋" w:cs="Times New Roman"/>
                <w:sz w:val="16"/>
                <w:szCs w:val="16"/>
              </w:rPr>
              <w:t>收入成本比率</w:t>
            </w:r>
          </w:p>
        </w:tc>
        <w:tc>
          <w:tcPr>
            <w:tcW w:w="53" w:type="pct"/>
            <w:tcBorders>
              <w:left w:val="nil"/>
              <w:bottom w:val="nil"/>
              <w:right w:val="nil"/>
            </w:tcBorders>
          </w:tcPr>
          <w:p>
            <w:pPr>
              <w:snapToGrid w:val="0"/>
              <w:jc w:val="center"/>
              <w:rPr>
                <w:rFonts w:ascii="仿宋" w:hAnsi="仿宋" w:eastAsia="仿宋" w:cs="Times New Roman"/>
                <w:sz w:val="16"/>
                <w:szCs w:val="16"/>
              </w:rPr>
            </w:pPr>
          </w:p>
        </w:tc>
        <w:tc>
          <w:tcPr>
            <w:tcW w:w="491" w:type="pct"/>
            <w:tcBorders>
              <w:top w:val="single" w:color="000000" w:sz="8" w:space="0"/>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sz w:val="16"/>
                <w:szCs w:val="16"/>
              </w:rPr>
            </w:pPr>
            <w:r>
              <w:rPr>
                <w:rFonts w:ascii="仿宋" w:hAnsi="仿宋" w:eastAsia="仿宋" w:cs="Times New Roman"/>
                <w:sz w:val="16"/>
                <w:szCs w:val="16"/>
              </w:rPr>
              <w:t>收入</w:t>
            </w:r>
          </w:p>
        </w:tc>
        <w:tc>
          <w:tcPr>
            <w:tcW w:w="686" w:type="pct"/>
            <w:tcBorders>
              <w:top w:val="single" w:color="000000" w:sz="8" w:space="0"/>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sz w:val="16"/>
                <w:szCs w:val="16"/>
              </w:rPr>
            </w:pPr>
            <w:r>
              <w:rPr>
                <w:rFonts w:ascii="仿宋" w:hAnsi="仿宋" w:eastAsia="仿宋" w:cs="Times New Roman"/>
                <w:sz w:val="16"/>
                <w:szCs w:val="16"/>
              </w:rPr>
              <w:t>收入成本比率</w:t>
            </w:r>
          </w:p>
        </w:tc>
      </w:tr>
      <w:tr>
        <w:tblPrEx>
          <w:tblCellMar>
            <w:top w:w="0" w:type="dxa"/>
            <w:left w:w="0" w:type="dxa"/>
            <w:bottom w:w="0" w:type="dxa"/>
            <w:right w:w="0" w:type="dxa"/>
          </w:tblCellMar>
        </w:tblPrEx>
        <w:trPr>
          <w:trHeight w:val="283" w:hRule="atLeast"/>
        </w:trPr>
        <w:tc>
          <w:tcPr>
            <w:tcW w:w="348" w:type="pct"/>
            <w:tcBorders>
              <w:top w:val="nil"/>
              <w:left w:val="nil"/>
              <w:bottom w:val="single" w:color="000000" w:sz="8" w:space="0"/>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sz w:val="16"/>
                <w:szCs w:val="16"/>
              </w:rPr>
            </w:pPr>
          </w:p>
        </w:tc>
        <w:tc>
          <w:tcPr>
            <w:tcW w:w="754" w:type="pct"/>
            <w:tcBorders>
              <w:top w:val="nil"/>
              <w:left w:val="nil"/>
              <w:bottom w:val="single" w:color="000000" w:sz="8" w:space="0"/>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sz w:val="16"/>
                <w:szCs w:val="16"/>
              </w:rPr>
            </w:pPr>
            <w:r>
              <w:rPr>
                <w:rFonts w:ascii="仿宋" w:hAnsi="仿宋" w:eastAsia="仿宋" w:cs="Times New Roman"/>
                <w:sz w:val="16"/>
                <w:szCs w:val="16"/>
              </w:rPr>
              <w:t>(1)</w:t>
            </w:r>
          </w:p>
        </w:tc>
        <w:tc>
          <w:tcPr>
            <w:tcW w:w="754" w:type="pct"/>
            <w:tcBorders>
              <w:top w:val="nil"/>
              <w:left w:val="nil"/>
              <w:bottom w:val="single" w:color="000000" w:sz="8" w:space="0"/>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sz w:val="16"/>
                <w:szCs w:val="16"/>
              </w:rPr>
            </w:pPr>
            <w:r>
              <w:rPr>
                <w:rFonts w:ascii="仿宋" w:hAnsi="仿宋" w:eastAsia="仿宋" w:cs="Times New Roman"/>
                <w:sz w:val="16"/>
                <w:szCs w:val="16"/>
              </w:rPr>
              <w:t>(2)</w:t>
            </w:r>
          </w:p>
        </w:tc>
        <w:tc>
          <w:tcPr>
            <w:tcW w:w="686" w:type="pct"/>
            <w:tcBorders>
              <w:top w:val="nil"/>
              <w:left w:val="nil"/>
              <w:bottom w:val="single" w:color="000000" w:sz="8" w:space="0"/>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sz w:val="16"/>
                <w:szCs w:val="16"/>
              </w:rPr>
            </w:pPr>
            <w:r>
              <w:rPr>
                <w:rFonts w:ascii="仿宋" w:hAnsi="仿宋" w:eastAsia="仿宋" w:cs="Times New Roman"/>
                <w:sz w:val="16"/>
                <w:szCs w:val="16"/>
              </w:rPr>
              <w:t>(3)=(2)/(1)</w:t>
            </w:r>
          </w:p>
        </w:tc>
        <w:tc>
          <w:tcPr>
            <w:tcW w:w="53" w:type="pct"/>
            <w:tcBorders>
              <w:top w:val="nil"/>
              <w:left w:val="nil"/>
              <w:bottom w:val="single" w:color="000000" w:sz="8" w:space="0"/>
              <w:right w:val="nil"/>
            </w:tcBorders>
          </w:tcPr>
          <w:p>
            <w:pPr>
              <w:snapToGrid w:val="0"/>
              <w:jc w:val="center"/>
              <w:rPr>
                <w:rFonts w:ascii="仿宋" w:hAnsi="仿宋" w:eastAsia="仿宋" w:cs="Times New Roman"/>
                <w:sz w:val="16"/>
                <w:szCs w:val="16"/>
              </w:rPr>
            </w:pPr>
          </w:p>
        </w:tc>
        <w:tc>
          <w:tcPr>
            <w:tcW w:w="491" w:type="pct"/>
            <w:tcBorders>
              <w:top w:val="nil"/>
              <w:left w:val="nil"/>
              <w:bottom w:val="single" w:color="000000" w:sz="8" w:space="0"/>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sz w:val="16"/>
                <w:szCs w:val="16"/>
              </w:rPr>
            </w:pPr>
            <w:r>
              <w:rPr>
                <w:rFonts w:ascii="仿宋" w:hAnsi="仿宋" w:eastAsia="仿宋" w:cs="Times New Roman"/>
                <w:sz w:val="16"/>
                <w:szCs w:val="16"/>
              </w:rPr>
              <w:t>(4)</w:t>
            </w:r>
          </w:p>
        </w:tc>
        <w:tc>
          <w:tcPr>
            <w:tcW w:w="686" w:type="pct"/>
            <w:tcBorders>
              <w:top w:val="nil"/>
              <w:left w:val="nil"/>
              <w:bottom w:val="single" w:color="000000" w:sz="8" w:space="0"/>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sz w:val="16"/>
                <w:szCs w:val="16"/>
              </w:rPr>
            </w:pPr>
            <w:r>
              <w:rPr>
                <w:rFonts w:ascii="仿宋" w:hAnsi="仿宋" w:eastAsia="仿宋" w:cs="Times New Roman"/>
                <w:sz w:val="16"/>
                <w:szCs w:val="16"/>
              </w:rPr>
              <w:t>(5)=(4)/(1)</w:t>
            </w:r>
          </w:p>
        </w:tc>
        <w:tc>
          <w:tcPr>
            <w:tcW w:w="53" w:type="pct"/>
            <w:tcBorders>
              <w:top w:val="nil"/>
              <w:left w:val="nil"/>
              <w:bottom w:val="single" w:color="000000" w:sz="8" w:space="0"/>
              <w:right w:val="nil"/>
            </w:tcBorders>
          </w:tcPr>
          <w:p>
            <w:pPr>
              <w:snapToGrid w:val="0"/>
              <w:jc w:val="center"/>
              <w:rPr>
                <w:rFonts w:ascii="仿宋" w:hAnsi="仿宋" w:eastAsia="仿宋" w:cs="Times New Roman"/>
                <w:sz w:val="16"/>
                <w:szCs w:val="16"/>
              </w:rPr>
            </w:pPr>
          </w:p>
        </w:tc>
        <w:tc>
          <w:tcPr>
            <w:tcW w:w="491" w:type="pct"/>
            <w:tcBorders>
              <w:top w:val="nil"/>
              <w:left w:val="nil"/>
              <w:bottom w:val="single" w:color="000000" w:sz="8" w:space="0"/>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sz w:val="16"/>
                <w:szCs w:val="16"/>
              </w:rPr>
            </w:pPr>
            <w:r>
              <w:rPr>
                <w:rFonts w:ascii="仿宋" w:hAnsi="仿宋" w:eastAsia="仿宋" w:cs="Times New Roman"/>
                <w:sz w:val="16"/>
                <w:szCs w:val="16"/>
              </w:rPr>
              <w:t>(6)</w:t>
            </w:r>
          </w:p>
        </w:tc>
        <w:tc>
          <w:tcPr>
            <w:tcW w:w="686" w:type="pct"/>
            <w:tcBorders>
              <w:top w:val="nil"/>
              <w:left w:val="nil"/>
              <w:bottom w:val="single" w:color="000000" w:sz="8" w:space="0"/>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sz w:val="16"/>
                <w:szCs w:val="16"/>
              </w:rPr>
            </w:pPr>
            <w:r>
              <w:rPr>
                <w:rFonts w:ascii="仿宋" w:hAnsi="仿宋" w:eastAsia="仿宋" w:cs="Times New Roman"/>
                <w:sz w:val="16"/>
                <w:szCs w:val="16"/>
              </w:rPr>
              <w:t>(7)=(6)/(1)</w:t>
            </w:r>
          </w:p>
        </w:tc>
      </w:tr>
      <w:tr>
        <w:tblPrEx>
          <w:tblCellMar>
            <w:top w:w="0" w:type="dxa"/>
            <w:left w:w="0" w:type="dxa"/>
            <w:bottom w:w="0" w:type="dxa"/>
            <w:right w:w="0" w:type="dxa"/>
          </w:tblCellMar>
        </w:tblPrEx>
        <w:trPr>
          <w:trHeight w:val="283" w:hRule="atLeast"/>
        </w:trPr>
        <w:tc>
          <w:tcPr>
            <w:tcW w:w="348" w:type="pct"/>
            <w:tcBorders>
              <w:top w:val="single" w:color="000000" w:sz="8" w:space="0"/>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sz w:val="16"/>
                <w:szCs w:val="16"/>
              </w:rPr>
            </w:pPr>
            <w:r>
              <w:rPr>
                <w:rFonts w:ascii="仿宋" w:hAnsi="仿宋" w:eastAsia="仿宋" w:cs="Times New Roman"/>
                <w:sz w:val="16"/>
                <w:szCs w:val="16"/>
              </w:rPr>
              <w:t>1</w:t>
            </w:r>
          </w:p>
        </w:tc>
        <w:tc>
          <w:tcPr>
            <w:tcW w:w="754" w:type="pct"/>
            <w:tcBorders>
              <w:top w:val="single" w:color="000000" w:sz="8" w:space="0"/>
              <w:left w:val="nil"/>
              <w:bottom w:val="nil"/>
              <w:right w:val="nil"/>
            </w:tcBorders>
            <w:shd w:val="clear" w:color="auto" w:fill="auto"/>
            <w:tcMar>
              <w:top w:w="12" w:type="dxa"/>
              <w:left w:w="12" w:type="dxa"/>
              <w:bottom w:w="0" w:type="dxa"/>
              <w:right w:w="12" w:type="dxa"/>
            </w:tcMar>
            <w:vAlign w:val="bottom"/>
          </w:tcPr>
          <w:p>
            <w:pPr>
              <w:snapToGrid w:val="0"/>
              <w:jc w:val="center"/>
              <w:rPr>
                <w:rFonts w:ascii="仿宋" w:hAnsi="仿宋" w:eastAsia="仿宋" w:cs="Times New Roman"/>
                <w:sz w:val="16"/>
                <w:szCs w:val="16"/>
              </w:rPr>
            </w:pPr>
            <w:r>
              <w:rPr>
                <w:rFonts w:ascii="仿宋" w:hAnsi="仿宋" w:eastAsia="仿宋" w:cs="Times New Roman"/>
                <w:sz w:val="16"/>
                <w:szCs w:val="16"/>
              </w:rPr>
              <w:t>6,113,787</w:t>
            </w:r>
          </w:p>
        </w:tc>
        <w:tc>
          <w:tcPr>
            <w:tcW w:w="754" w:type="pct"/>
            <w:tcBorders>
              <w:top w:val="single" w:color="000000" w:sz="8" w:space="0"/>
              <w:left w:val="nil"/>
              <w:bottom w:val="nil"/>
              <w:right w:val="nil"/>
            </w:tcBorders>
            <w:shd w:val="clear" w:color="auto" w:fill="auto"/>
            <w:tcMar>
              <w:top w:w="12" w:type="dxa"/>
              <w:left w:w="12" w:type="dxa"/>
              <w:bottom w:w="0" w:type="dxa"/>
              <w:right w:w="12" w:type="dxa"/>
            </w:tcMar>
            <w:vAlign w:val="bottom"/>
          </w:tcPr>
          <w:p>
            <w:pPr>
              <w:snapToGrid w:val="0"/>
              <w:jc w:val="center"/>
              <w:rPr>
                <w:rFonts w:ascii="仿宋" w:hAnsi="仿宋" w:eastAsia="仿宋" w:cs="Times New Roman"/>
                <w:sz w:val="16"/>
                <w:szCs w:val="16"/>
              </w:rPr>
            </w:pPr>
            <w:r>
              <w:rPr>
                <w:rFonts w:ascii="仿宋" w:hAnsi="仿宋" w:eastAsia="仿宋" w:cs="Times New Roman"/>
                <w:sz w:val="16"/>
                <w:szCs w:val="16"/>
              </w:rPr>
              <w:t>6,387,089</w:t>
            </w:r>
          </w:p>
        </w:tc>
        <w:tc>
          <w:tcPr>
            <w:tcW w:w="686" w:type="pct"/>
            <w:tcBorders>
              <w:top w:val="single" w:color="000000" w:sz="8" w:space="0"/>
              <w:left w:val="nil"/>
              <w:bottom w:val="nil"/>
              <w:right w:val="nil"/>
            </w:tcBorders>
            <w:shd w:val="clear" w:color="auto" w:fill="F2F2F2"/>
            <w:tcMar>
              <w:top w:w="12" w:type="dxa"/>
              <w:left w:w="12" w:type="dxa"/>
              <w:bottom w:w="0" w:type="dxa"/>
              <w:right w:w="12" w:type="dxa"/>
            </w:tcMar>
            <w:vAlign w:val="bottom"/>
          </w:tcPr>
          <w:p>
            <w:pPr>
              <w:snapToGrid w:val="0"/>
              <w:jc w:val="center"/>
              <w:rPr>
                <w:rFonts w:ascii="仿宋" w:hAnsi="仿宋" w:eastAsia="仿宋" w:cs="Times New Roman"/>
                <w:sz w:val="16"/>
                <w:szCs w:val="16"/>
              </w:rPr>
            </w:pPr>
            <w:r>
              <w:rPr>
                <w:rFonts w:ascii="仿宋" w:hAnsi="仿宋" w:eastAsia="仿宋" w:cs="Times New Roman"/>
                <w:sz w:val="16"/>
                <w:szCs w:val="16"/>
              </w:rPr>
              <w:t>1.045</w:t>
            </w:r>
          </w:p>
        </w:tc>
        <w:tc>
          <w:tcPr>
            <w:tcW w:w="53" w:type="pct"/>
            <w:tcBorders>
              <w:top w:val="single" w:color="000000" w:sz="8" w:space="0"/>
              <w:left w:val="nil"/>
              <w:bottom w:val="nil"/>
              <w:right w:val="nil"/>
            </w:tcBorders>
          </w:tcPr>
          <w:p>
            <w:pPr>
              <w:snapToGrid w:val="0"/>
              <w:jc w:val="center"/>
              <w:rPr>
                <w:rFonts w:ascii="仿宋" w:hAnsi="仿宋" w:eastAsia="仿宋" w:cs="Times New Roman"/>
                <w:sz w:val="16"/>
                <w:szCs w:val="16"/>
              </w:rPr>
            </w:pPr>
          </w:p>
        </w:tc>
        <w:tc>
          <w:tcPr>
            <w:tcW w:w="491" w:type="pct"/>
            <w:tcBorders>
              <w:top w:val="single" w:color="000000" w:sz="8" w:space="0"/>
              <w:left w:val="nil"/>
              <w:bottom w:val="nil"/>
              <w:right w:val="nil"/>
            </w:tcBorders>
            <w:shd w:val="clear" w:color="auto" w:fill="auto"/>
            <w:tcMar>
              <w:top w:w="12" w:type="dxa"/>
              <w:left w:w="12" w:type="dxa"/>
              <w:bottom w:w="0" w:type="dxa"/>
              <w:right w:w="12" w:type="dxa"/>
            </w:tcMar>
            <w:vAlign w:val="bottom"/>
          </w:tcPr>
          <w:p>
            <w:pPr>
              <w:snapToGrid w:val="0"/>
              <w:jc w:val="center"/>
              <w:rPr>
                <w:rFonts w:ascii="仿宋" w:hAnsi="仿宋" w:eastAsia="仿宋" w:cs="Times New Roman"/>
                <w:sz w:val="16"/>
                <w:szCs w:val="16"/>
              </w:rPr>
            </w:pPr>
            <w:r>
              <w:rPr>
                <w:rFonts w:ascii="仿宋" w:hAnsi="仿宋" w:eastAsia="仿宋" w:cs="Times New Roman"/>
                <w:sz w:val="16"/>
                <w:szCs w:val="16"/>
              </w:rPr>
              <w:t>6,387,089</w:t>
            </w:r>
          </w:p>
        </w:tc>
        <w:tc>
          <w:tcPr>
            <w:tcW w:w="686" w:type="pct"/>
            <w:tcBorders>
              <w:top w:val="single" w:color="000000" w:sz="8" w:space="0"/>
              <w:left w:val="nil"/>
              <w:bottom w:val="nil"/>
              <w:right w:val="nil"/>
            </w:tcBorders>
            <w:shd w:val="clear" w:color="auto" w:fill="F2F2F2"/>
            <w:tcMar>
              <w:top w:w="12" w:type="dxa"/>
              <w:left w:w="12" w:type="dxa"/>
              <w:bottom w:w="0" w:type="dxa"/>
              <w:right w:w="12" w:type="dxa"/>
            </w:tcMar>
            <w:vAlign w:val="bottom"/>
          </w:tcPr>
          <w:p>
            <w:pPr>
              <w:snapToGrid w:val="0"/>
              <w:jc w:val="center"/>
              <w:rPr>
                <w:rFonts w:ascii="仿宋" w:hAnsi="仿宋" w:eastAsia="仿宋" w:cs="Times New Roman"/>
                <w:sz w:val="16"/>
                <w:szCs w:val="16"/>
              </w:rPr>
            </w:pPr>
            <w:r>
              <w:rPr>
                <w:rFonts w:ascii="仿宋" w:hAnsi="仿宋" w:eastAsia="仿宋" w:cs="Times New Roman"/>
                <w:sz w:val="16"/>
                <w:szCs w:val="16"/>
              </w:rPr>
              <w:t>1.045</w:t>
            </w:r>
          </w:p>
        </w:tc>
        <w:tc>
          <w:tcPr>
            <w:tcW w:w="53" w:type="pct"/>
            <w:tcBorders>
              <w:top w:val="single" w:color="000000" w:sz="8" w:space="0"/>
              <w:left w:val="nil"/>
              <w:bottom w:val="nil"/>
              <w:right w:val="nil"/>
            </w:tcBorders>
          </w:tcPr>
          <w:p>
            <w:pPr>
              <w:snapToGrid w:val="0"/>
              <w:jc w:val="center"/>
              <w:rPr>
                <w:rFonts w:ascii="仿宋" w:hAnsi="仿宋" w:eastAsia="仿宋" w:cs="Times New Roman"/>
                <w:sz w:val="16"/>
                <w:szCs w:val="16"/>
              </w:rPr>
            </w:pPr>
          </w:p>
        </w:tc>
        <w:tc>
          <w:tcPr>
            <w:tcW w:w="491" w:type="pct"/>
            <w:tcBorders>
              <w:top w:val="single" w:color="000000" w:sz="8" w:space="0"/>
              <w:left w:val="nil"/>
              <w:bottom w:val="nil"/>
              <w:right w:val="nil"/>
            </w:tcBorders>
            <w:shd w:val="clear" w:color="auto" w:fill="auto"/>
            <w:tcMar>
              <w:top w:w="12" w:type="dxa"/>
              <w:left w:w="12" w:type="dxa"/>
              <w:bottom w:w="0" w:type="dxa"/>
              <w:right w:w="12" w:type="dxa"/>
            </w:tcMar>
            <w:vAlign w:val="bottom"/>
          </w:tcPr>
          <w:p>
            <w:pPr>
              <w:snapToGrid w:val="0"/>
              <w:jc w:val="center"/>
              <w:rPr>
                <w:rFonts w:ascii="仿宋" w:hAnsi="仿宋" w:eastAsia="仿宋" w:cs="Times New Roman"/>
                <w:sz w:val="16"/>
                <w:szCs w:val="16"/>
              </w:rPr>
            </w:pPr>
            <w:r>
              <w:rPr>
                <w:rFonts w:ascii="仿宋" w:hAnsi="仿宋" w:eastAsia="仿宋" w:cs="Times New Roman"/>
                <w:sz w:val="16"/>
                <w:szCs w:val="16"/>
              </w:rPr>
              <w:t>6,387,089</w:t>
            </w:r>
          </w:p>
        </w:tc>
        <w:tc>
          <w:tcPr>
            <w:tcW w:w="686" w:type="pct"/>
            <w:tcBorders>
              <w:top w:val="single" w:color="000000" w:sz="8" w:space="0"/>
              <w:left w:val="nil"/>
              <w:bottom w:val="nil"/>
              <w:right w:val="nil"/>
            </w:tcBorders>
            <w:shd w:val="clear" w:color="auto" w:fill="F2F2F2"/>
            <w:tcMar>
              <w:top w:w="12" w:type="dxa"/>
              <w:left w:w="12" w:type="dxa"/>
              <w:bottom w:w="0" w:type="dxa"/>
              <w:right w:w="12" w:type="dxa"/>
            </w:tcMar>
            <w:vAlign w:val="bottom"/>
          </w:tcPr>
          <w:p>
            <w:pPr>
              <w:snapToGrid w:val="0"/>
              <w:jc w:val="center"/>
              <w:rPr>
                <w:rFonts w:ascii="仿宋" w:hAnsi="仿宋" w:eastAsia="仿宋" w:cs="Times New Roman"/>
                <w:sz w:val="16"/>
                <w:szCs w:val="16"/>
              </w:rPr>
            </w:pPr>
            <w:r>
              <w:rPr>
                <w:rFonts w:ascii="仿宋" w:hAnsi="仿宋" w:eastAsia="仿宋" w:cs="Times New Roman"/>
                <w:sz w:val="16"/>
                <w:szCs w:val="16"/>
              </w:rPr>
              <w:t>1.045</w:t>
            </w:r>
          </w:p>
        </w:tc>
      </w:tr>
      <w:tr>
        <w:tblPrEx>
          <w:tblCellMar>
            <w:top w:w="0" w:type="dxa"/>
            <w:left w:w="0" w:type="dxa"/>
            <w:bottom w:w="0" w:type="dxa"/>
            <w:right w:w="0" w:type="dxa"/>
          </w:tblCellMar>
        </w:tblPrEx>
        <w:trPr>
          <w:trHeight w:val="283" w:hRule="atLeast"/>
        </w:trPr>
        <w:tc>
          <w:tcPr>
            <w:tcW w:w="348"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sz w:val="16"/>
                <w:szCs w:val="16"/>
              </w:rPr>
            </w:pPr>
            <w:r>
              <w:rPr>
                <w:rFonts w:ascii="仿宋" w:hAnsi="仿宋" w:eastAsia="仿宋" w:cs="Times New Roman"/>
                <w:sz w:val="16"/>
                <w:szCs w:val="16"/>
              </w:rPr>
              <w:t>2</w:t>
            </w:r>
          </w:p>
        </w:tc>
        <w:tc>
          <w:tcPr>
            <w:tcW w:w="754" w:type="pct"/>
            <w:tcBorders>
              <w:top w:val="nil"/>
              <w:left w:val="nil"/>
              <w:bottom w:val="nil"/>
              <w:right w:val="nil"/>
            </w:tcBorders>
            <w:shd w:val="clear" w:color="auto" w:fill="auto"/>
            <w:tcMar>
              <w:top w:w="12" w:type="dxa"/>
              <w:left w:w="12" w:type="dxa"/>
              <w:bottom w:w="0" w:type="dxa"/>
              <w:right w:w="12" w:type="dxa"/>
            </w:tcMar>
            <w:vAlign w:val="bottom"/>
          </w:tcPr>
          <w:p>
            <w:pPr>
              <w:snapToGrid w:val="0"/>
              <w:jc w:val="center"/>
              <w:rPr>
                <w:rFonts w:ascii="仿宋" w:hAnsi="仿宋" w:eastAsia="仿宋" w:cs="Times New Roman"/>
                <w:sz w:val="16"/>
                <w:szCs w:val="16"/>
              </w:rPr>
            </w:pPr>
            <w:r>
              <w:rPr>
                <w:rFonts w:ascii="仿宋" w:hAnsi="仿宋" w:eastAsia="仿宋" w:cs="Times New Roman"/>
                <w:sz w:val="16"/>
                <w:szCs w:val="16"/>
              </w:rPr>
              <w:t>10,125,700</w:t>
            </w:r>
          </w:p>
        </w:tc>
        <w:tc>
          <w:tcPr>
            <w:tcW w:w="754" w:type="pct"/>
            <w:tcBorders>
              <w:top w:val="nil"/>
              <w:left w:val="nil"/>
              <w:bottom w:val="nil"/>
              <w:right w:val="nil"/>
            </w:tcBorders>
            <w:shd w:val="clear" w:color="auto" w:fill="auto"/>
            <w:tcMar>
              <w:top w:w="12" w:type="dxa"/>
              <w:left w:w="12" w:type="dxa"/>
              <w:bottom w:w="0" w:type="dxa"/>
              <w:right w:w="12" w:type="dxa"/>
            </w:tcMar>
            <w:vAlign w:val="bottom"/>
          </w:tcPr>
          <w:p>
            <w:pPr>
              <w:snapToGrid w:val="0"/>
              <w:jc w:val="center"/>
              <w:rPr>
                <w:rFonts w:ascii="仿宋" w:hAnsi="仿宋" w:eastAsia="仿宋" w:cs="Times New Roman"/>
                <w:sz w:val="16"/>
                <w:szCs w:val="16"/>
              </w:rPr>
            </w:pPr>
            <w:r>
              <w:rPr>
                <w:rFonts w:ascii="仿宋" w:hAnsi="仿宋" w:eastAsia="仿宋" w:cs="Times New Roman"/>
                <w:sz w:val="16"/>
                <w:szCs w:val="16"/>
              </w:rPr>
              <w:t>10,705,821</w:t>
            </w:r>
          </w:p>
        </w:tc>
        <w:tc>
          <w:tcPr>
            <w:tcW w:w="686" w:type="pct"/>
            <w:tcBorders>
              <w:top w:val="nil"/>
              <w:left w:val="nil"/>
              <w:bottom w:val="nil"/>
              <w:right w:val="nil"/>
            </w:tcBorders>
            <w:shd w:val="clear" w:color="auto" w:fill="F2F2F2"/>
            <w:tcMar>
              <w:top w:w="12" w:type="dxa"/>
              <w:left w:w="12" w:type="dxa"/>
              <w:bottom w:w="0" w:type="dxa"/>
              <w:right w:w="12" w:type="dxa"/>
            </w:tcMar>
            <w:vAlign w:val="bottom"/>
          </w:tcPr>
          <w:p>
            <w:pPr>
              <w:snapToGrid w:val="0"/>
              <w:jc w:val="center"/>
              <w:rPr>
                <w:rFonts w:ascii="仿宋" w:hAnsi="仿宋" w:eastAsia="仿宋" w:cs="Times New Roman"/>
                <w:sz w:val="16"/>
                <w:szCs w:val="16"/>
              </w:rPr>
            </w:pPr>
            <w:r>
              <w:rPr>
                <w:rFonts w:ascii="仿宋" w:hAnsi="仿宋" w:eastAsia="仿宋" w:cs="Times New Roman"/>
                <w:sz w:val="16"/>
                <w:szCs w:val="16"/>
              </w:rPr>
              <w:t>1.057</w:t>
            </w:r>
          </w:p>
        </w:tc>
        <w:tc>
          <w:tcPr>
            <w:tcW w:w="53" w:type="pct"/>
            <w:tcBorders>
              <w:top w:val="nil"/>
              <w:left w:val="nil"/>
              <w:bottom w:val="nil"/>
              <w:right w:val="nil"/>
            </w:tcBorders>
          </w:tcPr>
          <w:p>
            <w:pPr>
              <w:snapToGrid w:val="0"/>
              <w:jc w:val="center"/>
              <w:rPr>
                <w:rFonts w:ascii="仿宋" w:hAnsi="仿宋" w:eastAsia="仿宋" w:cs="Times New Roman"/>
                <w:sz w:val="16"/>
                <w:szCs w:val="16"/>
              </w:rPr>
            </w:pPr>
          </w:p>
        </w:tc>
        <w:tc>
          <w:tcPr>
            <w:tcW w:w="491" w:type="pct"/>
            <w:tcBorders>
              <w:top w:val="nil"/>
              <w:left w:val="nil"/>
              <w:bottom w:val="nil"/>
              <w:right w:val="nil"/>
            </w:tcBorders>
            <w:shd w:val="clear" w:color="auto" w:fill="auto"/>
            <w:tcMar>
              <w:top w:w="12" w:type="dxa"/>
              <w:left w:w="12" w:type="dxa"/>
              <w:bottom w:w="0" w:type="dxa"/>
              <w:right w:w="12" w:type="dxa"/>
            </w:tcMar>
            <w:vAlign w:val="bottom"/>
          </w:tcPr>
          <w:p>
            <w:pPr>
              <w:snapToGrid w:val="0"/>
              <w:jc w:val="center"/>
              <w:rPr>
                <w:rFonts w:ascii="仿宋" w:hAnsi="仿宋" w:eastAsia="仿宋" w:cs="Times New Roman"/>
                <w:sz w:val="16"/>
                <w:szCs w:val="16"/>
              </w:rPr>
            </w:pPr>
            <w:r>
              <w:rPr>
                <w:rFonts w:ascii="仿宋" w:hAnsi="仿宋" w:eastAsia="仿宋" w:cs="Times New Roman"/>
                <w:sz w:val="16"/>
                <w:szCs w:val="16"/>
              </w:rPr>
              <w:t>10,705,821</w:t>
            </w:r>
          </w:p>
        </w:tc>
        <w:tc>
          <w:tcPr>
            <w:tcW w:w="686" w:type="pct"/>
            <w:tcBorders>
              <w:top w:val="nil"/>
              <w:left w:val="nil"/>
              <w:bottom w:val="nil"/>
              <w:right w:val="nil"/>
            </w:tcBorders>
            <w:shd w:val="clear" w:color="auto" w:fill="F2F2F2"/>
            <w:tcMar>
              <w:top w:w="12" w:type="dxa"/>
              <w:left w:w="12" w:type="dxa"/>
              <w:bottom w:w="0" w:type="dxa"/>
              <w:right w:w="12" w:type="dxa"/>
            </w:tcMar>
            <w:vAlign w:val="bottom"/>
          </w:tcPr>
          <w:p>
            <w:pPr>
              <w:snapToGrid w:val="0"/>
              <w:jc w:val="center"/>
              <w:rPr>
                <w:rFonts w:ascii="仿宋" w:hAnsi="仿宋" w:eastAsia="仿宋" w:cs="Times New Roman"/>
                <w:sz w:val="16"/>
                <w:szCs w:val="16"/>
              </w:rPr>
            </w:pPr>
            <w:r>
              <w:rPr>
                <w:rFonts w:ascii="仿宋" w:hAnsi="仿宋" w:eastAsia="仿宋" w:cs="Times New Roman"/>
                <w:sz w:val="16"/>
                <w:szCs w:val="16"/>
              </w:rPr>
              <w:t>1.057</w:t>
            </w:r>
          </w:p>
        </w:tc>
        <w:tc>
          <w:tcPr>
            <w:tcW w:w="53" w:type="pct"/>
            <w:tcBorders>
              <w:top w:val="nil"/>
              <w:left w:val="nil"/>
              <w:bottom w:val="nil"/>
              <w:right w:val="nil"/>
            </w:tcBorders>
          </w:tcPr>
          <w:p>
            <w:pPr>
              <w:snapToGrid w:val="0"/>
              <w:jc w:val="center"/>
              <w:rPr>
                <w:rFonts w:ascii="仿宋" w:hAnsi="仿宋" w:eastAsia="仿宋" w:cs="Times New Roman"/>
                <w:sz w:val="16"/>
                <w:szCs w:val="16"/>
              </w:rPr>
            </w:pPr>
          </w:p>
        </w:tc>
        <w:tc>
          <w:tcPr>
            <w:tcW w:w="491" w:type="pct"/>
            <w:tcBorders>
              <w:top w:val="nil"/>
              <w:left w:val="nil"/>
              <w:bottom w:val="nil"/>
              <w:right w:val="nil"/>
            </w:tcBorders>
            <w:shd w:val="clear" w:color="auto" w:fill="auto"/>
            <w:tcMar>
              <w:top w:w="12" w:type="dxa"/>
              <w:left w:w="12" w:type="dxa"/>
              <w:bottom w:w="0" w:type="dxa"/>
              <w:right w:w="12" w:type="dxa"/>
            </w:tcMar>
            <w:vAlign w:val="bottom"/>
          </w:tcPr>
          <w:p>
            <w:pPr>
              <w:snapToGrid w:val="0"/>
              <w:jc w:val="center"/>
              <w:rPr>
                <w:rFonts w:ascii="仿宋" w:hAnsi="仿宋" w:eastAsia="仿宋" w:cs="Times New Roman"/>
                <w:sz w:val="16"/>
                <w:szCs w:val="16"/>
              </w:rPr>
            </w:pPr>
            <w:r>
              <w:rPr>
                <w:rFonts w:ascii="仿宋" w:hAnsi="仿宋" w:eastAsia="仿宋" w:cs="Times New Roman"/>
                <w:sz w:val="16"/>
                <w:szCs w:val="16"/>
              </w:rPr>
              <w:t>10,705,821</w:t>
            </w:r>
          </w:p>
        </w:tc>
        <w:tc>
          <w:tcPr>
            <w:tcW w:w="686" w:type="pct"/>
            <w:tcBorders>
              <w:top w:val="nil"/>
              <w:left w:val="nil"/>
              <w:bottom w:val="nil"/>
              <w:right w:val="nil"/>
            </w:tcBorders>
            <w:shd w:val="clear" w:color="auto" w:fill="F2F2F2"/>
            <w:tcMar>
              <w:top w:w="12" w:type="dxa"/>
              <w:left w:w="12" w:type="dxa"/>
              <w:bottom w:w="0" w:type="dxa"/>
              <w:right w:w="12" w:type="dxa"/>
            </w:tcMar>
            <w:vAlign w:val="bottom"/>
          </w:tcPr>
          <w:p>
            <w:pPr>
              <w:snapToGrid w:val="0"/>
              <w:jc w:val="center"/>
              <w:rPr>
                <w:rFonts w:ascii="仿宋" w:hAnsi="仿宋" w:eastAsia="仿宋" w:cs="Times New Roman"/>
                <w:sz w:val="16"/>
                <w:szCs w:val="16"/>
              </w:rPr>
            </w:pPr>
            <w:r>
              <w:rPr>
                <w:rFonts w:ascii="仿宋" w:hAnsi="仿宋" w:eastAsia="仿宋" w:cs="Times New Roman"/>
                <w:sz w:val="16"/>
                <w:szCs w:val="16"/>
              </w:rPr>
              <w:t>1.057</w:t>
            </w:r>
          </w:p>
        </w:tc>
      </w:tr>
      <w:tr>
        <w:tblPrEx>
          <w:tblCellMar>
            <w:top w:w="0" w:type="dxa"/>
            <w:left w:w="0" w:type="dxa"/>
            <w:bottom w:w="0" w:type="dxa"/>
            <w:right w:w="0" w:type="dxa"/>
          </w:tblCellMar>
        </w:tblPrEx>
        <w:trPr>
          <w:trHeight w:val="283" w:hRule="atLeast"/>
        </w:trPr>
        <w:tc>
          <w:tcPr>
            <w:tcW w:w="348"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sz w:val="16"/>
                <w:szCs w:val="16"/>
              </w:rPr>
            </w:pPr>
            <w:r>
              <w:rPr>
                <w:rFonts w:ascii="仿宋" w:hAnsi="仿宋" w:eastAsia="仿宋" w:cs="Times New Roman"/>
                <w:sz w:val="16"/>
                <w:szCs w:val="16"/>
              </w:rPr>
              <w:t>3</w:t>
            </w:r>
          </w:p>
        </w:tc>
        <w:tc>
          <w:tcPr>
            <w:tcW w:w="754" w:type="pct"/>
            <w:tcBorders>
              <w:top w:val="nil"/>
              <w:left w:val="nil"/>
              <w:bottom w:val="nil"/>
              <w:right w:val="nil"/>
            </w:tcBorders>
            <w:shd w:val="clear" w:color="auto" w:fill="auto"/>
            <w:tcMar>
              <w:top w:w="12" w:type="dxa"/>
              <w:left w:w="12" w:type="dxa"/>
              <w:bottom w:w="0" w:type="dxa"/>
              <w:right w:w="12" w:type="dxa"/>
            </w:tcMar>
            <w:vAlign w:val="bottom"/>
          </w:tcPr>
          <w:p>
            <w:pPr>
              <w:snapToGrid w:val="0"/>
              <w:jc w:val="center"/>
              <w:rPr>
                <w:rFonts w:ascii="仿宋" w:hAnsi="仿宋" w:eastAsia="仿宋" w:cs="Times New Roman"/>
                <w:sz w:val="16"/>
                <w:szCs w:val="16"/>
              </w:rPr>
            </w:pPr>
            <w:r>
              <w:rPr>
                <w:rFonts w:ascii="仿宋" w:hAnsi="仿宋" w:eastAsia="仿宋" w:cs="Times New Roman"/>
                <w:sz w:val="16"/>
                <w:szCs w:val="16"/>
              </w:rPr>
              <w:t>12,775,556</w:t>
            </w:r>
          </w:p>
        </w:tc>
        <w:tc>
          <w:tcPr>
            <w:tcW w:w="754" w:type="pct"/>
            <w:tcBorders>
              <w:top w:val="nil"/>
              <w:left w:val="nil"/>
              <w:bottom w:val="nil"/>
              <w:right w:val="nil"/>
            </w:tcBorders>
            <w:shd w:val="clear" w:color="auto" w:fill="auto"/>
            <w:tcMar>
              <w:top w:w="12" w:type="dxa"/>
              <w:left w:w="12" w:type="dxa"/>
              <w:bottom w:w="0" w:type="dxa"/>
              <w:right w:w="12" w:type="dxa"/>
            </w:tcMar>
            <w:vAlign w:val="bottom"/>
          </w:tcPr>
          <w:p>
            <w:pPr>
              <w:snapToGrid w:val="0"/>
              <w:jc w:val="center"/>
              <w:rPr>
                <w:rFonts w:ascii="仿宋" w:hAnsi="仿宋" w:eastAsia="仿宋" w:cs="Times New Roman"/>
                <w:sz w:val="16"/>
                <w:szCs w:val="16"/>
              </w:rPr>
            </w:pPr>
            <w:r>
              <w:rPr>
                <w:rFonts w:ascii="仿宋" w:hAnsi="仿宋" w:eastAsia="仿宋" w:cs="Times New Roman"/>
                <w:sz w:val="16"/>
                <w:szCs w:val="16"/>
              </w:rPr>
              <w:t>12,627,370</w:t>
            </w:r>
          </w:p>
        </w:tc>
        <w:tc>
          <w:tcPr>
            <w:tcW w:w="686" w:type="pct"/>
            <w:tcBorders>
              <w:top w:val="nil"/>
              <w:left w:val="nil"/>
              <w:bottom w:val="nil"/>
              <w:right w:val="nil"/>
            </w:tcBorders>
            <w:shd w:val="clear" w:color="auto" w:fill="F2F2F2"/>
            <w:tcMar>
              <w:top w:w="12" w:type="dxa"/>
              <w:left w:w="12" w:type="dxa"/>
              <w:bottom w:w="0" w:type="dxa"/>
              <w:right w:w="12" w:type="dxa"/>
            </w:tcMar>
            <w:vAlign w:val="bottom"/>
          </w:tcPr>
          <w:p>
            <w:pPr>
              <w:snapToGrid w:val="0"/>
              <w:jc w:val="center"/>
              <w:rPr>
                <w:rFonts w:ascii="仿宋" w:hAnsi="仿宋" w:eastAsia="仿宋" w:cs="Times New Roman"/>
                <w:sz w:val="16"/>
                <w:szCs w:val="16"/>
              </w:rPr>
            </w:pPr>
            <w:r>
              <w:rPr>
                <w:rFonts w:ascii="仿宋" w:hAnsi="仿宋" w:eastAsia="仿宋" w:cs="Times New Roman"/>
                <w:sz w:val="16"/>
                <w:szCs w:val="16"/>
              </w:rPr>
              <w:t>0.988</w:t>
            </w:r>
          </w:p>
        </w:tc>
        <w:tc>
          <w:tcPr>
            <w:tcW w:w="53" w:type="pct"/>
            <w:tcBorders>
              <w:top w:val="nil"/>
              <w:left w:val="nil"/>
              <w:bottom w:val="nil"/>
              <w:right w:val="nil"/>
            </w:tcBorders>
          </w:tcPr>
          <w:p>
            <w:pPr>
              <w:snapToGrid w:val="0"/>
              <w:jc w:val="center"/>
              <w:rPr>
                <w:rFonts w:ascii="仿宋" w:hAnsi="仿宋" w:eastAsia="仿宋" w:cs="Times New Roman"/>
                <w:sz w:val="16"/>
                <w:szCs w:val="16"/>
              </w:rPr>
            </w:pPr>
          </w:p>
        </w:tc>
        <w:tc>
          <w:tcPr>
            <w:tcW w:w="491" w:type="pct"/>
            <w:tcBorders>
              <w:top w:val="nil"/>
              <w:left w:val="nil"/>
              <w:bottom w:val="nil"/>
              <w:right w:val="nil"/>
            </w:tcBorders>
            <w:shd w:val="clear" w:color="auto" w:fill="auto"/>
            <w:tcMar>
              <w:top w:w="12" w:type="dxa"/>
              <w:left w:w="12" w:type="dxa"/>
              <w:bottom w:w="0" w:type="dxa"/>
              <w:right w:w="12" w:type="dxa"/>
            </w:tcMar>
            <w:vAlign w:val="bottom"/>
          </w:tcPr>
          <w:p>
            <w:pPr>
              <w:snapToGrid w:val="0"/>
              <w:jc w:val="center"/>
              <w:rPr>
                <w:rFonts w:ascii="仿宋" w:hAnsi="仿宋" w:eastAsia="仿宋" w:cs="Times New Roman"/>
                <w:sz w:val="16"/>
                <w:szCs w:val="16"/>
              </w:rPr>
            </w:pPr>
            <w:r>
              <w:rPr>
                <w:rFonts w:ascii="仿宋" w:hAnsi="仿宋" w:eastAsia="仿宋" w:cs="Times New Roman"/>
                <w:sz w:val="16"/>
                <w:szCs w:val="16"/>
              </w:rPr>
              <w:t>12,627,370</w:t>
            </w:r>
          </w:p>
        </w:tc>
        <w:tc>
          <w:tcPr>
            <w:tcW w:w="686" w:type="pct"/>
            <w:tcBorders>
              <w:top w:val="nil"/>
              <w:left w:val="nil"/>
              <w:bottom w:val="nil"/>
              <w:right w:val="nil"/>
            </w:tcBorders>
            <w:shd w:val="clear" w:color="auto" w:fill="F2F2F2"/>
            <w:tcMar>
              <w:top w:w="12" w:type="dxa"/>
              <w:left w:w="12" w:type="dxa"/>
              <w:bottom w:w="0" w:type="dxa"/>
              <w:right w:w="12" w:type="dxa"/>
            </w:tcMar>
            <w:vAlign w:val="bottom"/>
          </w:tcPr>
          <w:p>
            <w:pPr>
              <w:snapToGrid w:val="0"/>
              <w:jc w:val="center"/>
              <w:rPr>
                <w:rFonts w:ascii="仿宋" w:hAnsi="仿宋" w:eastAsia="仿宋" w:cs="Times New Roman"/>
                <w:sz w:val="16"/>
                <w:szCs w:val="16"/>
              </w:rPr>
            </w:pPr>
            <w:r>
              <w:rPr>
                <w:rFonts w:ascii="仿宋" w:hAnsi="仿宋" w:eastAsia="仿宋" w:cs="Times New Roman"/>
                <w:sz w:val="16"/>
                <w:szCs w:val="16"/>
              </w:rPr>
              <w:t>0.988</w:t>
            </w:r>
          </w:p>
        </w:tc>
        <w:tc>
          <w:tcPr>
            <w:tcW w:w="53" w:type="pct"/>
            <w:tcBorders>
              <w:top w:val="nil"/>
              <w:left w:val="nil"/>
              <w:bottom w:val="nil"/>
              <w:right w:val="nil"/>
            </w:tcBorders>
          </w:tcPr>
          <w:p>
            <w:pPr>
              <w:snapToGrid w:val="0"/>
              <w:jc w:val="center"/>
              <w:rPr>
                <w:rFonts w:ascii="仿宋" w:hAnsi="仿宋" w:eastAsia="仿宋" w:cs="Times New Roman"/>
                <w:sz w:val="16"/>
                <w:szCs w:val="16"/>
              </w:rPr>
            </w:pPr>
          </w:p>
        </w:tc>
        <w:tc>
          <w:tcPr>
            <w:tcW w:w="491" w:type="pct"/>
            <w:tcBorders>
              <w:top w:val="nil"/>
              <w:left w:val="nil"/>
              <w:bottom w:val="nil"/>
              <w:right w:val="nil"/>
            </w:tcBorders>
            <w:shd w:val="clear" w:color="auto" w:fill="auto"/>
            <w:tcMar>
              <w:top w:w="12" w:type="dxa"/>
              <w:left w:w="12" w:type="dxa"/>
              <w:bottom w:w="0" w:type="dxa"/>
              <w:right w:w="12" w:type="dxa"/>
            </w:tcMar>
            <w:vAlign w:val="bottom"/>
          </w:tcPr>
          <w:p>
            <w:pPr>
              <w:snapToGrid w:val="0"/>
              <w:jc w:val="center"/>
              <w:rPr>
                <w:rFonts w:ascii="仿宋" w:hAnsi="仿宋" w:eastAsia="仿宋" w:cs="Times New Roman"/>
                <w:sz w:val="16"/>
                <w:szCs w:val="16"/>
              </w:rPr>
            </w:pPr>
            <w:r>
              <w:rPr>
                <w:rFonts w:ascii="仿宋" w:hAnsi="仿宋" w:eastAsia="仿宋" w:cs="Times New Roman"/>
                <w:sz w:val="16"/>
                <w:szCs w:val="16"/>
              </w:rPr>
              <w:t>12,627,370</w:t>
            </w:r>
          </w:p>
        </w:tc>
        <w:tc>
          <w:tcPr>
            <w:tcW w:w="686" w:type="pct"/>
            <w:tcBorders>
              <w:top w:val="nil"/>
              <w:left w:val="nil"/>
              <w:bottom w:val="nil"/>
              <w:right w:val="nil"/>
            </w:tcBorders>
            <w:shd w:val="clear" w:color="auto" w:fill="F2F2F2"/>
            <w:tcMar>
              <w:top w:w="12" w:type="dxa"/>
              <w:left w:w="12" w:type="dxa"/>
              <w:bottom w:w="0" w:type="dxa"/>
              <w:right w:w="12" w:type="dxa"/>
            </w:tcMar>
            <w:vAlign w:val="bottom"/>
          </w:tcPr>
          <w:p>
            <w:pPr>
              <w:snapToGrid w:val="0"/>
              <w:jc w:val="center"/>
              <w:rPr>
                <w:rFonts w:ascii="仿宋" w:hAnsi="仿宋" w:eastAsia="仿宋" w:cs="Times New Roman"/>
                <w:sz w:val="16"/>
                <w:szCs w:val="16"/>
              </w:rPr>
            </w:pPr>
            <w:r>
              <w:rPr>
                <w:rFonts w:ascii="仿宋" w:hAnsi="仿宋" w:eastAsia="仿宋" w:cs="Times New Roman"/>
                <w:sz w:val="16"/>
                <w:szCs w:val="16"/>
              </w:rPr>
              <w:t>0.988</w:t>
            </w:r>
          </w:p>
        </w:tc>
      </w:tr>
      <w:tr>
        <w:tblPrEx>
          <w:tblCellMar>
            <w:top w:w="0" w:type="dxa"/>
            <w:left w:w="0" w:type="dxa"/>
            <w:bottom w:w="0" w:type="dxa"/>
            <w:right w:w="0" w:type="dxa"/>
          </w:tblCellMar>
        </w:tblPrEx>
        <w:trPr>
          <w:trHeight w:val="283" w:hRule="atLeast"/>
        </w:trPr>
        <w:tc>
          <w:tcPr>
            <w:tcW w:w="348"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sz w:val="16"/>
                <w:szCs w:val="16"/>
              </w:rPr>
            </w:pPr>
            <w:r>
              <w:rPr>
                <w:rFonts w:ascii="仿宋" w:hAnsi="仿宋" w:eastAsia="仿宋" w:cs="Times New Roman"/>
                <w:sz w:val="16"/>
                <w:szCs w:val="16"/>
              </w:rPr>
              <w:t>4</w:t>
            </w:r>
          </w:p>
        </w:tc>
        <w:tc>
          <w:tcPr>
            <w:tcW w:w="754" w:type="pct"/>
            <w:tcBorders>
              <w:top w:val="nil"/>
              <w:left w:val="nil"/>
              <w:bottom w:val="nil"/>
              <w:right w:val="nil"/>
            </w:tcBorders>
            <w:shd w:val="clear" w:color="auto" w:fill="auto"/>
            <w:tcMar>
              <w:top w:w="12" w:type="dxa"/>
              <w:left w:w="12" w:type="dxa"/>
              <w:bottom w:w="0" w:type="dxa"/>
              <w:right w:w="12" w:type="dxa"/>
            </w:tcMar>
            <w:vAlign w:val="bottom"/>
          </w:tcPr>
          <w:p>
            <w:pPr>
              <w:snapToGrid w:val="0"/>
              <w:jc w:val="center"/>
              <w:rPr>
                <w:rFonts w:ascii="仿宋" w:hAnsi="仿宋" w:eastAsia="仿宋" w:cs="Times New Roman"/>
                <w:sz w:val="16"/>
                <w:szCs w:val="16"/>
              </w:rPr>
            </w:pPr>
            <w:r>
              <w:rPr>
                <w:rFonts w:ascii="仿宋" w:hAnsi="仿宋" w:eastAsia="仿宋" w:cs="Times New Roman"/>
                <w:sz w:val="16"/>
                <w:szCs w:val="16"/>
              </w:rPr>
              <w:t>11,525,740</w:t>
            </w:r>
          </w:p>
        </w:tc>
        <w:tc>
          <w:tcPr>
            <w:tcW w:w="754" w:type="pct"/>
            <w:tcBorders>
              <w:top w:val="nil"/>
              <w:left w:val="nil"/>
              <w:bottom w:val="nil"/>
              <w:right w:val="nil"/>
            </w:tcBorders>
            <w:shd w:val="clear" w:color="auto" w:fill="auto"/>
            <w:tcMar>
              <w:top w:w="12" w:type="dxa"/>
              <w:left w:w="12" w:type="dxa"/>
              <w:bottom w:w="0" w:type="dxa"/>
              <w:right w:w="12" w:type="dxa"/>
            </w:tcMar>
            <w:vAlign w:val="bottom"/>
          </w:tcPr>
          <w:p>
            <w:pPr>
              <w:snapToGrid w:val="0"/>
              <w:jc w:val="center"/>
              <w:rPr>
                <w:rFonts w:ascii="仿宋" w:hAnsi="仿宋" w:eastAsia="仿宋" w:cs="Times New Roman"/>
                <w:sz w:val="16"/>
                <w:szCs w:val="16"/>
              </w:rPr>
            </w:pPr>
            <w:r>
              <w:rPr>
                <w:rFonts w:ascii="仿宋" w:hAnsi="仿宋" w:eastAsia="仿宋" w:cs="Times New Roman"/>
                <w:sz w:val="16"/>
                <w:szCs w:val="16"/>
              </w:rPr>
              <w:t>11,026,150</w:t>
            </w:r>
          </w:p>
        </w:tc>
        <w:tc>
          <w:tcPr>
            <w:tcW w:w="686" w:type="pct"/>
            <w:tcBorders>
              <w:top w:val="nil"/>
              <w:left w:val="nil"/>
              <w:bottom w:val="nil"/>
              <w:right w:val="nil"/>
            </w:tcBorders>
            <w:shd w:val="clear" w:color="auto" w:fill="F2F2F2"/>
            <w:tcMar>
              <w:top w:w="12" w:type="dxa"/>
              <w:left w:w="12" w:type="dxa"/>
              <w:bottom w:w="0" w:type="dxa"/>
              <w:right w:w="12" w:type="dxa"/>
            </w:tcMar>
            <w:vAlign w:val="bottom"/>
          </w:tcPr>
          <w:p>
            <w:pPr>
              <w:snapToGrid w:val="0"/>
              <w:jc w:val="center"/>
              <w:rPr>
                <w:rFonts w:ascii="仿宋" w:hAnsi="仿宋" w:eastAsia="仿宋" w:cs="Times New Roman"/>
                <w:sz w:val="16"/>
                <w:szCs w:val="16"/>
              </w:rPr>
            </w:pPr>
            <w:r>
              <w:rPr>
                <w:rFonts w:ascii="仿宋" w:hAnsi="仿宋" w:eastAsia="仿宋" w:cs="Times New Roman"/>
                <w:sz w:val="16"/>
                <w:szCs w:val="16"/>
              </w:rPr>
              <w:t>0.957</w:t>
            </w:r>
          </w:p>
        </w:tc>
        <w:tc>
          <w:tcPr>
            <w:tcW w:w="53" w:type="pct"/>
            <w:tcBorders>
              <w:top w:val="nil"/>
              <w:left w:val="nil"/>
              <w:bottom w:val="nil"/>
              <w:right w:val="nil"/>
            </w:tcBorders>
          </w:tcPr>
          <w:p>
            <w:pPr>
              <w:snapToGrid w:val="0"/>
              <w:jc w:val="center"/>
              <w:rPr>
                <w:rFonts w:ascii="仿宋" w:hAnsi="仿宋" w:eastAsia="仿宋" w:cs="Times New Roman"/>
                <w:sz w:val="16"/>
                <w:szCs w:val="16"/>
              </w:rPr>
            </w:pPr>
          </w:p>
        </w:tc>
        <w:tc>
          <w:tcPr>
            <w:tcW w:w="491" w:type="pct"/>
            <w:tcBorders>
              <w:top w:val="nil"/>
              <w:left w:val="nil"/>
              <w:bottom w:val="nil"/>
              <w:right w:val="nil"/>
            </w:tcBorders>
            <w:shd w:val="clear" w:color="auto" w:fill="auto"/>
            <w:tcMar>
              <w:top w:w="12" w:type="dxa"/>
              <w:left w:w="12" w:type="dxa"/>
              <w:bottom w:w="0" w:type="dxa"/>
              <w:right w:w="12" w:type="dxa"/>
            </w:tcMar>
            <w:vAlign w:val="bottom"/>
          </w:tcPr>
          <w:p>
            <w:pPr>
              <w:snapToGrid w:val="0"/>
              <w:jc w:val="center"/>
              <w:rPr>
                <w:rFonts w:ascii="仿宋" w:hAnsi="仿宋" w:eastAsia="仿宋" w:cs="Times New Roman"/>
                <w:sz w:val="16"/>
                <w:szCs w:val="16"/>
              </w:rPr>
            </w:pPr>
            <w:r>
              <w:rPr>
                <w:rFonts w:ascii="仿宋" w:hAnsi="仿宋" w:eastAsia="仿宋" w:cs="Times New Roman"/>
                <w:sz w:val="16"/>
                <w:szCs w:val="16"/>
              </w:rPr>
              <w:t>11,026,150</w:t>
            </w:r>
          </w:p>
        </w:tc>
        <w:tc>
          <w:tcPr>
            <w:tcW w:w="686" w:type="pct"/>
            <w:tcBorders>
              <w:top w:val="nil"/>
              <w:left w:val="nil"/>
              <w:bottom w:val="nil"/>
              <w:right w:val="nil"/>
            </w:tcBorders>
            <w:shd w:val="clear" w:color="auto" w:fill="F2F2F2"/>
            <w:tcMar>
              <w:top w:w="12" w:type="dxa"/>
              <w:left w:w="12" w:type="dxa"/>
              <w:bottom w:w="0" w:type="dxa"/>
              <w:right w:w="12" w:type="dxa"/>
            </w:tcMar>
            <w:vAlign w:val="bottom"/>
          </w:tcPr>
          <w:p>
            <w:pPr>
              <w:snapToGrid w:val="0"/>
              <w:jc w:val="center"/>
              <w:rPr>
                <w:rFonts w:ascii="仿宋" w:hAnsi="仿宋" w:eastAsia="仿宋" w:cs="Times New Roman"/>
                <w:sz w:val="16"/>
                <w:szCs w:val="16"/>
              </w:rPr>
            </w:pPr>
            <w:r>
              <w:rPr>
                <w:rFonts w:ascii="仿宋" w:hAnsi="仿宋" w:eastAsia="仿宋" w:cs="Times New Roman"/>
                <w:sz w:val="16"/>
                <w:szCs w:val="16"/>
              </w:rPr>
              <w:t>0.957</w:t>
            </w:r>
          </w:p>
        </w:tc>
        <w:tc>
          <w:tcPr>
            <w:tcW w:w="53" w:type="pct"/>
            <w:tcBorders>
              <w:top w:val="nil"/>
              <w:left w:val="nil"/>
              <w:bottom w:val="nil"/>
              <w:right w:val="nil"/>
            </w:tcBorders>
          </w:tcPr>
          <w:p>
            <w:pPr>
              <w:snapToGrid w:val="0"/>
              <w:jc w:val="center"/>
              <w:rPr>
                <w:rFonts w:ascii="仿宋" w:hAnsi="仿宋" w:eastAsia="仿宋" w:cs="Times New Roman"/>
                <w:sz w:val="16"/>
                <w:szCs w:val="16"/>
              </w:rPr>
            </w:pPr>
          </w:p>
        </w:tc>
        <w:tc>
          <w:tcPr>
            <w:tcW w:w="491" w:type="pct"/>
            <w:tcBorders>
              <w:top w:val="nil"/>
              <w:left w:val="nil"/>
              <w:bottom w:val="nil"/>
              <w:right w:val="nil"/>
            </w:tcBorders>
            <w:shd w:val="clear" w:color="auto" w:fill="auto"/>
            <w:tcMar>
              <w:top w:w="12" w:type="dxa"/>
              <w:left w:w="12" w:type="dxa"/>
              <w:bottom w:w="0" w:type="dxa"/>
              <w:right w:w="12" w:type="dxa"/>
            </w:tcMar>
            <w:vAlign w:val="bottom"/>
          </w:tcPr>
          <w:p>
            <w:pPr>
              <w:snapToGrid w:val="0"/>
              <w:jc w:val="center"/>
              <w:rPr>
                <w:rFonts w:ascii="仿宋" w:hAnsi="仿宋" w:eastAsia="仿宋" w:cs="Times New Roman"/>
                <w:sz w:val="16"/>
                <w:szCs w:val="16"/>
              </w:rPr>
            </w:pPr>
            <w:r>
              <w:rPr>
                <w:rFonts w:ascii="仿宋" w:hAnsi="仿宋" w:eastAsia="仿宋" w:cs="Times New Roman"/>
                <w:sz w:val="16"/>
                <w:szCs w:val="16"/>
              </w:rPr>
              <w:t>11,026,150</w:t>
            </w:r>
          </w:p>
        </w:tc>
        <w:tc>
          <w:tcPr>
            <w:tcW w:w="686" w:type="pct"/>
            <w:tcBorders>
              <w:top w:val="nil"/>
              <w:left w:val="nil"/>
              <w:bottom w:val="nil"/>
              <w:right w:val="nil"/>
            </w:tcBorders>
            <w:shd w:val="clear" w:color="auto" w:fill="F2F2F2"/>
            <w:tcMar>
              <w:top w:w="12" w:type="dxa"/>
              <w:left w:w="12" w:type="dxa"/>
              <w:bottom w:w="0" w:type="dxa"/>
              <w:right w:w="12" w:type="dxa"/>
            </w:tcMar>
            <w:vAlign w:val="bottom"/>
          </w:tcPr>
          <w:p>
            <w:pPr>
              <w:snapToGrid w:val="0"/>
              <w:jc w:val="center"/>
              <w:rPr>
                <w:rFonts w:ascii="仿宋" w:hAnsi="仿宋" w:eastAsia="仿宋" w:cs="Times New Roman"/>
                <w:sz w:val="16"/>
                <w:szCs w:val="16"/>
              </w:rPr>
            </w:pPr>
            <w:r>
              <w:rPr>
                <w:rFonts w:ascii="仿宋" w:hAnsi="仿宋" w:eastAsia="仿宋" w:cs="Times New Roman"/>
                <w:sz w:val="16"/>
                <w:szCs w:val="16"/>
              </w:rPr>
              <w:t>0.957</w:t>
            </w:r>
          </w:p>
        </w:tc>
      </w:tr>
      <w:tr>
        <w:tblPrEx>
          <w:tblCellMar>
            <w:top w:w="0" w:type="dxa"/>
            <w:left w:w="0" w:type="dxa"/>
            <w:bottom w:w="0" w:type="dxa"/>
            <w:right w:w="0" w:type="dxa"/>
          </w:tblCellMar>
        </w:tblPrEx>
        <w:trPr>
          <w:trHeight w:val="283" w:hRule="atLeast"/>
        </w:trPr>
        <w:tc>
          <w:tcPr>
            <w:tcW w:w="348"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sz w:val="16"/>
                <w:szCs w:val="16"/>
              </w:rPr>
            </w:pPr>
            <w:r>
              <w:rPr>
                <w:rFonts w:ascii="仿宋" w:hAnsi="仿宋" w:eastAsia="仿宋" w:cs="Times New Roman"/>
                <w:sz w:val="16"/>
                <w:szCs w:val="16"/>
              </w:rPr>
              <w:t>5</w:t>
            </w:r>
          </w:p>
        </w:tc>
        <w:tc>
          <w:tcPr>
            <w:tcW w:w="754" w:type="pct"/>
            <w:tcBorders>
              <w:top w:val="nil"/>
              <w:left w:val="nil"/>
              <w:bottom w:val="nil"/>
              <w:right w:val="nil"/>
            </w:tcBorders>
            <w:shd w:val="clear" w:color="auto" w:fill="auto"/>
            <w:tcMar>
              <w:top w:w="12" w:type="dxa"/>
              <w:left w:w="12" w:type="dxa"/>
              <w:bottom w:w="0" w:type="dxa"/>
              <w:right w:w="12" w:type="dxa"/>
            </w:tcMar>
            <w:vAlign w:val="bottom"/>
          </w:tcPr>
          <w:p>
            <w:pPr>
              <w:snapToGrid w:val="0"/>
              <w:jc w:val="center"/>
              <w:rPr>
                <w:rFonts w:ascii="仿宋" w:hAnsi="仿宋" w:eastAsia="仿宋" w:cs="Times New Roman"/>
                <w:sz w:val="16"/>
                <w:szCs w:val="16"/>
              </w:rPr>
            </w:pPr>
            <w:r>
              <w:rPr>
                <w:rFonts w:ascii="仿宋" w:hAnsi="仿宋" w:eastAsia="仿宋" w:cs="Times New Roman"/>
                <w:sz w:val="16"/>
                <w:szCs w:val="16"/>
              </w:rPr>
              <w:t>10,818,740</w:t>
            </w:r>
          </w:p>
        </w:tc>
        <w:tc>
          <w:tcPr>
            <w:tcW w:w="754" w:type="pct"/>
            <w:tcBorders>
              <w:top w:val="nil"/>
              <w:left w:val="nil"/>
              <w:bottom w:val="nil"/>
              <w:right w:val="nil"/>
            </w:tcBorders>
            <w:shd w:val="clear" w:color="auto" w:fill="auto"/>
            <w:tcMar>
              <w:top w:w="12" w:type="dxa"/>
              <w:left w:w="12" w:type="dxa"/>
              <w:bottom w:w="0" w:type="dxa"/>
              <w:right w:w="12" w:type="dxa"/>
            </w:tcMar>
            <w:vAlign w:val="bottom"/>
          </w:tcPr>
          <w:p>
            <w:pPr>
              <w:snapToGrid w:val="0"/>
              <w:jc w:val="center"/>
              <w:rPr>
                <w:rFonts w:ascii="仿宋" w:hAnsi="仿宋" w:eastAsia="仿宋" w:cs="Times New Roman"/>
                <w:sz w:val="16"/>
                <w:szCs w:val="16"/>
              </w:rPr>
            </w:pPr>
            <w:r>
              <w:rPr>
                <w:rFonts w:ascii="仿宋" w:hAnsi="仿宋" w:eastAsia="仿宋" w:cs="Times New Roman"/>
                <w:sz w:val="16"/>
                <w:szCs w:val="16"/>
              </w:rPr>
              <w:t>9,607,991</w:t>
            </w:r>
          </w:p>
        </w:tc>
        <w:tc>
          <w:tcPr>
            <w:tcW w:w="686" w:type="pct"/>
            <w:tcBorders>
              <w:top w:val="nil"/>
              <w:left w:val="nil"/>
              <w:bottom w:val="nil"/>
              <w:right w:val="nil"/>
            </w:tcBorders>
            <w:shd w:val="clear" w:color="auto" w:fill="F2F2F2"/>
            <w:tcMar>
              <w:top w:w="12" w:type="dxa"/>
              <w:left w:w="12" w:type="dxa"/>
              <w:bottom w:w="0" w:type="dxa"/>
              <w:right w:w="12" w:type="dxa"/>
            </w:tcMar>
            <w:vAlign w:val="bottom"/>
          </w:tcPr>
          <w:p>
            <w:pPr>
              <w:snapToGrid w:val="0"/>
              <w:jc w:val="center"/>
              <w:rPr>
                <w:rFonts w:ascii="仿宋" w:hAnsi="仿宋" w:eastAsia="仿宋" w:cs="Times New Roman"/>
                <w:sz w:val="16"/>
                <w:szCs w:val="16"/>
              </w:rPr>
            </w:pPr>
            <w:r>
              <w:rPr>
                <w:rFonts w:ascii="仿宋" w:hAnsi="仿宋" w:eastAsia="仿宋" w:cs="Times New Roman"/>
                <w:sz w:val="16"/>
                <w:szCs w:val="16"/>
              </w:rPr>
              <w:t>0.888</w:t>
            </w:r>
          </w:p>
        </w:tc>
        <w:tc>
          <w:tcPr>
            <w:tcW w:w="53" w:type="pct"/>
            <w:tcBorders>
              <w:top w:val="nil"/>
              <w:left w:val="nil"/>
              <w:bottom w:val="nil"/>
              <w:right w:val="nil"/>
            </w:tcBorders>
          </w:tcPr>
          <w:p>
            <w:pPr>
              <w:snapToGrid w:val="0"/>
              <w:jc w:val="center"/>
              <w:rPr>
                <w:rFonts w:ascii="仿宋" w:hAnsi="仿宋" w:eastAsia="仿宋" w:cs="Times New Roman"/>
                <w:sz w:val="16"/>
                <w:szCs w:val="16"/>
              </w:rPr>
            </w:pPr>
          </w:p>
        </w:tc>
        <w:tc>
          <w:tcPr>
            <w:tcW w:w="491" w:type="pct"/>
            <w:tcBorders>
              <w:top w:val="nil"/>
              <w:left w:val="nil"/>
              <w:bottom w:val="nil"/>
              <w:right w:val="nil"/>
            </w:tcBorders>
            <w:shd w:val="clear" w:color="auto" w:fill="auto"/>
            <w:tcMar>
              <w:top w:w="12" w:type="dxa"/>
              <w:left w:w="12" w:type="dxa"/>
              <w:bottom w:w="0" w:type="dxa"/>
              <w:right w:w="12" w:type="dxa"/>
            </w:tcMar>
            <w:vAlign w:val="bottom"/>
          </w:tcPr>
          <w:p>
            <w:pPr>
              <w:snapToGrid w:val="0"/>
              <w:jc w:val="center"/>
              <w:rPr>
                <w:rFonts w:ascii="仿宋" w:hAnsi="仿宋" w:eastAsia="仿宋" w:cs="Times New Roman"/>
                <w:sz w:val="16"/>
                <w:szCs w:val="16"/>
              </w:rPr>
            </w:pPr>
            <w:r>
              <w:rPr>
                <w:rFonts w:ascii="仿宋" w:hAnsi="仿宋" w:eastAsia="仿宋" w:cs="Times New Roman"/>
                <w:sz w:val="16"/>
                <w:szCs w:val="16"/>
              </w:rPr>
              <w:t>9,672,428</w:t>
            </w:r>
          </w:p>
        </w:tc>
        <w:tc>
          <w:tcPr>
            <w:tcW w:w="686" w:type="pct"/>
            <w:tcBorders>
              <w:top w:val="nil"/>
              <w:left w:val="nil"/>
              <w:bottom w:val="nil"/>
              <w:right w:val="nil"/>
            </w:tcBorders>
            <w:shd w:val="clear" w:color="auto" w:fill="F2F2F2"/>
            <w:tcMar>
              <w:top w:w="12" w:type="dxa"/>
              <w:left w:w="12" w:type="dxa"/>
              <w:bottom w:w="0" w:type="dxa"/>
              <w:right w:w="12" w:type="dxa"/>
            </w:tcMar>
            <w:vAlign w:val="bottom"/>
          </w:tcPr>
          <w:p>
            <w:pPr>
              <w:snapToGrid w:val="0"/>
              <w:jc w:val="center"/>
              <w:rPr>
                <w:rFonts w:ascii="仿宋" w:hAnsi="仿宋" w:eastAsia="仿宋" w:cs="Times New Roman"/>
                <w:sz w:val="16"/>
                <w:szCs w:val="16"/>
              </w:rPr>
            </w:pPr>
            <w:r>
              <w:rPr>
                <w:rFonts w:ascii="仿宋" w:hAnsi="仿宋" w:eastAsia="仿宋" w:cs="Times New Roman"/>
                <w:sz w:val="16"/>
                <w:szCs w:val="16"/>
              </w:rPr>
              <w:t>0.894</w:t>
            </w:r>
          </w:p>
        </w:tc>
        <w:tc>
          <w:tcPr>
            <w:tcW w:w="53" w:type="pct"/>
            <w:tcBorders>
              <w:top w:val="nil"/>
              <w:left w:val="nil"/>
              <w:bottom w:val="nil"/>
              <w:right w:val="nil"/>
            </w:tcBorders>
          </w:tcPr>
          <w:p>
            <w:pPr>
              <w:snapToGrid w:val="0"/>
              <w:jc w:val="center"/>
              <w:rPr>
                <w:rFonts w:ascii="仿宋" w:hAnsi="仿宋" w:eastAsia="仿宋" w:cs="Times New Roman"/>
                <w:sz w:val="16"/>
                <w:szCs w:val="16"/>
              </w:rPr>
            </w:pPr>
          </w:p>
        </w:tc>
        <w:tc>
          <w:tcPr>
            <w:tcW w:w="491" w:type="pct"/>
            <w:tcBorders>
              <w:top w:val="nil"/>
              <w:left w:val="nil"/>
              <w:bottom w:val="nil"/>
              <w:right w:val="nil"/>
            </w:tcBorders>
            <w:shd w:val="clear" w:color="auto" w:fill="auto"/>
            <w:tcMar>
              <w:top w:w="12" w:type="dxa"/>
              <w:left w:w="12" w:type="dxa"/>
              <w:bottom w:w="0" w:type="dxa"/>
              <w:right w:w="12" w:type="dxa"/>
            </w:tcMar>
            <w:vAlign w:val="bottom"/>
          </w:tcPr>
          <w:p>
            <w:pPr>
              <w:snapToGrid w:val="0"/>
              <w:jc w:val="center"/>
              <w:rPr>
                <w:rFonts w:ascii="仿宋" w:hAnsi="仿宋" w:eastAsia="仿宋" w:cs="Times New Roman"/>
                <w:sz w:val="16"/>
                <w:szCs w:val="16"/>
              </w:rPr>
            </w:pPr>
            <w:r>
              <w:rPr>
                <w:rFonts w:ascii="仿宋" w:hAnsi="仿宋" w:eastAsia="仿宋" w:cs="Times New Roman"/>
                <w:sz w:val="16"/>
                <w:szCs w:val="16"/>
              </w:rPr>
              <w:t>9,672,428</w:t>
            </w:r>
          </w:p>
        </w:tc>
        <w:tc>
          <w:tcPr>
            <w:tcW w:w="686" w:type="pct"/>
            <w:tcBorders>
              <w:top w:val="nil"/>
              <w:left w:val="nil"/>
              <w:bottom w:val="nil"/>
              <w:right w:val="nil"/>
            </w:tcBorders>
            <w:shd w:val="clear" w:color="auto" w:fill="F2F2F2"/>
            <w:tcMar>
              <w:top w:w="12" w:type="dxa"/>
              <w:left w:w="12" w:type="dxa"/>
              <w:bottom w:w="0" w:type="dxa"/>
              <w:right w:w="12" w:type="dxa"/>
            </w:tcMar>
            <w:vAlign w:val="bottom"/>
          </w:tcPr>
          <w:p>
            <w:pPr>
              <w:snapToGrid w:val="0"/>
              <w:jc w:val="center"/>
              <w:rPr>
                <w:rFonts w:ascii="仿宋" w:hAnsi="仿宋" w:eastAsia="仿宋" w:cs="Times New Roman"/>
                <w:sz w:val="16"/>
                <w:szCs w:val="16"/>
              </w:rPr>
            </w:pPr>
            <w:r>
              <w:rPr>
                <w:rFonts w:ascii="仿宋" w:hAnsi="仿宋" w:eastAsia="仿宋" w:cs="Times New Roman"/>
                <w:sz w:val="16"/>
                <w:szCs w:val="16"/>
              </w:rPr>
              <w:t>0.894</w:t>
            </w:r>
          </w:p>
        </w:tc>
      </w:tr>
      <w:tr>
        <w:tblPrEx>
          <w:tblCellMar>
            <w:top w:w="0" w:type="dxa"/>
            <w:left w:w="0" w:type="dxa"/>
            <w:bottom w:w="0" w:type="dxa"/>
            <w:right w:w="0" w:type="dxa"/>
          </w:tblCellMar>
        </w:tblPrEx>
        <w:trPr>
          <w:trHeight w:val="283" w:hRule="atLeast"/>
        </w:trPr>
        <w:tc>
          <w:tcPr>
            <w:tcW w:w="348"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sz w:val="16"/>
                <w:szCs w:val="16"/>
              </w:rPr>
            </w:pPr>
            <w:r>
              <w:rPr>
                <w:rFonts w:ascii="仿宋" w:hAnsi="仿宋" w:eastAsia="仿宋" w:cs="Times New Roman"/>
                <w:sz w:val="16"/>
                <w:szCs w:val="16"/>
              </w:rPr>
              <w:t>6</w:t>
            </w:r>
          </w:p>
        </w:tc>
        <w:tc>
          <w:tcPr>
            <w:tcW w:w="754" w:type="pct"/>
            <w:tcBorders>
              <w:top w:val="nil"/>
              <w:left w:val="nil"/>
              <w:bottom w:val="nil"/>
              <w:right w:val="nil"/>
            </w:tcBorders>
            <w:shd w:val="clear" w:color="auto" w:fill="auto"/>
            <w:tcMar>
              <w:top w:w="12" w:type="dxa"/>
              <w:left w:w="12" w:type="dxa"/>
              <w:bottom w:w="0" w:type="dxa"/>
              <w:right w:w="12" w:type="dxa"/>
            </w:tcMar>
            <w:vAlign w:val="bottom"/>
          </w:tcPr>
          <w:p>
            <w:pPr>
              <w:snapToGrid w:val="0"/>
              <w:jc w:val="center"/>
              <w:rPr>
                <w:rFonts w:ascii="仿宋" w:hAnsi="仿宋" w:eastAsia="仿宋" w:cs="Times New Roman"/>
                <w:sz w:val="16"/>
                <w:szCs w:val="16"/>
              </w:rPr>
            </w:pPr>
            <w:r>
              <w:rPr>
                <w:rFonts w:ascii="仿宋" w:hAnsi="仿宋" w:eastAsia="仿宋" w:cs="Times New Roman"/>
                <w:sz w:val="16"/>
                <w:szCs w:val="16"/>
              </w:rPr>
              <w:t>8,140,266</w:t>
            </w:r>
          </w:p>
        </w:tc>
        <w:tc>
          <w:tcPr>
            <w:tcW w:w="754" w:type="pct"/>
            <w:tcBorders>
              <w:top w:val="nil"/>
              <w:left w:val="nil"/>
              <w:bottom w:val="nil"/>
              <w:right w:val="nil"/>
            </w:tcBorders>
            <w:shd w:val="clear" w:color="auto" w:fill="auto"/>
            <w:tcMar>
              <w:top w:w="12" w:type="dxa"/>
              <w:left w:w="12" w:type="dxa"/>
              <w:bottom w:w="0" w:type="dxa"/>
              <w:right w:w="12" w:type="dxa"/>
            </w:tcMar>
            <w:vAlign w:val="bottom"/>
          </w:tcPr>
          <w:p>
            <w:pPr>
              <w:snapToGrid w:val="0"/>
              <w:jc w:val="center"/>
              <w:rPr>
                <w:rFonts w:ascii="仿宋" w:hAnsi="仿宋" w:eastAsia="仿宋" w:cs="Times New Roman"/>
                <w:sz w:val="16"/>
                <w:szCs w:val="16"/>
              </w:rPr>
            </w:pPr>
            <w:r>
              <w:rPr>
                <w:rFonts w:ascii="仿宋" w:hAnsi="仿宋" w:eastAsia="仿宋" w:cs="Times New Roman"/>
                <w:sz w:val="16"/>
                <w:szCs w:val="16"/>
              </w:rPr>
              <w:t>7,749,796</w:t>
            </w:r>
          </w:p>
        </w:tc>
        <w:tc>
          <w:tcPr>
            <w:tcW w:w="686" w:type="pct"/>
            <w:tcBorders>
              <w:top w:val="nil"/>
              <w:left w:val="nil"/>
              <w:bottom w:val="nil"/>
              <w:right w:val="nil"/>
            </w:tcBorders>
            <w:shd w:val="clear" w:color="auto" w:fill="F2F2F2"/>
            <w:tcMar>
              <w:top w:w="12" w:type="dxa"/>
              <w:left w:w="12" w:type="dxa"/>
              <w:bottom w:w="0" w:type="dxa"/>
              <w:right w:w="12" w:type="dxa"/>
            </w:tcMar>
            <w:vAlign w:val="bottom"/>
          </w:tcPr>
          <w:p>
            <w:pPr>
              <w:snapToGrid w:val="0"/>
              <w:jc w:val="center"/>
              <w:rPr>
                <w:rFonts w:ascii="仿宋" w:hAnsi="仿宋" w:eastAsia="仿宋" w:cs="Times New Roman"/>
                <w:sz w:val="16"/>
                <w:szCs w:val="16"/>
              </w:rPr>
            </w:pPr>
            <w:r>
              <w:rPr>
                <w:rFonts w:ascii="仿宋" w:hAnsi="仿宋" w:eastAsia="仿宋" w:cs="Times New Roman"/>
                <w:sz w:val="16"/>
                <w:szCs w:val="16"/>
              </w:rPr>
              <w:t>0.952</w:t>
            </w:r>
          </w:p>
        </w:tc>
        <w:tc>
          <w:tcPr>
            <w:tcW w:w="53" w:type="pct"/>
            <w:tcBorders>
              <w:top w:val="nil"/>
              <w:left w:val="nil"/>
              <w:bottom w:val="nil"/>
              <w:right w:val="nil"/>
            </w:tcBorders>
          </w:tcPr>
          <w:p>
            <w:pPr>
              <w:snapToGrid w:val="0"/>
              <w:jc w:val="center"/>
              <w:rPr>
                <w:rFonts w:ascii="仿宋" w:hAnsi="仿宋" w:eastAsia="仿宋" w:cs="Times New Roman"/>
                <w:sz w:val="16"/>
                <w:szCs w:val="16"/>
              </w:rPr>
            </w:pPr>
          </w:p>
        </w:tc>
        <w:tc>
          <w:tcPr>
            <w:tcW w:w="491" w:type="pct"/>
            <w:tcBorders>
              <w:top w:val="nil"/>
              <w:left w:val="nil"/>
              <w:bottom w:val="nil"/>
              <w:right w:val="nil"/>
            </w:tcBorders>
            <w:shd w:val="clear" w:color="auto" w:fill="auto"/>
            <w:tcMar>
              <w:top w:w="12" w:type="dxa"/>
              <w:left w:w="12" w:type="dxa"/>
              <w:bottom w:w="0" w:type="dxa"/>
              <w:right w:w="12" w:type="dxa"/>
            </w:tcMar>
            <w:vAlign w:val="bottom"/>
          </w:tcPr>
          <w:p>
            <w:pPr>
              <w:snapToGrid w:val="0"/>
              <w:jc w:val="center"/>
              <w:rPr>
                <w:rFonts w:ascii="仿宋" w:hAnsi="仿宋" w:eastAsia="仿宋" w:cs="Times New Roman"/>
                <w:sz w:val="16"/>
                <w:szCs w:val="16"/>
              </w:rPr>
            </w:pPr>
            <w:r>
              <w:rPr>
                <w:rFonts w:ascii="仿宋" w:hAnsi="仿宋" w:eastAsia="仿宋" w:cs="Times New Roman"/>
                <w:sz w:val="16"/>
                <w:szCs w:val="16"/>
              </w:rPr>
              <w:t>7,749,796</w:t>
            </w:r>
          </w:p>
        </w:tc>
        <w:tc>
          <w:tcPr>
            <w:tcW w:w="686" w:type="pct"/>
            <w:tcBorders>
              <w:top w:val="nil"/>
              <w:left w:val="nil"/>
              <w:bottom w:val="nil"/>
              <w:right w:val="nil"/>
            </w:tcBorders>
            <w:shd w:val="clear" w:color="auto" w:fill="F2F2F2"/>
            <w:tcMar>
              <w:top w:w="12" w:type="dxa"/>
              <w:left w:w="12" w:type="dxa"/>
              <w:bottom w:w="0" w:type="dxa"/>
              <w:right w:w="12" w:type="dxa"/>
            </w:tcMar>
            <w:vAlign w:val="bottom"/>
          </w:tcPr>
          <w:p>
            <w:pPr>
              <w:snapToGrid w:val="0"/>
              <w:jc w:val="center"/>
              <w:rPr>
                <w:rFonts w:ascii="仿宋" w:hAnsi="仿宋" w:eastAsia="仿宋" w:cs="Times New Roman"/>
                <w:sz w:val="16"/>
                <w:szCs w:val="16"/>
              </w:rPr>
            </w:pPr>
            <w:r>
              <w:rPr>
                <w:rFonts w:ascii="仿宋" w:hAnsi="仿宋" w:eastAsia="仿宋" w:cs="Times New Roman"/>
                <w:sz w:val="16"/>
                <w:szCs w:val="16"/>
              </w:rPr>
              <w:t>0.952</w:t>
            </w:r>
          </w:p>
        </w:tc>
        <w:tc>
          <w:tcPr>
            <w:tcW w:w="53" w:type="pct"/>
            <w:tcBorders>
              <w:top w:val="nil"/>
              <w:left w:val="nil"/>
              <w:bottom w:val="nil"/>
              <w:right w:val="nil"/>
            </w:tcBorders>
          </w:tcPr>
          <w:p>
            <w:pPr>
              <w:snapToGrid w:val="0"/>
              <w:jc w:val="center"/>
              <w:rPr>
                <w:rFonts w:ascii="仿宋" w:hAnsi="仿宋" w:eastAsia="仿宋" w:cs="Times New Roman"/>
                <w:sz w:val="16"/>
                <w:szCs w:val="16"/>
              </w:rPr>
            </w:pPr>
          </w:p>
        </w:tc>
        <w:tc>
          <w:tcPr>
            <w:tcW w:w="491" w:type="pct"/>
            <w:tcBorders>
              <w:top w:val="nil"/>
              <w:left w:val="nil"/>
              <w:bottom w:val="nil"/>
              <w:right w:val="nil"/>
            </w:tcBorders>
            <w:shd w:val="clear" w:color="auto" w:fill="auto"/>
            <w:tcMar>
              <w:top w:w="12" w:type="dxa"/>
              <w:left w:w="12" w:type="dxa"/>
              <w:bottom w:w="0" w:type="dxa"/>
              <w:right w:w="12" w:type="dxa"/>
            </w:tcMar>
            <w:vAlign w:val="bottom"/>
          </w:tcPr>
          <w:p>
            <w:pPr>
              <w:snapToGrid w:val="0"/>
              <w:jc w:val="center"/>
              <w:rPr>
                <w:rFonts w:ascii="仿宋" w:hAnsi="仿宋" w:eastAsia="仿宋" w:cs="Times New Roman"/>
                <w:sz w:val="16"/>
                <w:szCs w:val="16"/>
              </w:rPr>
            </w:pPr>
            <w:r>
              <w:rPr>
                <w:rFonts w:ascii="仿宋" w:hAnsi="仿宋" w:eastAsia="仿宋" w:cs="Times New Roman"/>
                <w:sz w:val="16"/>
                <w:szCs w:val="16"/>
              </w:rPr>
              <w:t>7,749,796</w:t>
            </w:r>
          </w:p>
        </w:tc>
        <w:tc>
          <w:tcPr>
            <w:tcW w:w="686" w:type="pct"/>
            <w:tcBorders>
              <w:top w:val="nil"/>
              <w:left w:val="nil"/>
              <w:bottom w:val="nil"/>
              <w:right w:val="nil"/>
            </w:tcBorders>
            <w:shd w:val="clear" w:color="auto" w:fill="F2F2F2"/>
            <w:tcMar>
              <w:top w:w="12" w:type="dxa"/>
              <w:left w:w="12" w:type="dxa"/>
              <w:bottom w:w="0" w:type="dxa"/>
              <w:right w:w="12" w:type="dxa"/>
            </w:tcMar>
            <w:vAlign w:val="bottom"/>
          </w:tcPr>
          <w:p>
            <w:pPr>
              <w:snapToGrid w:val="0"/>
              <w:jc w:val="center"/>
              <w:rPr>
                <w:rFonts w:ascii="仿宋" w:hAnsi="仿宋" w:eastAsia="仿宋" w:cs="Times New Roman"/>
                <w:sz w:val="16"/>
                <w:szCs w:val="16"/>
              </w:rPr>
            </w:pPr>
            <w:r>
              <w:rPr>
                <w:rFonts w:ascii="仿宋" w:hAnsi="仿宋" w:eastAsia="仿宋" w:cs="Times New Roman"/>
                <w:sz w:val="16"/>
                <w:szCs w:val="16"/>
              </w:rPr>
              <w:t>0.952</w:t>
            </w:r>
          </w:p>
        </w:tc>
      </w:tr>
      <w:tr>
        <w:tblPrEx>
          <w:tblCellMar>
            <w:top w:w="0" w:type="dxa"/>
            <w:left w:w="0" w:type="dxa"/>
            <w:bottom w:w="0" w:type="dxa"/>
            <w:right w:w="0" w:type="dxa"/>
          </w:tblCellMar>
        </w:tblPrEx>
        <w:trPr>
          <w:trHeight w:val="283" w:hRule="atLeast"/>
        </w:trPr>
        <w:tc>
          <w:tcPr>
            <w:tcW w:w="348"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sz w:val="16"/>
                <w:szCs w:val="16"/>
              </w:rPr>
            </w:pPr>
            <w:r>
              <w:rPr>
                <w:rFonts w:ascii="仿宋" w:hAnsi="仿宋" w:eastAsia="仿宋" w:cs="Times New Roman"/>
                <w:sz w:val="16"/>
                <w:szCs w:val="16"/>
              </w:rPr>
              <w:t>7</w:t>
            </w:r>
          </w:p>
        </w:tc>
        <w:tc>
          <w:tcPr>
            <w:tcW w:w="754" w:type="pct"/>
            <w:tcBorders>
              <w:top w:val="nil"/>
              <w:left w:val="nil"/>
              <w:bottom w:val="nil"/>
              <w:right w:val="nil"/>
            </w:tcBorders>
            <w:shd w:val="clear" w:color="auto" w:fill="auto"/>
            <w:tcMar>
              <w:top w:w="12" w:type="dxa"/>
              <w:left w:w="12" w:type="dxa"/>
              <w:bottom w:w="0" w:type="dxa"/>
              <w:right w:w="12" w:type="dxa"/>
            </w:tcMar>
            <w:vAlign w:val="bottom"/>
          </w:tcPr>
          <w:p>
            <w:pPr>
              <w:snapToGrid w:val="0"/>
              <w:jc w:val="center"/>
              <w:rPr>
                <w:rFonts w:ascii="仿宋" w:hAnsi="仿宋" w:eastAsia="仿宋" w:cs="Times New Roman"/>
                <w:sz w:val="16"/>
                <w:szCs w:val="16"/>
              </w:rPr>
            </w:pPr>
            <w:r>
              <w:rPr>
                <w:rFonts w:ascii="仿宋" w:hAnsi="仿宋" w:eastAsia="仿宋" w:cs="Times New Roman"/>
                <w:sz w:val="16"/>
                <w:szCs w:val="16"/>
              </w:rPr>
              <w:t>13,266,642</w:t>
            </w:r>
          </w:p>
        </w:tc>
        <w:tc>
          <w:tcPr>
            <w:tcW w:w="754" w:type="pct"/>
            <w:tcBorders>
              <w:top w:val="nil"/>
              <w:left w:val="nil"/>
              <w:bottom w:val="nil"/>
              <w:right w:val="nil"/>
            </w:tcBorders>
            <w:shd w:val="clear" w:color="auto" w:fill="auto"/>
            <w:tcMar>
              <w:top w:w="12" w:type="dxa"/>
              <w:left w:w="12" w:type="dxa"/>
              <w:bottom w:w="0" w:type="dxa"/>
              <w:right w:w="12" w:type="dxa"/>
            </w:tcMar>
            <w:vAlign w:val="bottom"/>
          </w:tcPr>
          <w:p>
            <w:pPr>
              <w:snapToGrid w:val="0"/>
              <w:jc w:val="center"/>
              <w:rPr>
                <w:rFonts w:ascii="仿宋" w:hAnsi="仿宋" w:eastAsia="仿宋" w:cs="Times New Roman"/>
                <w:sz w:val="16"/>
                <w:szCs w:val="16"/>
              </w:rPr>
            </w:pPr>
            <w:r>
              <w:rPr>
                <w:rFonts w:ascii="仿宋" w:hAnsi="仿宋" w:eastAsia="仿宋" w:cs="Times New Roman"/>
                <w:sz w:val="16"/>
                <w:szCs w:val="16"/>
              </w:rPr>
              <w:t>14,970,407</w:t>
            </w:r>
          </w:p>
        </w:tc>
        <w:tc>
          <w:tcPr>
            <w:tcW w:w="686" w:type="pct"/>
            <w:tcBorders>
              <w:top w:val="nil"/>
              <w:left w:val="nil"/>
              <w:bottom w:val="nil"/>
              <w:right w:val="nil"/>
            </w:tcBorders>
            <w:shd w:val="clear" w:color="auto" w:fill="F2F2F2"/>
            <w:tcMar>
              <w:top w:w="12" w:type="dxa"/>
              <w:left w:w="12" w:type="dxa"/>
              <w:bottom w:w="0" w:type="dxa"/>
              <w:right w:w="12" w:type="dxa"/>
            </w:tcMar>
            <w:vAlign w:val="bottom"/>
          </w:tcPr>
          <w:p>
            <w:pPr>
              <w:snapToGrid w:val="0"/>
              <w:jc w:val="center"/>
              <w:rPr>
                <w:rFonts w:ascii="仿宋" w:hAnsi="仿宋" w:eastAsia="仿宋" w:cs="Times New Roman"/>
                <w:sz w:val="16"/>
                <w:szCs w:val="16"/>
              </w:rPr>
            </w:pPr>
            <w:r>
              <w:rPr>
                <w:rFonts w:ascii="仿宋" w:hAnsi="仿宋" w:eastAsia="仿宋" w:cs="Times New Roman"/>
                <w:sz w:val="16"/>
                <w:szCs w:val="16"/>
              </w:rPr>
              <w:t>1.128</w:t>
            </w:r>
          </w:p>
        </w:tc>
        <w:tc>
          <w:tcPr>
            <w:tcW w:w="53" w:type="pct"/>
            <w:tcBorders>
              <w:top w:val="nil"/>
              <w:left w:val="nil"/>
              <w:bottom w:val="nil"/>
              <w:right w:val="nil"/>
            </w:tcBorders>
          </w:tcPr>
          <w:p>
            <w:pPr>
              <w:snapToGrid w:val="0"/>
              <w:jc w:val="center"/>
              <w:rPr>
                <w:rFonts w:ascii="仿宋" w:hAnsi="仿宋" w:eastAsia="仿宋" w:cs="Times New Roman"/>
                <w:sz w:val="16"/>
                <w:szCs w:val="16"/>
              </w:rPr>
            </w:pPr>
          </w:p>
        </w:tc>
        <w:tc>
          <w:tcPr>
            <w:tcW w:w="491" w:type="pct"/>
            <w:tcBorders>
              <w:top w:val="nil"/>
              <w:left w:val="nil"/>
              <w:bottom w:val="nil"/>
              <w:right w:val="nil"/>
            </w:tcBorders>
            <w:shd w:val="clear" w:color="auto" w:fill="auto"/>
            <w:tcMar>
              <w:top w:w="12" w:type="dxa"/>
              <w:left w:w="12" w:type="dxa"/>
              <w:bottom w:w="0" w:type="dxa"/>
              <w:right w:w="12" w:type="dxa"/>
            </w:tcMar>
            <w:vAlign w:val="bottom"/>
          </w:tcPr>
          <w:p>
            <w:pPr>
              <w:snapToGrid w:val="0"/>
              <w:jc w:val="center"/>
              <w:rPr>
                <w:rFonts w:ascii="仿宋" w:hAnsi="仿宋" w:eastAsia="仿宋" w:cs="Times New Roman"/>
                <w:sz w:val="16"/>
                <w:szCs w:val="16"/>
              </w:rPr>
            </w:pPr>
            <w:r>
              <w:rPr>
                <w:rFonts w:ascii="仿宋" w:hAnsi="仿宋" w:eastAsia="仿宋" w:cs="Times New Roman"/>
                <w:sz w:val="16"/>
                <w:szCs w:val="16"/>
              </w:rPr>
              <w:t>14,970,407</w:t>
            </w:r>
          </w:p>
        </w:tc>
        <w:tc>
          <w:tcPr>
            <w:tcW w:w="686" w:type="pct"/>
            <w:tcBorders>
              <w:top w:val="nil"/>
              <w:left w:val="nil"/>
              <w:bottom w:val="nil"/>
              <w:right w:val="nil"/>
            </w:tcBorders>
            <w:shd w:val="clear" w:color="auto" w:fill="F2F2F2"/>
            <w:tcMar>
              <w:top w:w="12" w:type="dxa"/>
              <w:left w:w="12" w:type="dxa"/>
              <w:bottom w:w="0" w:type="dxa"/>
              <w:right w:w="12" w:type="dxa"/>
            </w:tcMar>
            <w:vAlign w:val="bottom"/>
          </w:tcPr>
          <w:p>
            <w:pPr>
              <w:snapToGrid w:val="0"/>
              <w:jc w:val="center"/>
              <w:rPr>
                <w:rFonts w:ascii="仿宋" w:hAnsi="仿宋" w:eastAsia="仿宋" w:cs="Times New Roman"/>
                <w:sz w:val="16"/>
                <w:szCs w:val="16"/>
              </w:rPr>
            </w:pPr>
            <w:r>
              <w:rPr>
                <w:rFonts w:ascii="仿宋" w:hAnsi="仿宋" w:eastAsia="仿宋" w:cs="Times New Roman"/>
                <w:sz w:val="16"/>
                <w:szCs w:val="16"/>
              </w:rPr>
              <w:t>1.128</w:t>
            </w:r>
          </w:p>
        </w:tc>
        <w:tc>
          <w:tcPr>
            <w:tcW w:w="53" w:type="pct"/>
            <w:tcBorders>
              <w:top w:val="nil"/>
              <w:left w:val="nil"/>
              <w:bottom w:val="nil"/>
              <w:right w:val="nil"/>
            </w:tcBorders>
          </w:tcPr>
          <w:p>
            <w:pPr>
              <w:snapToGrid w:val="0"/>
              <w:jc w:val="center"/>
              <w:rPr>
                <w:rFonts w:ascii="仿宋" w:hAnsi="仿宋" w:eastAsia="仿宋" w:cs="Times New Roman"/>
                <w:sz w:val="16"/>
                <w:szCs w:val="16"/>
              </w:rPr>
            </w:pPr>
          </w:p>
        </w:tc>
        <w:tc>
          <w:tcPr>
            <w:tcW w:w="491" w:type="pct"/>
            <w:tcBorders>
              <w:top w:val="nil"/>
              <w:left w:val="nil"/>
              <w:bottom w:val="nil"/>
              <w:right w:val="nil"/>
            </w:tcBorders>
            <w:shd w:val="clear" w:color="auto" w:fill="auto"/>
            <w:tcMar>
              <w:top w:w="12" w:type="dxa"/>
              <w:left w:w="12" w:type="dxa"/>
              <w:bottom w:w="0" w:type="dxa"/>
              <w:right w:w="12" w:type="dxa"/>
            </w:tcMar>
            <w:vAlign w:val="bottom"/>
          </w:tcPr>
          <w:p>
            <w:pPr>
              <w:snapToGrid w:val="0"/>
              <w:jc w:val="center"/>
              <w:rPr>
                <w:rFonts w:ascii="仿宋" w:hAnsi="仿宋" w:eastAsia="仿宋" w:cs="Times New Roman"/>
                <w:sz w:val="16"/>
                <w:szCs w:val="16"/>
              </w:rPr>
            </w:pPr>
            <w:r>
              <w:rPr>
                <w:rFonts w:ascii="仿宋" w:hAnsi="仿宋" w:eastAsia="仿宋" w:cs="Times New Roman"/>
                <w:sz w:val="16"/>
                <w:szCs w:val="16"/>
              </w:rPr>
              <w:t>14,970,407</w:t>
            </w:r>
          </w:p>
        </w:tc>
        <w:tc>
          <w:tcPr>
            <w:tcW w:w="686" w:type="pct"/>
            <w:tcBorders>
              <w:top w:val="nil"/>
              <w:left w:val="nil"/>
              <w:bottom w:val="nil"/>
              <w:right w:val="nil"/>
            </w:tcBorders>
            <w:shd w:val="clear" w:color="auto" w:fill="F2F2F2"/>
            <w:tcMar>
              <w:top w:w="12" w:type="dxa"/>
              <w:left w:w="12" w:type="dxa"/>
              <w:bottom w:w="0" w:type="dxa"/>
              <w:right w:w="12" w:type="dxa"/>
            </w:tcMar>
            <w:vAlign w:val="bottom"/>
          </w:tcPr>
          <w:p>
            <w:pPr>
              <w:snapToGrid w:val="0"/>
              <w:jc w:val="center"/>
              <w:rPr>
                <w:rFonts w:ascii="仿宋" w:hAnsi="仿宋" w:eastAsia="仿宋" w:cs="Times New Roman"/>
                <w:sz w:val="16"/>
                <w:szCs w:val="16"/>
              </w:rPr>
            </w:pPr>
            <w:r>
              <w:rPr>
                <w:rFonts w:ascii="仿宋" w:hAnsi="仿宋" w:eastAsia="仿宋" w:cs="Times New Roman"/>
                <w:sz w:val="16"/>
                <w:szCs w:val="16"/>
              </w:rPr>
              <w:t>1.128</w:t>
            </w:r>
          </w:p>
        </w:tc>
      </w:tr>
      <w:tr>
        <w:tblPrEx>
          <w:tblCellMar>
            <w:top w:w="0" w:type="dxa"/>
            <w:left w:w="0" w:type="dxa"/>
            <w:bottom w:w="0" w:type="dxa"/>
            <w:right w:w="0" w:type="dxa"/>
          </w:tblCellMar>
        </w:tblPrEx>
        <w:trPr>
          <w:trHeight w:val="283" w:hRule="atLeast"/>
        </w:trPr>
        <w:tc>
          <w:tcPr>
            <w:tcW w:w="348"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sz w:val="16"/>
                <w:szCs w:val="16"/>
              </w:rPr>
            </w:pPr>
            <w:r>
              <w:rPr>
                <w:rFonts w:ascii="仿宋" w:hAnsi="仿宋" w:eastAsia="仿宋" w:cs="Times New Roman"/>
                <w:sz w:val="16"/>
                <w:szCs w:val="16"/>
              </w:rPr>
              <w:t>8</w:t>
            </w:r>
          </w:p>
        </w:tc>
        <w:tc>
          <w:tcPr>
            <w:tcW w:w="754" w:type="pct"/>
            <w:tcBorders>
              <w:top w:val="nil"/>
              <w:left w:val="nil"/>
              <w:bottom w:val="nil"/>
              <w:right w:val="nil"/>
            </w:tcBorders>
            <w:shd w:val="clear" w:color="auto" w:fill="auto"/>
            <w:tcMar>
              <w:top w:w="12" w:type="dxa"/>
              <w:left w:w="12" w:type="dxa"/>
              <w:bottom w:w="0" w:type="dxa"/>
              <w:right w:w="12" w:type="dxa"/>
            </w:tcMar>
            <w:vAlign w:val="bottom"/>
          </w:tcPr>
          <w:p>
            <w:pPr>
              <w:snapToGrid w:val="0"/>
              <w:jc w:val="center"/>
              <w:rPr>
                <w:rFonts w:ascii="仿宋" w:hAnsi="仿宋" w:eastAsia="仿宋" w:cs="Times New Roman"/>
                <w:sz w:val="16"/>
                <w:szCs w:val="16"/>
              </w:rPr>
            </w:pPr>
            <w:r>
              <w:rPr>
                <w:rFonts w:ascii="仿宋" w:hAnsi="仿宋" w:eastAsia="仿宋" w:cs="Times New Roman"/>
                <w:sz w:val="16"/>
                <w:szCs w:val="16"/>
              </w:rPr>
              <w:t>12,926,489</w:t>
            </w:r>
          </w:p>
        </w:tc>
        <w:tc>
          <w:tcPr>
            <w:tcW w:w="754" w:type="pct"/>
            <w:tcBorders>
              <w:top w:val="nil"/>
              <w:left w:val="nil"/>
              <w:bottom w:val="nil"/>
              <w:right w:val="nil"/>
            </w:tcBorders>
            <w:shd w:val="clear" w:color="auto" w:fill="auto"/>
            <w:tcMar>
              <w:top w:w="12" w:type="dxa"/>
              <w:left w:w="12" w:type="dxa"/>
              <w:bottom w:w="0" w:type="dxa"/>
              <w:right w:w="12" w:type="dxa"/>
            </w:tcMar>
            <w:vAlign w:val="bottom"/>
          </w:tcPr>
          <w:p>
            <w:pPr>
              <w:snapToGrid w:val="0"/>
              <w:jc w:val="center"/>
              <w:rPr>
                <w:rFonts w:ascii="仿宋" w:hAnsi="仿宋" w:eastAsia="仿宋" w:cs="Times New Roman"/>
                <w:sz w:val="16"/>
                <w:szCs w:val="16"/>
              </w:rPr>
            </w:pPr>
            <w:r>
              <w:rPr>
                <w:rFonts w:ascii="仿宋" w:hAnsi="仿宋" w:eastAsia="仿宋" w:cs="Times New Roman"/>
                <w:sz w:val="16"/>
                <w:szCs w:val="16"/>
              </w:rPr>
              <w:t>9,925,415</w:t>
            </w:r>
          </w:p>
        </w:tc>
        <w:tc>
          <w:tcPr>
            <w:tcW w:w="686" w:type="pct"/>
            <w:tcBorders>
              <w:top w:val="nil"/>
              <w:left w:val="nil"/>
              <w:bottom w:val="nil"/>
              <w:right w:val="nil"/>
            </w:tcBorders>
            <w:shd w:val="clear" w:color="auto" w:fill="F2F2F2"/>
            <w:tcMar>
              <w:top w:w="12" w:type="dxa"/>
              <w:left w:w="12" w:type="dxa"/>
              <w:bottom w:w="0" w:type="dxa"/>
              <w:right w:w="12" w:type="dxa"/>
            </w:tcMar>
            <w:vAlign w:val="bottom"/>
          </w:tcPr>
          <w:p>
            <w:pPr>
              <w:snapToGrid w:val="0"/>
              <w:jc w:val="center"/>
              <w:rPr>
                <w:rFonts w:ascii="仿宋" w:hAnsi="仿宋" w:eastAsia="仿宋" w:cs="Times New Roman"/>
                <w:sz w:val="16"/>
                <w:szCs w:val="16"/>
              </w:rPr>
            </w:pPr>
            <w:r>
              <w:rPr>
                <w:rFonts w:ascii="仿宋" w:hAnsi="仿宋" w:eastAsia="仿宋" w:cs="Times New Roman"/>
                <w:sz w:val="16"/>
                <w:szCs w:val="16"/>
              </w:rPr>
              <w:t>0.768</w:t>
            </w:r>
          </w:p>
        </w:tc>
        <w:tc>
          <w:tcPr>
            <w:tcW w:w="53" w:type="pct"/>
            <w:tcBorders>
              <w:top w:val="nil"/>
              <w:left w:val="nil"/>
              <w:bottom w:val="nil"/>
              <w:right w:val="nil"/>
            </w:tcBorders>
          </w:tcPr>
          <w:p>
            <w:pPr>
              <w:snapToGrid w:val="0"/>
              <w:jc w:val="center"/>
              <w:rPr>
                <w:rFonts w:ascii="仿宋" w:hAnsi="仿宋" w:eastAsia="仿宋" w:cs="Times New Roman"/>
                <w:sz w:val="16"/>
                <w:szCs w:val="16"/>
              </w:rPr>
            </w:pPr>
          </w:p>
        </w:tc>
        <w:tc>
          <w:tcPr>
            <w:tcW w:w="491" w:type="pct"/>
            <w:tcBorders>
              <w:top w:val="nil"/>
              <w:left w:val="nil"/>
              <w:bottom w:val="nil"/>
              <w:right w:val="nil"/>
            </w:tcBorders>
            <w:shd w:val="clear" w:color="auto" w:fill="auto"/>
            <w:tcMar>
              <w:top w:w="12" w:type="dxa"/>
              <w:left w:w="12" w:type="dxa"/>
              <w:bottom w:w="0" w:type="dxa"/>
              <w:right w:w="12" w:type="dxa"/>
            </w:tcMar>
            <w:vAlign w:val="bottom"/>
          </w:tcPr>
          <w:p>
            <w:pPr>
              <w:snapToGrid w:val="0"/>
              <w:jc w:val="center"/>
              <w:rPr>
                <w:rFonts w:ascii="仿宋" w:hAnsi="仿宋" w:eastAsia="仿宋" w:cs="Times New Roman"/>
                <w:sz w:val="16"/>
                <w:szCs w:val="16"/>
              </w:rPr>
            </w:pPr>
            <w:r>
              <w:rPr>
                <w:rFonts w:ascii="仿宋" w:hAnsi="仿宋" w:eastAsia="仿宋" w:cs="Times New Roman"/>
                <w:sz w:val="16"/>
                <w:szCs w:val="16"/>
              </w:rPr>
              <w:t>10,779,627</w:t>
            </w:r>
          </w:p>
        </w:tc>
        <w:tc>
          <w:tcPr>
            <w:tcW w:w="686" w:type="pct"/>
            <w:tcBorders>
              <w:top w:val="nil"/>
              <w:left w:val="nil"/>
              <w:bottom w:val="nil"/>
              <w:right w:val="nil"/>
            </w:tcBorders>
            <w:shd w:val="clear" w:color="auto" w:fill="F2F2F2"/>
            <w:tcMar>
              <w:top w:w="12" w:type="dxa"/>
              <w:left w:w="12" w:type="dxa"/>
              <w:bottom w:w="0" w:type="dxa"/>
              <w:right w:w="12" w:type="dxa"/>
            </w:tcMar>
            <w:vAlign w:val="bottom"/>
          </w:tcPr>
          <w:p>
            <w:pPr>
              <w:snapToGrid w:val="0"/>
              <w:jc w:val="center"/>
              <w:rPr>
                <w:rFonts w:ascii="仿宋" w:hAnsi="仿宋" w:eastAsia="仿宋" w:cs="Times New Roman"/>
                <w:sz w:val="16"/>
                <w:szCs w:val="16"/>
              </w:rPr>
            </w:pPr>
            <w:r>
              <w:rPr>
                <w:rFonts w:ascii="仿宋" w:hAnsi="仿宋" w:eastAsia="仿宋" w:cs="Times New Roman"/>
                <w:sz w:val="16"/>
                <w:szCs w:val="16"/>
              </w:rPr>
              <w:t>0.834</w:t>
            </w:r>
          </w:p>
        </w:tc>
        <w:tc>
          <w:tcPr>
            <w:tcW w:w="53" w:type="pct"/>
            <w:tcBorders>
              <w:top w:val="nil"/>
              <w:left w:val="nil"/>
              <w:bottom w:val="nil"/>
              <w:right w:val="nil"/>
            </w:tcBorders>
          </w:tcPr>
          <w:p>
            <w:pPr>
              <w:snapToGrid w:val="0"/>
              <w:jc w:val="center"/>
              <w:rPr>
                <w:rFonts w:ascii="仿宋" w:hAnsi="仿宋" w:eastAsia="仿宋" w:cs="Times New Roman"/>
                <w:sz w:val="16"/>
                <w:szCs w:val="16"/>
              </w:rPr>
            </w:pPr>
          </w:p>
        </w:tc>
        <w:tc>
          <w:tcPr>
            <w:tcW w:w="491" w:type="pct"/>
            <w:tcBorders>
              <w:top w:val="nil"/>
              <w:left w:val="nil"/>
              <w:bottom w:val="nil"/>
              <w:right w:val="nil"/>
            </w:tcBorders>
            <w:shd w:val="clear" w:color="auto" w:fill="auto"/>
            <w:tcMar>
              <w:top w:w="12" w:type="dxa"/>
              <w:left w:w="12" w:type="dxa"/>
              <w:bottom w:w="0" w:type="dxa"/>
              <w:right w:w="12" w:type="dxa"/>
            </w:tcMar>
            <w:vAlign w:val="bottom"/>
          </w:tcPr>
          <w:p>
            <w:pPr>
              <w:snapToGrid w:val="0"/>
              <w:jc w:val="center"/>
              <w:rPr>
                <w:rFonts w:ascii="仿宋" w:hAnsi="仿宋" w:eastAsia="仿宋" w:cs="Times New Roman"/>
                <w:sz w:val="16"/>
                <w:szCs w:val="16"/>
              </w:rPr>
            </w:pPr>
            <w:r>
              <w:rPr>
                <w:rFonts w:ascii="仿宋" w:hAnsi="仿宋" w:eastAsia="仿宋" w:cs="Times New Roman"/>
                <w:sz w:val="16"/>
                <w:szCs w:val="16"/>
              </w:rPr>
              <w:t>10,779,627</w:t>
            </w:r>
          </w:p>
        </w:tc>
        <w:tc>
          <w:tcPr>
            <w:tcW w:w="686" w:type="pct"/>
            <w:tcBorders>
              <w:top w:val="nil"/>
              <w:left w:val="nil"/>
              <w:bottom w:val="nil"/>
              <w:right w:val="nil"/>
            </w:tcBorders>
            <w:shd w:val="clear" w:color="auto" w:fill="F2F2F2"/>
            <w:tcMar>
              <w:top w:w="12" w:type="dxa"/>
              <w:left w:w="12" w:type="dxa"/>
              <w:bottom w:w="0" w:type="dxa"/>
              <w:right w:w="12" w:type="dxa"/>
            </w:tcMar>
            <w:vAlign w:val="bottom"/>
          </w:tcPr>
          <w:p>
            <w:pPr>
              <w:snapToGrid w:val="0"/>
              <w:jc w:val="center"/>
              <w:rPr>
                <w:rFonts w:ascii="仿宋" w:hAnsi="仿宋" w:eastAsia="仿宋" w:cs="Times New Roman"/>
                <w:sz w:val="16"/>
                <w:szCs w:val="16"/>
              </w:rPr>
            </w:pPr>
            <w:r>
              <w:rPr>
                <w:rFonts w:ascii="仿宋" w:hAnsi="仿宋" w:eastAsia="仿宋" w:cs="Times New Roman"/>
                <w:sz w:val="16"/>
                <w:szCs w:val="16"/>
              </w:rPr>
              <w:t>0.834</w:t>
            </w:r>
          </w:p>
        </w:tc>
      </w:tr>
      <w:tr>
        <w:tblPrEx>
          <w:tblCellMar>
            <w:top w:w="0" w:type="dxa"/>
            <w:left w:w="0" w:type="dxa"/>
            <w:bottom w:w="0" w:type="dxa"/>
            <w:right w:w="0" w:type="dxa"/>
          </w:tblCellMar>
        </w:tblPrEx>
        <w:trPr>
          <w:trHeight w:val="283" w:hRule="atLeast"/>
        </w:trPr>
        <w:tc>
          <w:tcPr>
            <w:tcW w:w="348"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sz w:val="16"/>
                <w:szCs w:val="16"/>
              </w:rPr>
            </w:pPr>
            <w:r>
              <w:rPr>
                <w:rFonts w:ascii="仿宋" w:hAnsi="仿宋" w:eastAsia="仿宋" w:cs="Times New Roman"/>
                <w:sz w:val="16"/>
                <w:szCs w:val="16"/>
              </w:rPr>
              <w:t>9</w:t>
            </w:r>
          </w:p>
        </w:tc>
        <w:tc>
          <w:tcPr>
            <w:tcW w:w="754" w:type="pct"/>
            <w:tcBorders>
              <w:top w:val="nil"/>
              <w:left w:val="nil"/>
              <w:bottom w:val="nil"/>
              <w:right w:val="nil"/>
            </w:tcBorders>
            <w:shd w:val="clear" w:color="auto" w:fill="auto"/>
            <w:tcMar>
              <w:top w:w="12" w:type="dxa"/>
              <w:left w:w="12" w:type="dxa"/>
              <w:bottom w:w="0" w:type="dxa"/>
              <w:right w:w="12" w:type="dxa"/>
            </w:tcMar>
            <w:vAlign w:val="bottom"/>
          </w:tcPr>
          <w:p>
            <w:pPr>
              <w:snapToGrid w:val="0"/>
              <w:jc w:val="center"/>
              <w:rPr>
                <w:rFonts w:ascii="仿宋" w:hAnsi="仿宋" w:eastAsia="仿宋" w:cs="Times New Roman"/>
                <w:sz w:val="16"/>
                <w:szCs w:val="16"/>
              </w:rPr>
            </w:pPr>
            <w:r>
              <w:rPr>
                <w:rFonts w:ascii="仿宋" w:hAnsi="仿宋" w:eastAsia="仿宋" w:cs="Times New Roman"/>
                <w:sz w:val="16"/>
                <w:szCs w:val="16"/>
              </w:rPr>
              <w:t>11,891,490</w:t>
            </w:r>
          </w:p>
        </w:tc>
        <w:tc>
          <w:tcPr>
            <w:tcW w:w="754" w:type="pct"/>
            <w:tcBorders>
              <w:top w:val="nil"/>
              <w:left w:val="nil"/>
              <w:bottom w:val="nil"/>
              <w:right w:val="nil"/>
            </w:tcBorders>
            <w:shd w:val="clear" w:color="auto" w:fill="auto"/>
            <w:tcMar>
              <w:top w:w="12" w:type="dxa"/>
              <w:left w:w="12" w:type="dxa"/>
              <w:bottom w:w="0" w:type="dxa"/>
              <w:right w:w="12" w:type="dxa"/>
            </w:tcMar>
            <w:vAlign w:val="bottom"/>
          </w:tcPr>
          <w:p>
            <w:pPr>
              <w:snapToGrid w:val="0"/>
              <w:jc w:val="center"/>
              <w:rPr>
                <w:rFonts w:ascii="仿宋" w:hAnsi="仿宋" w:eastAsia="仿宋" w:cs="Times New Roman"/>
                <w:sz w:val="16"/>
                <w:szCs w:val="16"/>
              </w:rPr>
            </w:pPr>
            <w:r>
              <w:rPr>
                <w:rFonts w:ascii="仿宋" w:hAnsi="仿宋" w:eastAsia="仿宋" w:cs="Times New Roman"/>
                <w:sz w:val="16"/>
                <w:szCs w:val="16"/>
              </w:rPr>
              <w:t>18,740,721</w:t>
            </w:r>
          </w:p>
        </w:tc>
        <w:tc>
          <w:tcPr>
            <w:tcW w:w="686" w:type="pct"/>
            <w:tcBorders>
              <w:top w:val="nil"/>
              <w:left w:val="nil"/>
              <w:bottom w:val="nil"/>
              <w:right w:val="nil"/>
            </w:tcBorders>
            <w:shd w:val="clear" w:color="auto" w:fill="F2F2F2"/>
            <w:tcMar>
              <w:top w:w="12" w:type="dxa"/>
              <w:left w:w="12" w:type="dxa"/>
              <w:bottom w:w="0" w:type="dxa"/>
              <w:right w:w="12" w:type="dxa"/>
            </w:tcMar>
            <w:vAlign w:val="bottom"/>
          </w:tcPr>
          <w:p>
            <w:pPr>
              <w:snapToGrid w:val="0"/>
              <w:jc w:val="center"/>
              <w:rPr>
                <w:rFonts w:ascii="仿宋" w:hAnsi="仿宋" w:eastAsia="仿宋" w:cs="Times New Roman"/>
                <w:sz w:val="16"/>
                <w:szCs w:val="16"/>
              </w:rPr>
            </w:pPr>
            <w:r>
              <w:rPr>
                <w:rFonts w:ascii="仿宋" w:hAnsi="仿宋" w:eastAsia="仿宋" w:cs="Times New Roman"/>
                <w:sz w:val="16"/>
                <w:szCs w:val="16"/>
              </w:rPr>
              <w:t>1.576</w:t>
            </w:r>
          </w:p>
        </w:tc>
        <w:tc>
          <w:tcPr>
            <w:tcW w:w="53" w:type="pct"/>
            <w:tcBorders>
              <w:top w:val="nil"/>
              <w:left w:val="nil"/>
              <w:bottom w:val="nil"/>
              <w:right w:val="nil"/>
            </w:tcBorders>
          </w:tcPr>
          <w:p>
            <w:pPr>
              <w:snapToGrid w:val="0"/>
              <w:jc w:val="center"/>
              <w:rPr>
                <w:rFonts w:ascii="仿宋" w:hAnsi="仿宋" w:eastAsia="仿宋" w:cs="Times New Roman"/>
                <w:sz w:val="16"/>
                <w:szCs w:val="16"/>
              </w:rPr>
            </w:pPr>
          </w:p>
        </w:tc>
        <w:tc>
          <w:tcPr>
            <w:tcW w:w="491" w:type="pct"/>
            <w:tcBorders>
              <w:top w:val="nil"/>
              <w:left w:val="nil"/>
              <w:bottom w:val="nil"/>
              <w:right w:val="nil"/>
            </w:tcBorders>
            <w:shd w:val="clear" w:color="auto" w:fill="auto"/>
            <w:tcMar>
              <w:top w:w="12" w:type="dxa"/>
              <w:left w:w="12" w:type="dxa"/>
              <w:bottom w:w="0" w:type="dxa"/>
              <w:right w:w="12" w:type="dxa"/>
            </w:tcMar>
            <w:vAlign w:val="bottom"/>
          </w:tcPr>
          <w:p>
            <w:pPr>
              <w:snapToGrid w:val="0"/>
              <w:jc w:val="center"/>
              <w:rPr>
                <w:rFonts w:ascii="仿宋" w:hAnsi="仿宋" w:eastAsia="仿宋" w:cs="Times New Roman"/>
                <w:sz w:val="16"/>
                <w:szCs w:val="16"/>
              </w:rPr>
            </w:pPr>
            <w:r>
              <w:rPr>
                <w:rFonts w:ascii="仿宋" w:hAnsi="仿宋" w:eastAsia="仿宋" w:cs="Times New Roman"/>
                <w:sz w:val="16"/>
                <w:szCs w:val="16"/>
              </w:rPr>
              <w:t>18,740,721</w:t>
            </w:r>
          </w:p>
        </w:tc>
        <w:tc>
          <w:tcPr>
            <w:tcW w:w="686" w:type="pct"/>
            <w:tcBorders>
              <w:top w:val="nil"/>
              <w:left w:val="nil"/>
              <w:bottom w:val="nil"/>
              <w:right w:val="nil"/>
            </w:tcBorders>
            <w:shd w:val="clear" w:color="auto" w:fill="F2F2F2"/>
            <w:tcMar>
              <w:top w:w="12" w:type="dxa"/>
              <w:left w:w="12" w:type="dxa"/>
              <w:bottom w:w="0" w:type="dxa"/>
              <w:right w:w="12" w:type="dxa"/>
            </w:tcMar>
            <w:vAlign w:val="bottom"/>
          </w:tcPr>
          <w:p>
            <w:pPr>
              <w:snapToGrid w:val="0"/>
              <w:jc w:val="center"/>
              <w:rPr>
                <w:rFonts w:ascii="仿宋" w:hAnsi="仿宋" w:eastAsia="仿宋" w:cs="Times New Roman"/>
                <w:sz w:val="16"/>
                <w:szCs w:val="16"/>
              </w:rPr>
            </w:pPr>
            <w:r>
              <w:rPr>
                <w:rFonts w:ascii="仿宋" w:hAnsi="仿宋" w:eastAsia="仿宋" w:cs="Times New Roman"/>
                <w:sz w:val="16"/>
                <w:szCs w:val="16"/>
              </w:rPr>
              <w:t>1.576</w:t>
            </w:r>
          </w:p>
        </w:tc>
        <w:tc>
          <w:tcPr>
            <w:tcW w:w="53" w:type="pct"/>
            <w:tcBorders>
              <w:top w:val="nil"/>
              <w:left w:val="nil"/>
              <w:bottom w:val="nil"/>
              <w:right w:val="nil"/>
            </w:tcBorders>
          </w:tcPr>
          <w:p>
            <w:pPr>
              <w:snapToGrid w:val="0"/>
              <w:jc w:val="center"/>
              <w:rPr>
                <w:rFonts w:ascii="仿宋" w:hAnsi="仿宋" w:eastAsia="仿宋" w:cs="Times New Roman"/>
                <w:sz w:val="16"/>
                <w:szCs w:val="16"/>
              </w:rPr>
            </w:pPr>
          </w:p>
        </w:tc>
        <w:tc>
          <w:tcPr>
            <w:tcW w:w="491" w:type="pct"/>
            <w:tcBorders>
              <w:top w:val="nil"/>
              <w:left w:val="nil"/>
              <w:bottom w:val="nil"/>
              <w:right w:val="nil"/>
            </w:tcBorders>
            <w:shd w:val="clear" w:color="auto" w:fill="auto"/>
            <w:tcMar>
              <w:top w:w="12" w:type="dxa"/>
              <w:left w:w="12" w:type="dxa"/>
              <w:bottom w:w="0" w:type="dxa"/>
              <w:right w:w="12" w:type="dxa"/>
            </w:tcMar>
            <w:vAlign w:val="bottom"/>
          </w:tcPr>
          <w:p>
            <w:pPr>
              <w:snapToGrid w:val="0"/>
              <w:jc w:val="center"/>
              <w:rPr>
                <w:rFonts w:ascii="仿宋" w:hAnsi="仿宋" w:eastAsia="仿宋" w:cs="Times New Roman"/>
                <w:sz w:val="16"/>
                <w:szCs w:val="16"/>
              </w:rPr>
            </w:pPr>
            <w:r>
              <w:rPr>
                <w:rFonts w:ascii="仿宋" w:hAnsi="仿宋" w:eastAsia="仿宋" w:cs="Times New Roman"/>
                <w:sz w:val="16"/>
                <w:szCs w:val="16"/>
              </w:rPr>
              <w:t>13,377,926</w:t>
            </w:r>
          </w:p>
        </w:tc>
        <w:tc>
          <w:tcPr>
            <w:tcW w:w="686" w:type="pct"/>
            <w:tcBorders>
              <w:top w:val="nil"/>
              <w:left w:val="nil"/>
              <w:bottom w:val="nil"/>
              <w:right w:val="nil"/>
            </w:tcBorders>
            <w:shd w:val="clear" w:color="auto" w:fill="F2F2F2"/>
            <w:tcMar>
              <w:top w:w="12" w:type="dxa"/>
              <w:left w:w="12" w:type="dxa"/>
              <w:bottom w:w="0" w:type="dxa"/>
              <w:right w:w="12" w:type="dxa"/>
            </w:tcMar>
            <w:vAlign w:val="bottom"/>
          </w:tcPr>
          <w:p>
            <w:pPr>
              <w:snapToGrid w:val="0"/>
              <w:jc w:val="center"/>
              <w:rPr>
                <w:rFonts w:ascii="仿宋" w:hAnsi="仿宋" w:eastAsia="仿宋" w:cs="Times New Roman"/>
                <w:sz w:val="16"/>
                <w:szCs w:val="16"/>
              </w:rPr>
            </w:pPr>
            <w:r>
              <w:rPr>
                <w:rFonts w:ascii="仿宋" w:hAnsi="仿宋" w:eastAsia="仿宋" w:cs="Times New Roman"/>
                <w:sz w:val="16"/>
                <w:szCs w:val="16"/>
              </w:rPr>
              <w:t>1.125</w:t>
            </w:r>
          </w:p>
        </w:tc>
      </w:tr>
      <w:tr>
        <w:tblPrEx>
          <w:tblCellMar>
            <w:top w:w="0" w:type="dxa"/>
            <w:left w:w="0" w:type="dxa"/>
            <w:bottom w:w="0" w:type="dxa"/>
            <w:right w:w="0" w:type="dxa"/>
          </w:tblCellMar>
        </w:tblPrEx>
        <w:trPr>
          <w:trHeight w:val="283" w:hRule="atLeast"/>
        </w:trPr>
        <w:tc>
          <w:tcPr>
            <w:tcW w:w="348"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sz w:val="16"/>
                <w:szCs w:val="16"/>
              </w:rPr>
            </w:pPr>
            <w:r>
              <w:rPr>
                <w:rFonts w:ascii="仿宋" w:hAnsi="仿宋" w:eastAsia="仿宋" w:cs="Times New Roman"/>
                <w:sz w:val="16"/>
                <w:szCs w:val="16"/>
              </w:rPr>
              <w:t>10</w:t>
            </w:r>
          </w:p>
        </w:tc>
        <w:tc>
          <w:tcPr>
            <w:tcW w:w="754" w:type="pct"/>
            <w:tcBorders>
              <w:top w:val="nil"/>
              <w:left w:val="nil"/>
              <w:bottom w:val="nil"/>
              <w:right w:val="nil"/>
            </w:tcBorders>
            <w:shd w:val="clear" w:color="auto" w:fill="auto"/>
            <w:tcMar>
              <w:top w:w="12" w:type="dxa"/>
              <w:left w:w="12" w:type="dxa"/>
              <w:bottom w:w="0" w:type="dxa"/>
              <w:right w:w="12" w:type="dxa"/>
            </w:tcMar>
            <w:vAlign w:val="bottom"/>
          </w:tcPr>
          <w:p>
            <w:pPr>
              <w:snapToGrid w:val="0"/>
              <w:jc w:val="center"/>
              <w:rPr>
                <w:rFonts w:ascii="仿宋" w:hAnsi="仿宋" w:eastAsia="仿宋" w:cs="Times New Roman"/>
                <w:sz w:val="16"/>
                <w:szCs w:val="16"/>
              </w:rPr>
            </w:pPr>
            <w:r>
              <w:rPr>
                <w:rFonts w:ascii="仿宋" w:hAnsi="仿宋" w:eastAsia="仿宋" w:cs="Times New Roman"/>
                <w:sz w:val="16"/>
                <w:szCs w:val="16"/>
              </w:rPr>
              <w:t>890,593</w:t>
            </w:r>
          </w:p>
        </w:tc>
        <w:tc>
          <w:tcPr>
            <w:tcW w:w="754" w:type="pct"/>
            <w:tcBorders>
              <w:top w:val="nil"/>
              <w:left w:val="nil"/>
              <w:bottom w:val="nil"/>
              <w:right w:val="nil"/>
            </w:tcBorders>
            <w:shd w:val="clear" w:color="auto" w:fill="auto"/>
            <w:tcMar>
              <w:top w:w="12" w:type="dxa"/>
              <w:left w:w="12" w:type="dxa"/>
              <w:bottom w:w="0" w:type="dxa"/>
              <w:right w:w="12" w:type="dxa"/>
            </w:tcMar>
            <w:vAlign w:val="bottom"/>
          </w:tcPr>
          <w:p>
            <w:pPr>
              <w:snapToGrid w:val="0"/>
              <w:jc w:val="center"/>
              <w:rPr>
                <w:rFonts w:ascii="仿宋" w:hAnsi="仿宋" w:eastAsia="仿宋" w:cs="Times New Roman"/>
                <w:sz w:val="16"/>
                <w:szCs w:val="16"/>
              </w:rPr>
            </w:pPr>
            <w:r>
              <w:rPr>
                <w:rFonts w:ascii="仿宋" w:hAnsi="仿宋" w:eastAsia="仿宋" w:cs="Times New Roman"/>
                <w:sz w:val="16"/>
                <w:szCs w:val="16"/>
              </w:rPr>
              <w:t>1,584,995</w:t>
            </w:r>
          </w:p>
        </w:tc>
        <w:tc>
          <w:tcPr>
            <w:tcW w:w="686" w:type="pct"/>
            <w:tcBorders>
              <w:top w:val="nil"/>
              <w:left w:val="nil"/>
              <w:bottom w:val="nil"/>
              <w:right w:val="nil"/>
            </w:tcBorders>
            <w:shd w:val="clear" w:color="auto" w:fill="F2F2F2"/>
            <w:tcMar>
              <w:top w:w="12" w:type="dxa"/>
              <w:left w:w="12" w:type="dxa"/>
              <w:bottom w:w="0" w:type="dxa"/>
              <w:right w:w="12" w:type="dxa"/>
            </w:tcMar>
            <w:vAlign w:val="bottom"/>
          </w:tcPr>
          <w:p>
            <w:pPr>
              <w:snapToGrid w:val="0"/>
              <w:jc w:val="center"/>
              <w:rPr>
                <w:rFonts w:ascii="仿宋" w:hAnsi="仿宋" w:eastAsia="仿宋" w:cs="Times New Roman"/>
                <w:sz w:val="16"/>
                <w:szCs w:val="16"/>
              </w:rPr>
            </w:pPr>
            <w:r>
              <w:rPr>
                <w:rFonts w:ascii="仿宋" w:hAnsi="仿宋" w:eastAsia="仿宋" w:cs="Times New Roman"/>
                <w:sz w:val="16"/>
                <w:szCs w:val="16"/>
              </w:rPr>
              <w:t>1.780</w:t>
            </w:r>
          </w:p>
        </w:tc>
        <w:tc>
          <w:tcPr>
            <w:tcW w:w="53" w:type="pct"/>
            <w:tcBorders>
              <w:top w:val="nil"/>
              <w:left w:val="nil"/>
              <w:bottom w:val="nil"/>
              <w:right w:val="nil"/>
            </w:tcBorders>
          </w:tcPr>
          <w:p>
            <w:pPr>
              <w:snapToGrid w:val="0"/>
              <w:jc w:val="center"/>
              <w:rPr>
                <w:rFonts w:ascii="仿宋" w:hAnsi="仿宋" w:eastAsia="仿宋" w:cs="Times New Roman"/>
                <w:sz w:val="16"/>
                <w:szCs w:val="16"/>
              </w:rPr>
            </w:pPr>
          </w:p>
        </w:tc>
        <w:tc>
          <w:tcPr>
            <w:tcW w:w="491" w:type="pct"/>
            <w:tcBorders>
              <w:top w:val="nil"/>
              <w:left w:val="nil"/>
              <w:bottom w:val="nil"/>
              <w:right w:val="nil"/>
            </w:tcBorders>
            <w:shd w:val="clear" w:color="auto" w:fill="auto"/>
            <w:tcMar>
              <w:top w:w="12" w:type="dxa"/>
              <w:left w:w="12" w:type="dxa"/>
              <w:bottom w:w="0" w:type="dxa"/>
              <w:right w:w="12" w:type="dxa"/>
            </w:tcMar>
            <w:vAlign w:val="bottom"/>
          </w:tcPr>
          <w:p>
            <w:pPr>
              <w:snapToGrid w:val="0"/>
              <w:jc w:val="center"/>
              <w:rPr>
                <w:rFonts w:ascii="仿宋" w:hAnsi="仿宋" w:eastAsia="仿宋" w:cs="Times New Roman"/>
                <w:sz w:val="16"/>
                <w:szCs w:val="16"/>
              </w:rPr>
            </w:pPr>
            <w:r>
              <w:rPr>
                <w:rFonts w:ascii="仿宋" w:hAnsi="仿宋" w:eastAsia="仿宋" w:cs="Times New Roman"/>
                <w:sz w:val="16"/>
                <w:szCs w:val="16"/>
              </w:rPr>
              <w:t>1,584,995</w:t>
            </w:r>
          </w:p>
        </w:tc>
        <w:tc>
          <w:tcPr>
            <w:tcW w:w="686" w:type="pct"/>
            <w:tcBorders>
              <w:top w:val="nil"/>
              <w:left w:val="nil"/>
              <w:bottom w:val="nil"/>
              <w:right w:val="nil"/>
            </w:tcBorders>
            <w:shd w:val="clear" w:color="auto" w:fill="F2F2F2"/>
            <w:tcMar>
              <w:top w:w="12" w:type="dxa"/>
              <w:left w:w="12" w:type="dxa"/>
              <w:bottom w:w="0" w:type="dxa"/>
              <w:right w:w="12" w:type="dxa"/>
            </w:tcMar>
            <w:vAlign w:val="bottom"/>
          </w:tcPr>
          <w:p>
            <w:pPr>
              <w:snapToGrid w:val="0"/>
              <w:jc w:val="center"/>
              <w:rPr>
                <w:rFonts w:ascii="仿宋" w:hAnsi="仿宋" w:eastAsia="仿宋" w:cs="Times New Roman"/>
                <w:sz w:val="16"/>
                <w:szCs w:val="16"/>
              </w:rPr>
            </w:pPr>
            <w:r>
              <w:rPr>
                <w:rFonts w:ascii="仿宋" w:hAnsi="仿宋" w:eastAsia="仿宋" w:cs="Times New Roman"/>
                <w:sz w:val="16"/>
                <w:szCs w:val="16"/>
              </w:rPr>
              <w:t>1.780</w:t>
            </w:r>
          </w:p>
        </w:tc>
        <w:tc>
          <w:tcPr>
            <w:tcW w:w="53" w:type="pct"/>
            <w:tcBorders>
              <w:top w:val="nil"/>
              <w:left w:val="nil"/>
              <w:bottom w:val="nil"/>
              <w:right w:val="nil"/>
            </w:tcBorders>
          </w:tcPr>
          <w:p>
            <w:pPr>
              <w:snapToGrid w:val="0"/>
              <w:jc w:val="center"/>
              <w:rPr>
                <w:rFonts w:ascii="仿宋" w:hAnsi="仿宋" w:eastAsia="仿宋" w:cs="Times New Roman"/>
                <w:sz w:val="16"/>
                <w:szCs w:val="16"/>
              </w:rPr>
            </w:pPr>
          </w:p>
        </w:tc>
        <w:tc>
          <w:tcPr>
            <w:tcW w:w="491" w:type="pct"/>
            <w:tcBorders>
              <w:top w:val="nil"/>
              <w:left w:val="nil"/>
              <w:bottom w:val="nil"/>
              <w:right w:val="nil"/>
            </w:tcBorders>
            <w:shd w:val="clear" w:color="auto" w:fill="auto"/>
            <w:tcMar>
              <w:top w:w="12" w:type="dxa"/>
              <w:left w:w="12" w:type="dxa"/>
              <w:bottom w:w="0" w:type="dxa"/>
              <w:right w:w="12" w:type="dxa"/>
            </w:tcMar>
            <w:vAlign w:val="bottom"/>
          </w:tcPr>
          <w:p>
            <w:pPr>
              <w:snapToGrid w:val="0"/>
              <w:jc w:val="center"/>
              <w:rPr>
                <w:rFonts w:ascii="仿宋" w:hAnsi="仿宋" w:eastAsia="仿宋" w:cs="Times New Roman"/>
                <w:sz w:val="16"/>
                <w:szCs w:val="16"/>
              </w:rPr>
            </w:pPr>
            <w:r>
              <w:rPr>
                <w:rFonts w:ascii="仿宋" w:hAnsi="仿宋" w:eastAsia="仿宋" w:cs="Times New Roman"/>
                <w:sz w:val="16"/>
                <w:szCs w:val="16"/>
              </w:rPr>
              <w:t>1,001,918</w:t>
            </w:r>
          </w:p>
        </w:tc>
        <w:tc>
          <w:tcPr>
            <w:tcW w:w="686" w:type="pct"/>
            <w:tcBorders>
              <w:top w:val="nil"/>
              <w:left w:val="nil"/>
              <w:bottom w:val="nil"/>
              <w:right w:val="nil"/>
            </w:tcBorders>
            <w:shd w:val="clear" w:color="auto" w:fill="F2F2F2"/>
            <w:tcMar>
              <w:top w:w="12" w:type="dxa"/>
              <w:left w:w="12" w:type="dxa"/>
              <w:bottom w:w="0" w:type="dxa"/>
              <w:right w:w="12" w:type="dxa"/>
            </w:tcMar>
            <w:vAlign w:val="bottom"/>
          </w:tcPr>
          <w:p>
            <w:pPr>
              <w:snapToGrid w:val="0"/>
              <w:jc w:val="center"/>
              <w:rPr>
                <w:rFonts w:ascii="仿宋" w:hAnsi="仿宋" w:eastAsia="仿宋" w:cs="Times New Roman"/>
                <w:sz w:val="16"/>
                <w:szCs w:val="16"/>
              </w:rPr>
            </w:pPr>
            <w:r>
              <w:rPr>
                <w:rFonts w:ascii="仿宋" w:hAnsi="仿宋" w:eastAsia="仿宋" w:cs="Times New Roman"/>
                <w:sz w:val="16"/>
                <w:szCs w:val="16"/>
              </w:rPr>
              <w:t>1.125</w:t>
            </w:r>
          </w:p>
        </w:tc>
      </w:tr>
      <w:tr>
        <w:tblPrEx>
          <w:tblCellMar>
            <w:top w:w="0" w:type="dxa"/>
            <w:left w:w="0" w:type="dxa"/>
            <w:bottom w:w="0" w:type="dxa"/>
            <w:right w:w="0" w:type="dxa"/>
          </w:tblCellMar>
        </w:tblPrEx>
        <w:trPr>
          <w:trHeight w:val="283" w:hRule="atLeast"/>
        </w:trPr>
        <w:tc>
          <w:tcPr>
            <w:tcW w:w="348"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sz w:val="16"/>
                <w:szCs w:val="16"/>
              </w:rPr>
            </w:pPr>
            <w:r>
              <w:rPr>
                <w:rFonts w:ascii="仿宋" w:hAnsi="仿宋" w:eastAsia="仿宋" w:cs="Times New Roman"/>
                <w:sz w:val="16"/>
                <w:szCs w:val="16"/>
              </w:rPr>
              <w:t>11</w:t>
            </w:r>
          </w:p>
        </w:tc>
        <w:tc>
          <w:tcPr>
            <w:tcW w:w="754" w:type="pct"/>
            <w:tcBorders>
              <w:top w:val="nil"/>
              <w:left w:val="nil"/>
              <w:bottom w:val="nil"/>
              <w:right w:val="nil"/>
            </w:tcBorders>
            <w:shd w:val="clear" w:color="auto" w:fill="auto"/>
            <w:tcMar>
              <w:top w:w="12" w:type="dxa"/>
              <w:left w:w="12" w:type="dxa"/>
              <w:bottom w:w="0" w:type="dxa"/>
              <w:right w:w="12" w:type="dxa"/>
            </w:tcMar>
            <w:vAlign w:val="bottom"/>
          </w:tcPr>
          <w:p>
            <w:pPr>
              <w:snapToGrid w:val="0"/>
              <w:jc w:val="center"/>
              <w:rPr>
                <w:rFonts w:ascii="仿宋" w:hAnsi="仿宋" w:eastAsia="仿宋" w:cs="Times New Roman"/>
                <w:sz w:val="16"/>
                <w:szCs w:val="16"/>
              </w:rPr>
            </w:pPr>
            <w:r>
              <w:rPr>
                <w:rFonts w:ascii="仿宋" w:hAnsi="仿宋" w:eastAsia="仿宋" w:cs="Times New Roman"/>
                <w:sz w:val="16"/>
                <w:szCs w:val="16"/>
              </w:rPr>
              <w:t>4,631,023</w:t>
            </w:r>
          </w:p>
        </w:tc>
        <w:tc>
          <w:tcPr>
            <w:tcW w:w="754" w:type="pct"/>
            <w:tcBorders>
              <w:top w:val="nil"/>
              <w:left w:val="nil"/>
              <w:bottom w:val="nil"/>
              <w:right w:val="nil"/>
            </w:tcBorders>
            <w:shd w:val="clear" w:color="auto" w:fill="auto"/>
            <w:tcMar>
              <w:top w:w="12" w:type="dxa"/>
              <w:left w:w="12" w:type="dxa"/>
              <w:bottom w:w="0" w:type="dxa"/>
              <w:right w:w="12" w:type="dxa"/>
            </w:tcMar>
            <w:vAlign w:val="bottom"/>
          </w:tcPr>
          <w:p>
            <w:pPr>
              <w:snapToGrid w:val="0"/>
              <w:jc w:val="center"/>
              <w:rPr>
                <w:rFonts w:ascii="仿宋" w:hAnsi="仿宋" w:eastAsia="仿宋" w:cs="Times New Roman"/>
                <w:sz w:val="16"/>
                <w:szCs w:val="16"/>
              </w:rPr>
            </w:pPr>
            <w:r>
              <w:rPr>
                <w:rFonts w:ascii="仿宋" w:hAnsi="仿宋" w:eastAsia="仿宋" w:cs="Times New Roman"/>
                <w:sz w:val="16"/>
                <w:szCs w:val="16"/>
              </w:rPr>
              <w:t>3,557,917</w:t>
            </w:r>
          </w:p>
        </w:tc>
        <w:tc>
          <w:tcPr>
            <w:tcW w:w="686" w:type="pct"/>
            <w:tcBorders>
              <w:top w:val="nil"/>
              <w:left w:val="nil"/>
              <w:bottom w:val="nil"/>
              <w:right w:val="nil"/>
            </w:tcBorders>
            <w:shd w:val="clear" w:color="auto" w:fill="F2F2F2"/>
            <w:tcMar>
              <w:top w:w="12" w:type="dxa"/>
              <w:left w:w="12" w:type="dxa"/>
              <w:bottom w:w="0" w:type="dxa"/>
              <w:right w:w="12" w:type="dxa"/>
            </w:tcMar>
            <w:vAlign w:val="bottom"/>
          </w:tcPr>
          <w:p>
            <w:pPr>
              <w:snapToGrid w:val="0"/>
              <w:jc w:val="center"/>
              <w:rPr>
                <w:rFonts w:ascii="仿宋" w:hAnsi="仿宋" w:eastAsia="仿宋" w:cs="Times New Roman"/>
                <w:sz w:val="16"/>
                <w:szCs w:val="16"/>
              </w:rPr>
            </w:pPr>
            <w:r>
              <w:rPr>
                <w:rFonts w:ascii="仿宋" w:hAnsi="仿宋" w:eastAsia="仿宋" w:cs="Times New Roman"/>
                <w:sz w:val="16"/>
                <w:szCs w:val="16"/>
              </w:rPr>
              <w:t>0.768</w:t>
            </w:r>
          </w:p>
        </w:tc>
        <w:tc>
          <w:tcPr>
            <w:tcW w:w="53" w:type="pct"/>
            <w:tcBorders>
              <w:top w:val="nil"/>
              <w:left w:val="nil"/>
              <w:bottom w:val="nil"/>
              <w:right w:val="nil"/>
            </w:tcBorders>
          </w:tcPr>
          <w:p>
            <w:pPr>
              <w:snapToGrid w:val="0"/>
              <w:jc w:val="center"/>
              <w:rPr>
                <w:rFonts w:ascii="仿宋" w:hAnsi="仿宋" w:eastAsia="仿宋" w:cs="Times New Roman"/>
                <w:sz w:val="16"/>
                <w:szCs w:val="16"/>
              </w:rPr>
            </w:pPr>
          </w:p>
        </w:tc>
        <w:tc>
          <w:tcPr>
            <w:tcW w:w="491" w:type="pct"/>
            <w:tcBorders>
              <w:top w:val="nil"/>
              <w:left w:val="nil"/>
              <w:bottom w:val="nil"/>
              <w:right w:val="nil"/>
            </w:tcBorders>
            <w:shd w:val="clear" w:color="auto" w:fill="auto"/>
            <w:tcMar>
              <w:top w:w="12" w:type="dxa"/>
              <w:left w:w="12" w:type="dxa"/>
              <w:bottom w:w="0" w:type="dxa"/>
              <w:right w:w="12" w:type="dxa"/>
            </w:tcMar>
            <w:vAlign w:val="bottom"/>
          </w:tcPr>
          <w:p>
            <w:pPr>
              <w:snapToGrid w:val="0"/>
              <w:jc w:val="center"/>
              <w:rPr>
                <w:rFonts w:ascii="仿宋" w:hAnsi="仿宋" w:eastAsia="仿宋" w:cs="Times New Roman"/>
                <w:sz w:val="16"/>
                <w:szCs w:val="16"/>
              </w:rPr>
            </w:pPr>
            <w:r>
              <w:rPr>
                <w:rFonts w:ascii="仿宋" w:hAnsi="仿宋" w:eastAsia="仿宋" w:cs="Times New Roman"/>
                <w:sz w:val="16"/>
                <w:szCs w:val="16"/>
              </w:rPr>
              <w:t>3,862,919</w:t>
            </w:r>
          </w:p>
        </w:tc>
        <w:tc>
          <w:tcPr>
            <w:tcW w:w="686" w:type="pct"/>
            <w:tcBorders>
              <w:top w:val="nil"/>
              <w:left w:val="nil"/>
              <w:bottom w:val="nil"/>
              <w:right w:val="nil"/>
            </w:tcBorders>
            <w:shd w:val="clear" w:color="auto" w:fill="F2F2F2"/>
            <w:tcMar>
              <w:top w:w="12" w:type="dxa"/>
              <w:left w:w="12" w:type="dxa"/>
              <w:bottom w:w="0" w:type="dxa"/>
              <w:right w:w="12" w:type="dxa"/>
            </w:tcMar>
            <w:vAlign w:val="bottom"/>
          </w:tcPr>
          <w:p>
            <w:pPr>
              <w:snapToGrid w:val="0"/>
              <w:jc w:val="center"/>
              <w:rPr>
                <w:rFonts w:ascii="仿宋" w:hAnsi="仿宋" w:eastAsia="仿宋" w:cs="Times New Roman"/>
                <w:sz w:val="16"/>
                <w:szCs w:val="16"/>
              </w:rPr>
            </w:pPr>
            <w:r>
              <w:rPr>
                <w:rFonts w:ascii="仿宋" w:hAnsi="仿宋" w:eastAsia="仿宋" w:cs="Times New Roman"/>
                <w:sz w:val="16"/>
                <w:szCs w:val="16"/>
              </w:rPr>
              <w:t>0.834</w:t>
            </w:r>
          </w:p>
        </w:tc>
        <w:tc>
          <w:tcPr>
            <w:tcW w:w="53" w:type="pct"/>
            <w:tcBorders>
              <w:top w:val="nil"/>
              <w:left w:val="nil"/>
              <w:bottom w:val="nil"/>
              <w:right w:val="nil"/>
            </w:tcBorders>
          </w:tcPr>
          <w:p>
            <w:pPr>
              <w:snapToGrid w:val="0"/>
              <w:jc w:val="center"/>
              <w:rPr>
                <w:rFonts w:ascii="仿宋" w:hAnsi="仿宋" w:eastAsia="仿宋" w:cs="Times New Roman"/>
                <w:sz w:val="16"/>
                <w:szCs w:val="16"/>
              </w:rPr>
            </w:pPr>
          </w:p>
        </w:tc>
        <w:tc>
          <w:tcPr>
            <w:tcW w:w="491" w:type="pct"/>
            <w:tcBorders>
              <w:top w:val="nil"/>
              <w:left w:val="nil"/>
              <w:bottom w:val="nil"/>
              <w:right w:val="nil"/>
            </w:tcBorders>
            <w:shd w:val="clear" w:color="auto" w:fill="auto"/>
            <w:tcMar>
              <w:top w:w="12" w:type="dxa"/>
              <w:left w:w="12" w:type="dxa"/>
              <w:bottom w:w="0" w:type="dxa"/>
              <w:right w:w="12" w:type="dxa"/>
            </w:tcMar>
            <w:vAlign w:val="bottom"/>
          </w:tcPr>
          <w:p>
            <w:pPr>
              <w:snapToGrid w:val="0"/>
              <w:jc w:val="center"/>
              <w:rPr>
                <w:rFonts w:ascii="仿宋" w:hAnsi="仿宋" w:eastAsia="仿宋" w:cs="Times New Roman"/>
                <w:sz w:val="16"/>
                <w:szCs w:val="16"/>
              </w:rPr>
            </w:pPr>
            <w:r>
              <w:rPr>
                <w:rFonts w:ascii="仿宋" w:hAnsi="仿宋" w:eastAsia="仿宋" w:cs="Times New Roman"/>
                <w:sz w:val="16"/>
                <w:szCs w:val="16"/>
              </w:rPr>
              <w:t>3,862,919</w:t>
            </w:r>
          </w:p>
        </w:tc>
        <w:tc>
          <w:tcPr>
            <w:tcW w:w="686" w:type="pct"/>
            <w:tcBorders>
              <w:top w:val="nil"/>
              <w:left w:val="nil"/>
              <w:bottom w:val="nil"/>
              <w:right w:val="nil"/>
            </w:tcBorders>
            <w:shd w:val="clear" w:color="auto" w:fill="F2F2F2"/>
            <w:tcMar>
              <w:top w:w="12" w:type="dxa"/>
              <w:left w:w="12" w:type="dxa"/>
              <w:bottom w:w="0" w:type="dxa"/>
              <w:right w:w="12" w:type="dxa"/>
            </w:tcMar>
            <w:vAlign w:val="bottom"/>
          </w:tcPr>
          <w:p>
            <w:pPr>
              <w:snapToGrid w:val="0"/>
              <w:jc w:val="center"/>
              <w:rPr>
                <w:rFonts w:ascii="仿宋" w:hAnsi="仿宋" w:eastAsia="仿宋" w:cs="Times New Roman"/>
                <w:sz w:val="16"/>
                <w:szCs w:val="16"/>
              </w:rPr>
            </w:pPr>
            <w:r>
              <w:rPr>
                <w:rFonts w:ascii="仿宋" w:hAnsi="仿宋" w:eastAsia="仿宋" w:cs="Times New Roman"/>
                <w:sz w:val="16"/>
                <w:szCs w:val="16"/>
              </w:rPr>
              <w:t>0.834</w:t>
            </w:r>
          </w:p>
        </w:tc>
      </w:tr>
      <w:tr>
        <w:tblPrEx>
          <w:tblCellMar>
            <w:top w:w="0" w:type="dxa"/>
            <w:left w:w="0" w:type="dxa"/>
            <w:bottom w:w="0" w:type="dxa"/>
            <w:right w:w="0" w:type="dxa"/>
          </w:tblCellMar>
        </w:tblPrEx>
        <w:trPr>
          <w:trHeight w:val="283" w:hRule="atLeast"/>
        </w:trPr>
        <w:tc>
          <w:tcPr>
            <w:tcW w:w="348"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sz w:val="16"/>
                <w:szCs w:val="16"/>
              </w:rPr>
            </w:pPr>
            <w:r>
              <w:rPr>
                <w:rFonts w:ascii="仿宋" w:hAnsi="仿宋" w:eastAsia="仿宋" w:cs="Times New Roman"/>
                <w:sz w:val="16"/>
                <w:szCs w:val="16"/>
              </w:rPr>
              <w:t>12</w:t>
            </w:r>
          </w:p>
        </w:tc>
        <w:tc>
          <w:tcPr>
            <w:tcW w:w="754" w:type="pct"/>
            <w:tcBorders>
              <w:top w:val="nil"/>
              <w:left w:val="nil"/>
              <w:bottom w:val="nil"/>
              <w:right w:val="nil"/>
            </w:tcBorders>
            <w:shd w:val="clear" w:color="auto" w:fill="auto"/>
            <w:tcMar>
              <w:top w:w="12" w:type="dxa"/>
              <w:left w:w="12" w:type="dxa"/>
              <w:bottom w:w="0" w:type="dxa"/>
              <w:right w:w="12" w:type="dxa"/>
            </w:tcMar>
            <w:vAlign w:val="bottom"/>
          </w:tcPr>
          <w:p>
            <w:pPr>
              <w:snapToGrid w:val="0"/>
              <w:jc w:val="center"/>
              <w:rPr>
                <w:rFonts w:ascii="仿宋" w:hAnsi="仿宋" w:eastAsia="仿宋" w:cs="Times New Roman"/>
                <w:sz w:val="16"/>
                <w:szCs w:val="16"/>
              </w:rPr>
            </w:pPr>
            <w:r>
              <w:rPr>
                <w:rFonts w:ascii="仿宋" w:hAnsi="仿宋" w:eastAsia="仿宋" w:cs="Times New Roman"/>
                <w:sz w:val="16"/>
                <w:szCs w:val="16"/>
              </w:rPr>
              <w:t>7,791,352</w:t>
            </w:r>
          </w:p>
        </w:tc>
        <w:tc>
          <w:tcPr>
            <w:tcW w:w="754" w:type="pct"/>
            <w:tcBorders>
              <w:top w:val="nil"/>
              <w:left w:val="nil"/>
              <w:bottom w:val="nil"/>
              <w:right w:val="nil"/>
            </w:tcBorders>
            <w:shd w:val="clear" w:color="auto" w:fill="auto"/>
            <w:tcMar>
              <w:top w:w="12" w:type="dxa"/>
              <w:left w:w="12" w:type="dxa"/>
              <w:bottom w:w="0" w:type="dxa"/>
              <w:right w:w="12" w:type="dxa"/>
            </w:tcMar>
            <w:vAlign w:val="bottom"/>
          </w:tcPr>
          <w:p>
            <w:pPr>
              <w:snapToGrid w:val="0"/>
              <w:jc w:val="center"/>
              <w:rPr>
                <w:rFonts w:ascii="仿宋" w:hAnsi="仿宋" w:eastAsia="仿宋" w:cs="Times New Roman"/>
                <w:sz w:val="16"/>
                <w:szCs w:val="16"/>
              </w:rPr>
            </w:pPr>
            <w:r>
              <w:rPr>
                <w:rFonts w:ascii="仿宋" w:hAnsi="仿宋" w:eastAsia="仿宋" w:cs="Times New Roman"/>
                <w:sz w:val="16"/>
                <w:szCs w:val="16"/>
              </w:rPr>
              <w:t>7,174,890</w:t>
            </w:r>
          </w:p>
        </w:tc>
        <w:tc>
          <w:tcPr>
            <w:tcW w:w="686" w:type="pct"/>
            <w:tcBorders>
              <w:top w:val="nil"/>
              <w:left w:val="nil"/>
              <w:bottom w:val="nil"/>
              <w:right w:val="nil"/>
            </w:tcBorders>
            <w:shd w:val="clear" w:color="auto" w:fill="F2F2F2"/>
            <w:tcMar>
              <w:top w:w="12" w:type="dxa"/>
              <w:left w:w="12" w:type="dxa"/>
              <w:bottom w:w="0" w:type="dxa"/>
              <w:right w:w="12" w:type="dxa"/>
            </w:tcMar>
            <w:vAlign w:val="bottom"/>
          </w:tcPr>
          <w:p>
            <w:pPr>
              <w:snapToGrid w:val="0"/>
              <w:jc w:val="center"/>
              <w:rPr>
                <w:rFonts w:ascii="仿宋" w:hAnsi="仿宋" w:eastAsia="仿宋" w:cs="Times New Roman"/>
                <w:sz w:val="16"/>
                <w:szCs w:val="16"/>
              </w:rPr>
            </w:pPr>
            <w:r>
              <w:rPr>
                <w:rFonts w:ascii="仿宋" w:hAnsi="仿宋" w:eastAsia="仿宋" w:cs="Times New Roman"/>
                <w:sz w:val="16"/>
                <w:szCs w:val="16"/>
              </w:rPr>
              <w:t>0.921</w:t>
            </w:r>
          </w:p>
        </w:tc>
        <w:tc>
          <w:tcPr>
            <w:tcW w:w="53" w:type="pct"/>
            <w:tcBorders>
              <w:top w:val="nil"/>
              <w:left w:val="nil"/>
              <w:bottom w:val="nil"/>
              <w:right w:val="nil"/>
            </w:tcBorders>
          </w:tcPr>
          <w:p>
            <w:pPr>
              <w:snapToGrid w:val="0"/>
              <w:jc w:val="center"/>
              <w:rPr>
                <w:rFonts w:ascii="仿宋" w:hAnsi="仿宋" w:eastAsia="仿宋" w:cs="Times New Roman"/>
                <w:sz w:val="16"/>
                <w:szCs w:val="16"/>
              </w:rPr>
            </w:pPr>
          </w:p>
        </w:tc>
        <w:tc>
          <w:tcPr>
            <w:tcW w:w="491" w:type="pct"/>
            <w:tcBorders>
              <w:top w:val="nil"/>
              <w:left w:val="nil"/>
              <w:bottom w:val="nil"/>
              <w:right w:val="nil"/>
            </w:tcBorders>
            <w:shd w:val="clear" w:color="auto" w:fill="auto"/>
            <w:tcMar>
              <w:top w:w="12" w:type="dxa"/>
              <w:left w:w="12" w:type="dxa"/>
              <w:bottom w:w="0" w:type="dxa"/>
              <w:right w:w="12" w:type="dxa"/>
            </w:tcMar>
            <w:vAlign w:val="bottom"/>
          </w:tcPr>
          <w:p>
            <w:pPr>
              <w:snapToGrid w:val="0"/>
              <w:jc w:val="center"/>
              <w:rPr>
                <w:rFonts w:ascii="仿宋" w:hAnsi="仿宋" w:eastAsia="仿宋" w:cs="Times New Roman"/>
                <w:sz w:val="16"/>
                <w:szCs w:val="16"/>
              </w:rPr>
            </w:pPr>
            <w:r>
              <w:rPr>
                <w:rFonts w:ascii="仿宋" w:hAnsi="仿宋" w:eastAsia="仿宋" w:cs="Times New Roman"/>
                <w:sz w:val="16"/>
                <w:szCs w:val="16"/>
              </w:rPr>
              <w:t>7,174,890</w:t>
            </w:r>
          </w:p>
        </w:tc>
        <w:tc>
          <w:tcPr>
            <w:tcW w:w="686" w:type="pct"/>
            <w:tcBorders>
              <w:top w:val="nil"/>
              <w:left w:val="nil"/>
              <w:bottom w:val="nil"/>
              <w:right w:val="nil"/>
            </w:tcBorders>
            <w:shd w:val="clear" w:color="auto" w:fill="F2F2F2"/>
            <w:tcMar>
              <w:top w:w="12" w:type="dxa"/>
              <w:left w:w="12" w:type="dxa"/>
              <w:bottom w:w="0" w:type="dxa"/>
              <w:right w:w="12" w:type="dxa"/>
            </w:tcMar>
            <w:vAlign w:val="bottom"/>
          </w:tcPr>
          <w:p>
            <w:pPr>
              <w:snapToGrid w:val="0"/>
              <w:jc w:val="center"/>
              <w:rPr>
                <w:rFonts w:ascii="仿宋" w:hAnsi="仿宋" w:eastAsia="仿宋" w:cs="Times New Roman"/>
                <w:sz w:val="16"/>
                <w:szCs w:val="16"/>
              </w:rPr>
            </w:pPr>
            <w:r>
              <w:rPr>
                <w:rFonts w:ascii="仿宋" w:hAnsi="仿宋" w:eastAsia="仿宋" w:cs="Times New Roman"/>
                <w:sz w:val="16"/>
                <w:szCs w:val="16"/>
              </w:rPr>
              <w:t>0.921</w:t>
            </w:r>
          </w:p>
        </w:tc>
        <w:tc>
          <w:tcPr>
            <w:tcW w:w="53" w:type="pct"/>
            <w:tcBorders>
              <w:top w:val="nil"/>
              <w:left w:val="nil"/>
              <w:bottom w:val="nil"/>
              <w:right w:val="nil"/>
            </w:tcBorders>
          </w:tcPr>
          <w:p>
            <w:pPr>
              <w:snapToGrid w:val="0"/>
              <w:jc w:val="center"/>
              <w:rPr>
                <w:rFonts w:ascii="仿宋" w:hAnsi="仿宋" w:eastAsia="仿宋" w:cs="Times New Roman"/>
                <w:sz w:val="16"/>
                <w:szCs w:val="16"/>
              </w:rPr>
            </w:pPr>
          </w:p>
        </w:tc>
        <w:tc>
          <w:tcPr>
            <w:tcW w:w="491" w:type="pct"/>
            <w:tcBorders>
              <w:top w:val="nil"/>
              <w:left w:val="nil"/>
              <w:bottom w:val="nil"/>
              <w:right w:val="nil"/>
            </w:tcBorders>
            <w:shd w:val="clear" w:color="auto" w:fill="auto"/>
            <w:tcMar>
              <w:top w:w="12" w:type="dxa"/>
              <w:left w:w="12" w:type="dxa"/>
              <w:bottom w:w="0" w:type="dxa"/>
              <w:right w:w="12" w:type="dxa"/>
            </w:tcMar>
            <w:vAlign w:val="bottom"/>
          </w:tcPr>
          <w:p>
            <w:pPr>
              <w:snapToGrid w:val="0"/>
              <w:jc w:val="center"/>
              <w:rPr>
                <w:rFonts w:ascii="仿宋" w:hAnsi="仿宋" w:eastAsia="仿宋" w:cs="Times New Roman"/>
                <w:sz w:val="16"/>
                <w:szCs w:val="16"/>
              </w:rPr>
            </w:pPr>
            <w:r>
              <w:rPr>
                <w:rFonts w:ascii="仿宋" w:hAnsi="仿宋" w:eastAsia="仿宋" w:cs="Times New Roman"/>
                <w:sz w:val="16"/>
                <w:szCs w:val="16"/>
              </w:rPr>
              <w:t>7,174,890</w:t>
            </w:r>
          </w:p>
        </w:tc>
        <w:tc>
          <w:tcPr>
            <w:tcW w:w="686" w:type="pct"/>
            <w:tcBorders>
              <w:top w:val="nil"/>
              <w:left w:val="nil"/>
              <w:bottom w:val="nil"/>
              <w:right w:val="nil"/>
            </w:tcBorders>
            <w:shd w:val="clear" w:color="auto" w:fill="F2F2F2"/>
            <w:tcMar>
              <w:top w:w="12" w:type="dxa"/>
              <w:left w:w="12" w:type="dxa"/>
              <w:bottom w:w="0" w:type="dxa"/>
              <w:right w:w="12" w:type="dxa"/>
            </w:tcMar>
            <w:vAlign w:val="bottom"/>
          </w:tcPr>
          <w:p>
            <w:pPr>
              <w:snapToGrid w:val="0"/>
              <w:jc w:val="center"/>
              <w:rPr>
                <w:rFonts w:ascii="仿宋" w:hAnsi="仿宋" w:eastAsia="仿宋" w:cs="Times New Roman"/>
                <w:sz w:val="16"/>
                <w:szCs w:val="16"/>
              </w:rPr>
            </w:pPr>
            <w:r>
              <w:rPr>
                <w:rFonts w:ascii="仿宋" w:hAnsi="仿宋" w:eastAsia="仿宋" w:cs="Times New Roman"/>
                <w:sz w:val="16"/>
                <w:szCs w:val="16"/>
              </w:rPr>
              <w:t>0.921</w:t>
            </w:r>
          </w:p>
        </w:tc>
      </w:tr>
      <w:tr>
        <w:tblPrEx>
          <w:tblCellMar>
            <w:top w:w="0" w:type="dxa"/>
            <w:left w:w="0" w:type="dxa"/>
            <w:bottom w:w="0" w:type="dxa"/>
            <w:right w:w="0" w:type="dxa"/>
          </w:tblCellMar>
        </w:tblPrEx>
        <w:trPr>
          <w:trHeight w:val="283" w:hRule="atLeast"/>
        </w:trPr>
        <w:tc>
          <w:tcPr>
            <w:tcW w:w="348" w:type="pct"/>
            <w:tcBorders>
              <w:top w:val="nil"/>
              <w:left w:val="nil"/>
              <w:bottom w:val="nil"/>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sz w:val="16"/>
                <w:szCs w:val="16"/>
              </w:rPr>
            </w:pPr>
            <w:r>
              <w:rPr>
                <w:rFonts w:ascii="仿宋" w:hAnsi="仿宋" w:eastAsia="仿宋" w:cs="Times New Roman"/>
                <w:sz w:val="16"/>
                <w:szCs w:val="16"/>
              </w:rPr>
              <w:t>13</w:t>
            </w:r>
          </w:p>
        </w:tc>
        <w:tc>
          <w:tcPr>
            <w:tcW w:w="754" w:type="pct"/>
            <w:tcBorders>
              <w:top w:val="nil"/>
              <w:left w:val="nil"/>
              <w:bottom w:val="nil"/>
              <w:right w:val="nil"/>
            </w:tcBorders>
            <w:shd w:val="clear" w:color="auto" w:fill="auto"/>
            <w:tcMar>
              <w:top w:w="12" w:type="dxa"/>
              <w:left w:w="12" w:type="dxa"/>
              <w:bottom w:w="0" w:type="dxa"/>
              <w:right w:w="12" w:type="dxa"/>
            </w:tcMar>
            <w:vAlign w:val="bottom"/>
          </w:tcPr>
          <w:p>
            <w:pPr>
              <w:snapToGrid w:val="0"/>
              <w:jc w:val="center"/>
              <w:rPr>
                <w:rFonts w:ascii="仿宋" w:hAnsi="仿宋" w:eastAsia="仿宋" w:cs="Times New Roman"/>
                <w:sz w:val="16"/>
                <w:szCs w:val="16"/>
              </w:rPr>
            </w:pPr>
            <w:r>
              <w:rPr>
                <w:rFonts w:ascii="仿宋" w:hAnsi="仿宋" w:eastAsia="仿宋" w:cs="Times New Roman"/>
                <w:sz w:val="16"/>
                <w:szCs w:val="16"/>
              </w:rPr>
              <w:t>11,492,682</w:t>
            </w:r>
          </w:p>
        </w:tc>
        <w:tc>
          <w:tcPr>
            <w:tcW w:w="754" w:type="pct"/>
            <w:tcBorders>
              <w:top w:val="nil"/>
              <w:left w:val="nil"/>
              <w:bottom w:val="nil"/>
              <w:right w:val="nil"/>
            </w:tcBorders>
            <w:shd w:val="clear" w:color="auto" w:fill="auto"/>
            <w:tcMar>
              <w:top w:w="12" w:type="dxa"/>
              <w:left w:w="12" w:type="dxa"/>
              <w:bottom w:w="0" w:type="dxa"/>
              <w:right w:w="12" w:type="dxa"/>
            </w:tcMar>
            <w:vAlign w:val="bottom"/>
          </w:tcPr>
          <w:p>
            <w:pPr>
              <w:snapToGrid w:val="0"/>
              <w:jc w:val="center"/>
              <w:rPr>
                <w:rFonts w:ascii="仿宋" w:hAnsi="仿宋" w:eastAsia="仿宋" w:cs="Times New Roman"/>
                <w:sz w:val="16"/>
                <w:szCs w:val="16"/>
              </w:rPr>
            </w:pPr>
            <w:r>
              <w:rPr>
                <w:rFonts w:ascii="仿宋" w:hAnsi="仿宋" w:eastAsia="仿宋" w:cs="Times New Roman"/>
                <w:sz w:val="16"/>
                <w:szCs w:val="16"/>
              </w:rPr>
              <w:t>10,203,086</w:t>
            </w:r>
          </w:p>
        </w:tc>
        <w:tc>
          <w:tcPr>
            <w:tcW w:w="686" w:type="pct"/>
            <w:tcBorders>
              <w:top w:val="nil"/>
              <w:left w:val="nil"/>
              <w:bottom w:val="nil"/>
              <w:right w:val="nil"/>
            </w:tcBorders>
            <w:shd w:val="clear" w:color="auto" w:fill="F2F2F2"/>
            <w:tcMar>
              <w:top w:w="12" w:type="dxa"/>
              <w:left w:w="12" w:type="dxa"/>
              <w:bottom w:w="0" w:type="dxa"/>
              <w:right w:w="12" w:type="dxa"/>
            </w:tcMar>
            <w:vAlign w:val="bottom"/>
          </w:tcPr>
          <w:p>
            <w:pPr>
              <w:snapToGrid w:val="0"/>
              <w:jc w:val="center"/>
              <w:rPr>
                <w:rFonts w:ascii="仿宋" w:hAnsi="仿宋" w:eastAsia="仿宋" w:cs="Times New Roman"/>
                <w:sz w:val="16"/>
                <w:szCs w:val="16"/>
              </w:rPr>
            </w:pPr>
            <w:r>
              <w:rPr>
                <w:rFonts w:ascii="仿宋" w:hAnsi="仿宋" w:eastAsia="仿宋" w:cs="Times New Roman"/>
                <w:sz w:val="16"/>
                <w:szCs w:val="16"/>
              </w:rPr>
              <w:t>0.888</w:t>
            </w:r>
          </w:p>
        </w:tc>
        <w:tc>
          <w:tcPr>
            <w:tcW w:w="53" w:type="pct"/>
            <w:tcBorders>
              <w:top w:val="nil"/>
              <w:left w:val="nil"/>
              <w:bottom w:val="nil"/>
              <w:right w:val="nil"/>
            </w:tcBorders>
          </w:tcPr>
          <w:p>
            <w:pPr>
              <w:snapToGrid w:val="0"/>
              <w:jc w:val="center"/>
              <w:rPr>
                <w:rFonts w:ascii="仿宋" w:hAnsi="仿宋" w:eastAsia="仿宋" w:cs="Times New Roman"/>
                <w:sz w:val="16"/>
                <w:szCs w:val="16"/>
              </w:rPr>
            </w:pPr>
          </w:p>
        </w:tc>
        <w:tc>
          <w:tcPr>
            <w:tcW w:w="491" w:type="pct"/>
            <w:tcBorders>
              <w:top w:val="nil"/>
              <w:left w:val="nil"/>
              <w:bottom w:val="nil"/>
              <w:right w:val="nil"/>
            </w:tcBorders>
            <w:shd w:val="clear" w:color="auto" w:fill="auto"/>
            <w:tcMar>
              <w:top w:w="12" w:type="dxa"/>
              <w:left w:w="12" w:type="dxa"/>
              <w:bottom w:w="0" w:type="dxa"/>
              <w:right w:w="12" w:type="dxa"/>
            </w:tcMar>
            <w:vAlign w:val="bottom"/>
          </w:tcPr>
          <w:p>
            <w:pPr>
              <w:snapToGrid w:val="0"/>
              <w:jc w:val="center"/>
              <w:rPr>
                <w:rFonts w:ascii="仿宋" w:hAnsi="仿宋" w:eastAsia="仿宋" w:cs="Times New Roman"/>
                <w:sz w:val="16"/>
                <w:szCs w:val="16"/>
              </w:rPr>
            </w:pPr>
            <w:r>
              <w:rPr>
                <w:rFonts w:ascii="仿宋" w:hAnsi="仿宋" w:eastAsia="仿宋" w:cs="Times New Roman"/>
                <w:sz w:val="16"/>
                <w:szCs w:val="16"/>
              </w:rPr>
              <w:t>10,273,250</w:t>
            </w:r>
          </w:p>
        </w:tc>
        <w:tc>
          <w:tcPr>
            <w:tcW w:w="686" w:type="pct"/>
            <w:tcBorders>
              <w:top w:val="nil"/>
              <w:left w:val="nil"/>
              <w:bottom w:val="nil"/>
              <w:right w:val="nil"/>
            </w:tcBorders>
            <w:shd w:val="clear" w:color="auto" w:fill="F2F2F2"/>
            <w:tcMar>
              <w:top w:w="12" w:type="dxa"/>
              <w:left w:w="12" w:type="dxa"/>
              <w:bottom w:w="0" w:type="dxa"/>
              <w:right w:w="12" w:type="dxa"/>
            </w:tcMar>
            <w:vAlign w:val="bottom"/>
          </w:tcPr>
          <w:p>
            <w:pPr>
              <w:snapToGrid w:val="0"/>
              <w:jc w:val="center"/>
              <w:rPr>
                <w:rFonts w:ascii="仿宋" w:hAnsi="仿宋" w:eastAsia="仿宋" w:cs="Times New Roman"/>
                <w:sz w:val="16"/>
                <w:szCs w:val="16"/>
              </w:rPr>
            </w:pPr>
            <w:r>
              <w:rPr>
                <w:rFonts w:ascii="仿宋" w:hAnsi="仿宋" w:eastAsia="仿宋" w:cs="Times New Roman"/>
                <w:sz w:val="16"/>
                <w:szCs w:val="16"/>
              </w:rPr>
              <w:t>0.894</w:t>
            </w:r>
          </w:p>
        </w:tc>
        <w:tc>
          <w:tcPr>
            <w:tcW w:w="53" w:type="pct"/>
            <w:tcBorders>
              <w:top w:val="nil"/>
              <w:left w:val="nil"/>
              <w:bottom w:val="nil"/>
              <w:right w:val="nil"/>
            </w:tcBorders>
          </w:tcPr>
          <w:p>
            <w:pPr>
              <w:snapToGrid w:val="0"/>
              <w:jc w:val="center"/>
              <w:rPr>
                <w:rFonts w:ascii="仿宋" w:hAnsi="仿宋" w:eastAsia="仿宋" w:cs="Times New Roman"/>
                <w:sz w:val="16"/>
                <w:szCs w:val="16"/>
              </w:rPr>
            </w:pPr>
          </w:p>
        </w:tc>
        <w:tc>
          <w:tcPr>
            <w:tcW w:w="491" w:type="pct"/>
            <w:tcBorders>
              <w:top w:val="nil"/>
              <w:left w:val="nil"/>
              <w:bottom w:val="nil"/>
              <w:right w:val="nil"/>
            </w:tcBorders>
            <w:shd w:val="clear" w:color="auto" w:fill="auto"/>
            <w:tcMar>
              <w:top w:w="12" w:type="dxa"/>
              <w:left w:w="12" w:type="dxa"/>
              <w:bottom w:w="0" w:type="dxa"/>
              <w:right w:w="12" w:type="dxa"/>
            </w:tcMar>
            <w:vAlign w:val="bottom"/>
          </w:tcPr>
          <w:p>
            <w:pPr>
              <w:snapToGrid w:val="0"/>
              <w:jc w:val="center"/>
              <w:rPr>
                <w:rFonts w:ascii="仿宋" w:hAnsi="仿宋" w:eastAsia="仿宋" w:cs="Times New Roman"/>
                <w:sz w:val="16"/>
                <w:szCs w:val="16"/>
              </w:rPr>
            </w:pPr>
            <w:r>
              <w:rPr>
                <w:rFonts w:ascii="仿宋" w:hAnsi="仿宋" w:eastAsia="仿宋" w:cs="Times New Roman"/>
                <w:sz w:val="16"/>
                <w:szCs w:val="16"/>
              </w:rPr>
              <w:t>10,273,250</w:t>
            </w:r>
          </w:p>
        </w:tc>
        <w:tc>
          <w:tcPr>
            <w:tcW w:w="686" w:type="pct"/>
            <w:tcBorders>
              <w:top w:val="nil"/>
              <w:left w:val="nil"/>
              <w:bottom w:val="nil"/>
              <w:right w:val="nil"/>
            </w:tcBorders>
            <w:shd w:val="clear" w:color="auto" w:fill="F2F2F2"/>
            <w:tcMar>
              <w:top w:w="12" w:type="dxa"/>
              <w:left w:w="12" w:type="dxa"/>
              <w:bottom w:w="0" w:type="dxa"/>
              <w:right w:w="12" w:type="dxa"/>
            </w:tcMar>
            <w:vAlign w:val="bottom"/>
          </w:tcPr>
          <w:p>
            <w:pPr>
              <w:snapToGrid w:val="0"/>
              <w:jc w:val="center"/>
              <w:rPr>
                <w:rFonts w:ascii="仿宋" w:hAnsi="仿宋" w:eastAsia="仿宋" w:cs="Times New Roman"/>
                <w:sz w:val="16"/>
                <w:szCs w:val="16"/>
              </w:rPr>
            </w:pPr>
            <w:r>
              <w:rPr>
                <w:rFonts w:ascii="仿宋" w:hAnsi="仿宋" w:eastAsia="仿宋" w:cs="Times New Roman"/>
                <w:sz w:val="16"/>
                <w:szCs w:val="16"/>
              </w:rPr>
              <w:t>0.894</w:t>
            </w:r>
          </w:p>
        </w:tc>
      </w:tr>
      <w:tr>
        <w:tblPrEx>
          <w:tblCellMar>
            <w:top w:w="0" w:type="dxa"/>
            <w:left w:w="0" w:type="dxa"/>
            <w:bottom w:w="0" w:type="dxa"/>
            <w:right w:w="0" w:type="dxa"/>
          </w:tblCellMar>
        </w:tblPrEx>
        <w:trPr>
          <w:trHeight w:val="283" w:hRule="atLeast"/>
        </w:trPr>
        <w:tc>
          <w:tcPr>
            <w:tcW w:w="348" w:type="pct"/>
            <w:tcBorders>
              <w:top w:val="nil"/>
              <w:left w:val="nil"/>
              <w:bottom w:val="single" w:color="000000" w:sz="8" w:space="0"/>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sz w:val="16"/>
                <w:szCs w:val="16"/>
              </w:rPr>
            </w:pPr>
            <w:r>
              <w:rPr>
                <w:rFonts w:ascii="仿宋" w:hAnsi="仿宋" w:eastAsia="仿宋" w:cs="Times New Roman"/>
                <w:sz w:val="16"/>
                <w:szCs w:val="16"/>
              </w:rPr>
              <w:t>14</w:t>
            </w:r>
          </w:p>
        </w:tc>
        <w:tc>
          <w:tcPr>
            <w:tcW w:w="754" w:type="pct"/>
            <w:tcBorders>
              <w:top w:val="nil"/>
              <w:left w:val="nil"/>
              <w:bottom w:val="single" w:color="000000" w:sz="8" w:space="0"/>
              <w:right w:val="nil"/>
            </w:tcBorders>
            <w:shd w:val="clear" w:color="auto" w:fill="auto"/>
            <w:tcMar>
              <w:top w:w="12" w:type="dxa"/>
              <w:left w:w="12" w:type="dxa"/>
              <w:bottom w:w="0" w:type="dxa"/>
              <w:right w:w="12" w:type="dxa"/>
            </w:tcMar>
            <w:vAlign w:val="bottom"/>
          </w:tcPr>
          <w:p>
            <w:pPr>
              <w:snapToGrid w:val="0"/>
              <w:jc w:val="center"/>
              <w:rPr>
                <w:rFonts w:ascii="仿宋" w:hAnsi="仿宋" w:eastAsia="仿宋" w:cs="Times New Roman"/>
                <w:sz w:val="16"/>
                <w:szCs w:val="16"/>
              </w:rPr>
            </w:pPr>
            <w:r>
              <w:rPr>
                <w:rFonts w:ascii="仿宋" w:hAnsi="仿宋" w:eastAsia="仿宋" w:cs="Times New Roman"/>
                <w:sz w:val="16"/>
                <w:szCs w:val="16"/>
              </w:rPr>
              <w:t>16,203,138</w:t>
            </w:r>
          </w:p>
        </w:tc>
        <w:tc>
          <w:tcPr>
            <w:tcW w:w="754" w:type="pct"/>
            <w:tcBorders>
              <w:top w:val="nil"/>
              <w:left w:val="nil"/>
              <w:bottom w:val="single" w:color="000000" w:sz="8" w:space="0"/>
              <w:right w:val="nil"/>
            </w:tcBorders>
            <w:shd w:val="clear" w:color="auto" w:fill="auto"/>
            <w:tcMar>
              <w:top w:w="12" w:type="dxa"/>
              <w:left w:w="12" w:type="dxa"/>
              <w:bottom w:w="0" w:type="dxa"/>
              <w:right w:w="12" w:type="dxa"/>
            </w:tcMar>
            <w:vAlign w:val="bottom"/>
          </w:tcPr>
          <w:p>
            <w:pPr>
              <w:snapToGrid w:val="0"/>
              <w:jc w:val="center"/>
              <w:rPr>
                <w:rFonts w:ascii="仿宋" w:hAnsi="仿宋" w:eastAsia="仿宋" w:cs="Times New Roman"/>
                <w:sz w:val="16"/>
                <w:szCs w:val="16"/>
              </w:rPr>
            </w:pPr>
            <w:r>
              <w:rPr>
                <w:rFonts w:ascii="仿宋" w:hAnsi="仿宋" w:eastAsia="仿宋" w:cs="Times New Roman"/>
                <w:sz w:val="16"/>
                <w:szCs w:val="16"/>
              </w:rPr>
              <w:t>14,331,550</w:t>
            </w:r>
          </w:p>
        </w:tc>
        <w:tc>
          <w:tcPr>
            <w:tcW w:w="686" w:type="pct"/>
            <w:tcBorders>
              <w:top w:val="nil"/>
              <w:left w:val="nil"/>
              <w:bottom w:val="single" w:color="000000" w:sz="8" w:space="0"/>
              <w:right w:val="nil"/>
            </w:tcBorders>
            <w:shd w:val="clear" w:color="auto" w:fill="F2F2F2"/>
            <w:tcMar>
              <w:top w:w="12" w:type="dxa"/>
              <w:left w:w="12" w:type="dxa"/>
              <w:bottom w:w="0" w:type="dxa"/>
              <w:right w:w="12" w:type="dxa"/>
            </w:tcMar>
            <w:vAlign w:val="bottom"/>
          </w:tcPr>
          <w:p>
            <w:pPr>
              <w:snapToGrid w:val="0"/>
              <w:jc w:val="center"/>
              <w:rPr>
                <w:rFonts w:ascii="仿宋" w:hAnsi="仿宋" w:eastAsia="仿宋" w:cs="Times New Roman"/>
                <w:sz w:val="16"/>
                <w:szCs w:val="16"/>
              </w:rPr>
            </w:pPr>
            <w:r>
              <w:rPr>
                <w:rFonts w:ascii="仿宋" w:hAnsi="仿宋" w:eastAsia="仿宋" w:cs="Times New Roman"/>
                <w:sz w:val="16"/>
                <w:szCs w:val="16"/>
              </w:rPr>
              <w:t>0.884</w:t>
            </w:r>
          </w:p>
        </w:tc>
        <w:tc>
          <w:tcPr>
            <w:tcW w:w="53" w:type="pct"/>
            <w:tcBorders>
              <w:top w:val="nil"/>
              <w:left w:val="nil"/>
              <w:bottom w:val="single" w:color="000000" w:sz="8" w:space="0"/>
              <w:right w:val="nil"/>
            </w:tcBorders>
          </w:tcPr>
          <w:p>
            <w:pPr>
              <w:snapToGrid w:val="0"/>
              <w:jc w:val="center"/>
              <w:rPr>
                <w:rFonts w:ascii="仿宋" w:hAnsi="仿宋" w:eastAsia="仿宋" w:cs="Times New Roman"/>
                <w:sz w:val="16"/>
                <w:szCs w:val="16"/>
              </w:rPr>
            </w:pPr>
          </w:p>
        </w:tc>
        <w:tc>
          <w:tcPr>
            <w:tcW w:w="491" w:type="pct"/>
            <w:tcBorders>
              <w:top w:val="nil"/>
              <w:left w:val="nil"/>
              <w:bottom w:val="single" w:color="000000" w:sz="8" w:space="0"/>
              <w:right w:val="nil"/>
            </w:tcBorders>
            <w:shd w:val="clear" w:color="auto" w:fill="auto"/>
            <w:tcMar>
              <w:top w:w="12" w:type="dxa"/>
              <w:left w:w="12" w:type="dxa"/>
              <w:bottom w:w="0" w:type="dxa"/>
              <w:right w:w="12" w:type="dxa"/>
            </w:tcMar>
            <w:vAlign w:val="bottom"/>
          </w:tcPr>
          <w:p>
            <w:pPr>
              <w:snapToGrid w:val="0"/>
              <w:jc w:val="center"/>
              <w:rPr>
                <w:rFonts w:ascii="仿宋" w:hAnsi="仿宋" w:eastAsia="仿宋" w:cs="Times New Roman"/>
                <w:sz w:val="16"/>
                <w:szCs w:val="16"/>
              </w:rPr>
            </w:pPr>
            <w:r>
              <w:rPr>
                <w:rFonts w:ascii="仿宋" w:hAnsi="仿宋" w:eastAsia="仿宋" w:cs="Times New Roman"/>
                <w:sz w:val="16"/>
                <w:szCs w:val="16"/>
              </w:rPr>
              <w:t>14,457,187</w:t>
            </w:r>
          </w:p>
        </w:tc>
        <w:tc>
          <w:tcPr>
            <w:tcW w:w="686" w:type="pct"/>
            <w:tcBorders>
              <w:top w:val="nil"/>
              <w:left w:val="nil"/>
              <w:bottom w:val="single" w:color="000000" w:sz="8" w:space="0"/>
              <w:right w:val="nil"/>
            </w:tcBorders>
            <w:shd w:val="clear" w:color="auto" w:fill="F2F2F2"/>
            <w:tcMar>
              <w:top w:w="12" w:type="dxa"/>
              <w:left w:w="12" w:type="dxa"/>
              <w:bottom w:w="0" w:type="dxa"/>
              <w:right w:w="12" w:type="dxa"/>
            </w:tcMar>
            <w:vAlign w:val="bottom"/>
          </w:tcPr>
          <w:p>
            <w:pPr>
              <w:snapToGrid w:val="0"/>
              <w:jc w:val="center"/>
              <w:rPr>
                <w:rFonts w:ascii="仿宋" w:hAnsi="仿宋" w:eastAsia="仿宋" w:cs="Times New Roman"/>
                <w:sz w:val="16"/>
                <w:szCs w:val="16"/>
              </w:rPr>
            </w:pPr>
            <w:r>
              <w:rPr>
                <w:rFonts w:ascii="仿宋" w:hAnsi="仿宋" w:eastAsia="仿宋" w:cs="Times New Roman"/>
                <w:sz w:val="16"/>
                <w:szCs w:val="16"/>
              </w:rPr>
              <w:t>0.892</w:t>
            </w:r>
          </w:p>
        </w:tc>
        <w:tc>
          <w:tcPr>
            <w:tcW w:w="53" w:type="pct"/>
            <w:tcBorders>
              <w:top w:val="nil"/>
              <w:left w:val="nil"/>
              <w:bottom w:val="single" w:color="000000" w:sz="8" w:space="0"/>
              <w:right w:val="nil"/>
            </w:tcBorders>
          </w:tcPr>
          <w:p>
            <w:pPr>
              <w:snapToGrid w:val="0"/>
              <w:jc w:val="center"/>
              <w:rPr>
                <w:rFonts w:ascii="仿宋" w:hAnsi="仿宋" w:eastAsia="仿宋" w:cs="Times New Roman"/>
                <w:sz w:val="16"/>
                <w:szCs w:val="16"/>
              </w:rPr>
            </w:pPr>
          </w:p>
        </w:tc>
        <w:tc>
          <w:tcPr>
            <w:tcW w:w="491" w:type="pct"/>
            <w:tcBorders>
              <w:top w:val="nil"/>
              <w:left w:val="nil"/>
              <w:bottom w:val="single" w:color="000000" w:sz="8" w:space="0"/>
              <w:right w:val="nil"/>
            </w:tcBorders>
            <w:shd w:val="clear" w:color="auto" w:fill="auto"/>
            <w:tcMar>
              <w:top w:w="12" w:type="dxa"/>
              <w:left w:w="12" w:type="dxa"/>
              <w:bottom w:w="0" w:type="dxa"/>
              <w:right w:w="12" w:type="dxa"/>
            </w:tcMar>
            <w:vAlign w:val="bottom"/>
          </w:tcPr>
          <w:p>
            <w:pPr>
              <w:snapToGrid w:val="0"/>
              <w:jc w:val="center"/>
              <w:rPr>
                <w:rFonts w:ascii="仿宋" w:hAnsi="仿宋" w:eastAsia="仿宋" w:cs="Times New Roman"/>
                <w:sz w:val="16"/>
                <w:szCs w:val="16"/>
              </w:rPr>
            </w:pPr>
            <w:r>
              <w:rPr>
                <w:rFonts w:ascii="仿宋" w:hAnsi="仿宋" w:eastAsia="仿宋" w:cs="Times New Roman"/>
                <w:sz w:val="16"/>
                <w:szCs w:val="16"/>
              </w:rPr>
              <w:t>14,457,187</w:t>
            </w:r>
          </w:p>
        </w:tc>
        <w:tc>
          <w:tcPr>
            <w:tcW w:w="686" w:type="pct"/>
            <w:tcBorders>
              <w:top w:val="nil"/>
              <w:left w:val="nil"/>
              <w:bottom w:val="single" w:color="000000" w:sz="8" w:space="0"/>
              <w:right w:val="nil"/>
            </w:tcBorders>
            <w:shd w:val="clear" w:color="auto" w:fill="F2F2F2"/>
            <w:tcMar>
              <w:top w:w="12" w:type="dxa"/>
              <w:left w:w="12" w:type="dxa"/>
              <w:bottom w:w="0" w:type="dxa"/>
              <w:right w:w="12" w:type="dxa"/>
            </w:tcMar>
            <w:vAlign w:val="bottom"/>
          </w:tcPr>
          <w:p>
            <w:pPr>
              <w:snapToGrid w:val="0"/>
              <w:jc w:val="center"/>
              <w:rPr>
                <w:rFonts w:ascii="仿宋" w:hAnsi="仿宋" w:eastAsia="仿宋" w:cs="Times New Roman"/>
                <w:sz w:val="16"/>
                <w:szCs w:val="16"/>
              </w:rPr>
            </w:pPr>
            <w:r>
              <w:rPr>
                <w:rFonts w:ascii="仿宋" w:hAnsi="仿宋" w:eastAsia="仿宋" w:cs="Times New Roman"/>
                <w:sz w:val="16"/>
                <w:szCs w:val="16"/>
              </w:rPr>
              <w:t>0.892</w:t>
            </w:r>
          </w:p>
        </w:tc>
      </w:tr>
      <w:tr>
        <w:tblPrEx>
          <w:tblCellMar>
            <w:top w:w="0" w:type="dxa"/>
            <w:left w:w="0" w:type="dxa"/>
            <w:bottom w:w="0" w:type="dxa"/>
            <w:right w:w="0" w:type="dxa"/>
          </w:tblCellMar>
        </w:tblPrEx>
        <w:trPr>
          <w:trHeight w:val="283" w:hRule="atLeast"/>
        </w:trPr>
        <w:tc>
          <w:tcPr>
            <w:tcW w:w="1855" w:type="pct"/>
            <w:gridSpan w:val="3"/>
            <w:tcBorders>
              <w:top w:val="single" w:color="000000" w:sz="8" w:space="0"/>
              <w:left w:val="nil"/>
              <w:bottom w:val="single" w:color="auto" w:sz="8" w:space="0"/>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sz w:val="16"/>
                <w:szCs w:val="16"/>
              </w:rPr>
            </w:pPr>
            <w:r>
              <w:rPr>
                <w:rFonts w:ascii="仿宋" w:hAnsi="仿宋" w:eastAsia="仿宋" w:cs="Times New Roman"/>
                <w:sz w:val="16"/>
                <w:szCs w:val="16"/>
              </w:rPr>
              <w:t>整体财务风险（</w:t>
            </w:r>
            <m:oMath>
              <m:r>
                <m:rPr/>
                <w:rPr>
                  <w:rFonts w:ascii="Cambria Math" w:hAnsi="Cambria Math" w:eastAsia="仿宋" w:cs="Times New Roman"/>
                  <w:sz w:val="16"/>
                  <w:szCs w:val="16"/>
                </w:rPr>
                <m:t>Σ</m:t>
              </m:r>
              <m:d>
                <m:dPr>
                  <m:begChr m:val="|"/>
                  <m:endChr m:val="|"/>
                  <m:ctrlPr>
                    <w:rPr>
                      <w:rFonts w:ascii="Cambria Math" w:hAnsi="Cambria Math" w:eastAsia="仿宋" w:cs="Times New Roman"/>
                      <w:i/>
                      <w:iCs/>
                      <w:sz w:val="16"/>
                      <w:szCs w:val="16"/>
                    </w:rPr>
                  </m:ctrlPr>
                </m:dPr>
                <m:e>
                  <m:r>
                    <m:rPr>
                      <m:sty m:val="p"/>
                    </m:rPr>
                    <w:rPr>
                      <w:rFonts w:ascii="Cambria Math" w:hAnsi="Cambria Math" w:eastAsia="仿宋" w:cs="Times New Roman"/>
                      <w:sz w:val="16"/>
                      <w:szCs w:val="16"/>
                    </w:rPr>
                    <m:t>1−(</m:t>
                  </m:r>
                  <m:r>
                    <m:rPr>
                      <m:nor/>
                      <m:sty m:val="p"/>
                    </m:rPr>
                    <w:rPr>
                      <w:rFonts w:ascii="仿宋" w:hAnsi="仿宋" w:eastAsia="仿宋" w:cs="Times New Roman"/>
                      <w:b w:val="0"/>
                      <w:i w:val="0"/>
                      <w:sz w:val="16"/>
                      <w:szCs w:val="16"/>
                    </w:rPr>
                    <m:t>收入成本比率</m:t>
                  </m:r>
                  <m:r>
                    <m:rPr>
                      <m:nor/>
                      <m:sty m:val="p"/>
                    </m:rPr>
                    <w:rPr>
                      <w:rFonts w:hint="eastAsia" w:ascii="仿宋" w:hAnsi="仿宋" w:eastAsia="仿宋" w:cs="Times New Roman"/>
                      <w:b w:val="0"/>
                      <w:i w:val="0"/>
                      <w:sz w:val="16"/>
                      <w:szCs w:val="16"/>
                    </w:rPr>
                    <m:t>)</m:t>
                  </m:r>
                  <m:ctrlPr>
                    <w:rPr>
                      <w:rFonts w:ascii="Cambria Math" w:hAnsi="Cambria Math" w:eastAsia="仿宋" w:cs="Times New Roman"/>
                      <w:i/>
                      <w:iCs/>
                      <w:sz w:val="16"/>
                      <w:szCs w:val="16"/>
                    </w:rPr>
                  </m:ctrlPr>
                </m:e>
              </m:d>
            </m:oMath>
            <w:r>
              <w:rPr>
                <w:rFonts w:ascii="仿宋" w:hAnsi="仿宋" w:eastAsia="仿宋" w:cs="Times New Roman"/>
                <w:sz w:val="16"/>
                <w:szCs w:val="16"/>
              </w:rPr>
              <w:t>）</w:t>
            </w:r>
          </w:p>
        </w:tc>
        <w:tc>
          <w:tcPr>
            <w:tcW w:w="686" w:type="pct"/>
            <w:tcBorders>
              <w:top w:val="single" w:color="000000" w:sz="8" w:space="0"/>
              <w:left w:val="nil"/>
              <w:bottom w:val="single" w:color="auto" w:sz="8" w:space="0"/>
              <w:right w:val="nil"/>
            </w:tcBorders>
            <w:shd w:val="clear" w:color="auto" w:fill="auto"/>
            <w:tcMar>
              <w:top w:w="12" w:type="dxa"/>
              <w:left w:w="12" w:type="dxa"/>
              <w:bottom w:w="0" w:type="dxa"/>
              <w:right w:w="12" w:type="dxa"/>
            </w:tcMar>
            <w:vAlign w:val="center"/>
          </w:tcPr>
          <w:p>
            <w:pPr>
              <w:pStyle w:val="9"/>
              <w:snapToGrid w:val="0"/>
              <w:spacing w:before="0" w:beforeAutospacing="0" w:after="0" w:afterAutospacing="0"/>
              <w:jc w:val="center"/>
              <w:textAlignment w:val="center"/>
              <w:rPr>
                <w:rFonts w:ascii="仿宋" w:hAnsi="仿宋" w:eastAsia="仿宋" w:cs="Times New Roman"/>
                <w:sz w:val="16"/>
                <w:szCs w:val="16"/>
              </w:rPr>
            </w:pPr>
            <w:r>
              <w:rPr>
                <w:rFonts w:ascii="仿宋" w:hAnsi="仿宋" w:eastAsia="仿宋" w:cs="Times New Roman"/>
                <w:kern w:val="24"/>
                <w:sz w:val="16"/>
                <w:szCs w:val="16"/>
              </w:rPr>
              <w:t xml:space="preserve">2.572 </w:t>
            </w:r>
          </w:p>
          <w:p>
            <w:pPr>
              <w:snapToGrid w:val="0"/>
              <w:jc w:val="center"/>
              <w:rPr>
                <w:rFonts w:ascii="仿宋" w:hAnsi="仿宋" w:eastAsia="仿宋" w:cs="Times New Roman"/>
                <w:sz w:val="16"/>
                <w:szCs w:val="16"/>
              </w:rPr>
            </w:pPr>
            <w:r>
              <w:rPr>
                <w:rFonts w:ascii="仿宋" w:hAnsi="仿宋" w:eastAsia="仿宋" w:cs="Times New Roman"/>
                <w:kern w:val="24"/>
                <w:sz w:val="16"/>
                <w:szCs w:val="16"/>
              </w:rPr>
              <w:t>(1.87%)</w:t>
            </w:r>
          </w:p>
        </w:tc>
        <w:tc>
          <w:tcPr>
            <w:tcW w:w="53" w:type="pct"/>
            <w:tcBorders>
              <w:top w:val="single" w:color="000000" w:sz="8" w:space="0"/>
              <w:left w:val="nil"/>
              <w:bottom w:val="single" w:color="auto" w:sz="8" w:space="0"/>
              <w:right w:val="nil"/>
            </w:tcBorders>
          </w:tcPr>
          <w:p>
            <w:pPr>
              <w:snapToGrid w:val="0"/>
              <w:jc w:val="center"/>
              <w:rPr>
                <w:rFonts w:ascii="仿宋" w:hAnsi="仿宋" w:eastAsia="仿宋" w:cs="Times New Roman"/>
                <w:kern w:val="24"/>
                <w:sz w:val="16"/>
                <w:szCs w:val="16"/>
              </w:rPr>
            </w:pPr>
          </w:p>
        </w:tc>
        <w:tc>
          <w:tcPr>
            <w:tcW w:w="491" w:type="pct"/>
            <w:tcBorders>
              <w:top w:val="single" w:color="000000" w:sz="8" w:space="0"/>
              <w:left w:val="nil"/>
              <w:bottom w:val="single" w:color="auto" w:sz="8" w:space="0"/>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sz w:val="16"/>
                <w:szCs w:val="16"/>
              </w:rPr>
            </w:pPr>
            <w:r>
              <w:rPr>
                <w:rFonts w:ascii="仿宋" w:hAnsi="仿宋" w:eastAsia="仿宋" w:cs="Times New Roman"/>
                <w:kern w:val="24"/>
                <w:sz w:val="16"/>
                <w:szCs w:val="16"/>
              </w:rPr>
              <w:t>　</w:t>
            </w:r>
          </w:p>
        </w:tc>
        <w:tc>
          <w:tcPr>
            <w:tcW w:w="686" w:type="pct"/>
            <w:tcBorders>
              <w:top w:val="single" w:color="000000" w:sz="8" w:space="0"/>
              <w:left w:val="nil"/>
              <w:bottom w:val="single" w:color="auto" w:sz="8" w:space="0"/>
              <w:right w:val="nil"/>
            </w:tcBorders>
            <w:shd w:val="clear" w:color="auto" w:fill="auto"/>
            <w:tcMar>
              <w:top w:w="12" w:type="dxa"/>
              <w:left w:w="12" w:type="dxa"/>
              <w:bottom w:w="0" w:type="dxa"/>
              <w:right w:w="12" w:type="dxa"/>
            </w:tcMar>
            <w:vAlign w:val="center"/>
          </w:tcPr>
          <w:p>
            <w:pPr>
              <w:pStyle w:val="9"/>
              <w:snapToGrid w:val="0"/>
              <w:spacing w:before="0" w:beforeAutospacing="0" w:after="0" w:afterAutospacing="0"/>
              <w:jc w:val="center"/>
              <w:textAlignment w:val="center"/>
              <w:rPr>
                <w:rFonts w:ascii="仿宋" w:hAnsi="仿宋" w:eastAsia="仿宋" w:cs="Times New Roman"/>
                <w:sz w:val="16"/>
                <w:szCs w:val="16"/>
              </w:rPr>
            </w:pPr>
            <w:r>
              <w:rPr>
                <w:rFonts w:ascii="仿宋" w:hAnsi="仿宋" w:eastAsia="仿宋" w:cs="Times New Roman"/>
                <w:kern w:val="24"/>
                <w:sz w:val="16"/>
                <w:szCs w:val="16"/>
              </w:rPr>
              <w:t>2.420</w:t>
            </w:r>
          </w:p>
          <w:p>
            <w:pPr>
              <w:snapToGrid w:val="0"/>
              <w:jc w:val="center"/>
              <w:rPr>
                <w:rFonts w:ascii="仿宋" w:hAnsi="仿宋" w:eastAsia="仿宋" w:cs="Times New Roman"/>
                <w:sz w:val="16"/>
                <w:szCs w:val="16"/>
              </w:rPr>
            </w:pPr>
            <w:r>
              <w:rPr>
                <w:rFonts w:ascii="仿宋" w:hAnsi="仿宋" w:eastAsia="仿宋" w:cs="Times New Roman"/>
                <w:kern w:val="24"/>
                <w:sz w:val="16"/>
                <w:szCs w:val="16"/>
              </w:rPr>
              <w:t xml:space="preserve"> </w:t>
            </w:r>
            <w:r>
              <w:rPr>
                <w:rFonts w:ascii="仿宋" w:hAnsi="仿宋" w:eastAsia="仿宋" w:cs="Times New Roman"/>
                <w:color w:val="auto"/>
                <w:kern w:val="24"/>
                <w:sz w:val="16"/>
                <w:szCs w:val="16"/>
              </w:rPr>
              <w:t>(1.67%)</w:t>
            </w:r>
          </w:p>
        </w:tc>
        <w:tc>
          <w:tcPr>
            <w:tcW w:w="53" w:type="pct"/>
            <w:tcBorders>
              <w:top w:val="single" w:color="000000" w:sz="8" w:space="0"/>
              <w:left w:val="nil"/>
              <w:bottom w:val="single" w:color="auto" w:sz="8" w:space="0"/>
              <w:right w:val="nil"/>
            </w:tcBorders>
          </w:tcPr>
          <w:p>
            <w:pPr>
              <w:snapToGrid w:val="0"/>
              <w:jc w:val="center"/>
              <w:rPr>
                <w:rFonts w:ascii="仿宋" w:hAnsi="仿宋" w:eastAsia="仿宋" w:cs="Times New Roman"/>
                <w:kern w:val="24"/>
                <w:sz w:val="16"/>
                <w:szCs w:val="16"/>
              </w:rPr>
            </w:pPr>
          </w:p>
        </w:tc>
        <w:tc>
          <w:tcPr>
            <w:tcW w:w="491" w:type="pct"/>
            <w:tcBorders>
              <w:top w:val="single" w:color="000000" w:sz="8" w:space="0"/>
              <w:left w:val="nil"/>
              <w:bottom w:val="single" w:color="auto" w:sz="8" w:space="0"/>
              <w:right w:val="nil"/>
            </w:tcBorders>
            <w:shd w:val="clear" w:color="auto" w:fill="auto"/>
            <w:tcMar>
              <w:top w:w="12" w:type="dxa"/>
              <w:left w:w="12" w:type="dxa"/>
              <w:bottom w:w="0" w:type="dxa"/>
              <w:right w:w="12" w:type="dxa"/>
            </w:tcMar>
            <w:vAlign w:val="center"/>
          </w:tcPr>
          <w:p>
            <w:pPr>
              <w:snapToGrid w:val="0"/>
              <w:jc w:val="center"/>
              <w:rPr>
                <w:rFonts w:ascii="仿宋" w:hAnsi="仿宋" w:eastAsia="仿宋" w:cs="Times New Roman"/>
                <w:sz w:val="16"/>
                <w:szCs w:val="16"/>
              </w:rPr>
            </w:pPr>
            <w:r>
              <w:rPr>
                <w:rFonts w:ascii="仿宋" w:hAnsi="仿宋" w:eastAsia="仿宋" w:cs="Times New Roman"/>
                <w:kern w:val="24"/>
                <w:sz w:val="16"/>
                <w:szCs w:val="16"/>
              </w:rPr>
              <w:t>　</w:t>
            </w:r>
          </w:p>
        </w:tc>
        <w:tc>
          <w:tcPr>
            <w:tcW w:w="686" w:type="pct"/>
            <w:tcBorders>
              <w:top w:val="single" w:color="000000" w:sz="8" w:space="0"/>
              <w:left w:val="nil"/>
              <w:bottom w:val="single" w:color="auto" w:sz="8" w:space="0"/>
              <w:right w:val="nil"/>
            </w:tcBorders>
            <w:shd w:val="clear" w:color="auto" w:fill="auto"/>
            <w:tcMar>
              <w:top w:w="12" w:type="dxa"/>
              <w:left w:w="12" w:type="dxa"/>
              <w:bottom w:w="0" w:type="dxa"/>
              <w:right w:w="12" w:type="dxa"/>
            </w:tcMar>
            <w:vAlign w:val="center"/>
          </w:tcPr>
          <w:p>
            <w:pPr>
              <w:pStyle w:val="9"/>
              <w:snapToGrid w:val="0"/>
              <w:spacing w:before="0" w:beforeAutospacing="0" w:after="0" w:afterAutospacing="0"/>
              <w:jc w:val="center"/>
              <w:textAlignment w:val="center"/>
              <w:rPr>
                <w:rFonts w:ascii="仿宋" w:hAnsi="仿宋" w:eastAsia="仿宋" w:cs="Times New Roman"/>
                <w:sz w:val="16"/>
                <w:szCs w:val="16"/>
              </w:rPr>
            </w:pPr>
            <w:r>
              <w:rPr>
                <w:rFonts w:ascii="仿宋" w:hAnsi="仿宋" w:eastAsia="仿宋" w:cs="Times New Roman"/>
                <w:kern w:val="24"/>
                <w:sz w:val="16"/>
                <w:szCs w:val="16"/>
              </w:rPr>
              <w:t>1.314</w:t>
            </w:r>
          </w:p>
          <w:p>
            <w:pPr>
              <w:snapToGrid w:val="0"/>
              <w:jc w:val="center"/>
              <w:rPr>
                <w:rFonts w:ascii="仿宋" w:hAnsi="仿宋" w:eastAsia="仿宋" w:cs="Times New Roman"/>
                <w:sz w:val="16"/>
                <w:szCs w:val="16"/>
              </w:rPr>
            </w:pPr>
            <w:r>
              <w:rPr>
                <w:rFonts w:ascii="仿宋" w:hAnsi="仿宋" w:eastAsia="仿宋" w:cs="Times New Roman"/>
                <w:kern w:val="24"/>
                <w:sz w:val="16"/>
                <w:szCs w:val="16"/>
              </w:rPr>
              <w:t xml:space="preserve"> (0.83%)</w:t>
            </w:r>
          </w:p>
        </w:tc>
      </w:tr>
    </w:tbl>
    <w:p>
      <w:pPr>
        <w:widowControl/>
        <w:snapToGrid w:val="0"/>
        <w:jc w:val="left"/>
        <w:rPr>
          <w:rFonts w:ascii="仿宋" w:hAnsi="仿宋" w:eastAsia="仿宋" w:cs="Times New Roman"/>
          <w:sz w:val="18"/>
          <w:szCs w:val="18"/>
        </w:rPr>
      </w:pPr>
      <w:r>
        <w:rPr>
          <w:rFonts w:ascii="仿宋" w:hAnsi="仿宋" w:eastAsia="仿宋" w:cs="Times New Roman"/>
          <w:sz w:val="18"/>
          <w:szCs w:val="18"/>
        </w:rPr>
        <w:t>注：括号中的数字表示该模型</w:t>
      </w:r>
      <w:r>
        <w:rPr>
          <w:rFonts w:hint="eastAsia" w:ascii="仿宋" w:hAnsi="仿宋" w:eastAsia="仿宋" w:cs="Times New Roman"/>
          <w:sz w:val="18"/>
          <w:szCs w:val="18"/>
        </w:rPr>
        <w:t>下</w:t>
      </w:r>
      <w:r>
        <w:rPr>
          <w:rFonts w:ascii="仿宋" w:hAnsi="仿宋" w:eastAsia="仿宋" w:cs="Times New Roman"/>
          <w:sz w:val="18"/>
          <w:szCs w:val="18"/>
        </w:rPr>
        <w:t>的</w:t>
      </w:r>
      <w:r>
        <w:rPr>
          <w:rFonts w:hint="eastAsia" w:ascii="仿宋" w:hAnsi="仿宋" w:eastAsia="仿宋" w:cs="Times New Roman"/>
          <w:sz w:val="18"/>
          <w:szCs w:val="18"/>
        </w:rPr>
        <w:t>整体财务风险</w:t>
      </w:r>
      <w:r>
        <w:rPr>
          <w:rFonts w:ascii="仿宋" w:hAnsi="仿宋" w:eastAsia="仿宋" w:cs="Times New Roman"/>
          <w:sz w:val="18"/>
          <w:szCs w:val="18"/>
        </w:rPr>
        <w:t>相对于线性回归</w:t>
      </w:r>
      <w:r>
        <w:rPr>
          <w:rFonts w:hint="eastAsia" w:ascii="仿宋" w:hAnsi="仿宋" w:eastAsia="仿宋" w:cs="Times New Roman"/>
          <w:sz w:val="18"/>
          <w:szCs w:val="18"/>
        </w:rPr>
        <w:t>模型下</w:t>
      </w:r>
      <w:r>
        <w:rPr>
          <w:rFonts w:ascii="仿宋" w:hAnsi="仿宋" w:eastAsia="仿宋" w:cs="Times New Roman"/>
          <w:sz w:val="18"/>
          <w:szCs w:val="18"/>
        </w:rPr>
        <w:t>的</w:t>
      </w:r>
      <w:r>
        <w:rPr>
          <w:rFonts w:hint="eastAsia" w:ascii="仿宋" w:hAnsi="仿宋" w:eastAsia="仿宋" w:cs="Times New Roman"/>
          <w:sz w:val="18"/>
          <w:szCs w:val="18"/>
        </w:rPr>
        <w:t>降低</w:t>
      </w:r>
      <w:r>
        <w:rPr>
          <w:rFonts w:ascii="仿宋" w:hAnsi="仿宋" w:eastAsia="仿宋" w:cs="Times New Roman"/>
          <w:sz w:val="18"/>
          <w:szCs w:val="18"/>
        </w:rPr>
        <w:t>比例。</w:t>
      </w:r>
    </w:p>
    <w:p>
      <w:pPr>
        <w:widowControl/>
        <w:snapToGrid w:val="0"/>
        <w:jc w:val="left"/>
        <w:rPr>
          <w:rFonts w:ascii="仿宋" w:hAnsi="仿宋" w:eastAsia="仿宋" w:cs="Times New Roman"/>
          <w:sz w:val="18"/>
          <w:szCs w:val="18"/>
        </w:rPr>
      </w:pPr>
    </w:p>
    <w:p>
      <w:pPr>
        <w:widowControl/>
        <w:jc w:val="left"/>
      </w:pPr>
      <w:r>
        <w:br w:type="page"/>
      </w:r>
    </w:p>
    <w:p>
      <w:pPr>
        <w:pStyle w:val="2"/>
        <w:jc w:val="center"/>
        <w:rPr>
          <w:rFonts w:hint="eastAsia" w:ascii="楷体" w:hAnsi="楷体" w:eastAsia="楷体" w:cs="楷体"/>
          <w:b w:val="0"/>
          <w:bCs/>
          <w:sz w:val="28"/>
          <w:szCs w:val="28"/>
        </w:rPr>
      </w:pPr>
      <w:r>
        <w:rPr>
          <w:rFonts w:hint="eastAsia" w:ascii="楷体" w:hAnsi="楷体" w:eastAsia="楷体" w:cs="楷体"/>
          <w:b w:val="0"/>
          <w:bCs/>
          <w:sz w:val="28"/>
          <w:szCs w:val="28"/>
        </w:rPr>
        <w:t>附录Ⅱ 机器学习模型与评价指标</w:t>
      </w:r>
      <w:bookmarkEnd w:id="3"/>
    </w:p>
    <w:p>
      <w:pPr>
        <w:snapToGrid w:val="0"/>
        <w:ind w:firstLine="420"/>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s="Times New Roman"/>
          <w:color w:val="000000" w:themeColor="text1"/>
          <w:kern w:val="0"/>
          <w:szCs w:val="21"/>
          <w14:textFill>
            <w14:solidFill>
              <w14:schemeClr w14:val="tx1"/>
            </w14:solidFill>
          </w14:textFill>
        </w:rPr>
        <w:t>我们所使用的</w:t>
      </w:r>
      <w:r>
        <w:rPr>
          <w:rFonts w:ascii="仿宋" w:hAnsi="仿宋" w:eastAsia="仿宋" w:cs="Times New Roman"/>
          <w:color w:val="000000" w:themeColor="text1"/>
          <w:kern w:val="0"/>
          <w:szCs w:val="21"/>
          <w14:textFill>
            <w14:solidFill>
              <w14:schemeClr w14:val="tx1"/>
            </w14:solidFill>
          </w14:textFill>
        </w:rPr>
        <w:t>七种</w:t>
      </w:r>
      <w:r>
        <w:rPr>
          <w:rFonts w:hint="eastAsia" w:ascii="仿宋" w:hAnsi="仿宋" w:eastAsia="仿宋" w:cs="Times New Roman"/>
          <w:color w:val="000000" w:themeColor="text1"/>
          <w:kern w:val="0"/>
          <w:szCs w:val="21"/>
          <w14:textFill>
            <w14:solidFill>
              <w14:schemeClr w14:val="tx1"/>
            </w14:solidFill>
          </w14:textFill>
        </w:rPr>
        <w:t>机器学习</w:t>
      </w:r>
      <w:r>
        <w:rPr>
          <w:rFonts w:ascii="仿宋" w:hAnsi="仿宋" w:eastAsia="仿宋" w:cs="Times New Roman"/>
          <w:color w:val="000000" w:themeColor="text1"/>
          <w:kern w:val="0"/>
          <w:szCs w:val="21"/>
          <w14:textFill>
            <w14:solidFill>
              <w14:schemeClr w14:val="tx1"/>
            </w14:solidFill>
          </w14:textFill>
        </w:rPr>
        <w:t>模型可以被分为三个类别</w:t>
      </w:r>
      <w:r>
        <w:rPr>
          <w:rFonts w:hint="eastAsia" w:ascii="仿宋" w:hAnsi="仿宋" w:eastAsia="仿宋" w:cs="Times New Roman"/>
          <w:color w:val="000000" w:themeColor="text1"/>
          <w:kern w:val="0"/>
          <w:szCs w:val="21"/>
          <w14:textFill>
            <w14:solidFill>
              <w14:schemeClr w14:val="tx1"/>
            </w14:solidFill>
          </w14:textFill>
        </w:rPr>
        <w:t>。</w:t>
      </w:r>
      <w:r>
        <w:rPr>
          <w:rFonts w:ascii="仿宋" w:hAnsi="仿宋" w:eastAsia="仿宋" w:cs="Times New Roman"/>
          <w:color w:val="000000" w:themeColor="text1"/>
          <w:kern w:val="0"/>
          <w:szCs w:val="21"/>
          <w14:textFill>
            <w14:solidFill>
              <w14:schemeClr w14:val="tx1"/>
            </w14:solidFill>
          </w14:textFill>
        </w:rPr>
        <w:t>第一类</w:t>
      </w:r>
      <w:r>
        <w:rPr>
          <w:rFonts w:hint="eastAsia" w:ascii="仿宋" w:hAnsi="仿宋" w:eastAsia="仿宋" w:cs="Times New Roman"/>
          <w:color w:val="000000" w:themeColor="text1"/>
          <w:kern w:val="0"/>
          <w:szCs w:val="21"/>
          <w14:textFill>
            <w14:solidFill>
              <w14:schemeClr w14:val="tx1"/>
            </w14:solidFill>
          </w14:textFill>
        </w:rPr>
        <w:t>为变量选择类模型，包含了</w:t>
      </w:r>
      <w:r>
        <w:rPr>
          <w:rFonts w:ascii="仿宋" w:hAnsi="仿宋" w:eastAsia="仿宋" w:cs="Times New Roman"/>
          <w:color w:val="000000" w:themeColor="text1"/>
          <w:kern w:val="0"/>
          <w:szCs w:val="21"/>
          <w14:textFill>
            <w14:solidFill>
              <w14:schemeClr w14:val="tx1"/>
            </w14:solidFill>
          </w14:textFill>
        </w:rPr>
        <w:t>拉索回归（Tibshirani，1996）、岭回归（Hoerl</w:t>
      </w:r>
      <w:r>
        <w:rPr>
          <w:rFonts w:hint="eastAsia" w:ascii="仿宋" w:hAnsi="仿宋" w:eastAsia="仿宋" w:cs="Times New Roman"/>
          <w:color w:val="000000" w:themeColor="text1"/>
          <w:kern w:val="0"/>
          <w:szCs w:val="21"/>
          <w:lang w:val="en-US" w:eastAsia="zh-CN"/>
          <w14:textFill>
            <w14:solidFill>
              <w14:schemeClr w14:val="tx1"/>
            </w14:solidFill>
          </w14:textFill>
        </w:rPr>
        <w:t xml:space="preserve"> and </w:t>
      </w:r>
      <w:r>
        <w:rPr>
          <w:rFonts w:ascii="仿宋" w:hAnsi="仿宋" w:eastAsia="仿宋" w:cs="Times New Roman"/>
          <w:color w:val="000000" w:themeColor="text1"/>
          <w:kern w:val="0"/>
          <w:szCs w:val="21"/>
          <w14:textFill>
            <w14:solidFill>
              <w14:schemeClr w14:val="tx1"/>
            </w14:solidFill>
          </w14:textFill>
        </w:rPr>
        <w:t>Kennard，1970）、弹性网络（Zhao</w:t>
      </w:r>
      <w:r>
        <w:rPr>
          <w:rFonts w:hint="eastAsia" w:ascii="仿宋" w:hAnsi="仿宋" w:eastAsia="仿宋" w:cs="Times New Roman"/>
          <w:color w:val="000000" w:themeColor="text1"/>
          <w:kern w:val="0"/>
          <w:szCs w:val="21"/>
          <w:lang w:val="en-US" w:eastAsia="zh-CN"/>
          <w14:textFill>
            <w14:solidFill>
              <w14:schemeClr w14:val="tx1"/>
            </w14:solidFill>
          </w14:textFill>
        </w:rPr>
        <w:t xml:space="preserve"> and </w:t>
      </w:r>
      <w:r>
        <w:rPr>
          <w:rFonts w:ascii="仿宋" w:hAnsi="仿宋" w:eastAsia="仿宋" w:cs="Times New Roman"/>
          <w:color w:val="000000" w:themeColor="text1"/>
          <w:kern w:val="0"/>
          <w:szCs w:val="21"/>
          <w14:textFill>
            <w14:solidFill>
              <w14:schemeClr w14:val="tx1"/>
            </w14:solidFill>
          </w14:textFill>
        </w:rPr>
        <w:t>Yu，2006）和正交匹配追踪</w:t>
      </w:r>
      <w:r>
        <w:rPr>
          <w:rFonts w:hint="eastAsia" w:ascii="仿宋" w:hAnsi="仿宋" w:eastAsia="仿宋" w:cs="Times New Roman"/>
          <w:color w:val="000000" w:themeColor="text1"/>
          <w:kern w:val="0"/>
          <w:szCs w:val="21"/>
          <w14:textFill>
            <w14:solidFill>
              <w14:schemeClr w14:val="tx1"/>
            </w14:solidFill>
          </w14:textFill>
        </w:rPr>
        <w:t>（</w:t>
      </w:r>
      <w:r>
        <w:rPr>
          <w:rFonts w:ascii="仿宋" w:hAnsi="仿宋" w:eastAsia="仿宋" w:cs="Times New Roman"/>
          <w:color w:val="000000" w:themeColor="text1"/>
          <w:kern w:val="0"/>
          <w:szCs w:val="21"/>
          <w14:textFill>
            <w14:solidFill>
              <w14:schemeClr w14:val="tx1"/>
            </w14:solidFill>
          </w14:textFill>
        </w:rPr>
        <w:t>Mallat</w:t>
      </w:r>
      <w:r>
        <w:rPr>
          <w:rFonts w:hint="eastAsia" w:ascii="仿宋" w:hAnsi="仿宋" w:eastAsia="仿宋" w:cs="Times New Roman"/>
          <w:color w:val="000000" w:themeColor="text1"/>
          <w:kern w:val="0"/>
          <w:szCs w:val="21"/>
          <w:lang w:val="en-US" w:eastAsia="zh-CN"/>
          <w14:textFill>
            <w14:solidFill>
              <w14:schemeClr w14:val="tx1"/>
            </w14:solidFill>
          </w14:textFill>
        </w:rPr>
        <w:t xml:space="preserve"> and </w:t>
      </w:r>
      <w:r>
        <w:rPr>
          <w:rFonts w:hint="eastAsia" w:ascii="仿宋" w:hAnsi="仿宋" w:eastAsia="仿宋" w:cs="Times New Roman"/>
          <w:color w:val="000000" w:themeColor="text1"/>
          <w:kern w:val="0"/>
          <w:szCs w:val="21"/>
          <w14:textFill>
            <w14:solidFill>
              <w14:schemeClr w14:val="tx1"/>
            </w14:solidFill>
          </w14:textFill>
        </w:rPr>
        <w:t>Zhang，1</w:t>
      </w:r>
      <w:r>
        <w:rPr>
          <w:rFonts w:ascii="仿宋" w:hAnsi="仿宋" w:eastAsia="仿宋" w:cs="Times New Roman"/>
          <w:color w:val="000000" w:themeColor="text1"/>
          <w:kern w:val="0"/>
          <w:szCs w:val="21"/>
          <w14:textFill>
            <w14:solidFill>
              <w14:schemeClr w14:val="tx1"/>
            </w14:solidFill>
          </w14:textFill>
        </w:rPr>
        <w:t>993</w:t>
      </w:r>
      <w:r>
        <w:rPr>
          <w:rFonts w:hint="eastAsia" w:ascii="仿宋" w:hAnsi="仿宋" w:eastAsia="仿宋" w:cs="Times New Roman"/>
          <w:color w:val="000000" w:themeColor="text1"/>
          <w:kern w:val="0"/>
          <w:szCs w:val="21"/>
          <w14:textFill>
            <w14:solidFill>
              <w14:schemeClr w14:val="tx1"/>
            </w14:solidFill>
          </w14:textFill>
        </w:rPr>
        <w:t>）</w:t>
      </w:r>
      <w:r>
        <w:rPr>
          <w:rFonts w:ascii="仿宋" w:hAnsi="仿宋" w:eastAsia="仿宋" w:cs="Times New Roman"/>
          <w:color w:val="000000" w:themeColor="text1"/>
          <w:kern w:val="0"/>
          <w:szCs w:val="21"/>
          <w14:textFill>
            <w14:solidFill>
              <w14:schemeClr w14:val="tx1"/>
            </w14:solidFill>
          </w14:textFill>
        </w:rPr>
        <w:t>。拉索回归和岭回归在目标函数中加入了对于模型参数模的</w:t>
      </w:r>
      <w:r>
        <w:rPr>
          <w:rFonts w:ascii="仿宋" w:hAnsi="仿宋" w:eastAsia="仿宋" w:cs="Times New Roman"/>
          <w:color w:val="000000" w:themeColor="text1"/>
          <w:szCs w:val="21"/>
          <w14:textFill>
            <w14:solidFill>
              <w14:schemeClr w14:val="tx1"/>
            </w14:solidFill>
          </w14:textFill>
        </w:rPr>
        <w:t>一阶惩罚项</w:t>
      </w:r>
      <w:r>
        <w:rPr>
          <w:rFonts w:ascii="仿宋" w:hAnsi="仿宋" w:eastAsia="仿宋" w:cs="Times New Roman"/>
          <w:color w:val="000000" w:themeColor="text1"/>
          <w:kern w:val="0"/>
          <w:szCs w:val="21"/>
          <w14:textFill>
            <w14:solidFill>
              <w14:schemeClr w14:val="tx1"/>
            </w14:solidFill>
          </w14:textFill>
        </w:rPr>
        <w:t>和</w:t>
      </w:r>
      <w:r>
        <w:rPr>
          <w:rFonts w:ascii="仿宋" w:hAnsi="仿宋" w:eastAsia="仿宋" w:cs="Times New Roman"/>
          <w:color w:val="000000" w:themeColor="text1"/>
          <w:szCs w:val="21"/>
          <w14:textFill>
            <w14:solidFill>
              <w14:schemeClr w14:val="tx1"/>
            </w14:solidFill>
          </w14:textFill>
        </w:rPr>
        <w:t>二阶惩罚项</w:t>
      </w:r>
      <w:r>
        <w:rPr>
          <w:rFonts w:ascii="仿宋" w:hAnsi="仿宋" w:eastAsia="仿宋" w:cs="Times New Roman"/>
          <w:color w:val="000000" w:themeColor="text1"/>
          <w:kern w:val="0"/>
          <w:szCs w:val="21"/>
          <w14:textFill>
            <w14:solidFill>
              <w14:schemeClr w14:val="tx1"/>
            </w14:solidFill>
          </w14:textFill>
        </w:rPr>
        <w:t>；弹性网络是综合了两种惩罚方式，</w:t>
      </w:r>
      <w:r>
        <w:rPr>
          <w:rFonts w:ascii="仿宋" w:hAnsi="仿宋" w:eastAsia="仿宋" w:cs="Times New Roman"/>
          <w:color w:val="000000" w:themeColor="text1"/>
          <w:szCs w:val="21"/>
          <w14:textFill>
            <w14:solidFill>
              <w14:schemeClr w14:val="tx1"/>
            </w14:solidFill>
          </w14:textFill>
        </w:rPr>
        <w:t>它选择一个一阶惩罚项与二阶惩罚项的组合进行优化，</w:t>
      </w:r>
      <w:r>
        <w:rPr>
          <w:rFonts w:ascii="仿宋" w:hAnsi="仿宋" w:eastAsia="仿宋" w:cs="Times New Roman"/>
          <w:color w:val="000000" w:themeColor="text1"/>
          <w:kern w:val="0"/>
          <w:szCs w:val="21"/>
          <w14:textFill>
            <w14:solidFill>
              <w14:schemeClr w14:val="tx1"/>
            </w14:solidFill>
          </w14:textFill>
        </w:rPr>
        <w:t>已有统计文献中将他们视为变量选择的方法。相似地，正交匹配追踪</w:t>
      </w:r>
      <w:r>
        <w:rPr>
          <w:rFonts w:ascii="仿宋" w:hAnsi="仿宋" w:eastAsia="仿宋" w:cs="Times New Roman"/>
          <w:color w:val="000000" w:themeColor="text1"/>
          <w:szCs w:val="21"/>
          <w14:textFill>
            <w14:solidFill>
              <w14:schemeClr w14:val="tx1"/>
            </w14:solidFill>
          </w14:textFill>
        </w:rPr>
        <w:t>可以提取</w:t>
      </w:r>
      <w:r>
        <w:rPr>
          <w:rFonts w:hint="eastAsia" w:ascii="仿宋" w:hAnsi="仿宋" w:eastAsia="仿宋" w:cs="Times New Roman"/>
          <w:color w:val="000000" w:themeColor="text1"/>
          <w:szCs w:val="21"/>
          <w14:textFill>
            <w14:solidFill>
              <w14:schemeClr w14:val="tx1"/>
            </w14:solidFill>
          </w14:textFill>
        </w:rPr>
        <w:t>具有</w:t>
      </w:r>
      <w:r>
        <w:rPr>
          <w:rFonts w:ascii="仿宋" w:hAnsi="仿宋" w:eastAsia="仿宋" w:cs="Times New Roman"/>
          <w:color w:val="000000" w:themeColor="text1"/>
          <w:szCs w:val="21"/>
          <w14:textFill>
            <w14:solidFill>
              <w14:schemeClr w14:val="tx1"/>
            </w14:solidFill>
          </w14:textFill>
        </w:rPr>
        <w:t>显著</w:t>
      </w:r>
      <w:r>
        <w:rPr>
          <w:rFonts w:hint="eastAsia" w:ascii="仿宋" w:hAnsi="仿宋" w:eastAsia="仿宋" w:cs="Times New Roman"/>
          <w:color w:val="000000" w:themeColor="text1"/>
          <w:szCs w:val="21"/>
          <w14:textFill>
            <w14:solidFill>
              <w14:schemeClr w14:val="tx1"/>
            </w14:solidFill>
          </w14:textFill>
        </w:rPr>
        <w:t>预测能力</w:t>
      </w:r>
      <w:r>
        <w:rPr>
          <w:rFonts w:ascii="仿宋" w:hAnsi="仿宋" w:eastAsia="仿宋" w:cs="Times New Roman"/>
          <w:color w:val="000000" w:themeColor="text1"/>
          <w:szCs w:val="21"/>
          <w14:textFill>
            <w14:solidFill>
              <w14:schemeClr w14:val="tx1"/>
            </w14:solidFill>
          </w14:textFill>
        </w:rPr>
        <w:t>的特征变量，即非零参数，并删除多余的变量</w:t>
      </w:r>
      <w:r>
        <w:rPr>
          <w:rFonts w:hint="eastAsia" w:ascii="仿宋" w:hAnsi="仿宋" w:eastAsia="仿宋" w:cs="Times New Roman"/>
          <w:color w:val="000000" w:themeColor="text1"/>
          <w:szCs w:val="21"/>
          <w14:textFill>
            <w14:solidFill>
              <w14:schemeClr w14:val="tx1"/>
            </w14:solidFill>
          </w14:textFill>
        </w:rPr>
        <w:t>，</w:t>
      </w:r>
      <w:r>
        <w:rPr>
          <w:rFonts w:ascii="仿宋" w:hAnsi="仿宋" w:eastAsia="仿宋" w:cs="Times New Roman"/>
          <w:color w:val="000000" w:themeColor="text1"/>
          <w:kern w:val="0"/>
          <w:szCs w:val="21"/>
          <w14:textFill>
            <w14:solidFill>
              <w14:schemeClr w14:val="tx1"/>
            </w14:solidFill>
          </w14:textFill>
        </w:rPr>
        <w:t>直接限制了模型中非零参数的个数。第二类</w:t>
      </w:r>
      <w:r>
        <w:rPr>
          <w:rFonts w:hint="eastAsia" w:ascii="仿宋" w:hAnsi="仿宋" w:eastAsia="仿宋" w:cs="Times New Roman"/>
          <w:color w:val="000000" w:themeColor="text1"/>
          <w:kern w:val="0"/>
          <w:szCs w:val="21"/>
          <w14:textFill>
            <w14:solidFill>
              <w14:schemeClr w14:val="tx1"/>
            </w14:solidFill>
          </w14:textFill>
        </w:rPr>
        <w:t>为基于决策树的模型，包含随机森林和梯度提升（Breiman</w:t>
      </w:r>
      <w:r>
        <w:rPr>
          <w:rFonts w:hint="eastAsia" w:ascii="仿宋" w:hAnsi="仿宋" w:eastAsia="仿宋" w:cs="Times New Roman"/>
          <w:color w:val="000000" w:themeColor="text1"/>
          <w:kern w:val="0"/>
          <w:szCs w:val="21"/>
          <w:lang w:val="en-US" w:eastAsia="zh-CN"/>
          <w14:textFill>
            <w14:solidFill>
              <w14:schemeClr w14:val="tx1"/>
            </w14:solidFill>
          </w14:textFill>
        </w:rPr>
        <w:t xml:space="preserve"> et al.</w:t>
      </w:r>
      <w:r>
        <w:rPr>
          <w:rFonts w:hint="eastAsia" w:ascii="仿宋" w:hAnsi="仿宋" w:eastAsia="仿宋" w:cs="Times New Roman"/>
          <w:color w:val="000000" w:themeColor="text1"/>
          <w:kern w:val="0"/>
          <w:szCs w:val="21"/>
          <w14:textFill>
            <w14:solidFill>
              <w14:schemeClr w14:val="tx1"/>
            </w14:solidFill>
          </w14:textFill>
        </w:rPr>
        <w:t>，1984）。</w:t>
      </w:r>
      <w:r>
        <w:rPr>
          <w:rFonts w:ascii="仿宋" w:hAnsi="仿宋" w:eastAsia="仿宋" w:cs="Times New Roman"/>
          <w:color w:val="000000" w:themeColor="text1"/>
          <w:kern w:val="0"/>
          <w:szCs w:val="21"/>
          <w14:textFill>
            <w14:solidFill>
              <w14:schemeClr w14:val="tx1"/>
            </w14:solidFill>
          </w14:textFill>
        </w:rPr>
        <w:t>决策树模型类似于计量经济学中的非参估计（Friedman，1999），该类模型通过将样本分割成数个子样本进行预测。在考虑到过拟合时，不同模型会对于模型估计过程做出不同限制。</w:t>
      </w:r>
      <w:r>
        <w:rPr>
          <w:rFonts w:hint="eastAsia" w:ascii="仿宋" w:hAnsi="仿宋" w:eastAsia="仿宋" w:cs="Times New Roman"/>
          <w:color w:val="000000" w:themeColor="text1"/>
          <w:kern w:val="0"/>
          <w:szCs w:val="21"/>
          <w14:textFill>
            <w14:solidFill>
              <w14:schemeClr w14:val="tx1"/>
            </w14:solidFill>
          </w14:textFill>
        </w:rPr>
        <w:t>最后一类为神经网络模型，我们主要考察了</w:t>
      </w:r>
      <w:r>
        <w:rPr>
          <w:rFonts w:ascii="仿宋" w:hAnsi="仿宋" w:eastAsia="仿宋" w:cs="Times New Roman"/>
          <w:color w:val="000000" w:themeColor="text1"/>
          <w:kern w:val="0"/>
          <w:szCs w:val="21"/>
          <w14:textFill>
            <w14:solidFill>
              <w14:schemeClr w14:val="tx1"/>
            </w14:solidFill>
          </w14:textFill>
        </w:rPr>
        <w:t>前馈神经网络</w:t>
      </w:r>
      <w:r>
        <w:rPr>
          <w:rFonts w:hint="eastAsia" w:ascii="仿宋" w:hAnsi="仿宋" w:eastAsia="仿宋" w:cs="Times New Roman"/>
          <w:color w:val="000000" w:themeColor="text1"/>
          <w:kern w:val="0"/>
          <w:szCs w:val="21"/>
          <w14:textFill>
            <w14:solidFill>
              <w14:schemeClr w14:val="tx1"/>
            </w14:solidFill>
          </w14:textFill>
        </w:rPr>
        <w:t>。</w:t>
      </w:r>
      <w:r>
        <w:rPr>
          <w:rFonts w:ascii="仿宋" w:hAnsi="仿宋" w:eastAsia="仿宋" w:cs="Times New Roman"/>
          <w:color w:val="000000" w:themeColor="text1"/>
          <w:kern w:val="0"/>
          <w:szCs w:val="21"/>
          <w14:textFill>
            <w14:solidFill>
              <w14:schemeClr w14:val="tx1"/>
            </w14:solidFill>
          </w14:textFill>
        </w:rPr>
        <w:t>该类模型是当下深度学习的基础建模方法（</w:t>
      </w:r>
      <w:r>
        <w:rPr>
          <w:rFonts w:ascii="仿宋" w:hAnsi="仿宋" w:eastAsia="仿宋"/>
          <w:color w:val="000000" w:themeColor="text1"/>
          <w:szCs w:val="21"/>
          <w14:textFill>
            <w14:solidFill>
              <w14:schemeClr w14:val="tx1"/>
            </w14:solidFill>
          </w14:textFill>
        </w:rPr>
        <w:t>Goodfellow</w:t>
      </w:r>
      <w:r>
        <w:rPr>
          <w:rFonts w:hint="eastAsia" w:ascii="仿宋" w:hAnsi="仿宋" w:eastAsia="仿宋" w:cs="Times New Roman"/>
          <w:color w:val="000000" w:themeColor="text1"/>
          <w:kern w:val="0"/>
          <w:szCs w:val="21"/>
          <w:lang w:val="en-US" w:eastAsia="zh-CN"/>
          <w14:textFill>
            <w14:solidFill>
              <w14:schemeClr w14:val="tx1"/>
            </w14:solidFill>
          </w14:textFill>
        </w:rPr>
        <w:t xml:space="preserve"> </w:t>
      </w:r>
      <w:r>
        <w:rPr>
          <w:rFonts w:hint="eastAsia" w:ascii="仿宋" w:hAnsi="仿宋" w:eastAsia="仿宋" w:cs="Times New Roman"/>
          <w:color w:val="000000" w:themeColor="text1"/>
          <w:kern w:val="0"/>
          <w:szCs w:val="21"/>
          <w:lang w:val="en-US" w:eastAsia="zh-CN"/>
          <w14:textFill>
            <w14:solidFill>
              <w14:schemeClr w14:val="tx1"/>
            </w14:solidFill>
          </w14:textFill>
        </w:rPr>
        <w:t>et al.</w:t>
      </w:r>
      <w:r>
        <w:rPr>
          <w:rFonts w:ascii="仿宋" w:hAnsi="仿宋" w:eastAsia="仿宋" w:cs="Times New Roman"/>
          <w:color w:val="000000" w:themeColor="text1"/>
          <w:kern w:val="0"/>
          <w:szCs w:val="21"/>
          <w14:textFill>
            <w14:solidFill>
              <w14:schemeClr w14:val="tx1"/>
            </w14:solidFill>
          </w14:textFill>
        </w:rPr>
        <w:t>，2016），采用多层隐藏层神经元与非线性变化以拟合各变量的非线性关系，并自动估计变量的交互影响。在我们训练前馈神经网络的过程中，</w:t>
      </w:r>
      <w:r>
        <w:rPr>
          <w:rFonts w:hint="eastAsia" w:ascii="仿宋" w:hAnsi="仿宋" w:eastAsia="仿宋" w:cs="Times New Roman"/>
          <w:color w:val="000000" w:themeColor="text1"/>
          <w:kern w:val="0"/>
          <w:szCs w:val="21"/>
          <w14:textFill>
            <w14:solidFill>
              <w14:schemeClr w14:val="tx1"/>
            </w14:solidFill>
          </w14:textFill>
        </w:rPr>
        <w:t>不仅</w:t>
      </w:r>
      <w:r>
        <w:rPr>
          <w:rFonts w:ascii="仿宋" w:hAnsi="仿宋" w:eastAsia="仿宋" w:cs="Times New Roman"/>
          <w:color w:val="000000" w:themeColor="text1"/>
          <w:kern w:val="0"/>
          <w:szCs w:val="21"/>
          <w14:textFill>
            <w14:solidFill>
              <w14:schemeClr w14:val="tx1"/>
            </w14:solidFill>
          </w14:textFill>
        </w:rPr>
        <w:t>采用了系数惩罚项，还采用了随机丢弃法以提高模型的样本外预测能力。</w:t>
      </w:r>
    </w:p>
    <w:p>
      <w:pPr>
        <w:snapToGrid w:val="0"/>
        <w:ind w:firstLine="420"/>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s="Times New Roman"/>
          <w:color w:val="000000" w:themeColor="text1"/>
          <w:szCs w:val="21"/>
          <w14:textFill>
            <w14:solidFill>
              <w14:schemeClr w14:val="tx1"/>
            </w14:solidFill>
          </w14:textFill>
        </w:rPr>
        <w:t>接下来我们介绍机器学习模型的超参数设定。</w:t>
      </w:r>
      <w:r>
        <w:rPr>
          <w:rFonts w:ascii="仿宋" w:hAnsi="仿宋" w:eastAsia="仿宋" w:cs="Times New Roman"/>
          <w:color w:val="000000" w:themeColor="text1"/>
          <w:szCs w:val="21"/>
          <w14:textFill>
            <w14:solidFill>
              <w14:schemeClr w14:val="tx1"/>
            </w14:solidFill>
          </w14:textFill>
        </w:rPr>
        <w:t>在带惩罚项的模型中，我们</w:t>
      </w:r>
      <w:r>
        <w:rPr>
          <w:rFonts w:hint="eastAsia" w:ascii="仿宋" w:hAnsi="仿宋" w:eastAsia="仿宋" w:cs="Times New Roman"/>
          <w:color w:val="000000" w:themeColor="text1"/>
          <w:szCs w:val="21"/>
          <w14:textFill>
            <w14:solidFill>
              <w14:schemeClr w14:val="tx1"/>
            </w14:solidFill>
          </w14:textFill>
        </w:rPr>
        <w:t>采用格点法，将</w:t>
      </w:r>
      <w:r>
        <w:rPr>
          <w:rFonts w:ascii="仿宋" w:hAnsi="仿宋" w:eastAsia="仿宋" w:cs="Times New Roman"/>
          <w:color w:val="000000" w:themeColor="text1"/>
          <w:szCs w:val="21"/>
          <w14:textFill>
            <w14:solidFill>
              <w14:schemeClr w14:val="tx1"/>
            </w14:solidFill>
          </w14:textFill>
        </w:rPr>
        <w:t>惩罚项参数选取范围</w:t>
      </w:r>
      <w:r>
        <w:rPr>
          <w:rFonts w:hint="eastAsia" w:ascii="仿宋" w:hAnsi="仿宋" w:eastAsia="仿宋" w:cs="Times New Roman"/>
          <w:color w:val="000000" w:themeColor="text1"/>
          <w:szCs w:val="21"/>
          <w14:textFill>
            <w14:solidFill>
              <w14:schemeClr w14:val="tx1"/>
            </w14:solidFill>
          </w14:textFill>
        </w:rPr>
        <w:t>定</w:t>
      </w:r>
      <w:r>
        <w:rPr>
          <w:rFonts w:ascii="仿宋" w:hAnsi="仿宋" w:eastAsia="仿宋" w:cs="Times New Roman"/>
          <w:color w:val="000000" w:themeColor="text1"/>
          <w:szCs w:val="21"/>
          <w14:textFill>
            <w14:solidFill>
              <w14:schemeClr w14:val="tx1"/>
            </w14:solidFill>
          </w14:textFill>
        </w:rPr>
        <w:t>为（0.001</w:t>
      </w:r>
      <w:r>
        <w:rPr>
          <w:rFonts w:hint="eastAsia" w:ascii="仿宋" w:hAnsi="仿宋" w:eastAsia="仿宋" w:cs="Times New Roman"/>
          <w:color w:val="000000" w:themeColor="text1"/>
          <w:szCs w:val="21"/>
          <w14:textFill>
            <w14:solidFill>
              <w14:schemeClr w14:val="tx1"/>
            </w14:solidFill>
          </w14:textFill>
        </w:rPr>
        <w:t>，</w:t>
      </w:r>
      <w:r>
        <w:rPr>
          <w:rFonts w:ascii="仿宋" w:hAnsi="仿宋" w:eastAsia="仿宋" w:cs="Times New Roman"/>
          <w:color w:val="000000" w:themeColor="text1"/>
          <w:szCs w:val="21"/>
          <w14:textFill>
            <w14:solidFill>
              <w14:schemeClr w14:val="tx1"/>
            </w14:solidFill>
          </w14:textFill>
        </w:rPr>
        <w:t>0.01</w:t>
      </w:r>
      <w:r>
        <w:rPr>
          <w:rFonts w:hint="eastAsia" w:ascii="仿宋" w:hAnsi="仿宋" w:eastAsia="仿宋" w:cs="Times New Roman"/>
          <w:color w:val="000000" w:themeColor="text1"/>
          <w:szCs w:val="21"/>
          <w14:textFill>
            <w14:solidFill>
              <w14:schemeClr w14:val="tx1"/>
            </w14:solidFill>
          </w14:textFill>
        </w:rPr>
        <w:t>，</w:t>
      </w:r>
      <w:r>
        <w:rPr>
          <w:rFonts w:ascii="仿宋" w:hAnsi="仿宋" w:eastAsia="仿宋" w:cs="Times New Roman"/>
          <w:color w:val="000000" w:themeColor="text1"/>
          <w:szCs w:val="21"/>
          <w14:textFill>
            <w14:solidFill>
              <w14:schemeClr w14:val="tx1"/>
            </w14:solidFill>
          </w14:textFill>
        </w:rPr>
        <w:t>0.1</w:t>
      </w:r>
      <w:r>
        <w:rPr>
          <w:rFonts w:hint="eastAsia" w:ascii="仿宋" w:hAnsi="仿宋" w:eastAsia="仿宋" w:cs="Times New Roman"/>
          <w:color w:val="000000" w:themeColor="text1"/>
          <w:szCs w:val="21"/>
          <w14:textFill>
            <w14:solidFill>
              <w14:schemeClr w14:val="tx1"/>
            </w14:solidFill>
          </w14:textFill>
        </w:rPr>
        <w:t>，</w:t>
      </w:r>
      <w:r>
        <w:rPr>
          <w:rFonts w:ascii="仿宋" w:hAnsi="仿宋" w:eastAsia="仿宋" w:cs="Times New Roman"/>
          <w:color w:val="000000" w:themeColor="text1"/>
          <w:szCs w:val="21"/>
          <w14:textFill>
            <w14:solidFill>
              <w14:schemeClr w14:val="tx1"/>
            </w14:solidFill>
          </w14:textFill>
        </w:rPr>
        <w:t>0.5</w:t>
      </w:r>
      <w:r>
        <w:rPr>
          <w:rFonts w:hint="eastAsia" w:ascii="仿宋" w:hAnsi="仿宋" w:eastAsia="仿宋" w:cs="Times New Roman"/>
          <w:color w:val="000000" w:themeColor="text1"/>
          <w:szCs w:val="21"/>
          <w14:textFill>
            <w14:solidFill>
              <w14:schemeClr w14:val="tx1"/>
            </w14:solidFill>
          </w14:textFill>
        </w:rPr>
        <w:t>，</w:t>
      </w:r>
      <w:r>
        <w:rPr>
          <w:rFonts w:ascii="仿宋" w:hAnsi="仿宋" w:eastAsia="仿宋" w:cs="Times New Roman"/>
          <w:color w:val="000000" w:themeColor="text1"/>
          <w:szCs w:val="21"/>
          <w14:textFill>
            <w14:solidFill>
              <w14:schemeClr w14:val="tx1"/>
            </w14:solidFill>
          </w14:textFill>
        </w:rPr>
        <w:t>1.0</w:t>
      </w:r>
      <w:r>
        <w:rPr>
          <w:rFonts w:hint="eastAsia" w:ascii="仿宋" w:hAnsi="仿宋" w:eastAsia="仿宋" w:cs="Times New Roman"/>
          <w:color w:val="000000" w:themeColor="text1"/>
          <w:szCs w:val="21"/>
          <w14:textFill>
            <w14:solidFill>
              <w14:schemeClr w14:val="tx1"/>
            </w14:solidFill>
          </w14:textFill>
        </w:rPr>
        <w:t>，</w:t>
      </w:r>
      <w:r>
        <w:rPr>
          <w:rFonts w:ascii="仿宋" w:hAnsi="仿宋" w:eastAsia="仿宋" w:cs="Times New Roman"/>
          <w:color w:val="000000" w:themeColor="text1"/>
          <w:szCs w:val="21"/>
          <w14:textFill>
            <w14:solidFill>
              <w14:schemeClr w14:val="tx1"/>
            </w14:solidFill>
          </w14:textFill>
        </w:rPr>
        <w:t>3.0</w:t>
      </w:r>
      <w:r>
        <w:rPr>
          <w:rFonts w:hint="eastAsia" w:ascii="仿宋" w:hAnsi="仿宋" w:eastAsia="仿宋" w:cs="Times New Roman"/>
          <w:color w:val="000000" w:themeColor="text1"/>
          <w:szCs w:val="21"/>
          <w14:textFill>
            <w14:solidFill>
              <w14:schemeClr w14:val="tx1"/>
            </w14:solidFill>
          </w14:textFill>
        </w:rPr>
        <w:t>，</w:t>
      </w:r>
      <w:r>
        <w:rPr>
          <w:rFonts w:ascii="仿宋" w:hAnsi="仿宋" w:eastAsia="仿宋" w:cs="Times New Roman"/>
          <w:color w:val="000000" w:themeColor="text1"/>
          <w:szCs w:val="21"/>
          <w14:textFill>
            <w14:solidFill>
              <w14:schemeClr w14:val="tx1"/>
            </w14:solidFill>
          </w14:textFill>
        </w:rPr>
        <w:t>5</w:t>
      </w:r>
      <w:r>
        <w:rPr>
          <w:rFonts w:hint="eastAsia" w:ascii="仿宋" w:hAnsi="仿宋" w:eastAsia="仿宋" w:cs="Times New Roman"/>
          <w:color w:val="000000" w:themeColor="text1"/>
          <w:szCs w:val="21"/>
          <w14:textFill>
            <w14:solidFill>
              <w14:schemeClr w14:val="tx1"/>
            </w14:solidFill>
          </w14:textFill>
        </w:rPr>
        <w:t>，</w:t>
      </w:r>
      <w:r>
        <w:rPr>
          <w:rFonts w:ascii="仿宋" w:hAnsi="仿宋" w:eastAsia="仿宋" w:cs="Times New Roman"/>
          <w:color w:val="000000" w:themeColor="text1"/>
          <w:szCs w:val="21"/>
          <w14:textFill>
            <w14:solidFill>
              <w14:schemeClr w14:val="tx1"/>
            </w14:solidFill>
          </w14:textFill>
        </w:rPr>
        <w:t>7</w:t>
      </w:r>
      <w:r>
        <w:rPr>
          <w:rFonts w:hint="eastAsia" w:ascii="仿宋" w:hAnsi="仿宋" w:eastAsia="仿宋" w:cs="Times New Roman"/>
          <w:color w:val="000000" w:themeColor="text1"/>
          <w:szCs w:val="21"/>
          <w14:textFill>
            <w14:solidFill>
              <w14:schemeClr w14:val="tx1"/>
            </w14:solidFill>
          </w14:textFill>
        </w:rPr>
        <w:t>，</w:t>
      </w:r>
      <w:r>
        <w:rPr>
          <w:rFonts w:ascii="仿宋" w:hAnsi="仿宋" w:eastAsia="仿宋" w:cs="Times New Roman"/>
          <w:color w:val="000000" w:themeColor="text1"/>
          <w:szCs w:val="21"/>
          <w14:textFill>
            <w14:solidFill>
              <w14:schemeClr w14:val="tx1"/>
            </w14:solidFill>
          </w14:textFill>
        </w:rPr>
        <w:t>10</w:t>
      </w:r>
      <w:r>
        <w:rPr>
          <w:rFonts w:hint="eastAsia" w:ascii="仿宋" w:hAnsi="仿宋" w:eastAsia="仿宋" w:cs="Times New Roman"/>
          <w:color w:val="000000" w:themeColor="text1"/>
          <w:szCs w:val="21"/>
          <w14:textFill>
            <w14:solidFill>
              <w14:schemeClr w14:val="tx1"/>
            </w14:solidFill>
          </w14:textFill>
        </w:rPr>
        <w:t>，</w:t>
      </w:r>
      <w:r>
        <w:rPr>
          <w:rFonts w:ascii="仿宋" w:hAnsi="仿宋" w:eastAsia="仿宋" w:cs="Times New Roman"/>
          <w:color w:val="000000" w:themeColor="text1"/>
          <w:szCs w:val="21"/>
          <w14:textFill>
            <w14:solidFill>
              <w14:schemeClr w14:val="tx1"/>
            </w14:solidFill>
          </w14:textFill>
        </w:rPr>
        <w:t>20</w:t>
      </w:r>
      <w:r>
        <w:rPr>
          <w:rFonts w:hint="eastAsia" w:ascii="仿宋" w:hAnsi="仿宋" w:eastAsia="仿宋" w:cs="Times New Roman"/>
          <w:color w:val="000000" w:themeColor="text1"/>
          <w:szCs w:val="21"/>
          <w14:textFill>
            <w14:solidFill>
              <w14:schemeClr w14:val="tx1"/>
            </w14:solidFill>
          </w14:textFill>
        </w:rPr>
        <w:t>，</w:t>
      </w:r>
      <w:r>
        <w:rPr>
          <w:rFonts w:ascii="仿宋" w:hAnsi="仿宋" w:eastAsia="仿宋" w:cs="Times New Roman"/>
          <w:color w:val="000000" w:themeColor="text1"/>
          <w:szCs w:val="21"/>
          <w14:textFill>
            <w14:solidFill>
              <w14:schemeClr w14:val="tx1"/>
            </w14:solidFill>
          </w14:textFill>
        </w:rPr>
        <w:t>100），以测试在各种可能情况下惩罚项对于模型回归结果的影响。拉索回归与岭回归模型分别通过调整一阶惩罚项与二阶惩罚项的参数以提升模型的预测能力。在弹性网络模型中，我们以相同的参数选取范围，同时调整两种惩罚项的权重。正交匹配</w:t>
      </w:r>
      <w:r>
        <w:rPr>
          <w:rFonts w:hint="eastAsia" w:ascii="仿宋" w:hAnsi="仿宋" w:eastAsia="仿宋" w:cs="Times New Roman"/>
          <w:color w:val="000000" w:themeColor="text1"/>
          <w:szCs w:val="21"/>
          <w14:textFill>
            <w14:solidFill>
              <w14:schemeClr w14:val="tx1"/>
            </w14:solidFill>
          </w14:textFill>
        </w:rPr>
        <w:t>追踪</w:t>
      </w:r>
      <w:r>
        <w:rPr>
          <w:rFonts w:ascii="仿宋" w:hAnsi="仿宋" w:eastAsia="仿宋" w:cs="Times New Roman"/>
          <w:color w:val="000000" w:themeColor="text1"/>
          <w:szCs w:val="21"/>
          <w14:textFill>
            <w14:solidFill>
              <w14:schemeClr w14:val="tx1"/>
            </w14:solidFill>
          </w14:textFill>
        </w:rPr>
        <w:t>模型中非零参数个数调整范围为20</w:t>
      </w:r>
      <w:r>
        <w:rPr>
          <w:rFonts w:hint="eastAsia" w:ascii="仿宋" w:hAnsi="仿宋" w:eastAsia="仿宋" w:cs="Times New Roman"/>
          <w:color w:val="000000" w:themeColor="text1"/>
          <w:szCs w:val="21"/>
          <w:lang w:eastAsia="zh-CN"/>
          <w14:textFill>
            <w14:solidFill>
              <w14:schemeClr w14:val="tx1"/>
            </w14:solidFill>
          </w14:textFill>
        </w:rPr>
        <w:t>—</w:t>
      </w:r>
      <w:r>
        <w:rPr>
          <w:rFonts w:ascii="仿宋" w:hAnsi="仿宋" w:eastAsia="仿宋" w:cs="Times New Roman"/>
          <w:color w:val="000000" w:themeColor="text1"/>
          <w:szCs w:val="21"/>
          <w14:textFill>
            <w14:solidFill>
              <w14:schemeClr w14:val="tx1"/>
            </w14:solidFill>
          </w14:textFill>
        </w:rPr>
        <w:t>45个。</w:t>
      </w:r>
      <w:r>
        <w:rPr>
          <w:rFonts w:hint="eastAsia" w:ascii="仿宋" w:hAnsi="仿宋" w:eastAsia="仿宋" w:cs="Times New Roman"/>
          <w:color w:val="000000" w:themeColor="text1"/>
          <w:szCs w:val="21"/>
          <w14:textFill>
            <w14:solidFill>
              <w14:schemeClr w14:val="tx1"/>
            </w14:solidFill>
          </w14:textFill>
        </w:rPr>
        <w:t>基于</w:t>
      </w:r>
      <w:r>
        <w:rPr>
          <w:rFonts w:ascii="仿宋" w:hAnsi="仿宋" w:eastAsia="仿宋" w:cs="Times New Roman"/>
          <w:color w:val="000000" w:themeColor="text1"/>
          <w:szCs w:val="21"/>
          <w14:textFill>
            <w14:solidFill>
              <w14:schemeClr w14:val="tx1"/>
            </w14:solidFill>
          </w14:textFill>
        </w:rPr>
        <w:t>决策树</w:t>
      </w:r>
      <w:r>
        <w:rPr>
          <w:rFonts w:hint="eastAsia" w:ascii="仿宋" w:hAnsi="仿宋" w:eastAsia="仿宋" w:cs="Times New Roman"/>
          <w:color w:val="000000" w:themeColor="text1"/>
          <w:szCs w:val="21"/>
          <w14:textFill>
            <w14:solidFill>
              <w14:schemeClr w14:val="tx1"/>
            </w14:solidFill>
          </w14:textFill>
        </w:rPr>
        <w:t>的模型</w:t>
      </w:r>
      <w:r>
        <w:rPr>
          <w:rFonts w:ascii="仿宋" w:hAnsi="仿宋" w:eastAsia="仿宋" w:cs="Times New Roman"/>
          <w:color w:val="000000" w:themeColor="text1"/>
          <w:szCs w:val="21"/>
          <w14:textFill>
            <w14:solidFill>
              <w14:schemeClr w14:val="tx1"/>
            </w14:solidFill>
          </w14:textFill>
        </w:rPr>
        <w:t>的每个子节点至少需要50个样本。对于前馈神经网络</w:t>
      </w:r>
      <w:r>
        <w:rPr>
          <w:rFonts w:hint="eastAsia" w:ascii="仿宋" w:hAnsi="仿宋" w:eastAsia="仿宋" w:cs="Times New Roman"/>
          <w:color w:val="000000" w:themeColor="text1"/>
          <w:szCs w:val="21"/>
          <w14:textFill>
            <w14:solidFill>
              <w14:schemeClr w14:val="tx1"/>
            </w14:solidFill>
          </w14:textFill>
        </w:rPr>
        <w:t>模型</w:t>
      </w:r>
      <w:r>
        <w:rPr>
          <w:rFonts w:ascii="仿宋" w:hAnsi="仿宋" w:eastAsia="仿宋" w:cs="Times New Roman"/>
          <w:color w:val="000000" w:themeColor="text1"/>
          <w:szCs w:val="21"/>
          <w14:textFill>
            <w14:solidFill>
              <w14:schemeClr w14:val="tx1"/>
            </w14:solidFill>
          </w14:textFill>
        </w:rPr>
        <w:t>，</w:t>
      </w:r>
      <w:r>
        <w:rPr>
          <w:rFonts w:hint="eastAsia" w:ascii="仿宋" w:hAnsi="仿宋" w:eastAsia="仿宋" w:cs="Times New Roman"/>
          <w:color w:val="000000" w:themeColor="text1"/>
          <w:szCs w:val="21"/>
          <w14:textFill>
            <w14:solidFill>
              <w14:schemeClr w14:val="tx1"/>
            </w14:solidFill>
          </w14:textFill>
        </w:rPr>
        <w:t>我们</w:t>
      </w:r>
      <w:r>
        <w:rPr>
          <w:rFonts w:ascii="仿宋" w:hAnsi="仿宋" w:eastAsia="仿宋" w:cs="Times New Roman"/>
          <w:color w:val="000000" w:themeColor="text1"/>
          <w:szCs w:val="21"/>
          <w14:textFill>
            <w14:solidFill>
              <w14:schemeClr w14:val="tx1"/>
            </w14:solidFill>
          </w14:textFill>
        </w:rPr>
        <w:t>设计了三层网络构架，并调整每层神经元节点个数。模型在（10，9，8）中挑选第一层神经元数量，在（7，6，5，4）中挑选第二层神经元数量，在（3，2，1）中挑选第三层数量。同时，我们在30-200次间调整模型的最大迭代次数，通过</w:t>
      </w:r>
      <w:r>
        <w:rPr>
          <w:rFonts w:hint="eastAsia" w:ascii="仿宋" w:hAnsi="仿宋" w:eastAsia="仿宋" w:cs="Times New Roman"/>
          <w:color w:val="000000" w:themeColor="text1"/>
          <w:szCs w:val="21"/>
          <w14:textFill>
            <w14:solidFill>
              <w14:schemeClr w14:val="tx1"/>
            </w14:solidFill>
          </w14:textFill>
        </w:rPr>
        <w:t>K</w:t>
      </w:r>
      <w:r>
        <w:rPr>
          <w:rFonts w:hint="eastAsia" w:ascii="仿宋" w:hAnsi="仿宋" w:eastAsia="仿宋" w:cs="Times New Roman"/>
          <w:color w:val="000000" w:themeColor="text1"/>
          <w:kern w:val="0"/>
          <w:szCs w:val="21"/>
          <w14:textFill>
            <w14:solidFill>
              <w14:schemeClr w14:val="tx1"/>
            </w14:solidFill>
          </w14:textFill>
        </w:rPr>
        <w:t>折</w:t>
      </w:r>
      <w:r>
        <w:rPr>
          <w:rFonts w:ascii="仿宋" w:hAnsi="仿宋" w:eastAsia="仿宋" w:cs="Times New Roman"/>
          <w:color w:val="000000" w:themeColor="text1"/>
          <w:szCs w:val="21"/>
          <w14:textFill>
            <w14:solidFill>
              <w14:schemeClr w14:val="tx1"/>
            </w14:solidFill>
          </w14:textFill>
        </w:rPr>
        <w:t>交叉验证方法</w:t>
      </w:r>
      <w:r>
        <w:rPr>
          <w:rFonts w:hint="eastAsia" w:ascii="仿宋" w:hAnsi="仿宋" w:eastAsia="仿宋" w:cs="Times New Roman"/>
          <w:color w:val="000000" w:themeColor="text1"/>
          <w:szCs w:val="21"/>
          <w14:textFill>
            <w14:solidFill>
              <w14:schemeClr w14:val="tx1"/>
            </w14:solidFill>
          </w14:textFill>
        </w:rPr>
        <w:t>（K=10）</w:t>
      </w:r>
      <w:r>
        <w:rPr>
          <w:rFonts w:ascii="仿宋" w:hAnsi="仿宋" w:eastAsia="仿宋" w:cs="Times New Roman"/>
          <w:color w:val="000000" w:themeColor="text1"/>
          <w:szCs w:val="21"/>
          <w14:textFill>
            <w14:solidFill>
              <w14:schemeClr w14:val="tx1"/>
            </w14:solidFill>
          </w14:textFill>
        </w:rPr>
        <w:t>选择最优</w:t>
      </w:r>
      <w:r>
        <w:rPr>
          <w:rFonts w:hint="eastAsia" w:ascii="仿宋" w:hAnsi="仿宋" w:eastAsia="仿宋" w:cs="Times New Roman"/>
          <w:color w:val="000000" w:themeColor="text1"/>
          <w:szCs w:val="21"/>
          <w14:textFill>
            <w14:solidFill>
              <w14:schemeClr w14:val="tx1"/>
            </w14:solidFill>
          </w14:textFill>
        </w:rPr>
        <w:t>超</w:t>
      </w:r>
      <w:r>
        <w:rPr>
          <w:rFonts w:ascii="仿宋" w:hAnsi="仿宋" w:eastAsia="仿宋" w:cs="Times New Roman"/>
          <w:color w:val="000000" w:themeColor="text1"/>
          <w:szCs w:val="21"/>
          <w14:textFill>
            <w14:solidFill>
              <w14:schemeClr w14:val="tx1"/>
            </w14:solidFill>
          </w14:textFill>
        </w:rPr>
        <w:t>参数。</w:t>
      </w:r>
      <w:r>
        <w:rPr>
          <w:rStyle w:val="17"/>
          <w:rFonts w:ascii="仿宋" w:hAnsi="仿宋" w:eastAsia="仿宋" w:cs="Times New Roman"/>
          <w:color w:val="000000" w:themeColor="text1"/>
          <w:szCs w:val="21"/>
          <w14:textFill>
            <w14:solidFill>
              <w14:schemeClr w14:val="tx1"/>
            </w14:solidFill>
          </w14:textFill>
        </w:rPr>
        <w:footnoteReference w:id="0"/>
      </w:r>
      <w:r>
        <w:rPr>
          <w:rFonts w:hint="eastAsia" w:ascii="仿宋" w:hAnsi="仿宋" w:eastAsia="仿宋" w:cs="Times New Roman"/>
          <w:color w:val="000000" w:themeColor="text1"/>
          <w:szCs w:val="21"/>
          <w14:textFill>
            <w14:solidFill>
              <w14:schemeClr w14:val="tx1"/>
            </w14:solidFill>
          </w14:textFill>
        </w:rPr>
        <w:t xml:space="preserve"> 表</w:t>
      </w:r>
      <w:r>
        <w:rPr>
          <w:rFonts w:hint="eastAsia" w:ascii="仿宋" w:hAnsi="仿宋" w:eastAsia="仿宋" w:cs="仿宋"/>
          <w:color w:val="000000" w:themeColor="text1"/>
          <w:szCs w:val="21"/>
          <w14:textFill>
            <w14:solidFill>
              <w14:schemeClr w14:val="tx1"/>
            </w14:solidFill>
          </w14:textFill>
        </w:rPr>
        <w:t>Ⅱ</w:t>
      </w:r>
      <w:r>
        <w:rPr>
          <w:rFonts w:hint="eastAsia" w:ascii="仿宋" w:hAnsi="仿宋" w:eastAsia="仿宋" w:cs="Times New Roman"/>
          <w:color w:val="000000" w:themeColor="text1"/>
          <w:szCs w:val="21"/>
          <w14:textFill>
            <w14:solidFill>
              <w14:schemeClr w14:val="tx1"/>
            </w14:solidFill>
          </w14:textFill>
        </w:rPr>
        <w:t>1总结了我们最终采用的各类模型所对应的超参数设定。</w:t>
      </w:r>
    </w:p>
    <w:p>
      <w:pPr>
        <w:snapToGrid w:val="0"/>
        <w:rPr>
          <w:rFonts w:ascii="仿宋" w:hAnsi="仿宋" w:eastAsia="仿宋" w:cs="Times New Roman"/>
          <w:color w:val="000000" w:themeColor="text1"/>
          <w:kern w:val="0"/>
          <w:szCs w:val="21"/>
          <w14:textFill>
            <w14:solidFill>
              <w14:schemeClr w14:val="tx1"/>
            </w14:solidFill>
          </w14:textFill>
        </w:rPr>
      </w:pPr>
    </w:p>
    <w:p>
      <w:pPr>
        <w:snapToGrid w:val="0"/>
        <w:jc w:val="center"/>
        <w:rPr>
          <w:rFonts w:hint="eastAsia" w:ascii="宋体" w:hAnsi="宋体" w:eastAsia="宋体" w:cs="宋体"/>
          <w:b/>
          <w:bCs/>
          <w:color w:val="000000" w:themeColor="text1"/>
          <w:kern w:val="0"/>
          <w:sz w:val="20"/>
          <w:szCs w:val="20"/>
          <w14:textFill>
            <w14:solidFill>
              <w14:schemeClr w14:val="tx1"/>
            </w14:solidFill>
          </w14:textFill>
        </w:rPr>
      </w:pPr>
      <w:bookmarkStart w:id="10" w:name="_Hlk114129212"/>
      <w:r>
        <w:rPr>
          <w:rFonts w:hint="eastAsia" w:ascii="宋体" w:hAnsi="宋体" w:eastAsia="宋体" w:cs="宋体"/>
          <w:b/>
          <w:bCs/>
          <w:color w:val="000000" w:themeColor="text1"/>
          <w:kern w:val="0"/>
          <w:sz w:val="20"/>
          <w:szCs w:val="20"/>
          <w14:textFill>
            <w14:solidFill>
              <w14:schemeClr w14:val="tx1"/>
            </w14:solidFill>
          </w14:textFill>
        </w:rPr>
        <w:t>表Ⅱ1</w:t>
      </w:r>
      <w:bookmarkEnd w:id="10"/>
      <w:r>
        <w:rPr>
          <w:rFonts w:hint="eastAsia" w:ascii="宋体" w:hAnsi="宋体" w:eastAsia="宋体" w:cs="宋体"/>
          <w:b/>
          <w:bCs/>
          <w:color w:val="000000" w:themeColor="text1"/>
          <w:kern w:val="0"/>
          <w:sz w:val="20"/>
          <w:szCs w:val="20"/>
          <w14:textFill>
            <w14:solidFill>
              <w14:schemeClr w14:val="tx1"/>
            </w14:solidFill>
          </w14:textFill>
        </w:rPr>
        <w:t xml:space="preserve"> 预测模型及其超参数</w:t>
      </w:r>
    </w:p>
    <w:tbl>
      <w:tblPr>
        <w:tblStyle w:val="12"/>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181"/>
        <w:gridCol w:w="3867"/>
        <w:gridCol w:w="34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693" w:type="pct"/>
            <w:tcBorders>
              <w:top w:val="single" w:color="auto" w:sz="8" w:space="0"/>
              <w:bottom w:val="single" w:color="auto" w:sz="8" w:space="0"/>
            </w:tcBorders>
            <w:vAlign w:val="center"/>
          </w:tcPr>
          <w:p>
            <w:pPr>
              <w:snapToGrid w:val="0"/>
              <w:jc w:val="center"/>
              <w:rPr>
                <w:rFonts w:ascii="仿宋" w:hAnsi="仿宋" w:eastAsia="仿宋" w:cs="Times New Roman"/>
                <w:color w:val="000000" w:themeColor="text1"/>
                <w:kern w:val="0"/>
                <w:sz w:val="14"/>
                <w:szCs w:val="18"/>
                <w14:textFill>
                  <w14:solidFill>
                    <w14:schemeClr w14:val="tx1"/>
                  </w14:solidFill>
                </w14:textFill>
              </w:rPr>
            </w:pPr>
            <w:bookmarkStart w:id="11" w:name="_Hlk87218388"/>
            <w:r>
              <w:rPr>
                <w:rFonts w:ascii="仿宋" w:hAnsi="仿宋" w:eastAsia="仿宋" w:cs="Times New Roman"/>
                <w:color w:val="000000" w:themeColor="text1"/>
                <w:kern w:val="0"/>
                <w:sz w:val="14"/>
                <w:szCs w:val="18"/>
                <w14:textFill>
                  <w14:solidFill>
                    <w14:schemeClr w14:val="tx1"/>
                  </w14:solidFill>
                </w14:textFill>
              </w:rPr>
              <w:t>名称</w:t>
            </w:r>
          </w:p>
        </w:tc>
        <w:tc>
          <w:tcPr>
            <w:tcW w:w="2269" w:type="pct"/>
            <w:tcBorders>
              <w:top w:val="single" w:color="auto" w:sz="8" w:space="0"/>
              <w:bottom w:val="single" w:color="auto" w:sz="8" w:space="0"/>
            </w:tcBorders>
            <w:vAlign w:val="center"/>
          </w:tcPr>
          <w:p>
            <w:pPr>
              <w:snapToGrid w:val="0"/>
              <w:jc w:val="center"/>
              <w:rPr>
                <w:rFonts w:ascii="仿宋" w:hAnsi="仿宋" w:eastAsia="仿宋" w:cs="Times New Roman"/>
                <w:color w:val="000000" w:themeColor="text1"/>
                <w:kern w:val="0"/>
                <w:sz w:val="14"/>
                <w:szCs w:val="18"/>
                <w14:textFill>
                  <w14:solidFill>
                    <w14:schemeClr w14:val="tx1"/>
                  </w14:solidFill>
                </w14:textFill>
              </w:rPr>
            </w:pPr>
            <w:r>
              <w:rPr>
                <w:rFonts w:ascii="仿宋" w:hAnsi="仿宋" w:eastAsia="仿宋" w:cs="Times New Roman"/>
                <w:color w:val="000000" w:themeColor="text1"/>
                <w:kern w:val="0"/>
                <w:sz w:val="14"/>
                <w:szCs w:val="18"/>
                <w14:textFill>
                  <w14:solidFill>
                    <w14:schemeClr w14:val="tx1"/>
                  </w14:solidFill>
                </w14:textFill>
              </w:rPr>
              <w:t>模型英文名称</w:t>
            </w:r>
          </w:p>
        </w:tc>
        <w:tc>
          <w:tcPr>
            <w:tcW w:w="2038" w:type="pct"/>
            <w:tcBorders>
              <w:top w:val="single" w:color="auto" w:sz="8" w:space="0"/>
              <w:bottom w:val="single" w:color="auto" w:sz="8" w:space="0"/>
            </w:tcBorders>
            <w:vAlign w:val="center"/>
          </w:tcPr>
          <w:p>
            <w:pPr>
              <w:snapToGrid w:val="0"/>
              <w:jc w:val="center"/>
              <w:rPr>
                <w:rFonts w:ascii="仿宋" w:hAnsi="仿宋" w:eastAsia="仿宋" w:cs="Times New Roman"/>
                <w:color w:val="000000" w:themeColor="text1"/>
                <w:kern w:val="0"/>
                <w:sz w:val="14"/>
                <w:szCs w:val="18"/>
                <w14:textFill>
                  <w14:solidFill>
                    <w14:schemeClr w14:val="tx1"/>
                  </w14:solidFill>
                </w14:textFill>
              </w:rPr>
            </w:pPr>
            <w:r>
              <w:rPr>
                <w:rFonts w:ascii="仿宋" w:hAnsi="仿宋" w:eastAsia="仿宋" w:cs="Times New Roman"/>
                <w:color w:val="000000" w:themeColor="text1"/>
                <w:kern w:val="0"/>
                <w:sz w:val="14"/>
                <w:szCs w:val="18"/>
                <w14:textFill>
                  <w14:solidFill>
                    <w14:schemeClr w14:val="tx1"/>
                  </w14:solidFill>
                </w14:textFill>
              </w:rPr>
              <w:t>超参数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693" w:type="pct"/>
            <w:tcBorders>
              <w:top w:val="single" w:color="auto" w:sz="8" w:space="0"/>
            </w:tcBorders>
            <w:shd w:val="clear" w:color="auto" w:fill="F1F1F1" w:themeFill="background1" w:themeFillShade="F2"/>
            <w:vAlign w:val="center"/>
          </w:tcPr>
          <w:p>
            <w:pPr>
              <w:snapToGrid w:val="0"/>
              <w:jc w:val="center"/>
              <w:rPr>
                <w:rFonts w:ascii="仿宋" w:hAnsi="仿宋" w:eastAsia="仿宋" w:cs="Times New Roman"/>
                <w:color w:val="000000" w:themeColor="text1"/>
                <w:kern w:val="0"/>
                <w:sz w:val="14"/>
                <w:szCs w:val="18"/>
                <w14:textFill>
                  <w14:solidFill>
                    <w14:schemeClr w14:val="tx1"/>
                  </w14:solidFill>
                </w14:textFill>
              </w:rPr>
            </w:pPr>
            <w:r>
              <w:rPr>
                <w:rFonts w:ascii="仿宋" w:hAnsi="仿宋" w:eastAsia="仿宋" w:cs="Times New Roman"/>
                <w:color w:val="000000" w:themeColor="text1"/>
                <w:kern w:val="0"/>
                <w:sz w:val="14"/>
                <w:szCs w:val="18"/>
                <w14:textFill>
                  <w14:solidFill>
                    <w14:schemeClr w14:val="tx1"/>
                  </w14:solidFill>
                </w14:textFill>
              </w:rPr>
              <w:t>线性回归</w:t>
            </w:r>
          </w:p>
        </w:tc>
        <w:tc>
          <w:tcPr>
            <w:tcW w:w="2269" w:type="pct"/>
            <w:tcBorders>
              <w:top w:val="single" w:color="auto" w:sz="8" w:space="0"/>
            </w:tcBorders>
            <w:shd w:val="clear" w:color="auto" w:fill="F1F1F1" w:themeFill="background1" w:themeFillShade="F2"/>
            <w:vAlign w:val="center"/>
          </w:tcPr>
          <w:p>
            <w:pPr>
              <w:snapToGrid w:val="0"/>
              <w:jc w:val="center"/>
              <w:rPr>
                <w:rFonts w:ascii="仿宋" w:hAnsi="仿宋" w:eastAsia="仿宋" w:cs="Times New Roman"/>
                <w:color w:val="000000" w:themeColor="text1"/>
                <w:kern w:val="0"/>
                <w:sz w:val="14"/>
                <w:szCs w:val="18"/>
                <w14:textFill>
                  <w14:solidFill>
                    <w14:schemeClr w14:val="tx1"/>
                  </w14:solidFill>
                </w14:textFill>
              </w:rPr>
            </w:pPr>
            <w:r>
              <w:rPr>
                <w:rFonts w:ascii="仿宋" w:hAnsi="仿宋" w:eastAsia="仿宋" w:cs="Times New Roman"/>
                <w:color w:val="000000" w:themeColor="text1"/>
                <w:kern w:val="0"/>
                <w:sz w:val="14"/>
                <w:szCs w:val="18"/>
                <w14:textFill>
                  <w14:solidFill>
                    <w14:schemeClr w14:val="tx1"/>
                  </w14:solidFill>
                </w14:textFill>
              </w:rPr>
              <w:t>Linear Regression，LR</w:t>
            </w:r>
          </w:p>
        </w:tc>
        <w:tc>
          <w:tcPr>
            <w:tcW w:w="2038" w:type="pct"/>
            <w:tcBorders>
              <w:top w:val="single" w:color="auto" w:sz="8" w:space="0"/>
            </w:tcBorders>
            <w:shd w:val="clear" w:color="auto" w:fill="F1F1F1" w:themeFill="background1" w:themeFillShade="F2"/>
            <w:vAlign w:val="center"/>
          </w:tcPr>
          <w:p>
            <w:pPr>
              <w:snapToGrid w:val="0"/>
              <w:jc w:val="center"/>
              <w:rPr>
                <w:rFonts w:ascii="仿宋" w:hAnsi="仿宋" w:eastAsia="仿宋" w:cs="Times New Roman"/>
                <w:color w:val="000000" w:themeColor="text1"/>
                <w:kern w:val="0"/>
                <w:sz w:val="14"/>
                <w:szCs w:val="18"/>
                <w14:textFill>
                  <w14:solidFill>
                    <w14:schemeClr w14:val="tx1"/>
                  </w14:solidFill>
                </w14:textFill>
              </w:rPr>
            </w:pPr>
            <w:r>
              <w:rPr>
                <w:rFonts w:hint="eastAsia" w:ascii="仿宋" w:hAnsi="仿宋" w:eastAsia="仿宋" w:cs="Times New Roman"/>
                <w:color w:val="000000" w:themeColor="text1"/>
                <w:kern w:val="0"/>
                <w:sz w:val="14"/>
                <w:szCs w:val="18"/>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693" w:type="pct"/>
            <w:shd w:val="clear" w:color="auto" w:fill="FFFFFF" w:themeFill="background1"/>
            <w:vAlign w:val="center"/>
          </w:tcPr>
          <w:p>
            <w:pPr>
              <w:snapToGrid w:val="0"/>
              <w:jc w:val="center"/>
              <w:rPr>
                <w:rFonts w:ascii="仿宋" w:hAnsi="仿宋" w:eastAsia="仿宋" w:cs="Times New Roman"/>
                <w:color w:val="000000" w:themeColor="text1"/>
                <w:kern w:val="0"/>
                <w:sz w:val="14"/>
                <w:szCs w:val="18"/>
                <w14:textFill>
                  <w14:solidFill>
                    <w14:schemeClr w14:val="tx1"/>
                  </w14:solidFill>
                </w14:textFill>
              </w:rPr>
            </w:pPr>
            <w:r>
              <w:rPr>
                <w:rFonts w:ascii="仿宋" w:hAnsi="仿宋" w:eastAsia="仿宋" w:cs="Times New Roman"/>
                <w:color w:val="000000" w:themeColor="text1"/>
                <w:kern w:val="0"/>
                <w:sz w:val="14"/>
                <w:szCs w:val="18"/>
                <w14:textFill>
                  <w14:solidFill>
                    <w14:schemeClr w14:val="tx1"/>
                  </w14:solidFill>
                </w14:textFill>
              </w:rPr>
              <w:t>拉索回归</w:t>
            </w:r>
          </w:p>
        </w:tc>
        <w:tc>
          <w:tcPr>
            <w:tcW w:w="2269" w:type="pct"/>
            <w:shd w:val="clear" w:color="auto" w:fill="FFFFFF" w:themeFill="background1"/>
            <w:vAlign w:val="center"/>
          </w:tcPr>
          <w:p>
            <w:pPr>
              <w:snapToGrid w:val="0"/>
              <w:jc w:val="center"/>
              <w:rPr>
                <w:rFonts w:ascii="仿宋" w:hAnsi="仿宋" w:eastAsia="仿宋" w:cs="Times New Roman"/>
                <w:color w:val="000000" w:themeColor="text1"/>
                <w:kern w:val="0"/>
                <w:sz w:val="14"/>
                <w:szCs w:val="18"/>
                <w14:textFill>
                  <w14:solidFill>
                    <w14:schemeClr w14:val="tx1"/>
                  </w14:solidFill>
                </w14:textFill>
              </w:rPr>
            </w:pPr>
            <w:r>
              <w:rPr>
                <w:rFonts w:ascii="仿宋" w:hAnsi="仿宋" w:eastAsia="仿宋" w:cs="Times New Roman"/>
                <w:color w:val="000000" w:themeColor="text1"/>
                <w:kern w:val="0"/>
                <w:sz w:val="14"/>
                <w:szCs w:val="18"/>
                <w14:textFill>
                  <w14:solidFill>
                    <w14:schemeClr w14:val="tx1"/>
                  </w14:solidFill>
                </w14:textFill>
              </w:rPr>
              <w:t>Least Absolute Shrinkage and Selection Operator，Lasso</w:t>
            </w:r>
          </w:p>
        </w:tc>
        <w:tc>
          <w:tcPr>
            <w:tcW w:w="2038" w:type="pct"/>
            <w:shd w:val="clear" w:color="auto" w:fill="FFFFFF" w:themeFill="background1"/>
            <w:vAlign w:val="center"/>
          </w:tcPr>
          <w:p>
            <w:pPr>
              <w:snapToGrid w:val="0"/>
              <w:jc w:val="center"/>
              <w:rPr>
                <w:rFonts w:ascii="仿宋" w:hAnsi="仿宋" w:eastAsia="仿宋" w:cs="Times New Roman"/>
                <w:color w:val="000000" w:themeColor="text1"/>
                <w:kern w:val="0"/>
                <w:sz w:val="14"/>
                <w:szCs w:val="18"/>
                <w14:textFill>
                  <w14:solidFill>
                    <w14:schemeClr w14:val="tx1"/>
                  </w14:solidFill>
                </w14:textFill>
              </w:rPr>
            </w:pPr>
            <w:r>
              <w:rPr>
                <w:rFonts w:ascii="仿宋" w:hAnsi="仿宋" w:eastAsia="仿宋" w:cs="Times New Roman"/>
                <w:color w:val="000000" w:themeColor="text1"/>
                <w:sz w:val="14"/>
                <w:szCs w:val="18"/>
                <w14:textFill>
                  <w14:solidFill>
                    <w14:schemeClr w14:val="tx1"/>
                  </w14:solidFill>
                </w14:textFill>
              </w:rPr>
              <w:t>一阶模惩罚系数=1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693" w:type="pct"/>
            <w:shd w:val="clear" w:color="auto" w:fill="FFFFFF" w:themeFill="background1"/>
            <w:vAlign w:val="center"/>
          </w:tcPr>
          <w:p>
            <w:pPr>
              <w:snapToGrid w:val="0"/>
              <w:jc w:val="center"/>
              <w:rPr>
                <w:rFonts w:ascii="仿宋" w:hAnsi="仿宋" w:eastAsia="仿宋" w:cs="Times New Roman"/>
                <w:color w:val="000000" w:themeColor="text1"/>
                <w:kern w:val="0"/>
                <w:sz w:val="14"/>
                <w:szCs w:val="18"/>
                <w14:textFill>
                  <w14:solidFill>
                    <w14:schemeClr w14:val="tx1"/>
                  </w14:solidFill>
                </w14:textFill>
              </w:rPr>
            </w:pPr>
            <w:r>
              <w:rPr>
                <w:rFonts w:ascii="仿宋" w:hAnsi="仿宋" w:eastAsia="仿宋" w:cs="Times New Roman"/>
                <w:color w:val="000000" w:themeColor="text1"/>
                <w:kern w:val="0"/>
                <w:sz w:val="14"/>
                <w:szCs w:val="18"/>
                <w14:textFill>
                  <w14:solidFill>
                    <w14:schemeClr w14:val="tx1"/>
                  </w14:solidFill>
                </w14:textFill>
              </w:rPr>
              <w:t>岭回归</w:t>
            </w:r>
          </w:p>
        </w:tc>
        <w:tc>
          <w:tcPr>
            <w:tcW w:w="2269" w:type="pct"/>
            <w:shd w:val="clear" w:color="auto" w:fill="FFFFFF" w:themeFill="background1"/>
            <w:vAlign w:val="center"/>
          </w:tcPr>
          <w:p>
            <w:pPr>
              <w:snapToGrid w:val="0"/>
              <w:jc w:val="center"/>
              <w:rPr>
                <w:rFonts w:ascii="仿宋" w:hAnsi="仿宋" w:eastAsia="仿宋" w:cs="Times New Roman"/>
                <w:color w:val="000000" w:themeColor="text1"/>
                <w:kern w:val="0"/>
                <w:sz w:val="14"/>
                <w:szCs w:val="18"/>
                <w14:textFill>
                  <w14:solidFill>
                    <w14:schemeClr w14:val="tx1"/>
                  </w14:solidFill>
                </w14:textFill>
              </w:rPr>
            </w:pPr>
            <w:r>
              <w:rPr>
                <w:rFonts w:ascii="仿宋" w:hAnsi="仿宋" w:eastAsia="仿宋" w:cs="Times New Roman"/>
                <w:color w:val="000000" w:themeColor="text1"/>
                <w:kern w:val="0"/>
                <w:sz w:val="14"/>
                <w:szCs w:val="18"/>
                <w14:textFill>
                  <w14:solidFill>
                    <w14:schemeClr w14:val="tx1"/>
                  </w14:solidFill>
                </w14:textFill>
              </w:rPr>
              <w:t>Ridge Regression</w:t>
            </w:r>
          </w:p>
        </w:tc>
        <w:tc>
          <w:tcPr>
            <w:tcW w:w="2038" w:type="pct"/>
            <w:shd w:val="clear" w:color="auto" w:fill="FFFFFF" w:themeFill="background1"/>
            <w:vAlign w:val="center"/>
          </w:tcPr>
          <w:p>
            <w:pPr>
              <w:snapToGrid w:val="0"/>
              <w:jc w:val="center"/>
              <w:rPr>
                <w:rFonts w:ascii="仿宋" w:hAnsi="仿宋" w:eastAsia="仿宋" w:cs="Times New Roman"/>
                <w:color w:val="000000" w:themeColor="text1"/>
                <w:sz w:val="14"/>
                <w:szCs w:val="18"/>
                <w14:textFill>
                  <w14:solidFill>
                    <w14:schemeClr w14:val="tx1"/>
                  </w14:solidFill>
                </w14:textFill>
              </w:rPr>
            </w:pPr>
            <w:r>
              <w:rPr>
                <w:rFonts w:ascii="仿宋" w:hAnsi="仿宋" w:eastAsia="仿宋" w:cs="Times New Roman"/>
                <w:color w:val="000000" w:themeColor="text1"/>
                <w:sz w:val="14"/>
                <w:szCs w:val="18"/>
                <w14:textFill>
                  <w14:solidFill>
                    <w14:schemeClr w14:val="tx1"/>
                  </w14:solidFill>
                </w14:textFill>
              </w:rPr>
              <w:t>二阶模惩罚系数=20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693" w:type="pct"/>
            <w:shd w:val="clear" w:color="auto" w:fill="FFFFFF" w:themeFill="background1"/>
            <w:vAlign w:val="center"/>
          </w:tcPr>
          <w:p>
            <w:pPr>
              <w:snapToGrid w:val="0"/>
              <w:jc w:val="center"/>
              <w:rPr>
                <w:rFonts w:ascii="仿宋" w:hAnsi="仿宋" w:eastAsia="仿宋" w:cs="Times New Roman"/>
                <w:color w:val="000000" w:themeColor="text1"/>
                <w:kern w:val="0"/>
                <w:sz w:val="14"/>
                <w:szCs w:val="18"/>
                <w14:textFill>
                  <w14:solidFill>
                    <w14:schemeClr w14:val="tx1"/>
                  </w14:solidFill>
                </w14:textFill>
              </w:rPr>
            </w:pPr>
            <w:r>
              <w:rPr>
                <w:rFonts w:ascii="仿宋" w:hAnsi="仿宋" w:eastAsia="仿宋" w:cs="Times New Roman"/>
                <w:color w:val="000000" w:themeColor="text1"/>
                <w:kern w:val="0"/>
                <w:sz w:val="14"/>
                <w:szCs w:val="18"/>
                <w14:textFill>
                  <w14:solidFill>
                    <w14:schemeClr w14:val="tx1"/>
                  </w14:solidFill>
                </w14:textFill>
              </w:rPr>
              <w:t>弹性网络</w:t>
            </w:r>
          </w:p>
        </w:tc>
        <w:tc>
          <w:tcPr>
            <w:tcW w:w="2269" w:type="pct"/>
            <w:shd w:val="clear" w:color="auto" w:fill="FFFFFF" w:themeFill="background1"/>
            <w:vAlign w:val="center"/>
          </w:tcPr>
          <w:p>
            <w:pPr>
              <w:snapToGrid w:val="0"/>
              <w:jc w:val="center"/>
              <w:rPr>
                <w:rFonts w:ascii="仿宋" w:hAnsi="仿宋" w:eastAsia="仿宋" w:cs="Times New Roman"/>
                <w:color w:val="000000" w:themeColor="text1"/>
                <w:kern w:val="0"/>
                <w:sz w:val="14"/>
                <w:szCs w:val="18"/>
                <w14:textFill>
                  <w14:solidFill>
                    <w14:schemeClr w14:val="tx1"/>
                  </w14:solidFill>
                </w14:textFill>
              </w:rPr>
            </w:pPr>
            <w:r>
              <w:rPr>
                <w:rFonts w:ascii="仿宋" w:hAnsi="仿宋" w:eastAsia="仿宋" w:cs="Times New Roman"/>
                <w:color w:val="000000" w:themeColor="text1"/>
                <w:kern w:val="0"/>
                <w:sz w:val="14"/>
                <w:szCs w:val="18"/>
                <w14:textFill>
                  <w14:solidFill>
                    <w14:schemeClr w14:val="tx1"/>
                  </w14:solidFill>
                </w14:textFill>
              </w:rPr>
              <w:t>Elastic Net</w:t>
            </w:r>
          </w:p>
        </w:tc>
        <w:tc>
          <w:tcPr>
            <w:tcW w:w="2038" w:type="pct"/>
            <w:shd w:val="clear" w:color="auto" w:fill="FFFFFF" w:themeFill="background1"/>
            <w:vAlign w:val="center"/>
          </w:tcPr>
          <w:p>
            <w:pPr>
              <w:snapToGrid w:val="0"/>
              <w:jc w:val="center"/>
              <w:rPr>
                <w:rFonts w:ascii="仿宋" w:hAnsi="仿宋" w:eastAsia="仿宋" w:cs="Times New Roman"/>
                <w:color w:val="000000" w:themeColor="text1"/>
                <w:sz w:val="14"/>
                <w:szCs w:val="18"/>
                <w14:textFill>
                  <w14:solidFill>
                    <w14:schemeClr w14:val="tx1"/>
                  </w14:solidFill>
                </w14:textFill>
              </w:rPr>
            </w:pPr>
            <w:r>
              <w:rPr>
                <w:rFonts w:ascii="仿宋" w:hAnsi="仿宋" w:eastAsia="仿宋" w:cs="Times New Roman"/>
                <w:color w:val="000000" w:themeColor="text1"/>
                <w:sz w:val="14"/>
                <w:szCs w:val="18"/>
                <w14:textFill>
                  <w14:solidFill>
                    <w14:schemeClr w14:val="tx1"/>
                  </w14:solidFill>
                </w14:textFill>
              </w:rPr>
              <w:t>一阶模惩罚系数=0.001</w:t>
            </w:r>
            <w:r>
              <w:rPr>
                <w:rFonts w:hint="eastAsia" w:ascii="仿宋" w:hAnsi="仿宋" w:eastAsia="仿宋" w:cs="Times New Roman"/>
                <w:color w:val="000000" w:themeColor="text1"/>
                <w:sz w:val="14"/>
                <w:szCs w:val="18"/>
                <w14:textFill>
                  <w14:solidFill>
                    <w14:schemeClr w14:val="tx1"/>
                  </w14:solidFill>
                </w14:textFill>
              </w:rPr>
              <w:t>；</w:t>
            </w:r>
            <w:r>
              <w:rPr>
                <w:rFonts w:ascii="仿宋" w:hAnsi="仿宋" w:eastAsia="仿宋" w:cs="Times New Roman"/>
                <w:color w:val="000000" w:themeColor="text1"/>
                <w:sz w:val="14"/>
                <w:szCs w:val="18"/>
                <w14:textFill>
                  <w14:solidFill>
                    <w14:schemeClr w14:val="tx1"/>
                  </w14:solidFill>
                </w14:textFill>
              </w:rPr>
              <w:t>二阶模惩罚系数=0.001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693" w:type="pct"/>
            <w:shd w:val="clear" w:color="auto" w:fill="FFFFFF" w:themeFill="background1"/>
            <w:vAlign w:val="center"/>
          </w:tcPr>
          <w:p>
            <w:pPr>
              <w:snapToGrid w:val="0"/>
              <w:jc w:val="center"/>
              <w:rPr>
                <w:rFonts w:ascii="仿宋" w:hAnsi="仿宋" w:eastAsia="仿宋" w:cs="Times New Roman"/>
                <w:color w:val="000000" w:themeColor="text1"/>
                <w:kern w:val="0"/>
                <w:sz w:val="14"/>
                <w:szCs w:val="18"/>
                <w14:textFill>
                  <w14:solidFill>
                    <w14:schemeClr w14:val="tx1"/>
                  </w14:solidFill>
                </w14:textFill>
              </w:rPr>
            </w:pPr>
            <w:r>
              <w:rPr>
                <w:rFonts w:ascii="仿宋" w:hAnsi="仿宋" w:eastAsia="仿宋" w:cs="Times New Roman"/>
                <w:color w:val="000000" w:themeColor="text1"/>
                <w:kern w:val="0"/>
                <w:sz w:val="14"/>
                <w:szCs w:val="18"/>
                <w14:textFill>
                  <w14:solidFill>
                    <w14:schemeClr w14:val="tx1"/>
                  </w14:solidFill>
                </w14:textFill>
              </w:rPr>
              <w:t>正交匹配追踪</w:t>
            </w:r>
          </w:p>
        </w:tc>
        <w:tc>
          <w:tcPr>
            <w:tcW w:w="2269" w:type="pct"/>
            <w:shd w:val="clear" w:color="auto" w:fill="FFFFFF" w:themeFill="background1"/>
            <w:vAlign w:val="center"/>
          </w:tcPr>
          <w:p>
            <w:pPr>
              <w:snapToGrid w:val="0"/>
              <w:jc w:val="center"/>
              <w:rPr>
                <w:rFonts w:ascii="仿宋" w:hAnsi="仿宋" w:eastAsia="仿宋" w:cs="Times New Roman"/>
                <w:color w:val="000000" w:themeColor="text1"/>
                <w:kern w:val="0"/>
                <w:sz w:val="14"/>
                <w:szCs w:val="18"/>
                <w14:textFill>
                  <w14:solidFill>
                    <w14:schemeClr w14:val="tx1"/>
                  </w14:solidFill>
                </w14:textFill>
              </w:rPr>
            </w:pPr>
            <w:r>
              <w:rPr>
                <w:rFonts w:ascii="仿宋" w:hAnsi="仿宋" w:eastAsia="仿宋" w:cs="Times New Roman"/>
                <w:color w:val="000000" w:themeColor="text1"/>
                <w:kern w:val="0"/>
                <w:sz w:val="14"/>
                <w:szCs w:val="18"/>
                <w14:textFill>
                  <w14:solidFill>
                    <w14:schemeClr w14:val="tx1"/>
                  </w14:solidFill>
                </w14:textFill>
              </w:rPr>
              <w:t>Orthogonal Matching Pursuit</w:t>
            </w:r>
            <w:r>
              <w:rPr>
                <w:rFonts w:hint="eastAsia" w:ascii="仿宋" w:hAnsi="仿宋" w:eastAsia="仿宋" w:cs="Times New Roman"/>
                <w:color w:val="000000" w:themeColor="text1"/>
                <w:kern w:val="0"/>
                <w:sz w:val="14"/>
                <w:szCs w:val="18"/>
                <w14:textFill>
                  <w14:solidFill>
                    <w14:schemeClr w14:val="tx1"/>
                  </w14:solidFill>
                </w14:textFill>
              </w:rPr>
              <w:t>，OMP</w:t>
            </w:r>
          </w:p>
        </w:tc>
        <w:tc>
          <w:tcPr>
            <w:tcW w:w="2038" w:type="pct"/>
            <w:shd w:val="clear" w:color="auto" w:fill="FFFFFF" w:themeFill="background1"/>
            <w:vAlign w:val="center"/>
          </w:tcPr>
          <w:p>
            <w:pPr>
              <w:snapToGrid w:val="0"/>
              <w:jc w:val="center"/>
              <w:rPr>
                <w:rFonts w:ascii="仿宋" w:hAnsi="仿宋" w:eastAsia="仿宋" w:cs="Times New Roman"/>
                <w:color w:val="000000" w:themeColor="text1"/>
                <w:sz w:val="14"/>
                <w:szCs w:val="18"/>
                <w14:textFill>
                  <w14:solidFill>
                    <w14:schemeClr w14:val="tx1"/>
                  </w14:solidFill>
                </w14:textFill>
              </w:rPr>
            </w:pPr>
            <w:r>
              <w:rPr>
                <w:rFonts w:ascii="仿宋" w:hAnsi="仿宋" w:eastAsia="仿宋" w:cs="Times New Roman"/>
                <w:color w:val="000000" w:themeColor="text1"/>
                <w:kern w:val="0"/>
                <w:sz w:val="14"/>
                <w:szCs w:val="18"/>
                <w14:textFill>
                  <w14:solidFill>
                    <w14:schemeClr w14:val="tx1"/>
                  </w14:solidFill>
                </w14:textFill>
              </w:rPr>
              <w:t>参数个数=30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693" w:type="pct"/>
            <w:shd w:val="clear" w:color="auto" w:fill="F1F1F1" w:themeFill="background1" w:themeFillShade="F2"/>
            <w:vAlign w:val="center"/>
          </w:tcPr>
          <w:p>
            <w:pPr>
              <w:snapToGrid w:val="0"/>
              <w:jc w:val="center"/>
              <w:rPr>
                <w:rFonts w:ascii="仿宋" w:hAnsi="仿宋" w:eastAsia="仿宋" w:cs="Times New Roman"/>
                <w:color w:val="000000" w:themeColor="text1"/>
                <w:kern w:val="0"/>
                <w:sz w:val="14"/>
                <w:szCs w:val="18"/>
                <w14:textFill>
                  <w14:solidFill>
                    <w14:schemeClr w14:val="tx1"/>
                  </w14:solidFill>
                </w14:textFill>
              </w:rPr>
            </w:pPr>
            <w:r>
              <w:rPr>
                <w:rFonts w:ascii="仿宋" w:hAnsi="仿宋" w:eastAsia="仿宋" w:cs="Times New Roman"/>
                <w:color w:val="000000" w:themeColor="text1"/>
                <w:kern w:val="0"/>
                <w:sz w:val="14"/>
                <w:szCs w:val="18"/>
                <w14:textFill>
                  <w14:solidFill>
                    <w14:schemeClr w14:val="tx1"/>
                  </w14:solidFill>
                </w14:textFill>
              </w:rPr>
              <w:t>随机森林</w:t>
            </w:r>
          </w:p>
        </w:tc>
        <w:tc>
          <w:tcPr>
            <w:tcW w:w="2269" w:type="pct"/>
            <w:shd w:val="clear" w:color="auto" w:fill="F1F1F1" w:themeFill="background1" w:themeFillShade="F2"/>
            <w:vAlign w:val="center"/>
          </w:tcPr>
          <w:p>
            <w:pPr>
              <w:snapToGrid w:val="0"/>
              <w:jc w:val="center"/>
              <w:rPr>
                <w:rFonts w:ascii="仿宋" w:hAnsi="仿宋" w:eastAsia="仿宋" w:cs="Times New Roman"/>
                <w:color w:val="000000" w:themeColor="text1"/>
                <w:kern w:val="0"/>
                <w:sz w:val="14"/>
                <w:szCs w:val="18"/>
                <w14:textFill>
                  <w14:solidFill>
                    <w14:schemeClr w14:val="tx1"/>
                  </w14:solidFill>
                </w14:textFill>
              </w:rPr>
            </w:pPr>
            <w:r>
              <w:rPr>
                <w:rFonts w:ascii="仿宋" w:hAnsi="仿宋" w:eastAsia="仿宋" w:cs="Times New Roman"/>
                <w:color w:val="000000" w:themeColor="text1"/>
                <w:kern w:val="0"/>
                <w:sz w:val="14"/>
                <w:szCs w:val="18"/>
                <w14:textFill>
                  <w14:solidFill>
                    <w14:schemeClr w14:val="tx1"/>
                  </w14:solidFill>
                </w14:textFill>
              </w:rPr>
              <w:t>Random Forest</w:t>
            </w:r>
          </w:p>
        </w:tc>
        <w:tc>
          <w:tcPr>
            <w:tcW w:w="2038" w:type="pct"/>
            <w:shd w:val="clear" w:color="auto" w:fill="F1F1F1" w:themeFill="background1" w:themeFillShade="F2"/>
            <w:vAlign w:val="center"/>
          </w:tcPr>
          <w:p>
            <w:pPr>
              <w:snapToGrid w:val="0"/>
              <w:jc w:val="center"/>
              <w:rPr>
                <w:rFonts w:ascii="仿宋" w:hAnsi="仿宋" w:eastAsia="仿宋" w:cs="Times New Roman"/>
                <w:color w:val="000000" w:themeColor="text1"/>
                <w:kern w:val="0"/>
                <w:sz w:val="14"/>
                <w:szCs w:val="18"/>
                <w14:textFill>
                  <w14:solidFill>
                    <w14:schemeClr w14:val="tx1"/>
                  </w14:solidFill>
                </w14:textFill>
              </w:rPr>
            </w:pPr>
            <w:r>
              <w:rPr>
                <w:rFonts w:ascii="仿宋" w:hAnsi="仿宋" w:eastAsia="仿宋" w:cs="Times New Roman"/>
                <w:color w:val="000000" w:themeColor="text1"/>
                <w:kern w:val="0"/>
                <w:sz w:val="14"/>
                <w:szCs w:val="18"/>
                <w14:textFill>
                  <w14:solidFill>
                    <w14:schemeClr w14:val="tx1"/>
                  </w14:solidFill>
                </w14:textFill>
              </w:rPr>
              <w:t>子决策树个数=200</w:t>
            </w:r>
            <w:r>
              <w:rPr>
                <w:rFonts w:hint="eastAsia" w:ascii="仿宋" w:hAnsi="仿宋" w:eastAsia="仿宋" w:cs="Times New Roman"/>
                <w:color w:val="000000" w:themeColor="text1"/>
                <w:kern w:val="0"/>
                <w:sz w:val="14"/>
                <w:szCs w:val="18"/>
                <w14:textFill>
                  <w14:solidFill>
                    <w14:schemeClr w14:val="tx1"/>
                  </w14:solidFill>
                </w14:textFill>
              </w:rPr>
              <w:t>；</w:t>
            </w:r>
            <w:r>
              <w:rPr>
                <w:rFonts w:ascii="仿宋" w:hAnsi="仿宋" w:eastAsia="仿宋" w:cs="Times New Roman"/>
                <w:color w:val="000000" w:themeColor="text1"/>
                <w:kern w:val="0"/>
                <w:sz w:val="14"/>
                <w:szCs w:val="18"/>
                <w14:textFill>
                  <w14:solidFill>
                    <w14:schemeClr w14:val="tx1"/>
                  </w14:solidFill>
                </w14:textFill>
              </w:rPr>
              <w:t>最大深度=5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693" w:type="pct"/>
            <w:shd w:val="clear" w:color="auto" w:fill="F1F1F1" w:themeFill="background1" w:themeFillShade="F2"/>
            <w:vAlign w:val="center"/>
          </w:tcPr>
          <w:p>
            <w:pPr>
              <w:snapToGrid w:val="0"/>
              <w:jc w:val="center"/>
              <w:rPr>
                <w:rFonts w:ascii="仿宋" w:hAnsi="仿宋" w:eastAsia="仿宋" w:cs="Times New Roman"/>
                <w:color w:val="000000" w:themeColor="text1"/>
                <w:kern w:val="0"/>
                <w:sz w:val="14"/>
                <w:szCs w:val="18"/>
                <w14:textFill>
                  <w14:solidFill>
                    <w14:schemeClr w14:val="tx1"/>
                  </w14:solidFill>
                </w14:textFill>
              </w:rPr>
            </w:pPr>
            <w:r>
              <w:rPr>
                <w:rFonts w:ascii="仿宋" w:hAnsi="仿宋" w:eastAsia="仿宋" w:cs="Times New Roman"/>
                <w:color w:val="000000" w:themeColor="text1"/>
                <w:kern w:val="0"/>
                <w:sz w:val="14"/>
                <w:szCs w:val="18"/>
                <w14:textFill>
                  <w14:solidFill>
                    <w14:schemeClr w14:val="tx1"/>
                  </w14:solidFill>
                </w14:textFill>
              </w:rPr>
              <w:t>梯度提升</w:t>
            </w:r>
          </w:p>
        </w:tc>
        <w:tc>
          <w:tcPr>
            <w:tcW w:w="2269" w:type="pct"/>
            <w:shd w:val="clear" w:color="auto" w:fill="F1F1F1" w:themeFill="background1" w:themeFillShade="F2"/>
            <w:vAlign w:val="center"/>
          </w:tcPr>
          <w:p>
            <w:pPr>
              <w:snapToGrid w:val="0"/>
              <w:jc w:val="center"/>
              <w:rPr>
                <w:rFonts w:ascii="仿宋" w:hAnsi="仿宋" w:eastAsia="仿宋" w:cs="Times New Roman"/>
                <w:color w:val="000000" w:themeColor="text1"/>
                <w:kern w:val="0"/>
                <w:sz w:val="14"/>
                <w:szCs w:val="18"/>
                <w14:textFill>
                  <w14:solidFill>
                    <w14:schemeClr w14:val="tx1"/>
                  </w14:solidFill>
                </w14:textFill>
              </w:rPr>
            </w:pPr>
            <w:r>
              <w:rPr>
                <w:rFonts w:ascii="仿宋" w:hAnsi="仿宋" w:eastAsia="仿宋" w:cs="Times New Roman"/>
                <w:color w:val="000000" w:themeColor="text1"/>
                <w:kern w:val="0"/>
                <w:sz w:val="14"/>
                <w:szCs w:val="18"/>
                <w14:textFill>
                  <w14:solidFill>
                    <w14:schemeClr w14:val="tx1"/>
                  </w14:solidFill>
                </w14:textFill>
              </w:rPr>
              <w:t>Gradient Boosting Decision Tree，GBDT</w:t>
            </w:r>
          </w:p>
        </w:tc>
        <w:tc>
          <w:tcPr>
            <w:tcW w:w="2038" w:type="pct"/>
            <w:shd w:val="clear" w:color="auto" w:fill="F1F1F1" w:themeFill="background1" w:themeFillShade="F2"/>
            <w:vAlign w:val="center"/>
          </w:tcPr>
          <w:p>
            <w:pPr>
              <w:snapToGrid w:val="0"/>
              <w:jc w:val="center"/>
              <w:rPr>
                <w:rFonts w:ascii="仿宋" w:hAnsi="仿宋" w:eastAsia="仿宋" w:cs="Times New Roman"/>
                <w:color w:val="000000" w:themeColor="text1"/>
                <w:kern w:val="0"/>
                <w:sz w:val="14"/>
                <w:szCs w:val="18"/>
                <w14:textFill>
                  <w14:solidFill>
                    <w14:schemeClr w14:val="tx1"/>
                  </w14:solidFill>
                </w14:textFill>
              </w:rPr>
            </w:pPr>
            <w:r>
              <w:rPr>
                <w:rFonts w:ascii="仿宋" w:hAnsi="仿宋" w:eastAsia="仿宋" w:cs="Times New Roman"/>
                <w:color w:val="000000" w:themeColor="text1"/>
                <w:kern w:val="0"/>
                <w:sz w:val="14"/>
                <w:szCs w:val="18"/>
                <w14:textFill>
                  <w14:solidFill>
                    <w14:schemeClr w14:val="tx1"/>
                  </w14:solidFill>
                </w14:textFill>
              </w:rPr>
              <w:t>子决策树个数=100</w:t>
            </w:r>
            <w:r>
              <w:rPr>
                <w:rFonts w:hint="eastAsia" w:ascii="仿宋" w:hAnsi="仿宋" w:eastAsia="仿宋" w:cs="Times New Roman"/>
                <w:color w:val="000000" w:themeColor="text1"/>
                <w:kern w:val="0"/>
                <w:sz w:val="14"/>
                <w:szCs w:val="18"/>
                <w14:textFill>
                  <w14:solidFill>
                    <w14:schemeClr w14:val="tx1"/>
                  </w14:solidFill>
                </w14:textFill>
              </w:rPr>
              <w:t>；</w:t>
            </w:r>
            <w:r>
              <w:rPr>
                <w:rFonts w:ascii="仿宋" w:hAnsi="仿宋" w:eastAsia="仿宋" w:cs="Times New Roman"/>
                <w:color w:val="000000" w:themeColor="text1"/>
                <w:kern w:val="0"/>
                <w:sz w:val="14"/>
                <w:szCs w:val="18"/>
                <w14:textFill>
                  <w14:solidFill>
                    <w14:schemeClr w14:val="tx1"/>
                  </w14:solidFill>
                </w14:textFill>
              </w:rPr>
              <w:t>最大深度=3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693" w:type="pct"/>
            <w:tcBorders>
              <w:bottom w:val="single" w:color="auto" w:sz="8" w:space="0"/>
            </w:tcBorders>
            <w:shd w:val="clear" w:color="auto" w:fill="FFFFFF" w:themeFill="background1"/>
            <w:vAlign w:val="center"/>
          </w:tcPr>
          <w:p>
            <w:pPr>
              <w:snapToGrid w:val="0"/>
              <w:jc w:val="center"/>
              <w:rPr>
                <w:rFonts w:ascii="仿宋" w:hAnsi="仿宋" w:eastAsia="仿宋" w:cs="Times New Roman"/>
                <w:color w:val="000000" w:themeColor="text1"/>
                <w:kern w:val="0"/>
                <w:sz w:val="14"/>
                <w:szCs w:val="18"/>
                <w14:textFill>
                  <w14:solidFill>
                    <w14:schemeClr w14:val="tx1"/>
                  </w14:solidFill>
                </w14:textFill>
              </w:rPr>
            </w:pPr>
            <w:r>
              <w:rPr>
                <w:rFonts w:ascii="仿宋" w:hAnsi="仿宋" w:eastAsia="仿宋" w:cs="Times New Roman"/>
                <w:color w:val="000000" w:themeColor="text1"/>
                <w:kern w:val="0"/>
                <w:sz w:val="14"/>
                <w:szCs w:val="18"/>
                <w14:textFill>
                  <w14:solidFill>
                    <w14:schemeClr w14:val="tx1"/>
                  </w14:solidFill>
                </w14:textFill>
              </w:rPr>
              <w:t>前馈神经网络</w:t>
            </w:r>
          </w:p>
        </w:tc>
        <w:tc>
          <w:tcPr>
            <w:tcW w:w="2269" w:type="pct"/>
            <w:tcBorders>
              <w:bottom w:val="single" w:color="auto" w:sz="8" w:space="0"/>
            </w:tcBorders>
            <w:shd w:val="clear" w:color="auto" w:fill="FFFFFF" w:themeFill="background1"/>
            <w:vAlign w:val="center"/>
          </w:tcPr>
          <w:p>
            <w:pPr>
              <w:snapToGrid w:val="0"/>
              <w:jc w:val="center"/>
              <w:rPr>
                <w:rFonts w:ascii="仿宋" w:hAnsi="仿宋" w:eastAsia="仿宋" w:cs="Times New Roman"/>
                <w:color w:val="000000" w:themeColor="text1"/>
                <w:kern w:val="0"/>
                <w:sz w:val="14"/>
                <w:szCs w:val="18"/>
                <w14:textFill>
                  <w14:solidFill>
                    <w14:schemeClr w14:val="tx1"/>
                  </w14:solidFill>
                </w14:textFill>
              </w:rPr>
            </w:pPr>
            <w:r>
              <w:rPr>
                <w:rFonts w:ascii="仿宋" w:hAnsi="仿宋" w:eastAsia="仿宋" w:cs="Times New Roman"/>
                <w:color w:val="000000" w:themeColor="text1"/>
                <w:kern w:val="0"/>
                <w:sz w:val="14"/>
                <w:szCs w:val="18"/>
                <w14:textFill>
                  <w14:solidFill>
                    <w14:schemeClr w14:val="tx1"/>
                  </w14:solidFill>
                </w14:textFill>
              </w:rPr>
              <w:t>Feedforward Neural Network，FNN</w:t>
            </w:r>
          </w:p>
        </w:tc>
        <w:tc>
          <w:tcPr>
            <w:tcW w:w="2038" w:type="pct"/>
            <w:tcBorders>
              <w:bottom w:val="single" w:color="auto" w:sz="8" w:space="0"/>
            </w:tcBorders>
            <w:shd w:val="clear" w:color="auto" w:fill="FFFFFF" w:themeFill="background1"/>
            <w:vAlign w:val="center"/>
          </w:tcPr>
          <w:p>
            <w:pPr>
              <w:snapToGrid w:val="0"/>
              <w:jc w:val="center"/>
              <w:rPr>
                <w:rFonts w:ascii="仿宋" w:hAnsi="仿宋" w:eastAsia="仿宋" w:cs="Times New Roman"/>
                <w:color w:val="000000" w:themeColor="text1"/>
                <w:kern w:val="0"/>
                <w:sz w:val="14"/>
                <w:szCs w:val="18"/>
                <w14:textFill>
                  <w14:solidFill>
                    <w14:schemeClr w14:val="tx1"/>
                  </w14:solidFill>
                </w14:textFill>
              </w:rPr>
            </w:pPr>
            <w:r>
              <w:rPr>
                <w:rFonts w:ascii="仿宋" w:hAnsi="仿宋" w:eastAsia="仿宋" w:cs="Times New Roman"/>
                <w:color w:val="000000" w:themeColor="text1"/>
                <w:kern w:val="0"/>
                <w:sz w:val="14"/>
                <w:szCs w:val="18"/>
                <w14:textFill>
                  <w14:solidFill>
                    <w14:schemeClr w14:val="tx1"/>
                  </w14:solidFill>
                </w14:textFill>
              </w:rPr>
              <w:t>三层隐藏层</w:t>
            </w:r>
            <w:r>
              <w:rPr>
                <w:rFonts w:hint="eastAsia" w:ascii="仿宋" w:hAnsi="仿宋" w:eastAsia="仿宋" w:cs="Times New Roman"/>
                <w:color w:val="000000" w:themeColor="text1"/>
                <w:kern w:val="0"/>
                <w:sz w:val="14"/>
                <w:szCs w:val="18"/>
                <w14:textFill>
                  <w14:solidFill>
                    <w14:schemeClr w14:val="tx1"/>
                  </w14:solidFill>
                </w14:textFill>
              </w:rPr>
              <w:t>；</w:t>
            </w:r>
            <w:r>
              <w:rPr>
                <w:rFonts w:ascii="仿宋" w:hAnsi="仿宋" w:eastAsia="仿宋" w:cs="Times New Roman"/>
                <w:color w:val="000000" w:themeColor="text1"/>
                <w:kern w:val="0"/>
                <w:sz w:val="14"/>
                <w:szCs w:val="18"/>
                <w14:textFill>
                  <w14:solidFill>
                    <w14:schemeClr w14:val="tx1"/>
                  </w14:solidFill>
                </w14:textFill>
              </w:rPr>
              <w:t>神经元（10,7,3）</w:t>
            </w:r>
          </w:p>
        </w:tc>
      </w:tr>
      <w:bookmarkEnd w:id="11"/>
    </w:tbl>
    <w:p>
      <w:pPr>
        <w:snapToGrid w:val="0"/>
        <w:rPr>
          <w:rFonts w:ascii="仿宋" w:hAnsi="仿宋" w:eastAsia="仿宋" w:cs="Times New Roman"/>
          <w:b/>
          <w:bCs/>
          <w:sz w:val="28"/>
          <w:szCs w:val="28"/>
        </w:rPr>
      </w:pPr>
    </w:p>
    <w:p>
      <w:pPr>
        <w:widowControl/>
        <w:snapToGrid w:val="0"/>
        <w:ind w:firstLine="420"/>
        <w:rPr>
          <w:rFonts w:ascii="仿宋" w:hAnsi="仿宋" w:eastAsia="仿宋" w:cs="Times New Roman"/>
          <w:color w:val="000000" w:themeColor="text1"/>
          <w:kern w:val="0"/>
          <w:szCs w:val="21"/>
          <w14:textFill>
            <w14:solidFill>
              <w14:schemeClr w14:val="tx1"/>
            </w14:solidFill>
          </w14:textFill>
        </w:rPr>
      </w:pPr>
      <w:bookmarkStart w:id="12" w:name="_Hlk35036200"/>
      <w:r>
        <w:rPr>
          <w:rFonts w:ascii="仿宋" w:hAnsi="仿宋" w:eastAsia="仿宋" w:cs="Times New Roman"/>
          <w:color w:val="000000" w:themeColor="text1"/>
          <w:kern w:val="0"/>
          <w:szCs w:val="21"/>
          <w14:textFill>
            <w14:solidFill>
              <w14:schemeClr w14:val="tx1"/>
            </w14:solidFill>
          </w14:textFill>
        </w:rPr>
        <w:t>我们采用了多个指标用以更加全面地衡量不同预测模型</w:t>
      </w:r>
      <w:r>
        <w:rPr>
          <w:rFonts w:hint="eastAsia" w:ascii="仿宋" w:hAnsi="仿宋" w:eastAsia="仿宋" w:cs="Times New Roman"/>
          <w:color w:val="000000" w:themeColor="text1"/>
          <w:kern w:val="0"/>
          <w:szCs w:val="21"/>
          <w14:textFill>
            <w14:solidFill>
              <w14:schemeClr w14:val="tx1"/>
            </w14:solidFill>
          </w14:textFill>
        </w:rPr>
        <w:t>在</w:t>
      </w:r>
      <w:r>
        <w:rPr>
          <w:rFonts w:ascii="仿宋" w:hAnsi="仿宋" w:eastAsia="仿宋" w:cs="Times New Roman"/>
          <w:color w:val="000000" w:themeColor="text1"/>
          <w:kern w:val="0"/>
          <w:szCs w:val="21"/>
          <w14:textFill>
            <w14:solidFill>
              <w14:schemeClr w14:val="tx1"/>
            </w14:solidFill>
          </w14:textFill>
        </w:rPr>
        <w:t>不同维度上的性能。除了最为常见的</w:t>
      </w:r>
      <w:r>
        <w:rPr>
          <w:rFonts w:hint="eastAsia" w:ascii="仿宋" w:hAnsi="仿宋" w:eastAsia="仿宋" w:cs="Times New Roman"/>
          <w:color w:val="000000" w:themeColor="text1"/>
          <w:kern w:val="0"/>
          <w:szCs w:val="21"/>
          <w14:textFill>
            <w14:solidFill>
              <w14:schemeClr w14:val="tx1"/>
            </w14:solidFill>
          </w14:textFill>
        </w:rPr>
        <w:t>评价</w:t>
      </w:r>
      <w:r>
        <w:rPr>
          <w:rFonts w:ascii="仿宋" w:hAnsi="仿宋" w:eastAsia="仿宋" w:cs="Times New Roman"/>
          <w:color w:val="000000" w:themeColor="text1"/>
          <w:kern w:val="0"/>
          <w:szCs w:val="21"/>
          <w14:textFill>
            <w14:solidFill>
              <w14:schemeClr w14:val="tx1"/>
            </w14:solidFill>
          </w14:textFill>
        </w:rPr>
        <w:t>指标</w:t>
      </w:r>
      <w:r>
        <w:rPr>
          <w:rFonts w:hint="eastAsia" w:ascii="仿宋" w:hAnsi="仿宋" w:eastAsia="仿宋" w:cs="Times New Roman"/>
          <w:color w:val="000000" w:themeColor="text1"/>
          <w:kern w:val="0"/>
          <w:szCs w:val="21"/>
          <w14:textFill>
            <w14:solidFill>
              <w14:schemeClr w14:val="tx1"/>
            </w14:solidFill>
          </w14:textFill>
        </w:rPr>
        <w:t>R</w:t>
      </w:r>
      <w:r>
        <w:rPr>
          <w:rFonts w:ascii="仿宋" w:hAnsi="仿宋" w:eastAsia="仿宋" w:cs="Times New Roman"/>
          <w:color w:val="000000" w:themeColor="text1"/>
          <w:kern w:val="0"/>
          <w:szCs w:val="21"/>
          <w:vertAlign w:val="superscript"/>
          <w14:textFill>
            <w14:solidFill>
              <w14:schemeClr w14:val="tx1"/>
            </w14:solidFill>
          </w14:textFill>
        </w:rPr>
        <w:t>2</w:t>
      </w:r>
      <w:r>
        <w:rPr>
          <w:rFonts w:ascii="仿宋" w:hAnsi="仿宋" w:eastAsia="仿宋" w:cs="Times New Roman"/>
          <w:color w:val="000000" w:themeColor="text1"/>
          <w:kern w:val="0"/>
          <w:szCs w:val="21"/>
          <w14:textFill>
            <w14:solidFill>
              <w14:schemeClr w14:val="tx1"/>
            </w14:solidFill>
          </w14:textFill>
        </w:rPr>
        <w:t>（拟合优度），</w:t>
      </w:r>
      <w:r>
        <w:rPr>
          <w:rFonts w:hint="eastAsia" w:ascii="仿宋" w:hAnsi="仿宋" w:eastAsia="仿宋" w:cs="Times New Roman"/>
          <w:color w:val="000000" w:themeColor="text1"/>
          <w:kern w:val="0"/>
          <w:szCs w:val="21"/>
          <w14:textFill>
            <w14:solidFill>
              <w14:schemeClr w14:val="tx1"/>
            </w14:solidFill>
          </w14:textFill>
        </w:rPr>
        <w:t>我们</w:t>
      </w:r>
      <w:r>
        <w:rPr>
          <w:rFonts w:ascii="仿宋" w:hAnsi="仿宋" w:eastAsia="仿宋" w:cs="Times New Roman"/>
          <w:color w:val="000000" w:themeColor="text1"/>
          <w:kern w:val="0"/>
          <w:szCs w:val="21"/>
          <w14:textFill>
            <w14:solidFill>
              <w14:schemeClr w14:val="tx1"/>
            </w14:solidFill>
          </w14:textFill>
        </w:rPr>
        <w:t>还采用了</w:t>
      </w:r>
      <w:bookmarkStart w:id="13" w:name="_Hlk35036179"/>
      <w:bookmarkStart w:id="14" w:name="_Hlk35116906"/>
      <w:r>
        <w:rPr>
          <w:rFonts w:ascii="仿宋" w:hAnsi="仿宋" w:eastAsia="仿宋" w:cs="Times New Roman"/>
          <w:color w:val="000000" w:themeColor="text1"/>
          <w:szCs w:val="21"/>
          <w14:textFill>
            <w14:solidFill>
              <w14:schemeClr w14:val="tx1"/>
            </w14:solidFill>
          </w14:textFill>
        </w:rPr>
        <w:t xml:space="preserve">RMSE（Root mean </w:t>
      </w:r>
      <w:r>
        <w:rPr>
          <w:rFonts w:hint="eastAsia" w:ascii="仿宋" w:hAnsi="仿宋" w:eastAsia="仿宋" w:cs="Times New Roman"/>
          <w:color w:val="000000" w:themeColor="text1"/>
          <w:szCs w:val="21"/>
          <w14:textFill>
            <w14:solidFill>
              <w14:schemeClr w14:val="tx1"/>
            </w14:solidFill>
          </w14:textFill>
        </w:rPr>
        <w:t>s</w:t>
      </w:r>
      <w:r>
        <w:rPr>
          <w:rFonts w:ascii="仿宋" w:hAnsi="仿宋" w:eastAsia="仿宋" w:cs="Times New Roman"/>
          <w:color w:val="000000" w:themeColor="text1"/>
          <w:szCs w:val="21"/>
          <w14:textFill>
            <w14:solidFill>
              <w14:schemeClr w14:val="tx1"/>
            </w14:solidFill>
          </w14:textFill>
        </w:rPr>
        <w:t xml:space="preserve">quare </w:t>
      </w:r>
      <w:r>
        <w:rPr>
          <w:rFonts w:hint="eastAsia" w:ascii="仿宋" w:hAnsi="仿宋" w:eastAsia="仿宋" w:cs="Times New Roman"/>
          <w:color w:val="000000" w:themeColor="text1"/>
          <w:szCs w:val="21"/>
          <w14:textFill>
            <w14:solidFill>
              <w14:schemeClr w14:val="tx1"/>
            </w14:solidFill>
          </w14:textFill>
        </w:rPr>
        <w:t>e</w:t>
      </w:r>
      <w:r>
        <w:rPr>
          <w:rFonts w:ascii="仿宋" w:hAnsi="仿宋" w:eastAsia="仿宋" w:cs="Times New Roman"/>
          <w:color w:val="000000" w:themeColor="text1"/>
          <w:szCs w:val="21"/>
          <w14:textFill>
            <w14:solidFill>
              <w14:schemeClr w14:val="tx1"/>
            </w14:solidFill>
          </w14:textFill>
        </w:rPr>
        <w:t>rror，均方根误差）</w:t>
      </w:r>
      <w:bookmarkEnd w:id="13"/>
      <w:r>
        <w:rPr>
          <w:rFonts w:ascii="仿宋" w:hAnsi="仿宋" w:eastAsia="仿宋" w:cs="Times New Roman"/>
          <w:color w:val="000000" w:themeColor="text1"/>
          <w:kern w:val="0"/>
          <w:szCs w:val="21"/>
          <w14:textFill>
            <w14:solidFill>
              <w14:schemeClr w14:val="tx1"/>
            </w14:solidFill>
          </w14:textFill>
        </w:rPr>
        <w:t>、</w:t>
      </w:r>
      <w:bookmarkStart w:id="15" w:name="_Hlk35036187"/>
      <w:r>
        <w:rPr>
          <w:rFonts w:ascii="仿宋" w:hAnsi="仿宋" w:eastAsia="仿宋" w:cs="Times New Roman"/>
          <w:color w:val="000000" w:themeColor="text1"/>
          <w:kern w:val="0"/>
          <w:szCs w:val="21"/>
          <w14:textFill>
            <w14:solidFill>
              <w14:schemeClr w14:val="tx1"/>
            </w14:solidFill>
          </w14:textFill>
        </w:rPr>
        <w:t>MAE</w:t>
      </w:r>
      <w:bookmarkEnd w:id="15"/>
      <w:r>
        <w:rPr>
          <w:rFonts w:ascii="仿宋" w:hAnsi="仿宋" w:eastAsia="仿宋" w:cs="Times New Roman"/>
          <w:color w:val="000000" w:themeColor="text1"/>
          <w:kern w:val="0"/>
          <w:szCs w:val="21"/>
          <w14:textFill>
            <w14:solidFill>
              <w14:schemeClr w14:val="tx1"/>
            </w14:solidFill>
          </w14:textFill>
        </w:rPr>
        <w:t>（</w:t>
      </w:r>
      <w:bookmarkStart w:id="16" w:name="_Hlk35030227"/>
      <w:r>
        <w:rPr>
          <w:rFonts w:ascii="仿宋" w:hAnsi="仿宋" w:eastAsia="仿宋" w:cs="Times New Roman"/>
          <w:color w:val="000000" w:themeColor="text1"/>
          <w:kern w:val="0"/>
          <w:szCs w:val="21"/>
          <w14:textFill>
            <w14:solidFill>
              <w14:schemeClr w14:val="tx1"/>
            </w14:solidFill>
          </w14:textFill>
        </w:rPr>
        <w:t>Mean absolute error，</w:t>
      </w:r>
      <w:bookmarkEnd w:id="16"/>
      <w:r>
        <w:rPr>
          <w:rFonts w:ascii="仿宋" w:hAnsi="仿宋" w:eastAsia="仿宋" w:cs="Times New Roman"/>
          <w:color w:val="000000" w:themeColor="text1"/>
          <w:kern w:val="0"/>
          <w:szCs w:val="21"/>
          <w14:textFill>
            <w14:solidFill>
              <w14:schemeClr w14:val="tx1"/>
            </w14:solidFill>
          </w14:textFill>
        </w:rPr>
        <w:t>平均绝对误差）以及</w:t>
      </w:r>
      <w:bookmarkEnd w:id="12"/>
      <w:bookmarkEnd w:id="14"/>
      <w:bookmarkStart w:id="17" w:name="_Hlk35036230"/>
      <w:r>
        <w:rPr>
          <w:rFonts w:ascii="仿宋" w:hAnsi="仿宋" w:eastAsia="仿宋" w:cs="Times New Roman"/>
          <w:color w:val="000000" w:themeColor="text1"/>
          <w:szCs w:val="21"/>
          <w14:textFill>
            <w14:solidFill>
              <w14:schemeClr w14:val="tx1"/>
            </w14:solidFill>
          </w14:textFill>
        </w:rPr>
        <w:t>MAPE（Mean absolute percentage error，平均绝对百分误差）</w:t>
      </w:r>
      <w:r>
        <w:rPr>
          <w:rFonts w:hint="eastAsia" w:ascii="仿宋" w:hAnsi="仿宋" w:eastAsia="仿宋" w:cs="Times New Roman"/>
          <w:color w:val="000000" w:themeColor="text1"/>
          <w:szCs w:val="21"/>
          <w14:textFill>
            <w14:solidFill>
              <w14:schemeClr w14:val="tx1"/>
            </w14:solidFill>
          </w14:textFill>
        </w:rPr>
        <w:t>。</w:t>
      </w:r>
      <w:r>
        <w:rPr>
          <w:rFonts w:ascii="仿宋" w:hAnsi="仿宋" w:eastAsia="仿宋" w:cs="Times New Roman"/>
          <w:color w:val="000000" w:themeColor="text1"/>
          <w:kern w:val="0"/>
          <w:szCs w:val="21"/>
          <w14:textFill>
            <w14:solidFill>
              <w14:schemeClr w14:val="tx1"/>
            </w14:solidFill>
          </w14:textFill>
        </w:rPr>
        <w:t>上述各项对于模型的评价指标</w:t>
      </w:r>
      <w:r>
        <w:rPr>
          <w:rFonts w:hint="eastAsia" w:ascii="仿宋" w:hAnsi="仿宋" w:eastAsia="仿宋" w:cs="Times New Roman"/>
          <w:color w:val="000000" w:themeColor="text1"/>
          <w:kern w:val="0"/>
          <w:szCs w:val="21"/>
          <w14:textFill>
            <w14:solidFill>
              <w14:schemeClr w14:val="tx1"/>
            </w14:solidFill>
          </w14:textFill>
        </w:rPr>
        <w:t>的定义</w:t>
      </w:r>
      <w:r>
        <w:rPr>
          <w:rFonts w:ascii="仿宋" w:hAnsi="仿宋" w:eastAsia="仿宋" w:cs="Times New Roman"/>
          <w:color w:val="000000" w:themeColor="text1"/>
          <w:kern w:val="0"/>
          <w:szCs w:val="21"/>
          <w14:textFill>
            <w14:solidFill>
              <w14:schemeClr w14:val="tx1"/>
            </w14:solidFill>
          </w14:textFill>
        </w:rPr>
        <w:t>如下：</w:t>
      </w:r>
    </w:p>
    <w:p>
      <w:pPr>
        <w:snapToGrid w:val="0"/>
        <w:jc w:val="center"/>
        <w:rPr>
          <w:rFonts w:ascii="仿宋" w:hAnsi="仿宋" w:eastAsia="仿宋" w:cs="Times New Roman"/>
          <w:color w:val="000000" w:themeColor="text1"/>
          <w:szCs w:val="21"/>
          <w14:textFill>
            <w14:solidFill>
              <w14:schemeClr w14:val="tx1"/>
            </w14:solidFill>
          </w14:textFill>
        </w:rPr>
      </w:pPr>
      <m:oMathPara>
        <m:oMath>
          <m:eqArr>
            <m:eqArrPr>
              <m:maxDist m:val="1"/>
              <m:ctrlPr>
                <w:rPr>
                  <w:rFonts w:ascii="Cambria Math" w:hAnsi="Cambria Math" w:eastAsia="仿宋" w:cs="Times New Roman"/>
                  <w:color w:val="000000" w:themeColor="text1"/>
                  <w:szCs w:val="21"/>
                  <w14:textFill>
                    <w14:solidFill>
                      <w14:schemeClr w14:val="tx1"/>
                    </w14:solidFill>
                  </w14:textFill>
                </w:rPr>
              </m:ctrlPr>
            </m:eqArrPr>
            <m:e>
              <m:sSup>
                <m:sSupPr>
                  <m:ctrlPr>
                    <w:rPr>
                      <w:rFonts w:ascii="Cambria Math" w:hAnsi="Cambria Math" w:eastAsia="仿宋" w:cs="Times New Roman"/>
                      <w:i/>
                      <w:color w:val="000000" w:themeColor="text1"/>
                      <w:szCs w:val="21"/>
                      <w14:textFill>
                        <w14:solidFill>
                          <w14:schemeClr w14:val="tx1"/>
                        </w14:solidFill>
                      </w14:textFill>
                    </w:rPr>
                  </m:ctrlPr>
                </m:sSupPr>
                <m:e>
                  <m:r>
                    <m:rPr/>
                    <w:rPr>
                      <w:rFonts w:ascii="Cambria Math" w:hAnsi="Cambria Math" w:eastAsia="仿宋" w:cs="Times New Roman"/>
                      <w:color w:val="000000" w:themeColor="text1"/>
                      <w:szCs w:val="21"/>
                      <w14:textFill>
                        <w14:solidFill>
                          <w14:schemeClr w14:val="tx1"/>
                        </w14:solidFill>
                      </w14:textFill>
                    </w:rPr>
                    <m:t>R</m:t>
                  </m:r>
                  <m:ctrlPr>
                    <w:rPr>
                      <w:rFonts w:ascii="Cambria Math" w:hAnsi="Cambria Math" w:eastAsia="仿宋" w:cs="Times New Roman"/>
                      <w:i/>
                      <w:color w:val="000000" w:themeColor="text1"/>
                      <w:szCs w:val="21"/>
                      <w14:textFill>
                        <w14:solidFill>
                          <w14:schemeClr w14:val="tx1"/>
                        </w14:solidFill>
                      </w14:textFill>
                    </w:rPr>
                  </m:ctrlPr>
                </m:e>
                <m:sup>
                  <m:r>
                    <m:rPr/>
                    <w:rPr>
                      <w:rFonts w:ascii="Cambria Math" w:hAnsi="Cambria Math" w:eastAsia="仿宋" w:cs="Times New Roman"/>
                      <w:color w:val="000000" w:themeColor="text1"/>
                      <w:szCs w:val="21"/>
                      <w14:textFill>
                        <w14:solidFill>
                          <w14:schemeClr w14:val="tx1"/>
                        </w14:solidFill>
                      </w14:textFill>
                    </w:rPr>
                    <m:t>2</m:t>
                  </m:r>
                  <m:ctrlPr>
                    <w:rPr>
                      <w:rFonts w:ascii="Cambria Math" w:hAnsi="Cambria Math" w:eastAsia="仿宋" w:cs="Times New Roman"/>
                      <w:i/>
                      <w:color w:val="000000" w:themeColor="text1"/>
                      <w:szCs w:val="21"/>
                      <w14:textFill>
                        <w14:solidFill>
                          <w14:schemeClr w14:val="tx1"/>
                        </w14:solidFill>
                      </w14:textFill>
                    </w:rPr>
                  </m:ctrlPr>
                </m:sup>
              </m:sSup>
              <m:r>
                <m:rPr/>
                <w:rPr>
                  <w:rFonts w:ascii="Cambria Math" w:hAnsi="Cambria Math" w:eastAsia="仿宋" w:cs="Times New Roman"/>
                  <w:color w:val="000000" w:themeColor="text1"/>
                  <w:szCs w:val="21"/>
                  <w14:textFill>
                    <w14:solidFill>
                      <w14:schemeClr w14:val="tx1"/>
                    </w14:solidFill>
                  </w14:textFill>
                </w:rPr>
                <m:t>=1−</m:t>
              </m:r>
              <m:f>
                <m:fPr>
                  <m:ctrlPr>
                    <w:rPr>
                      <w:rFonts w:ascii="Cambria Math" w:hAnsi="Cambria Math" w:eastAsia="仿宋" w:cs="Times New Roman"/>
                      <w:i/>
                      <w:color w:val="000000" w:themeColor="text1"/>
                      <w:szCs w:val="21"/>
                      <w14:textFill>
                        <w14:solidFill>
                          <w14:schemeClr w14:val="tx1"/>
                        </w14:solidFill>
                      </w14:textFill>
                    </w:rPr>
                  </m:ctrlPr>
                </m:fPr>
                <m:num>
                  <m:nary>
                    <m:naryPr>
                      <m:chr m:val="∑"/>
                      <m:grow m:val="1"/>
                      <m:limLoc m:val="undOvr"/>
                      <m:ctrlPr>
                        <w:rPr>
                          <w:rFonts w:ascii="Cambria Math" w:hAnsi="Cambria Math" w:eastAsia="仿宋" w:cs="Times New Roman"/>
                          <w:i/>
                          <w:color w:val="000000" w:themeColor="text1"/>
                          <w:szCs w:val="21"/>
                          <w14:textFill>
                            <w14:solidFill>
                              <w14:schemeClr w14:val="tx1"/>
                            </w14:solidFill>
                          </w14:textFill>
                        </w:rPr>
                      </m:ctrlPr>
                    </m:naryPr>
                    <m:sub>
                      <m:r>
                        <m:rPr/>
                        <w:rPr>
                          <w:rFonts w:ascii="Cambria Math" w:hAnsi="Cambria Math" w:eastAsia="仿宋" w:cs="Times New Roman"/>
                          <w:color w:val="000000" w:themeColor="text1"/>
                          <w:szCs w:val="21"/>
                          <w14:textFill>
                            <w14:solidFill>
                              <w14:schemeClr w14:val="tx1"/>
                            </w14:solidFill>
                          </w14:textFill>
                        </w:rPr>
                        <m:t>i=1</m:t>
                      </m:r>
                      <m:ctrlPr>
                        <w:rPr>
                          <w:rFonts w:ascii="Cambria Math" w:hAnsi="Cambria Math" w:eastAsia="仿宋" w:cs="Times New Roman"/>
                          <w:i/>
                          <w:color w:val="000000" w:themeColor="text1"/>
                          <w:szCs w:val="21"/>
                          <w14:textFill>
                            <w14:solidFill>
                              <w14:schemeClr w14:val="tx1"/>
                            </w14:solidFill>
                          </w14:textFill>
                        </w:rPr>
                      </m:ctrlPr>
                    </m:sub>
                    <m:sup>
                      <m:r>
                        <m:rPr/>
                        <w:rPr>
                          <w:rFonts w:ascii="Cambria Math" w:hAnsi="Cambria Math" w:eastAsia="仿宋" w:cs="Times New Roman"/>
                          <w:color w:val="000000" w:themeColor="text1"/>
                          <w:szCs w:val="21"/>
                          <w14:textFill>
                            <w14:solidFill>
                              <w14:schemeClr w14:val="tx1"/>
                            </w14:solidFill>
                          </w14:textFill>
                        </w:rPr>
                        <m:t>n</m:t>
                      </m:r>
                      <m:ctrlPr>
                        <w:rPr>
                          <w:rFonts w:ascii="Cambria Math" w:hAnsi="Cambria Math" w:eastAsia="仿宋" w:cs="Times New Roman"/>
                          <w:i/>
                          <w:color w:val="000000" w:themeColor="text1"/>
                          <w:szCs w:val="21"/>
                          <w14:textFill>
                            <w14:solidFill>
                              <w14:schemeClr w14:val="tx1"/>
                            </w14:solidFill>
                          </w14:textFill>
                        </w:rPr>
                      </m:ctrlPr>
                    </m:sup>
                    <m:e>
                      <m:sSup>
                        <m:sSupPr>
                          <m:ctrlPr>
                            <w:rPr>
                              <w:rFonts w:ascii="Cambria Math" w:hAnsi="Cambria Math" w:eastAsia="仿宋" w:cs="Times New Roman"/>
                              <w:i/>
                              <w:color w:val="000000" w:themeColor="text1"/>
                              <w:szCs w:val="21"/>
                              <w14:textFill>
                                <w14:solidFill>
                                  <w14:schemeClr w14:val="tx1"/>
                                </w14:solidFill>
                              </w14:textFill>
                            </w:rPr>
                          </m:ctrlPr>
                        </m:sSupPr>
                        <m:e>
                          <m:d>
                            <m:dPr>
                              <m:ctrlPr>
                                <w:rPr>
                                  <w:rFonts w:ascii="Cambria Math" w:hAnsi="Cambria Math" w:eastAsia="仿宋" w:cs="Times New Roman"/>
                                  <w:i/>
                                  <w:color w:val="000000" w:themeColor="text1"/>
                                  <w:szCs w:val="21"/>
                                  <w14:textFill>
                                    <w14:solidFill>
                                      <w14:schemeClr w14:val="tx1"/>
                                    </w14:solidFill>
                                  </w14:textFill>
                                </w:rPr>
                              </m:ctrlPr>
                            </m:dPr>
                            <m:e>
                              <m:sSub>
                                <m:sSubPr>
                                  <m:ctrlPr>
                                    <w:rPr>
                                      <w:rFonts w:ascii="Cambria Math" w:hAnsi="Cambria Math" w:eastAsia="仿宋" w:cs="Times New Roman"/>
                                      <w:i/>
                                      <w:color w:val="000000" w:themeColor="text1"/>
                                      <w:szCs w:val="21"/>
                                      <w14:textFill>
                                        <w14:solidFill>
                                          <w14:schemeClr w14:val="tx1"/>
                                        </w14:solidFill>
                                      </w14:textFill>
                                    </w:rPr>
                                  </m:ctrlPr>
                                </m:sSubPr>
                                <m:e>
                                  <m:acc>
                                    <m:accPr>
                                      <m:ctrlPr>
                                        <w:rPr>
                                          <w:rFonts w:ascii="Cambria Math" w:hAnsi="Cambria Math" w:eastAsia="仿宋" w:cs="Times New Roman"/>
                                          <w:i/>
                                          <w:color w:val="000000" w:themeColor="text1"/>
                                          <w:szCs w:val="21"/>
                                          <w14:textFill>
                                            <w14:solidFill>
                                              <w14:schemeClr w14:val="tx1"/>
                                            </w14:solidFill>
                                          </w14:textFill>
                                        </w:rPr>
                                      </m:ctrlPr>
                                    </m:accPr>
                                    <m:e>
                                      <m:r>
                                        <m:rPr/>
                                        <w:rPr>
                                          <w:rFonts w:ascii="Cambria Math" w:hAnsi="Cambria Math" w:eastAsia="仿宋" w:cs="Times New Roman"/>
                                          <w:color w:val="000000" w:themeColor="text1"/>
                                          <w:szCs w:val="21"/>
                                          <w14:textFill>
                                            <w14:solidFill>
                                              <w14:schemeClr w14:val="tx1"/>
                                            </w14:solidFill>
                                          </w14:textFill>
                                        </w:rPr>
                                        <m:t>y</m:t>
                                      </m:r>
                                      <m:ctrlPr>
                                        <w:rPr>
                                          <w:rFonts w:ascii="Cambria Math" w:hAnsi="Cambria Math" w:eastAsia="仿宋" w:cs="Times New Roman"/>
                                          <w:i/>
                                          <w:color w:val="000000" w:themeColor="text1"/>
                                          <w:szCs w:val="21"/>
                                          <w14:textFill>
                                            <w14:solidFill>
                                              <w14:schemeClr w14:val="tx1"/>
                                            </w14:solidFill>
                                          </w14:textFill>
                                        </w:rPr>
                                      </m:ctrlPr>
                                    </m:e>
                                  </m:acc>
                                  <m:ctrlPr>
                                    <w:rPr>
                                      <w:rFonts w:ascii="Cambria Math" w:hAnsi="Cambria Math" w:eastAsia="仿宋" w:cs="Times New Roman"/>
                                      <w:i/>
                                      <w:color w:val="000000" w:themeColor="text1"/>
                                      <w:szCs w:val="21"/>
                                      <w14:textFill>
                                        <w14:solidFill>
                                          <w14:schemeClr w14:val="tx1"/>
                                        </w14:solidFill>
                                      </w14:textFill>
                                    </w:rPr>
                                  </m:ctrlPr>
                                </m:e>
                                <m:sub>
                                  <m:r>
                                    <m:rPr/>
                                    <w:rPr>
                                      <w:rFonts w:ascii="Cambria Math" w:hAnsi="Cambria Math" w:eastAsia="仿宋" w:cs="Times New Roman"/>
                                      <w:color w:val="000000" w:themeColor="text1"/>
                                      <w:szCs w:val="21"/>
                                      <w14:textFill>
                                        <w14:solidFill>
                                          <w14:schemeClr w14:val="tx1"/>
                                        </w14:solidFill>
                                      </w14:textFill>
                                    </w:rPr>
                                    <m:t>i</m:t>
                                  </m:r>
                                  <m:ctrlPr>
                                    <w:rPr>
                                      <w:rFonts w:ascii="Cambria Math" w:hAnsi="Cambria Math" w:eastAsia="仿宋" w:cs="Times New Roman"/>
                                      <w:i/>
                                      <w:color w:val="000000" w:themeColor="text1"/>
                                      <w:szCs w:val="21"/>
                                      <w14:textFill>
                                        <w14:solidFill>
                                          <w14:schemeClr w14:val="tx1"/>
                                        </w14:solidFill>
                                      </w14:textFill>
                                    </w:rPr>
                                  </m:ctrlPr>
                                </m:sub>
                              </m:sSub>
                              <m:r>
                                <m:rPr/>
                                <w:rPr>
                                  <w:rFonts w:ascii="Cambria Math" w:hAnsi="Cambria Math" w:eastAsia="仿宋" w:cs="Times New Roman"/>
                                  <w:color w:val="000000" w:themeColor="text1"/>
                                  <w:szCs w:val="21"/>
                                  <w14:textFill>
                                    <w14:solidFill>
                                      <w14:schemeClr w14:val="tx1"/>
                                    </w14:solidFill>
                                  </w14:textFill>
                                </w:rPr>
                                <m:t>−</m:t>
                              </m:r>
                              <m:sSub>
                                <m:sSubPr>
                                  <m:ctrlPr>
                                    <w:rPr>
                                      <w:rFonts w:ascii="Cambria Math" w:hAnsi="Cambria Math" w:eastAsia="仿宋" w:cs="Times New Roman"/>
                                      <w:i/>
                                      <w:color w:val="000000" w:themeColor="text1"/>
                                      <w:szCs w:val="21"/>
                                      <w14:textFill>
                                        <w14:solidFill>
                                          <w14:schemeClr w14:val="tx1"/>
                                        </w14:solidFill>
                                      </w14:textFill>
                                    </w:rPr>
                                  </m:ctrlPr>
                                </m:sSubPr>
                                <m:e>
                                  <m:r>
                                    <m:rPr/>
                                    <w:rPr>
                                      <w:rFonts w:ascii="Cambria Math" w:hAnsi="Cambria Math" w:eastAsia="仿宋" w:cs="Times New Roman"/>
                                      <w:color w:val="000000" w:themeColor="text1"/>
                                      <w:szCs w:val="21"/>
                                      <w14:textFill>
                                        <w14:solidFill>
                                          <w14:schemeClr w14:val="tx1"/>
                                        </w14:solidFill>
                                      </w14:textFill>
                                    </w:rPr>
                                    <m:t>y</m:t>
                                  </m:r>
                                  <m:ctrlPr>
                                    <w:rPr>
                                      <w:rFonts w:ascii="Cambria Math" w:hAnsi="Cambria Math" w:eastAsia="仿宋" w:cs="Times New Roman"/>
                                      <w:i/>
                                      <w:color w:val="000000" w:themeColor="text1"/>
                                      <w:szCs w:val="21"/>
                                      <w14:textFill>
                                        <w14:solidFill>
                                          <w14:schemeClr w14:val="tx1"/>
                                        </w14:solidFill>
                                      </w14:textFill>
                                    </w:rPr>
                                  </m:ctrlPr>
                                </m:e>
                                <m:sub>
                                  <m:r>
                                    <m:rPr/>
                                    <w:rPr>
                                      <w:rFonts w:ascii="Cambria Math" w:hAnsi="Cambria Math" w:eastAsia="仿宋" w:cs="Times New Roman"/>
                                      <w:color w:val="000000" w:themeColor="text1"/>
                                      <w:szCs w:val="21"/>
                                      <w14:textFill>
                                        <w14:solidFill>
                                          <w14:schemeClr w14:val="tx1"/>
                                        </w14:solidFill>
                                      </w14:textFill>
                                    </w:rPr>
                                    <m:t>i</m:t>
                                  </m:r>
                                  <m:ctrlPr>
                                    <w:rPr>
                                      <w:rFonts w:ascii="Cambria Math" w:hAnsi="Cambria Math" w:eastAsia="仿宋" w:cs="Times New Roman"/>
                                      <w:i/>
                                      <w:color w:val="000000" w:themeColor="text1"/>
                                      <w:szCs w:val="21"/>
                                      <w14:textFill>
                                        <w14:solidFill>
                                          <w14:schemeClr w14:val="tx1"/>
                                        </w14:solidFill>
                                      </w14:textFill>
                                    </w:rPr>
                                  </m:ctrlPr>
                                </m:sub>
                              </m:sSub>
                              <m:ctrlPr>
                                <w:rPr>
                                  <w:rFonts w:ascii="Cambria Math" w:hAnsi="Cambria Math" w:eastAsia="仿宋" w:cs="Times New Roman"/>
                                  <w:i/>
                                  <w:color w:val="000000" w:themeColor="text1"/>
                                  <w:szCs w:val="21"/>
                                  <w14:textFill>
                                    <w14:solidFill>
                                      <w14:schemeClr w14:val="tx1"/>
                                    </w14:solidFill>
                                  </w14:textFill>
                                </w:rPr>
                              </m:ctrlPr>
                            </m:e>
                          </m:d>
                          <m:ctrlPr>
                            <w:rPr>
                              <w:rFonts w:ascii="Cambria Math" w:hAnsi="Cambria Math" w:eastAsia="仿宋" w:cs="Times New Roman"/>
                              <w:i/>
                              <w:color w:val="000000" w:themeColor="text1"/>
                              <w:szCs w:val="21"/>
                              <w14:textFill>
                                <w14:solidFill>
                                  <w14:schemeClr w14:val="tx1"/>
                                </w14:solidFill>
                              </w14:textFill>
                            </w:rPr>
                          </m:ctrlPr>
                        </m:e>
                        <m:sup>
                          <m:r>
                            <m:rPr/>
                            <w:rPr>
                              <w:rFonts w:ascii="Cambria Math" w:hAnsi="Cambria Math" w:eastAsia="仿宋" w:cs="Times New Roman"/>
                              <w:color w:val="000000" w:themeColor="text1"/>
                              <w:szCs w:val="21"/>
                              <w14:textFill>
                                <w14:solidFill>
                                  <w14:schemeClr w14:val="tx1"/>
                                </w14:solidFill>
                              </w14:textFill>
                            </w:rPr>
                            <m:t>2</m:t>
                          </m:r>
                          <m:ctrlPr>
                            <w:rPr>
                              <w:rFonts w:ascii="Cambria Math" w:hAnsi="Cambria Math" w:eastAsia="仿宋" w:cs="Times New Roman"/>
                              <w:i/>
                              <w:color w:val="000000" w:themeColor="text1"/>
                              <w:szCs w:val="21"/>
                              <w14:textFill>
                                <w14:solidFill>
                                  <w14:schemeClr w14:val="tx1"/>
                                </w14:solidFill>
                              </w14:textFill>
                            </w:rPr>
                          </m:ctrlPr>
                        </m:sup>
                      </m:sSup>
                      <m:ctrlPr>
                        <w:rPr>
                          <w:rFonts w:ascii="Cambria Math" w:hAnsi="Cambria Math" w:eastAsia="仿宋" w:cs="Times New Roman"/>
                          <w:i/>
                          <w:color w:val="000000" w:themeColor="text1"/>
                          <w:szCs w:val="21"/>
                          <w14:textFill>
                            <w14:solidFill>
                              <w14:schemeClr w14:val="tx1"/>
                            </w14:solidFill>
                          </w14:textFill>
                        </w:rPr>
                      </m:ctrlPr>
                    </m:e>
                  </m:nary>
                  <m:ctrlPr>
                    <w:rPr>
                      <w:rFonts w:ascii="Cambria Math" w:hAnsi="Cambria Math" w:eastAsia="仿宋" w:cs="Times New Roman"/>
                      <w:i/>
                      <w:color w:val="000000" w:themeColor="text1"/>
                      <w:szCs w:val="21"/>
                      <w14:textFill>
                        <w14:solidFill>
                          <w14:schemeClr w14:val="tx1"/>
                        </w14:solidFill>
                      </w14:textFill>
                    </w:rPr>
                  </m:ctrlPr>
                </m:num>
                <m:den>
                  <m:nary>
                    <m:naryPr>
                      <m:chr m:val="∑"/>
                      <m:grow m:val="1"/>
                      <m:limLoc m:val="undOvr"/>
                      <m:ctrlPr>
                        <w:rPr>
                          <w:rFonts w:ascii="Cambria Math" w:hAnsi="Cambria Math" w:eastAsia="仿宋" w:cs="Times New Roman"/>
                          <w:i/>
                          <w:color w:val="000000" w:themeColor="text1"/>
                          <w:szCs w:val="21"/>
                          <w14:textFill>
                            <w14:solidFill>
                              <w14:schemeClr w14:val="tx1"/>
                            </w14:solidFill>
                          </w14:textFill>
                        </w:rPr>
                      </m:ctrlPr>
                    </m:naryPr>
                    <m:sub>
                      <m:r>
                        <m:rPr/>
                        <w:rPr>
                          <w:rFonts w:ascii="Cambria Math" w:hAnsi="Cambria Math" w:eastAsia="仿宋" w:cs="Times New Roman"/>
                          <w:color w:val="000000" w:themeColor="text1"/>
                          <w:szCs w:val="21"/>
                          <w14:textFill>
                            <w14:solidFill>
                              <w14:schemeClr w14:val="tx1"/>
                            </w14:solidFill>
                          </w14:textFill>
                        </w:rPr>
                        <m:t>i=1</m:t>
                      </m:r>
                      <m:ctrlPr>
                        <w:rPr>
                          <w:rFonts w:ascii="Cambria Math" w:hAnsi="Cambria Math" w:eastAsia="仿宋" w:cs="Times New Roman"/>
                          <w:i/>
                          <w:color w:val="000000" w:themeColor="text1"/>
                          <w:szCs w:val="21"/>
                          <w14:textFill>
                            <w14:solidFill>
                              <w14:schemeClr w14:val="tx1"/>
                            </w14:solidFill>
                          </w14:textFill>
                        </w:rPr>
                      </m:ctrlPr>
                    </m:sub>
                    <m:sup>
                      <m:r>
                        <m:rPr/>
                        <w:rPr>
                          <w:rFonts w:ascii="Cambria Math" w:hAnsi="Cambria Math" w:eastAsia="仿宋" w:cs="Times New Roman"/>
                          <w:color w:val="000000" w:themeColor="text1"/>
                          <w:szCs w:val="21"/>
                          <w14:textFill>
                            <w14:solidFill>
                              <w14:schemeClr w14:val="tx1"/>
                            </w14:solidFill>
                          </w14:textFill>
                        </w:rPr>
                        <m:t>n</m:t>
                      </m:r>
                      <m:ctrlPr>
                        <w:rPr>
                          <w:rFonts w:ascii="Cambria Math" w:hAnsi="Cambria Math" w:eastAsia="仿宋" w:cs="Times New Roman"/>
                          <w:i/>
                          <w:color w:val="000000" w:themeColor="text1"/>
                          <w:szCs w:val="21"/>
                          <w14:textFill>
                            <w14:solidFill>
                              <w14:schemeClr w14:val="tx1"/>
                            </w14:solidFill>
                          </w14:textFill>
                        </w:rPr>
                      </m:ctrlPr>
                    </m:sup>
                    <m:e>
                      <m:sSup>
                        <m:sSupPr>
                          <m:ctrlPr>
                            <w:rPr>
                              <w:rFonts w:ascii="Cambria Math" w:hAnsi="Cambria Math" w:eastAsia="仿宋" w:cs="Times New Roman"/>
                              <w:i/>
                              <w:color w:val="000000" w:themeColor="text1"/>
                              <w:szCs w:val="21"/>
                              <w14:textFill>
                                <w14:solidFill>
                                  <w14:schemeClr w14:val="tx1"/>
                                </w14:solidFill>
                              </w14:textFill>
                            </w:rPr>
                          </m:ctrlPr>
                        </m:sSupPr>
                        <m:e>
                          <m:d>
                            <m:dPr>
                              <m:ctrlPr>
                                <w:rPr>
                                  <w:rFonts w:ascii="Cambria Math" w:hAnsi="Cambria Math" w:eastAsia="仿宋" w:cs="Times New Roman"/>
                                  <w:i/>
                                  <w:color w:val="000000" w:themeColor="text1"/>
                                  <w:szCs w:val="21"/>
                                  <w14:textFill>
                                    <w14:solidFill>
                                      <w14:schemeClr w14:val="tx1"/>
                                    </w14:solidFill>
                                  </w14:textFill>
                                </w:rPr>
                              </m:ctrlPr>
                            </m:dPr>
                            <m:e>
                              <m:acc>
                                <m:accPr>
                                  <m:chr m:val="̅"/>
                                  <m:ctrlPr>
                                    <w:rPr>
                                      <w:rFonts w:ascii="Cambria Math" w:hAnsi="Cambria Math" w:eastAsia="仿宋" w:cs="Times New Roman"/>
                                      <w:i/>
                                      <w:color w:val="000000" w:themeColor="text1"/>
                                      <w:szCs w:val="21"/>
                                      <w14:textFill>
                                        <w14:solidFill>
                                          <w14:schemeClr w14:val="tx1"/>
                                        </w14:solidFill>
                                      </w14:textFill>
                                    </w:rPr>
                                  </m:ctrlPr>
                                </m:accPr>
                                <m:e>
                                  <m:r>
                                    <m:rPr/>
                                    <w:rPr>
                                      <w:rFonts w:ascii="Cambria Math" w:hAnsi="Cambria Math" w:eastAsia="仿宋" w:cs="Times New Roman"/>
                                      <w:color w:val="000000" w:themeColor="text1"/>
                                      <w:szCs w:val="21"/>
                                      <w14:textFill>
                                        <w14:solidFill>
                                          <w14:schemeClr w14:val="tx1"/>
                                        </w14:solidFill>
                                      </w14:textFill>
                                    </w:rPr>
                                    <m:t>y</m:t>
                                  </m:r>
                                  <m:ctrlPr>
                                    <w:rPr>
                                      <w:rFonts w:ascii="Cambria Math" w:hAnsi="Cambria Math" w:eastAsia="仿宋" w:cs="Times New Roman"/>
                                      <w:i/>
                                      <w:color w:val="000000" w:themeColor="text1"/>
                                      <w:szCs w:val="21"/>
                                      <w14:textFill>
                                        <w14:solidFill>
                                          <w14:schemeClr w14:val="tx1"/>
                                        </w14:solidFill>
                                      </w14:textFill>
                                    </w:rPr>
                                  </m:ctrlPr>
                                </m:e>
                              </m:acc>
                              <m:r>
                                <m:rPr/>
                                <w:rPr>
                                  <w:rFonts w:ascii="Cambria Math" w:hAnsi="Cambria Math" w:eastAsia="仿宋" w:cs="Times New Roman"/>
                                  <w:color w:val="000000" w:themeColor="text1"/>
                                  <w:szCs w:val="21"/>
                                  <w14:textFill>
                                    <w14:solidFill>
                                      <w14:schemeClr w14:val="tx1"/>
                                    </w14:solidFill>
                                  </w14:textFill>
                                </w:rPr>
                                <m:t>−</m:t>
                              </m:r>
                              <m:sSub>
                                <m:sSubPr>
                                  <m:ctrlPr>
                                    <w:rPr>
                                      <w:rFonts w:ascii="Cambria Math" w:hAnsi="Cambria Math" w:eastAsia="仿宋" w:cs="Times New Roman"/>
                                      <w:i/>
                                      <w:color w:val="000000" w:themeColor="text1"/>
                                      <w:szCs w:val="21"/>
                                      <w14:textFill>
                                        <w14:solidFill>
                                          <w14:schemeClr w14:val="tx1"/>
                                        </w14:solidFill>
                                      </w14:textFill>
                                    </w:rPr>
                                  </m:ctrlPr>
                                </m:sSubPr>
                                <m:e>
                                  <m:r>
                                    <m:rPr/>
                                    <w:rPr>
                                      <w:rFonts w:ascii="Cambria Math" w:hAnsi="Cambria Math" w:eastAsia="仿宋" w:cs="Times New Roman"/>
                                      <w:color w:val="000000" w:themeColor="text1"/>
                                      <w:szCs w:val="21"/>
                                      <w14:textFill>
                                        <w14:solidFill>
                                          <w14:schemeClr w14:val="tx1"/>
                                        </w14:solidFill>
                                      </w14:textFill>
                                    </w:rPr>
                                    <m:t>y</m:t>
                                  </m:r>
                                  <m:ctrlPr>
                                    <w:rPr>
                                      <w:rFonts w:ascii="Cambria Math" w:hAnsi="Cambria Math" w:eastAsia="仿宋" w:cs="Times New Roman"/>
                                      <w:i/>
                                      <w:color w:val="000000" w:themeColor="text1"/>
                                      <w:szCs w:val="21"/>
                                      <w14:textFill>
                                        <w14:solidFill>
                                          <w14:schemeClr w14:val="tx1"/>
                                        </w14:solidFill>
                                      </w14:textFill>
                                    </w:rPr>
                                  </m:ctrlPr>
                                </m:e>
                                <m:sub>
                                  <m:r>
                                    <m:rPr/>
                                    <w:rPr>
                                      <w:rFonts w:ascii="Cambria Math" w:hAnsi="Cambria Math" w:eastAsia="仿宋" w:cs="Times New Roman"/>
                                      <w:color w:val="000000" w:themeColor="text1"/>
                                      <w:szCs w:val="21"/>
                                      <w14:textFill>
                                        <w14:solidFill>
                                          <w14:schemeClr w14:val="tx1"/>
                                        </w14:solidFill>
                                      </w14:textFill>
                                    </w:rPr>
                                    <m:t>i</m:t>
                                  </m:r>
                                  <m:ctrlPr>
                                    <w:rPr>
                                      <w:rFonts w:ascii="Cambria Math" w:hAnsi="Cambria Math" w:eastAsia="仿宋" w:cs="Times New Roman"/>
                                      <w:i/>
                                      <w:color w:val="000000" w:themeColor="text1"/>
                                      <w:szCs w:val="21"/>
                                      <w14:textFill>
                                        <w14:solidFill>
                                          <w14:schemeClr w14:val="tx1"/>
                                        </w14:solidFill>
                                      </w14:textFill>
                                    </w:rPr>
                                  </m:ctrlPr>
                                </m:sub>
                              </m:sSub>
                              <m:ctrlPr>
                                <w:rPr>
                                  <w:rFonts w:ascii="Cambria Math" w:hAnsi="Cambria Math" w:eastAsia="仿宋" w:cs="Times New Roman"/>
                                  <w:i/>
                                  <w:color w:val="000000" w:themeColor="text1"/>
                                  <w:szCs w:val="21"/>
                                  <w14:textFill>
                                    <w14:solidFill>
                                      <w14:schemeClr w14:val="tx1"/>
                                    </w14:solidFill>
                                  </w14:textFill>
                                </w:rPr>
                              </m:ctrlPr>
                            </m:e>
                          </m:d>
                          <m:ctrlPr>
                            <w:rPr>
                              <w:rFonts w:ascii="Cambria Math" w:hAnsi="Cambria Math" w:eastAsia="仿宋" w:cs="Times New Roman"/>
                              <w:i/>
                              <w:color w:val="000000" w:themeColor="text1"/>
                              <w:szCs w:val="21"/>
                              <w14:textFill>
                                <w14:solidFill>
                                  <w14:schemeClr w14:val="tx1"/>
                                </w14:solidFill>
                              </w14:textFill>
                            </w:rPr>
                          </m:ctrlPr>
                        </m:e>
                        <m:sup>
                          <m:r>
                            <m:rPr/>
                            <w:rPr>
                              <w:rFonts w:ascii="Cambria Math" w:hAnsi="Cambria Math" w:eastAsia="仿宋" w:cs="Times New Roman"/>
                              <w:color w:val="000000" w:themeColor="text1"/>
                              <w:szCs w:val="21"/>
                              <w14:textFill>
                                <w14:solidFill>
                                  <w14:schemeClr w14:val="tx1"/>
                                </w14:solidFill>
                              </w14:textFill>
                            </w:rPr>
                            <m:t>2</m:t>
                          </m:r>
                          <m:ctrlPr>
                            <w:rPr>
                              <w:rFonts w:ascii="Cambria Math" w:hAnsi="Cambria Math" w:eastAsia="仿宋" w:cs="Times New Roman"/>
                              <w:i/>
                              <w:color w:val="000000" w:themeColor="text1"/>
                              <w:szCs w:val="21"/>
                              <w14:textFill>
                                <w14:solidFill>
                                  <w14:schemeClr w14:val="tx1"/>
                                </w14:solidFill>
                              </w14:textFill>
                            </w:rPr>
                          </m:ctrlPr>
                        </m:sup>
                      </m:sSup>
                      <m:ctrlPr>
                        <w:rPr>
                          <w:rFonts w:ascii="Cambria Math" w:hAnsi="Cambria Math" w:eastAsia="仿宋" w:cs="Times New Roman"/>
                          <w:i/>
                          <w:color w:val="000000" w:themeColor="text1"/>
                          <w:szCs w:val="21"/>
                          <w14:textFill>
                            <w14:solidFill>
                              <w14:schemeClr w14:val="tx1"/>
                            </w14:solidFill>
                          </w14:textFill>
                        </w:rPr>
                      </m:ctrlPr>
                    </m:e>
                  </m:nary>
                  <m:ctrlPr>
                    <w:rPr>
                      <w:rFonts w:ascii="Cambria Math" w:hAnsi="Cambria Math" w:eastAsia="仿宋" w:cs="Times New Roman"/>
                      <w:i/>
                      <w:color w:val="000000" w:themeColor="text1"/>
                      <w:szCs w:val="21"/>
                      <w14:textFill>
                        <w14:solidFill>
                          <w14:schemeClr w14:val="tx1"/>
                        </w14:solidFill>
                      </w14:textFill>
                    </w:rPr>
                  </m:ctrlPr>
                </m:den>
              </m:f>
              <m:r>
                <m:rPr/>
                <w:rPr>
                  <w:rFonts w:hint="default" w:ascii="Cambria Math" w:hAnsi="Cambria Math" w:eastAsia="仿宋" w:cs="Times New Roman"/>
                  <w:color w:val="000000" w:themeColor="text1"/>
                  <w:szCs w:val="21"/>
                  <w:lang w:val="en-US" w:eastAsia="zh-CN"/>
                  <w14:textFill>
                    <w14:solidFill>
                      <w14:schemeClr w14:val="tx1"/>
                    </w14:solidFill>
                  </w14:textFill>
                </w:rPr>
                <m:t xml:space="preserve">                                          </m:t>
              </m:r>
              <m:d>
                <m:dPr>
                  <m:ctrlPr>
                    <w:rPr>
                      <w:rFonts w:ascii="Cambria Math" w:hAnsi="Cambria Math" w:eastAsia="仿宋" w:cs="Times New Roman"/>
                      <w:color w:val="000000" w:themeColor="text1"/>
                      <w:szCs w:val="21"/>
                      <w14:textFill>
                        <w14:solidFill>
                          <w14:schemeClr w14:val="tx1"/>
                        </w14:solidFill>
                      </w14:textFill>
                    </w:rPr>
                  </m:ctrlPr>
                </m:dPr>
                <m:e>
                  <m:r>
                    <m:rPr>
                      <m:sty m:val="p"/>
                    </m:rPr>
                    <w:rPr>
                      <w:rFonts w:ascii="Cambria Math" w:hAnsi="Cambria Math" w:eastAsia="仿宋" w:cs="Times New Roman"/>
                      <w:color w:val="000000" w:themeColor="text1"/>
                      <w:szCs w:val="21"/>
                      <w14:textFill>
                        <w14:solidFill>
                          <w14:schemeClr w14:val="tx1"/>
                        </w14:solidFill>
                      </w14:textFill>
                    </w:rPr>
                    <w:fldChar w:fldCharType="begin"/>
                  </m:r>
                  <m:r>
                    <m:rPr>
                      <m:sty m:val="p"/>
                    </m:rPr>
                    <w:rPr>
                      <w:rFonts w:ascii="Cambria Math" w:hAnsi="Cambria Math" w:eastAsia="仿宋" w:cs="Times New Roman"/>
                      <w:color w:val="000000" w:themeColor="text1"/>
                      <w:szCs w:val="21"/>
                      <w14:textFill>
                        <w14:solidFill>
                          <w14:schemeClr w14:val="tx1"/>
                        </w14:solidFill>
                      </w14:textFill>
                    </w:rPr>
                    <m:t xml:space="preserve"> AUTONUM  \∗ Arabic </m:t>
                  </m:r>
                  <m:r>
                    <m:rPr>
                      <m:sty m:val="p"/>
                    </m:rPr>
                    <w:rPr>
                      <w:rFonts w:ascii="Cambria Math" w:hAnsi="Cambria Math" w:eastAsia="仿宋" w:cs="Times New Roman"/>
                      <w:color w:val="000000" w:themeColor="text1"/>
                      <w:szCs w:val="21"/>
                      <w14:textFill>
                        <w14:solidFill>
                          <w14:schemeClr w14:val="tx1"/>
                        </w14:solidFill>
                      </w14:textFill>
                    </w:rPr>
                    <w:fldChar w:fldCharType="end"/>
                  </m:r>
                  <m:ctrlPr>
                    <w:rPr>
                      <w:rFonts w:ascii="Cambria Math" w:hAnsi="Cambria Math" w:eastAsia="仿宋" w:cs="Times New Roman"/>
                      <w:color w:val="000000" w:themeColor="text1"/>
                      <w:szCs w:val="21"/>
                      <w14:textFill>
                        <w14:solidFill>
                          <w14:schemeClr w14:val="tx1"/>
                        </w14:solidFill>
                      </w14:textFill>
                    </w:rPr>
                  </m:ctrlPr>
                </m:e>
              </m:d>
              <m:ctrlPr>
                <w:rPr>
                  <w:rFonts w:ascii="Cambria Math" w:hAnsi="Cambria Math" w:eastAsia="仿宋" w:cs="Times New Roman"/>
                  <w:i/>
                  <w:color w:val="000000" w:themeColor="text1"/>
                  <w:szCs w:val="21"/>
                  <w14:textFill>
                    <w14:solidFill>
                      <w14:schemeClr w14:val="tx1"/>
                    </w14:solidFill>
                  </w14:textFill>
                </w:rPr>
              </m:ctrlPr>
            </m:e>
          </m:eqArr>
        </m:oMath>
      </m:oMathPara>
    </w:p>
    <w:p>
      <w:pPr>
        <w:snapToGrid w:val="0"/>
        <w:jc w:val="center"/>
        <w:rPr>
          <w:rFonts w:ascii="仿宋" w:hAnsi="仿宋" w:eastAsia="仿宋" w:cs="Times New Roman"/>
          <w:color w:val="000000" w:themeColor="text1"/>
          <w:szCs w:val="21"/>
          <w14:textFill>
            <w14:solidFill>
              <w14:schemeClr w14:val="tx1"/>
            </w14:solidFill>
          </w14:textFill>
        </w:rPr>
      </w:pPr>
      <m:oMathPara>
        <m:oMath>
          <m:eqArr>
            <m:eqArrPr>
              <m:maxDist m:val="1"/>
              <m:ctrlPr>
                <w:rPr>
                  <w:rFonts w:ascii="Cambria Math" w:hAnsi="Cambria Math" w:eastAsia="仿宋" w:cs="Times New Roman"/>
                  <w:color w:val="000000" w:themeColor="text1"/>
                  <w:szCs w:val="21"/>
                  <w14:textFill>
                    <w14:solidFill>
                      <w14:schemeClr w14:val="tx1"/>
                    </w14:solidFill>
                  </w14:textFill>
                </w:rPr>
              </m:ctrlPr>
            </m:eqArrPr>
            <m:e>
              <m:r>
                <m:rPr/>
                <w:rPr>
                  <w:rFonts w:ascii="Cambria Math" w:hAnsi="Cambria Math" w:eastAsia="仿宋" w:cs="Times New Roman"/>
                  <w:color w:val="000000" w:themeColor="text1"/>
                  <w:szCs w:val="21"/>
                  <w14:textFill>
                    <w14:solidFill>
                      <w14:schemeClr w14:val="tx1"/>
                    </w14:solidFill>
                  </w14:textFill>
                </w:rPr>
                <m:t>RMSE=</m:t>
              </m:r>
              <m:rad>
                <m:radPr>
                  <m:degHide m:val="1"/>
                  <m:ctrlPr>
                    <w:rPr>
                      <w:rFonts w:ascii="Cambria Math" w:hAnsi="Cambria Math" w:eastAsia="仿宋" w:cs="Times New Roman"/>
                      <w:i/>
                      <w:color w:val="000000" w:themeColor="text1"/>
                      <w:szCs w:val="21"/>
                      <w14:textFill>
                        <w14:solidFill>
                          <w14:schemeClr w14:val="tx1"/>
                        </w14:solidFill>
                      </w14:textFill>
                    </w:rPr>
                  </m:ctrlPr>
                </m:radPr>
                <m:deg>
                  <m:ctrlPr>
                    <w:rPr>
                      <w:rFonts w:ascii="Cambria Math" w:hAnsi="Cambria Math" w:eastAsia="仿宋" w:cs="Times New Roman"/>
                      <w:i/>
                      <w:color w:val="000000" w:themeColor="text1"/>
                      <w:szCs w:val="21"/>
                      <w14:textFill>
                        <w14:solidFill>
                          <w14:schemeClr w14:val="tx1"/>
                        </w14:solidFill>
                      </w14:textFill>
                    </w:rPr>
                  </m:ctrlPr>
                </m:deg>
                <m:e>
                  <m:f>
                    <m:fPr>
                      <m:ctrlPr>
                        <w:rPr>
                          <w:rFonts w:ascii="Cambria Math" w:hAnsi="Cambria Math" w:eastAsia="仿宋" w:cs="Times New Roman"/>
                          <w:i/>
                          <w:color w:val="000000" w:themeColor="text1"/>
                          <w:szCs w:val="21"/>
                          <w14:textFill>
                            <w14:solidFill>
                              <w14:schemeClr w14:val="tx1"/>
                            </w14:solidFill>
                          </w14:textFill>
                        </w:rPr>
                      </m:ctrlPr>
                    </m:fPr>
                    <m:num>
                      <m:r>
                        <m:rPr/>
                        <w:rPr>
                          <w:rFonts w:ascii="Cambria Math" w:hAnsi="Cambria Math" w:eastAsia="仿宋" w:cs="Times New Roman"/>
                          <w:color w:val="000000" w:themeColor="text1"/>
                          <w:szCs w:val="21"/>
                          <w14:textFill>
                            <w14:solidFill>
                              <w14:schemeClr w14:val="tx1"/>
                            </w14:solidFill>
                          </w14:textFill>
                        </w:rPr>
                        <m:t>1</m:t>
                      </m:r>
                      <m:ctrlPr>
                        <w:rPr>
                          <w:rFonts w:ascii="Cambria Math" w:hAnsi="Cambria Math" w:eastAsia="仿宋" w:cs="Times New Roman"/>
                          <w:i/>
                          <w:color w:val="000000" w:themeColor="text1"/>
                          <w:szCs w:val="21"/>
                          <w14:textFill>
                            <w14:solidFill>
                              <w14:schemeClr w14:val="tx1"/>
                            </w14:solidFill>
                          </w14:textFill>
                        </w:rPr>
                      </m:ctrlPr>
                    </m:num>
                    <m:den>
                      <m:r>
                        <m:rPr/>
                        <w:rPr>
                          <w:rFonts w:ascii="Cambria Math" w:hAnsi="Cambria Math" w:eastAsia="仿宋" w:cs="Times New Roman"/>
                          <w:color w:val="000000" w:themeColor="text1"/>
                          <w:szCs w:val="21"/>
                          <w14:textFill>
                            <w14:solidFill>
                              <w14:schemeClr w14:val="tx1"/>
                            </w14:solidFill>
                          </w14:textFill>
                        </w:rPr>
                        <m:t>n</m:t>
                      </m:r>
                      <m:ctrlPr>
                        <w:rPr>
                          <w:rFonts w:ascii="Cambria Math" w:hAnsi="Cambria Math" w:eastAsia="仿宋" w:cs="Times New Roman"/>
                          <w:i/>
                          <w:color w:val="000000" w:themeColor="text1"/>
                          <w:szCs w:val="21"/>
                          <w14:textFill>
                            <w14:solidFill>
                              <w14:schemeClr w14:val="tx1"/>
                            </w14:solidFill>
                          </w14:textFill>
                        </w:rPr>
                      </m:ctrlPr>
                    </m:den>
                  </m:f>
                  <m:nary>
                    <m:naryPr>
                      <m:chr m:val="∑"/>
                      <m:grow m:val="1"/>
                      <m:limLoc m:val="undOvr"/>
                      <m:ctrlPr>
                        <w:rPr>
                          <w:rFonts w:ascii="Cambria Math" w:hAnsi="Cambria Math" w:eastAsia="仿宋" w:cs="Times New Roman"/>
                          <w:i/>
                          <w:color w:val="000000" w:themeColor="text1"/>
                          <w:szCs w:val="21"/>
                          <w14:textFill>
                            <w14:solidFill>
                              <w14:schemeClr w14:val="tx1"/>
                            </w14:solidFill>
                          </w14:textFill>
                        </w:rPr>
                      </m:ctrlPr>
                    </m:naryPr>
                    <m:sub>
                      <m:r>
                        <m:rPr/>
                        <w:rPr>
                          <w:rFonts w:ascii="Cambria Math" w:hAnsi="Cambria Math" w:eastAsia="仿宋" w:cs="Times New Roman"/>
                          <w:color w:val="000000" w:themeColor="text1"/>
                          <w:szCs w:val="21"/>
                          <w14:textFill>
                            <w14:solidFill>
                              <w14:schemeClr w14:val="tx1"/>
                            </w14:solidFill>
                          </w14:textFill>
                        </w:rPr>
                        <m:t>i=1</m:t>
                      </m:r>
                      <m:ctrlPr>
                        <w:rPr>
                          <w:rFonts w:ascii="Cambria Math" w:hAnsi="Cambria Math" w:eastAsia="仿宋" w:cs="Times New Roman"/>
                          <w:i/>
                          <w:color w:val="000000" w:themeColor="text1"/>
                          <w:szCs w:val="21"/>
                          <w14:textFill>
                            <w14:solidFill>
                              <w14:schemeClr w14:val="tx1"/>
                            </w14:solidFill>
                          </w14:textFill>
                        </w:rPr>
                      </m:ctrlPr>
                    </m:sub>
                    <m:sup>
                      <m:r>
                        <m:rPr/>
                        <w:rPr>
                          <w:rFonts w:ascii="Cambria Math" w:hAnsi="Cambria Math" w:eastAsia="仿宋" w:cs="Times New Roman"/>
                          <w:color w:val="000000" w:themeColor="text1"/>
                          <w:szCs w:val="21"/>
                          <w14:textFill>
                            <w14:solidFill>
                              <w14:schemeClr w14:val="tx1"/>
                            </w14:solidFill>
                          </w14:textFill>
                        </w:rPr>
                        <m:t>n</m:t>
                      </m:r>
                      <m:ctrlPr>
                        <w:rPr>
                          <w:rFonts w:ascii="Cambria Math" w:hAnsi="Cambria Math" w:eastAsia="仿宋" w:cs="Times New Roman"/>
                          <w:i/>
                          <w:color w:val="000000" w:themeColor="text1"/>
                          <w:szCs w:val="21"/>
                          <w14:textFill>
                            <w14:solidFill>
                              <w14:schemeClr w14:val="tx1"/>
                            </w14:solidFill>
                          </w14:textFill>
                        </w:rPr>
                      </m:ctrlPr>
                    </m:sup>
                    <m:e>
                      <m:sSup>
                        <m:sSupPr>
                          <m:ctrlPr>
                            <w:rPr>
                              <w:rFonts w:ascii="Cambria Math" w:hAnsi="Cambria Math" w:eastAsia="仿宋" w:cs="Times New Roman"/>
                              <w:i/>
                              <w:color w:val="000000" w:themeColor="text1"/>
                              <w:szCs w:val="21"/>
                              <w14:textFill>
                                <w14:solidFill>
                                  <w14:schemeClr w14:val="tx1"/>
                                </w14:solidFill>
                              </w14:textFill>
                            </w:rPr>
                          </m:ctrlPr>
                        </m:sSupPr>
                        <m:e>
                          <m:d>
                            <m:dPr>
                              <m:ctrlPr>
                                <w:rPr>
                                  <w:rFonts w:ascii="Cambria Math" w:hAnsi="Cambria Math" w:eastAsia="仿宋" w:cs="Times New Roman"/>
                                  <w:i/>
                                  <w:color w:val="000000" w:themeColor="text1"/>
                                  <w:szCs w:val="21"/>
                                  <w14:textFill>
                                    <w14:solidFill>
                                      <w14:schemeClr w14:val="tx1"/>
                                    </w14:solidFill>
                                  </w14:textFill>
                                </w:rPr>
                              </m:ctrlPr>
                            </m:dPr>
                            <m:e>
                              <m:sSub>
                                <m:sSubPr>
                                  <m:ctrlPr>
                                    <w:rPr>
                                      <w:rFonts w:ascii="Cambria Math" w:hAnsi="Cambria Math" w:eastAsia="仿宋" w:cs="Times New Roman"/>
                                      <w:i/>
                                      <w:color w:val="000000" w:themeColor="text1"/>
                                      <w:szCs w:val="21"/>
                                      <w14:textFill>
                                        <w14:solidFill>
                                          <w14:schemeClr w14:val="tx1"/>
                                        </w14:solidFill>
                                      </w14:textFill>
                                    </w:rPr>
                                  </m:ctrlPr>
                                </m:sSubPr>
                                <m:e>
                                  <m:acc>
                                    <m:accPr>
                                      <m:ctrlPr>
                                        <w:rPr>
                                          <w:rFonts w:ascii="Cambria Math" w:hAnsi="Cambria Math" w:eastAsia="仿宋" w:cs="Times New Roman"/>
                                          <w:i/>
                                          <w:color w:val="000000" w:themeColor="text1"/>
                                          <w:szCs w:val="21"/>
                                          <w14:textFill>
                                            <w14:solidFill>
                                              <w14:schemeClr w14:val="tx1"/>
                                            </w14:solidFill>
                                          </w14:textFill>
                                        </w:rPr>
                                      </m:ctrlPr>
                                    </m:accPr>
                                    <m:e>
                                      <m:r>
                                        <m:rPr/>
                                        <w:rPr>
                                          <w:rFonts w:ascii="Cambria Math" w:hAnsi="Cambria Math" w:eastAsia="仿宋" w:cs="Times New Roman"/>
                                          <w:color w:val="000000" w:themeColor="text1"/>
                                          <w:szCs w:val="21"/>
                                          <w14:textFill>
                                            <w14:solidFill>
                                              <w14:schemeClr w14:val="tx1"/>
                                            </w14:solidFill>
                                          </w14:textFill>
                                        </w:rPr>
                                        <m:t>y</m:t>
                                      </m:r>
                                      <m:ctrlPr>
                                        <w:rPr>
                                          <w:rFonts w:ascii="Cambria Math" w:hAnsi="Cambria Math" w:eastAsia="仿宋" w:cs="Times New Roman"/>
                                          <w:i/>
                                          <w:color w:val="000000" w:themeColor="text1"/>
                                          <w:szCs w:val="21"/>
                                          <w14:textFill>
                                            <w14:solidFill>
                                              <w14:schemeClr w14:val="tx1"/>
                                            </w14:solidFill>
                                          </w14:textFill>
                                        </w:rPr>
                                      </m:ctrlPr>
                                    </m:e>
                                  </m:acc>
                                  <m:ctrlPr>
                                    <w:rPr>
                                      <w:rFonts w:ascii="Cambria Math" w:hAnsi="Cambria Math" w:eastAsia="仿宋" w:cs="Times New Roman"/>
                                      <w:i/>
                                      <w:color w:val="000000" w:themeColor="text1"/>
                                      <w:szCs w:val="21"/>
                                      <w14:textFill>
                                        <w14:solidFill>
                                          <w14:schemeClr w14:val="tx1"/>
                                        </w14:solidFill>
                                      </w14:textFill>
                                    </w:rPr>
                                  </m:ctrlPr>
                                </m:e>
                                <m:sub>
                                  <m:r>
                                    <m:rPr/>
                                    <w:rPr>
                                      <w:rFonts w:ascii="Cambria Math" w:hAnsi="Cambria Math" w:eastAsia="仿宋" w:cs="Times New Roman"/>
                                      <w:color w:val="000000" w:themeColor="text1"/>
                                      <w:szCs w:val="21"/>
                                      <w14:textFill>
                                        <w14:solidFill>
                                          <w14:schemeClr w14:val="tx1"/>
                                        </w14:solidFill>
                                      </w14:textFill>
                                    </w:rPr>
                                    <m:t>i</m:t>
                                  </m:r>
                                  <m:ctrlPr>
                                    <w:rPr>
                                      <w:rFonts w:ascii="Cambria Math" w:hAnsi="Cambria Math" w:eastAsia="仿宋" w:cs="Times New Roman"/>
                                      <w:i/>
                                      <w:color w:val="000000" w:themeColor="text1"/>
                                      <w:szCs w:val="21"/>
                                      <w14:textFill>
                                        <w14:solidFill>
                                          <w14:schemeClr w14:val="tx1"/>
                                        </w14:solidFill>
                                      </w14:textFill>
                                    </w:rPr>
                                  </m:ctrlPr>
                                </m:sub>
                              </m:sSub>
                              <m:r>
                                <m:rPr/>
                                <w:rPr>
                                  <w:rFonts w:ascii="Cambria Math" w:hAnsi="Cambria Math" w:eastAsia="仿宋" w:cs="Times New Roman"/>
                                  <w:color w:val="000000" w:themeColor="text1"/>
                                  <w:szCs w:val="21"/>
                                  <w14:textFill>
                                    <w14:solidFill>
                                      <w14:schemeClr w14:val="tx1"/>
                                    </w14:solidFill>
                                  </w14:textFill>
                                </w:rPr>
                                <m:t>−</m:t>
                              </m:r>
                              <m:sSub>
                                <m:sSubPr>
                                  <m:ctrlPr>
                                    <w:rPr>
                                      <w:rFonts w:ascii="Cambria Math" w:hAnsi="Cambria Math" w:eastAsia="仿宋" w:cs="Times New Roman"/>
                                      <w:i/>
                                      <w:color w:val="000000" w:themeColor="text1"/>
                                      <w:szCs w:val="21"/>
                                      <w14:textFill>
                                        <w14:solidFill>
                                          <w14:schemeClr w14:val="tx1"/>
                                        </w14:solidFill>
                                      </w14:textFill>
                                    </w:rPr>
                                  </m:ctrlPr>
                                </m:sSubPr>
                                <m:e>
                                  <m:r>
                                    <m:rPr/>
                                    <w:rPr>
                                      <w:rFonts w:ascii="Cambria Math" w:hAnsi="Cambria Math" w:eastAsia="仿宋" w:cs="Times New Roman"/>
                                      <w:color w:val="000000" w:themeColor="text1"/>
                                      <w:szCs w:val="21"/>
                                      <w14:textFill>
                                        <w14:solidFill>
                                          <w14:schemeClr w14:val="tx1"/>
                                        </w14:solidFill>
                                      </w14:textFill>
                                    </w:rPr>
                                    <m:t>y</m:t>
                                  </m:r>
                                  <m:ctrlPr>
                                    <w:rPr>
                                      <w:rFonts w:ascii="Cambria Math" w:hAnsi="Cambria Math" w:eastAsia="仿宋" w:cs="Times New Roman"/>
                                      <w:i/>
                                      <w:color w:val="000000" w:themeColor="text1"/>
                                      <w:szCs w:val="21"/>
                                      <w14:textFill>
                                        <w14:solidFill>
                                          <w14:schemeClr w14:val="tx1"/>
                                        </w14:solidFill>
                                      </w14:textFill>
                                    </w:rPr>
                                  </m:ctrlPr>
                                </m:e>
                                <m:sub>
                                  <m:r>
                                    <m:rPr/>
                                    <w:rPr>
                                      <w:rFonts w:ascii="Cambria Math" w:hAnsi="Cambria Math" w:eastAsia="仿宋" w:cs="Times New Roman"/>
                                      <w:color w:val="000000" w:themeColor="text1"/>
                                      <w:szCs w:val="21"/>
                                      <w14:textFill>
                                        <w14:solidFill>
                                          <w14:schemeClr w14:val="tx1"/>
                                        </w14:solidFill>
                                      </w14:textFill>
                                    </w:rPr>
                                    <m:t>i</m:t>
                                  </m:r>
                                  <m:ctrlPr>
                                    <w:rPr>
                                      <w:rFonts w:ascii="Cambria Math" w:hAnsi="Cambria Math" w:eastAsia="仿宋" w:cs="Times New Roman"/>
                                      <w:i/>
                                      <w:color w:val="000000" w:themeColor="text1"/>
                                      <w:szCs w:val="21"/>
                                      <w14:textFill>
                                        <w14:solidFill>
                                          <w14:schemeClr w14:val="tx1"/>
                                        </w14:solidFill>
                                      </w14:textFill>
                                    </w:rPr>
                                  </m:ctrlPr>
                                </m:sub>
                              </m:sSub>
                              <m:ctrlPr>
                                <w:rPr>
                                  <w:rFonts w:ascii="Cambria Math" w:hAnsi="Cambria Math" w:eastAsia="仿宋" w:cs="Times New Roman"/>
                                  <w:i/>
                                  <w:color w:val="000000" w:themeColor="text1"/>
                                  <w:szCs w:val="21"/>
                                  <w14:textFill>
                                    <w14:solidFill>
                                      <w14:schemeClr w14:val="tx1"/>
                                    </w14:solidFill>
                                  </w14:textFill>
                                </w:rPr>
                              </m:ctrlPr>
                            </m:e>
                          </m:d>
                          <m:ctrlPr>
                            <w:rPr>
                              <w:rFonts w:ascii="Cambria Math" w:hAnsi="Cambria Math" w:eastAsia="仿宋" w:cs="Times New Roman"/>
                              <w:i/>
                              <w:color w:val="000000" w:themeColor="text1"/>
                              <w:szCs w:val="21"/>
                              <w14:textFill>
                                <w14:solidFill>
                                  <w14:schemeClr w14:val="tx1"/>
                                </w14:solidFill>
                              </w14:textFill>
                            </w:rPr>
                          </m:ctrlPr>
                        </m:e>
                        <m:sup>
                          <m:r>
                            <m:rPr/>
                            <w:rPr>
                              <w:rFonts w:ascii="Cambria Math" w:hAnsi="Cambria Math" w:eastAsia="仿宋" w:cs="Times New Roman"/>
                              <w:color w:val="000000" w:themeColor="text1"/>
                              <w:szCs w:val="21"/>
                              <w14:textFill>
                                <w14:solidFill>
                                  <w14:schemeClr w14:val="tx1"/>
                                </w14:solidFill>
                              </w14:textFill>
                            </w:rPr>
                            <m:t>2</m:t>
                          </m:r>
                          <m:ctrlPr>
                            <w:rPr>
                              <w:rFonts w:ascii="Cambria Math" w:hAnsi="Cambria Math" w:eastAsia="仿宋" w:cs="Times New Roman"/>
                              <w:i/>
                              <w:color w:val="000000" w:themeColor="text1"/>
                              <w:szCs w:val="21"/>
                              <w14:textFill>
                                <w14:solidFill>
                                  <w14:schemeClr w14:val="tx1"/>
                                </w14:solidFill>
                              </w14:textFill>
                            </w:rPr>
                          </m:ctrlPr>
                        </m:sup>
                      </m:sSup>
                      <m:ctrlPr>
                        <w:rPr>
                          <w:rFonts w:ascii="Cambria Math" w:hAnsi="Cambria Math" w:eastAsia="仿宋" w:cs="Times New Roman"/>
                          <w:i/>
                          <w:color w:val="000000" w:themeColor="text1"/>
                          <w:szCs w:val="21"/>
                          <w14:textFill>
                            <w14:solidFill>
                              <w14:schemeClr w14:val="tx1"/>
                            </w14:solidFill>
                          </w14:textFill>
                        </w:rPr>
                      </m:ctrlPr>
                    </m:e>
                  </m:nary>
                  <m:ctrlPr>
                    <w:rPr>
                      <w:rFonts w:ascii="Cambria Math" w:hAnsi="Cambria Math" w:eastAsia="仿宋" w:cs="Times New Roman"/>
                      <w:i/>
                      <w:color w:val="000000" w:themeColor="text1"/>
                      <w:szCs w:val="21"/>
                      <w14:textFill>
                        <w14:solidFill>
                          <w14:schemeClr w14:val="tx1"/>
                        </w14:solidFill>
                      </w14:textFill>
                    </w:rPr>
                  </m:ctrlPr>
                </m:e>
              </m:rad>
              <m:r>
                <m:rPr/>
                <w:rPr>
                  <w:rFonts w:hint="default" w:ascii="Cambria Math" w:hAnsi="Cambria Math" w:eastAsia="仿宋" w:cs="Times New Roman"/>
                  <w:color w:val="000000" w:themeColor="text1"/>
                  <w:szCs w:val="21"/>
                  <w:lang w:val="en-US" w:eastAsia="zh-CN"/>
                  <w14:textFill>
                    <w14:solidFill>
                      <w14:schemeClr w14:val="tx1"/>
                    </w14:solidFill>
                  </w14:textFill>
                </w:rPr>
                <m:t xml:space="preserve">                               </m:t>
              </m:r>
              <m:d>
                <m:dPr>
                  <m:ctrlPr>
                    <w:rPr>
                      <w:rFonts w:ascii="Cambria Math" w:hAnsi="Cambria Math" w:eastAsia="仿宋" w:cs="Times New Roman"/>
                      <w:color w:val="000000" w:themeColor="text1"/>
                      <w:szCs w:val="21"/>
                      <w14:textFill>
                        <w14:solidFill>
                          <w14:schemeClr w14:val="tx1"/>
                        </w14:solidFill>
                      </w14:textFill>
                    </w:rPr>
                  </m:ctrlPr>
                </m:dPr>
                <m:e>
                  <m:r>
                    <m:rPr>
                      <m:sty m:val="p"/>
                    </m:rPr>
                    <w:rPr>
                      <w:rFonts w:ascii="Cambria Math" w:hAnsi="Cambria Math" w:eastAsia="仿宋" w:cs="Times New Roman"/>
                      <w:color w:val="000000" w:themeColor="text1"/>
                      <w:szCs w:val="21"/>
                      <w14:textFill>
                        <w14:solidFill>
                          <w14:schemeClr w14:val="tx1"/>
                        </w14:solidFill>
                      </w14:textFill>
                    </w:rPr>
                    <w:fldChar w:fldCharType="begin"/>
                  </m:r>
                  <m:r>
                    <m:rPr>
                      <m:sty m:val="p"/>
                    </m:rPr>
                    <w:rPr>
                      <w:rFonts w:ascii="Cambria Math" w:hAnsi="Cambria Math" w:eastAsia="仿宋" w:cs="Times New Roman"/>
                      <w:color w:val="000000" w:themeColor="text1"/>
                      <w:szCs w:val="21"/>
                      <w14:textFill>
                        <w14:solidFill>
                          <w14:schemeClr w14:val="tx1"/>
                        </w14:solidFill>
                      </w14:textFill>
                    </w:rPr>
                    <m:t xml:space="preserve"> AUTONUM  \∗ Arabic </m:t>
                  </m:r>
                  <m:r>
                    <m:rPr>
                      <m:sty m:val="p"/>
                    </m:rPr>
                    <w:rPr>
                      <w:rFonts w:ascii="Cambria Math" w:hAnsi="Cambria Math" w:eastAsia="仿宋" w:cs="Times New Roman"/>
                      <w:color w:val="000000" w:themeColor="text1"/>
                      <w:szCs w:val="21"/>
                      <w14:textFill>
                        <w14:solidFill>
                          <w14:schemeClr w14:val="tx1"/>
                        </w14:solidFill>
                      </w14:textFill>
                    </w:rPr>
                    <w:fldChar w:fldCharType="end"/>
                  </m:r>
                  <m:ctrlPr>
                    <w:rPr>
                      <w:rFonts w:ascii="Cambria Math" w:hAnsi="Cambria Math" w:eastAsia="仿宋" w:cs="Times New Roman"/>
                      <w:color w:val="000000" w:themeColor="text1"/>
                      <w:szCs w:val="21"/>
                      <w14:textFill>
                        <w14:solidFill>
                          <w14:schemeClr w14:val="tx1"/>
                        </w14:solidFill>
                      </w14:textFill>
                    </w:rPr>
                  </m:ctrlPr>
                </m:e>
              </m:d>
              <m:ctrlPr>
                <w:rPr>
                  <w:rFonts w:ascii="Cambria Math" w:hAnsi="Cambria Math" w:eastAsia="仿宋" w:cs="Times New Roman"/>
                  <w:i/>
                  <w:color w:val="000000" w:themeColor="text1"/>
                  <w:szCs w:val="21"/>
                  <w14:textFill>
                    <w14:solidFill>
                      <w14:schemeClr w14:val="tx1"/>
                    </w14:solidFill>
                  </w14:textFill>
                </w:rPr>
              </m:ctrlPr>
            </m:e>
          </m:eqArr>
        </m:oMath>
      </m:oMathPara>
    </w:p>
    <w:p>
      <w:pPr>
        <w:snapToGrid w:val="0"/>
        <w:jc w:val="center"/>
        <w:rPr>
          <w:rFonts w:ascii="仿宋" w:hAnsi="仿宋" w:eastAsia="仿宋" w:cs="Times New Roman"/>
          <w:color w:val="000000" w:themeColor="text1"/>
          <w:szCs w:val="21"/>
          <w14:textFill>
            <w14:solidFill>
              <w14:schemeClr w14:val="tx1"/>
            </w14:solidFill>
          </w14:textFill>
        </w:rPr>
      </w:pPr>
      <m:oMathPara>
        <m:oMath>
          <m:eqArr>
            <m:eqArrPr>
              <m:maxDist m:val="1"/>
              <m:ctrlPr>
                <w:rPr>
                  <w:rFonts w:ascii="Cambria Math" w:hAnsi="Cambria Math" w:eastAsia="仿宋" w:cs="Times New Roman"/>
                  <w:color w:val="000000" w:themeColor="text1"/>
                  <w:szCs w:val="21"/>
                  <w14:textFill>
                    <w14:solidFill>
                      <w14:schemeClr w14:val="tx1"/>
                    </w14:solidFill>
                  </w14:textFill>
                </w:rPr>
              </m:ctrlPr>
            </m:eqArrPr>
            <m:e>
              <m:r>
                <m:rPr/>
                <w:rPr>
                  <w:rFonts w:ascii="Cambria Math" w:hAnsi="Cambria Math" w:eastAsia="仿宋" w:cs="Times New Roman"/>
                  <w:color w:val="000000" w:themeColor="text1"/>
                  <w:szCs w:val="21"/>
                  <w14:textFill>
                    <w14:solidFill>
                      <w14:schemeClr w14:val="tx1"/>
                    </w14:solidFill>
                  </w14:textFill>
                </w:rPr>
                <m:t>MAE=</m:t>
              </m:r>
              <m:f>
                <m:fPr>
                  <m:ctrlPr>
                    <w:rPr>
                      <w:rFonts w:ascii="Cambria Math" w:hAnsi="Cambria Math" w:eastAsia="仿宋" w:cs="Times New Roman"/>
                      <w:i/>
                      <w:color w:val="000000" w:themeColor="text1"/>
                      <w:szCs w:val="21"/>
                      <w14:textFill>
                        <w14:solidFill>
                          <w14:schemeClr w14:val="tx1"/>
                        </w14:solidFill>
                      </w14:textFill>
                    </w:rPr>
                  </m:ctrlPr>
                </m:fPr>
                <m:num>
                  <m:r>
                    <m:rPr/>
                    <w:rPr>
                      <w:rFonts w:ascii="Cambria Math" w:hAnsi="Cambria Math" w:eastAsia="仿宋" w:cs="Times New Roman"/>
                      <w:color w:val="000000" w:themeColor="text1"/>
                      <w:szCs w:val="21"/>
                      <w14:textFill>
                        <w14:solidFill>
                          <w14:schemeClr w14:val="tx1"/>
                        </w14:solidFill>
                      </w14:textFill>
                    </w:rPr>
                    <m:t>1</m:t>
                  </m:r>
                  <m:ctrlPr>
                    <w:rPr>
                      <w:rFonts w:ascii="Cambria Math" w:hAnsi="Cambria Math" w:eastAsia="仿宋" w:cs="Times New Roman"/>
                      <w:i/>
                      <w:color w:val="000000" w:themeColor="text1"/>
                      <w:szCs w:val="21"/>
                      <w14:textFill>
                        <w14:solidFill>
                          <w14:schemeClr w14:val="tx1"/>
                        </w14:solidFill>
                      </w14:textFill>
                    </w:rPr>
                  </m:ctrlPr>
                </m:num>
                <m:den>
                  <m:r>
                    <m:rPr/>
                    <w:rPr>
                      <w:rFonts w:ascii="Cambria Math" w:hAnsi="Cambria Math" w:eastAsia="仿宋" w:cs="Times New Roman"/>
                      <w:color w:val="000000" w:themeColor="text1"/>
                      <w:szCs w:val="21"/>
                      <w14:textFill>
                        <w14:solidFill>
                          <w14:schemeClr w14:val="tx1"/>
                        </w14:solidFill>
                      </w14:textFill>
                    </w:rPr>
                    <m:t>n</m:t>
                  </m:r>
                  <m:ctrlPr>
                    <w:rPr>
                      <w:rFonts w:ascii="Cambria Math" w:hAnsi="Cambria Math" w:eastAsia="仿宋" w:cs="Times New Roman"/>
                      <w:i/>
                      <w:color w:val="000000" w:themeColor="text1"/>
                      <w:szCs w:val="21"/>
                      <w14:textFill>
                        <w14:solidFill>
                          <w14:schemeClr w14:val="tx1"/>
                        </w14:solidFill>
                      </w14:textFill>
                    </w:rPr>
                  </m:ctrlPr>
                </m:den>
              </m:f>
              <m:nary>
                <m:naryPr>
                  <m:chr m:val="∑"/>
                  <m:grow m:val="1"/>
                  <m:limLoc m:val="undOvr"/>
                  <m:ctrlPr>
                    <w:rPr>
                      <w:rFonts w:ascii="Cambria Math" w:hAnsi="Cambria Math" w:eastAsia="仿宋" w:cs="Times New Roman"/>
                      <w:i/>
                      <w:color w:val="000000" w:themeColor="text1"/>
                      <w:szCs w:val="21"/>
                      <w14:textFill>
                        <w14:solidFill>
                          <w14:schemeClr w14:val="tx1"/>
                        </w14:solidFill>
                      </w14:textFill>
                    </w:rPr>
                  </m:ctrlPr>
                </m:naryPr>
                <m:sub>
                  <m:r>
                    <m:rPr/>
                    <w:rPr>
                      <w:rFonts w:ascii="Cambria Math" w:hAnsi="Cambria Math" w:eastAsia="仿宋" w:cs="Times New Roman"/>
                      <w:color w:val="000000" w:themeColor="text1"/>
                      <w:szCs w:val="21"/>
                      <w14:textFill>
                        <w14:solidFill>
                          <w14:schemeClr w14:val="tx1"/>
                        </w14:solidFill>
                      </w14:textFill>
                    </w:rPr>
                    <m:t>i=1</m:t>
                  </m:r>
                  <m:ctrlPr>
                    <w:rPr>
                      <w:rFonts w:ascii="Cambria Math" w:hAnsi="Cambria Math" w:eastAsia="仿宋" w:cs="Times New Roman"/>
                      <w:i/>
                      <w:color w:val="000000" w:themeColor="text1"/>
                      <w:szCs w:val="21"/>
                      <w14:textFill>
                        <w14:solidFill>
                          <w14:schemeClr w14:val="tx1"/>
                        </w14:solidFill>
                      </w14:textFill>
                    </w:rPr>
                  </m:ctrlPr>
                </m:sub>
                <m:sup>
                  <m:r>
                    <m:rPr/>
                    <w:rPr>
                      <w:rFonts w:ascii="Cambria Math" w:hAnsi="Cambria Math" w:eastAsia="仿宋" w:cs="Times New Roman"/>
                      <w:color w:val="000000" w:themeColor="text1"/>
                      <w:szCs w:val="21"/>
                      <w14:textFill>
                        <w14:solidFill>
                          <w14:schemeClr w14:val="tx1"/>
                        </w14:solidFill>
                      </w14:textFill>
                    </w:rPr>
                    <m:t>n</m:t>
                  </m:r>
                  <m:ctrlPr>
                    <w:rPr>
                      <w:rFonts w:ascii="Cambria Math" w:hAnsi="Cambria Math" w:eastAsia="仿宋" w:cs="Times New Roman"/>
                      <w:i/>
                      <w:color w:val="000000" w:themeColor="text1"/>
                      <w:szCs w:val="21"/>
                      <w14:textFill>
                        <w14:solidFill>
                          <w14:schemeClr w14:val="tx1"/>
                        </w14:solidFill>
                      </w14:textFill>
                    </w:rPr>
                  </m:ctrlPr>
                </m:sup>
                <m:e>
                  <m:d>
                    <m:dPr>
                      <m:begChr m:val="|"/>
                      <m:endChr m:val="|"/>
                      <m:ctrlPr>
                        <w:rPr>
                          <w:rFonts w:ascii="Cambria Math" w:hAnsi="Cambria Math" w:eastAsia="仿宋" w:cs="Times New Roman"/>
                          <w:i/>
                          <w:color w:val="000000" w:themeColor="text1"/>
                          <w:szCs w:val="21"/>
                          <w14:textFill>
                            <w14:solidFill>
                              <w14:schemeClr w14:val="tx1"/>
                            </w14:solidFill>
                          </w14:textFill>
                        </w:rPr>
                      </m:ctrlPr>
                    </m:dPr>
                    <m:e>
                      <m:sSub>
                        <m:sSubPr>
                          <m:ctrlPr>
                            <w:rPr>
                              <w:rFonts w:ascii="Cambria Math" w:hAnsi="Cambria Math" w:eastAsia="仿宋" w:cs="Times New Roman"/>
                              <w:i/>
                              <w:color w:val="000000" w:themeColor="text1"/>
                              <w:szCs w:val="21"/>
                              <w14:textFill>
                                <w14:solidFill>
                                  <w14:schemeClr w14:val="tx1"/>
                                </w14:solidFill>
                              </w14:textFill>
                            </w:rPr>
                          </m:ctrlPr>
                        </m:sSubPr>
                        <m:e>
                          <m:acc>
                            <m:accPr>
                              <m:ctrlPr>
                                <w:rPr>
                                  <w:rFonts w:ascii="Cambria Math" w:hAnsi="Cambria Math" w:eastAsia="仿宋" w:cs="Times New Roman"/>
                                  <w:i/>
                                  <w:color w:val="000000" w:themeColor="text1"/>
                                  <w:szCs w:val="21"/>
                                  <w14:textFill>
                                    <w14:solidFill>
                                      <w14:schemeClr w14:val="tx1"/>
                                    </w14:solidFill>
                                  </w14:textFill>
                                </w:rPr>
                              </m:ctrlPr>
                            </m:accPr>
                            <m:e>
                              <m:r>
                                <m:rPr/>
                                <w:rPr>
                                  <w:rFonts w:ascii="Cambria Math" w:hAnsi="Cambria Math" w:eastAsia="仿宋" w:cs="Times New Roman"/>
                                  <w:color w:val="000000" w:themeColor="text1"/>
                                  <w:szCs w:val="21"/>
                                  <w14:textFill>
                                    <w14:solidFill>
                                      <w14:schemeClr w14:val="tx1"/>
                                    </w14:solidFill>
                                  </w14:textFill>
                                </w:rPr>
                                <m:t>y</m:t>
                              </m:r>
                              <m:ctrlPr>
                                <w:rPr>
                                  <w:rFonts w:ascii="Cambria Math" w:hAnsi="Cambria Math" w:eastAsia="仿宋" w:cs="Times New Roman"/>
                                  <w:i/>
                                  <w:color w:val="000000" w:themeColor="text1"/>
                                  <w:szCs w:val="21"/>
                                  <w14:textFill>
                                    <w14:solidFill>
                                      <w14:schemeClr w14:val="tx1"/>
                                    </w14:solidFill>
                                  </w14:textFill>
                                </w:rPr>
                              </m:ctrlPr>
                            </m:e>
                          </m:acc>
                          <m:ctrlPr>
                            <w:rPr>
                              <w:rFonts w:ascii="Cambria Math" w:hAnsi="Cambria Math" w:eastAsia="仿宋" w:cs="Times New Roman"/>
                              <w:i/>
                              <w:color w:val="000000" w:themeColor="text1"/>
                              <w:szCs w:val="21"/>
                              <w14:textFill>
                                <w14:solidFill>
                                  <w14:schemeClr w14:val="tx1"/>
                                </w14:solidFill>
                              </w14:textFill>
                            </w:rPr>
                          </m:ctrlPr>
                        </m:e>
                        <m:sub>
                          <m:r>
                            <m:rPr/>
                            <w:rPr>
                              <w:rFonts w:ascii="Cambria Math" w:hAnsi="Cambria Math" w:eastAsia="仿宋" w:cs="Times New Roman"/>
                              <w:color w:val="000000" w:themeColor="text1"/>
                              <w:szCs w:val="21"/>
                              <w14:textFill>
                                <w14:solidFill>
                                  <w14:schemeClr w14:val="tx1"/>
                                </w14:solidFill>
                              </w14:textFill>
                            </w:rPr>
                            <m:t>i</m:t>
                          </m:r>
                          <m:ctrlPr>
                            <w:rPr>
                              <w:rFonts w:ascii="Cambria Math" w:hAnsi="Cambria Math" w:eastAsia="仿宋" w:cs="Times New Roman"/>
                              <w:i/>
                              <w:color w:val="000000" w:themeColor="text1"/>
                              <w:szCs w:val="21"/>
                              <w14:textFill>
                                <w14:solidFill>
                                  <w14:schemeClr w14:val="tx1"/>
                                </w14:solidFill>
                              </w14:textFill>
                            </w:rPr>
                          </m:ctrlPr>
                        </m:sub>
                      </m:sSub>
                      <m:r>
                        <m:rPr/>
                        <w:rPr>
                          <w:rFonts w:ascii="Cambria Math" w:hAnsi="Cambria Math" w:eastAsia="仿宋" w:cs="Times New Roman"/>
                          <w:color w:val="000000" w:themeColor="text1"/>
                          <w:szCs w:val="21"/>
                          <w14:textFill>
                            <w14:solidFill>
                              <w14:schemeClr w14:val="tx1"/>
                            </w14:solidFill>
                          </w14:textFill>
                        </w:rPr>
                        <m:t>−</m:t>
                      </m:r>
                      <m:sSub>
                        <m:sSubPr>
                          <m:ctrlPr>
                            <w:rPr>
                              <w:rFonts w:ascii="Cambria Math" w:hAnsi="Cambria Math" w:eastAsia="仿宋" w:cs="Times New Roman"/>
                              <w:i/>
                              <w:color w:val="000000" w:themeColor="text1"/>
                              <w:szCs w:val="21"/>
                              <w14:textFill>
                                <w14:solidFill>
                                  <w14:schemeClr w14:val="tx1"/>
                                </w14:solidFill>
                              </w14:textFill>
                            </w:rPr>
                          </m:ctrlPr>
                        </m:sSubPr>
                        <m:e>
                          <m:r>
                            <m:rPr/>
                            <w:rPr>
                              <w:rFonts w:ascii="Cambria Math" w:hAnsi="Cambria Math" w:eastAsia="仿宋" w:cs="Times New Roman"/>
                              <w:color w:val="000000" w:themeColor="text1"/>
                              <w:szCs w:val="21"/>
                              <w14:textFill>
                                <w14:solidFill>
                                  <w14:schemeClr w14:val="tx1"/>
                                </w14:solidFill>
                              </w14:textFill>
                            </w:rPr>
                            <m:t>y</m:t>
                          </m:r>
                          <m:ctrlPr>
                            <w:rPr>
                              <w:rFonts w:ascii="Cambria Math" w:hAnsi="Cambria Math" w:eastAsia="仿宋" w:cs="Times New Roman"/>
                              <w:i/>
                              <w:color w:val="000000" w:themeColor="text1"/>
                              <w:szCs w:val="21"/>
                              <w14:textFill>
                                <w14:solidFill>
                                  <w14:schemeClr w14:val="tx1"/>
                                </w14:solidFill>
                              </w14:textFill>
                            </w:rPr>
                          </m:ctrlPr>
                        </m:e>
                        <m:sub>
                          <m:r>
                            <m:rPr/>
                            <w:rPr>
                              <w:rFonts w:ascii="Cambria Math" w:hAnsi="Cambria Math" w:eastAsia="仿宋" w:cs="Times New Roman"/>
                              <w:color w:val="000000" w:themeColor="text1"/>
                              <w:szCs w:val="21"/>
                              <w14:textFill>
                                <w14:solidFill>
                                  <w14:schemeClr w14:val="tx1"/>
                                </w14:solidFill>
                              </w14:textFill>
                            </w:rPr>
                            <m:t>i</m:t>
                          </m:r>
                          <m:ctrlPr>
                            <w:rPr>
                              <w:rFonts w:ascii="Cambria Math" w:hAnsi="Cambria Math" w:eastAsia="仿宋" w:cs="Times New Roman"/>
                              <w:i/>
                              <w:color w:val="000000" w:themeColor="text1"/>
                              <w:szCs w:val="21"/>
                              <w14:textFill>
                                <w14:solidFill>
                                  <w14:schemeClr w14:val="tx1"/>
                                </w14:solidFill>
                              </w14:textFill>
                            </w:rPr>
                          </m:ctrlPr>
                        </m:sub>
                      </m:sSub>
                      <m:ctrlPr>
                        <w:rPr>
                          <w:rFonts w:ascii="Cambria Math" w:hAnsi="Cambria Math" w:eastAsia="仿宋" w:cs="Times New Roman"/>
                          <w:i/>
                          <w:color w:val="000000" w:themeColor="text1"/>
                          <w:szCs w:val="21"/>
                          <w14:textFill>
                            <w14:solidFill>
                              <w14:schemeClr w14:val="tx1"/>
                            </w14:solidFill>
                          </w14:textFill>
                        </w:rPr>
                      </m:ctrlPr>
                    </m:e>
                  </m:d>
                  <m:ctrlPr>
                    <w:rPr>
                      <w:rFonts w:ascii="Cambria Math" w:hAnsi="Cambria Math" w:eastAsia="仿宋" w:cs="Times New Roman"/>
                      <w:i/>
                      <w:color w:val="000000" w:themeColor="text1"/>
                      <w:szCs w:val="21"/>
                      <w14:textFill>
                        <w14:solidFill>
                          <w14:schemeClr w14:val="tx1"/>
                        </w14:solidFill>
                      </w14:textFill>
                    </w:rPr>
                  </m:ctrlPr>
                </m:e>
              </m:nary>
              <m:r>
                <m:rPr/>
                <w:rPr>
                  <w:rFonts w:hint="default" w:ascii="Cambria Math" w:hAnsi="Cambria Math" w:eastAsia="仿宋" w:cs="Times New Roman"/>
                  <w:color w:val="000000" w:themeColor="text1"/>
                  <w:szCs w:val="21"/>
                  <w:lang w:val="en-US" w:eastAsia="zh-CN"/>
                  <w14:textFill>
                    <w14:solidFill>
                      <w14:schemeClr w14:val="tx1"/>
                    </w14:solidFill>
                  </w14:textFill>
                </w:rPr>
                <m:t xml:space="preserve">                                     </m:t>
              </m:r>
              <m:d>
                <m:dPr>
                  <m:ctrlPr>
                    <w:rPr>
                      <w:rFonts w:ascii="Cambria Math" w:hAnsi="Cambria Math" w:eastAsia="仿宋" w:cs="Times New Roman"/>
                      <w:color w:val="000000" w:themeColor="text1"/>
                      <w:szCs w:val="21"/>
                      <w14:textFill>
                        <w14:solidFill>
                          <w14:schemeClr w14:val="tx1"/>
                        </w14:solidFill>
                      </w14:textFill>
                    </w:rPr>
                  </m:ctrlPr>
                </m:dPr>
                <m:e>
                  <m:r>
                    <m:rPr>
                      <m:sty m:val="p"/>
                    </m:rPr>
                    <w:rPr>
                      <w:rFonts w:ascii="Cambria Math" w:hAnsi="Cambria Math" w:eastAsia="仿宋" w:cs="Times New Roman"/>
                      <w:color w:val="000000" w:themeColor="text1"/>
                      <w:szCs w:val="21"/>
                      <w14:textFill>
                        <w14:solidFill>
                          <w14:schemeClr w14:val="tx1"/>
                        </w14:solidFill>
                      </w14:textFill>
                    </w:rPr>
                    <w:fldChar w:fldCharType="begin"/>
                  </m:r>
                  <m:r>
                    <m:rPr>
                      <m:sty m:val="p"/>
                    </m:rPr>
                    <w:rPr>
                      <w:rFonts w:ascii="Cambria Math" w:hAnsi="Cambria Math" w:eastAsia="仿宋" w:cs="Times New Roman"/>
                      <w:color w:val="000000" w:themeColor="text1"/>
                      <w:szCs w:val="21"/>
                      <w14:textFill>
                        <w14:solidFill>
                          <w14:schemeClr w14:val="tx1"/>
                        </w14:solidFill>
                      </w14:textFill>
                    </w:rPr>
                    <m:t xml:space="preserve"> AUTONUM  \∗ Arabic </m:t>
                  </m:r>
                  <m:r>
                    <m:rPr>
                      <m:sty m:val="p"/>
                    </m:rPr>
                    <w:rPr>
                      <w:rFonts w:ascii="Cambria Math" w:hAnsi="Cambria Math" w:eastAsia="仿宋" w:cs="Times New Roman"/>
                      <w:color w:val="000000" w:themeColor="text1"/>
                      <w:szCs w:val="21"/>
                      <w14:textFill>
                        <w14:solidFill>
                          <w14:schemeClr w14:val="tx1"/>
                        </w14:solidFill>
                      </w14:textFill>
                    </w:rPr>
                    <w:fldChar w:fldCharType="end"/>
                  </m:r>
                  <m:ctrlPr>
                    <w:rPr>
                      <w:rFonts w:ascii="Cambria Math" w:hAnsi="Cambria Math" w:eastAsia="仿宋" w:cs="Times New Roman"/>
                      <w:color w:val="000000" w:themeColor="text1"/>
                      <w:szCs w:val="21"/>
                      <w14:textFill>
                        <w14:solidFill>
                          <w14:schemeClr w14:val="tx1"/>
                        </w14:solidFill>
                      </w14:textFill>
                    </w:rPr>
                  </m:ctrlPr>
                </m:e>
              </m:d>
              <m:ctrlPr>
                <w:rPr>
                  <w:rFonts w:ascii="Cambria Math" w:hAnsi="Cambria Math" w:eastAsia="仿宋" w:cs="Times New Roman"/>
                  <w:i/>
                  <w:color w:val="000000" w:themeColor="text1"/>
                  <w:szCs w:val="21"/>
                  <w14:textFill>
                    <w14:solidFill>
                      <w14:schemeClr w14:val="tx1"/>
                    </w14:solidFill>
                  </w14:textFill>
                </w:rPr>
              </m:ctrlPr>
            </m:e>
          </m:eqArr>
        </m:oMath>
      </m:oMathPara>
    </w:p>
    <w:p>
      <w:pPr>
        <w:snapToGrid w:val="0"/>
        <w:jc w:val="center"/>
        <w:rPr>
          <w:rFonts w:ascii="仿宋" w:hAnsi="仿宋" w:eastAsia="仿宋" w:cs="Times New Roman"/>
          <w:color w:val="000000" w:themeColor="text1"/>
          <w:szCs w:val="21"/>
          <w14:textFill>
            <w14:solidFill>
              <w14:schemeClr w14:val="tx1"/>
            </w14:solidFill>
          </w14:textFill>
        </w:rPr>
      </w:pPr>
      <m:oMathPara>
        <m:oMath>
          <m:eqArr>
            <m:eqArrPr>
              <m:maxDist m:val="1"/>
              <m:ctrlPr>
                <w:rPr>
                  <w:rFonts w:ascii="Cambria Math" w:hAnsi="Cambria Math" w:eastAsia="仿宋" w:cs="Times New Roman"/>
                  <w:color w:val="000000" w:themeColor="text1"/>
                  <w:szCs w:val="21"/>
                  <w14:textFill>
                    <w14:solidFill>
                      <w14:schemeClr w14:val="tx1"/>
                    </w14:solidFill>
                  </w14:textFill>
                </w:rPr>
              </m:ctrlPr>
            </m:eqArrPr>
            <m:e>
              <m:r>
                <m:rPr/>
                <w:rPr>
                  <w:rFonts w:ascii="Cambria Math" w:hAnsi="Cambria Math" w:eastAsia="仿宋" w:cs="Times New Roman"/>
                  <w:color w:val="000000" w:themeColor="text1"/>
                  <w:szCs w:val="21"/>
                  <w14:textFill>
                    <w14:solidFill>
                      <w14:schemeClr w14:val="tx1"/>
                    </w14:solidFill>
                  </w14:textFill>
                </w:rPr>
                <m:t>MAPE=</m:t>
              </m:r>
              <m:f>
                <m:fPr>
                  <m:ctrlPr>
                    <w:rPr>
                      <w:rFonts w:ascii="Cambria Math" w:hAnsi="Cambria Math" w:eastAsia="仿宋" w:cs="Times New Roman"/>
                      <w:i/>
                      <w:color w:val="000000" w:themeColor="text1"/>
                      <w:szCs w:val="21"/>
                      <w14:textFill>
                        <w14:solidFill>
                          <w14:schemeClr w14:val="tx1"/>
                        </w14:solidFill>
                      </w14:textFill>
                    </w:rPr>
                  </m:ctrlPr>
                </m:fPr>
                <m:num>
                  <m:r>
                    <m:rPr/>
                    <w:rPr>
                      <w:rFonts w:ascii="Cambria Math" w:hAnsi="Cambria Math" w:eastAsia="仿宋" w:cs="Times New Roman"/>
                      <w:color w:val="000000" w:themeColor="text1"/>
                      <w:szCs w:val="21"/>
                      <w14:textFill>
                        <w14:solidFill>
                          <w14:schemeClr w14:val="tx1"/>
                        </w14:solidFill>
                      </w14:textFill>
                    </w:rPr>
                    <m:t>100%</m:t>
                  </m:r>
                  <m:ctrlPr>
                    <w:rPr>
                      <w:rFonts w:ascii="Cambria Math" w:hAnsi="Cambria Math" w:eastAsia="仿宋" w:cs="Times New Roman"/>
                      <w:i/>
                      <w:color w:val="000000" w:themeColor="text1"/>
                      <w:szCs w:val="21"/>
                      <w14:textFill>
                        <w14:solidFill>
                          <w14:schemeClr w14:val="tx1"/>
                        </w14:solidFill>
                      </w14:textFill>
                    </w:rPr>
                  </m:ctrlPr>
                </m:num>
                <m:den>
                  <m:r>
                    <m:rPr/>
                    <w:rPr>
                      <w:rFonts w:ascii="Cambria Math" w:hAnsi="Cambria Math" w:eastAsia="仿宋" w:cs="Times New Roman"/>
                      <w:color w:val="000000" w:themeColor="text1"/>
                      <w:szCs w:val="21"/>
                      <w14:textFill>
                        <w14:solidFill>
                          <w14:schemeClr w14:val="tx1"/>
                        </w14:solidFill>
                      </w14:textFill>
                    </w:rPr>
                    <m:t>n</m:t>
                  </m:r>
                  <m:ctrlPr>
                    <w:rPr>
                      <w:rFonts w:ascii="Cambria Math" w:hAnsi="Cambria Math" w:eastAsia="仿宋" w:cs="Times New Roman"/>
                      <w:i/>
                      <w:color w:val="000000" w:themeColor="text1"/>
                      <w:szCs w:val="21"/>
                      <w14:textFill>
                        <w14:solidFill>
                          <w14:schemeClr w14:val="tx1"/>
                        </w14:solidFill>
                      </w14:textFill>
                    </w:rPr>
                  </m:ctrlPr>
                </m:den>
              </m:f>
              <m:nary>
                <m:naryPr>
                  <m:chr m:val="∑"/>
                  <m:grow m:val="1"/>
                  <m:limLoc m:val="undOvr"/>
                  <m:ctrlPr>
                    <w:rPr>
                      <w:rFonts w:ascii="Cambria Math" w:hAnsi="Cambria Math" w:eastAsia="仿宋" w:cs="Times New Roman"/>
                      <w:i/>
                      <w:color w:val="000000" w:themeColor="text1"/>
                      <w:szCs w:val="21"/>
                      <w14:textFill>
                        <w14:solidFill>
                          <w14:schemeClr w14:val="tx1"/>
                        </w14:solidFill>
                      </w14:textFill>
                    </w:rPr>
                  </m:ctrlPr>
                </m:naryPr>
                <m:sub>
                  <m:r>
                    <m:rPr/>
                    <w:rPr>
                      <w:rFonts w:ascii="Cambria Math" w:hAnsi="Cambria Math" w:eastAsia="仿宋" w:cs="Times New Roman"/>
                      <w:color w:val="000000" w:themeColor="text1"/>
                      <w:szCs w:val="21"/>
                      <w14:textFill>
                        <w14:solidFill>
                          <w14:schemeClr w14:val="tx1"/>
                        </w14:solidFill>
                      </w14:textFill>
                    </w:rPr>
                    <m:t>i=1</m:t>
                  </m:r>
                  <m:ctrlPr>
                    <w:rPr>
                      <w:rFonts w:ascii="Cambria Math" w:hAnsi="Cambria Math" w:eastAsia="仿宋" w:cs="Times New Roman"/>
                      <w:i/>
                      <w:color w:val="000000" w:themeColor="text1"/>
                      <w:szCs w:val="21"/>
                      <w14:textFill>
                        <w14:solidFill>
                          <w14:schemeClr w14:val="tx1"/>
                        </w14:solidFill>
                      </w14:textFill>
                    </w:rPr>
                  </m:ctrlPr>
                </m:sub>
                <m:sup>
                  <m:r>
                    <m:rPr/>
                    <w:rPr>
                      <w:rFonts w:ascii="Cambria Math" w:hAnsi="Cambria Math" w:eastAsia="仿宋" w:cs="Times New Roman"/>
                      <w:color w:val="000000" w:themeColor="text1"/>
                      <w:szCs w:val="21"/>
                      <w14:textFill>
                        <w14:solidFill>
                          <w14:schemeClr w14:val="tx1"/>
                        </w14:solidFill>
                      </w14:textFill>
                    </w:rPr>
                    <m:t>n</m:t>
                  </m:r>
                  <m:ctrlPr>
                    <w:rPr>
                      <w:rFonts w:ascii="Cambria Math" w:hAnsi="Cambria Math" w:eastAsia="仿宋" w:cs="Times New Roman"/>
                      <w:i/>
                      <w:color w:val="000000" w:themeColor="text1"/>
                      <w:szCs w:val="21"/>
                      <w14:textFill>
                        <w14:solidFill>
                          <w14:schemeClr w14:val="tx1"/>
                        </w14:solidFill>
                      </w14:textFill>
                    </w:rPr>
                  </m:ctrlPr>
                </m:sup>
                <m:e>
                  <m:d>
                    <m:dPr>
                      <m:begChr m:val="|"/>
                      <m:endChr m:val="|"/>
                      <m:ctrlPr>
                        <w:rPr>
                          <w:rFonts w:ascii="Cambria Math" w:hAnsi="Cambria Math" w:eastAsia="仿宋" w:cs="Times New Roman"/>
                          <w:i/>
                          <w:color w:val="000000" w:themeColor="text1"/>
                          <w:szCs w:val="21"/>
                          <w14:textFill>
                            <w14:solidFill>
                              <w14:schemeClr w14:val="tx1"/>
                            </w14:solidFill>
                          </w14:textFill>
                        </w:rPr>
                      </m:ctrlPr>
                    </m:dPr>
                    <m:e>
                      <m:f>
                        <m:fPr>
                          <m:ctrlPr>
                            <w:rPr>
                              <w:rFonts w:ascii="Cambria Math" w:hAnsi="Cambria Math" w:eastAsia="仿宋" w:cs="Times New Roman"/>
                              <w:i/>
                              <w:color w:val="000000" w:themeColor="text1"/>
                              <w:szCs w:val="21"/>
                              <w14:textFill>
                                <w14:solidFill>
                                  <w14:schemeClr w14:val="tx1"/>
                                </w14:solidFill>
                              </w14:textFill>
                            </w:rPr>
                          </m:ctrlPr>
                        </m:fPr>
                        <m:num>
                          <m:sSub>
                            <m:sSubPr>
                              <m:ctrlPr>
                                <w:rPr>
                                  <w:rFonts w:ascii="Cambria Math" w:hAnsi="Cambria Math" w:eastAsia="仿宋" w:cs="Times New Roman"/>
                                  <w:i/>
                                  <w:color w:val="000000" w:themeColor="text1"/>
                                  <w:szCs w:val="21"/>
                                  <w14:textFill>
                                    <w14:solidFill>
                                      <w14:schemeClr w14:val="tx1"/>
                                    </w14:solidFill>
                                  </w14:textFill>
                                </w:rPr>
                              </m:ctrlPr>
                            </m:sSubPr>
                            <m:e>
                              <m:acc>
                                <m:accPr>
                                  <m:ctrlPr>
                                    <w:rPr>
                                      <w:rFonts w:ascii="Cambria Math" w:hAnsi="Cambria Math" w:eastAsia="仿宋" w:cs="Times New Roman"/>
                                      <w:i/>
                                      <w:color w:val="000000" w:themeColor="text1"/>
                                      <w:szCs w:val="21"/>
                                      <w14:textFill>
                                        <w14:solidFill>
                                          <w14:schemeClr w14:val="tx1"/>
                                        </w14:solidFill>
                                      </w14:textFill>
                                    </w:rPr>
                                  </m:ctrlPr>
                                </m:accPr>
                                <m:e>
                                  <m:r>
                                    <m:rPr/>
                                    <w:rPr>
                                      <w:rFonts w:ascii="Cambria Math" w:hAnsi="Cambria Math" w:eastAsia="仿宋" w:cs="Times New Roman"/>
                                      <w:color w:val="000000" w:themeColor="text1"/>
                                      <w:szCs w:val="21"/>
                                      <w14:textFill>
                                        <w14:solidFill>
                                          <w14:schemeClr w14:val="tx1"/>
                                        </w14:solidFill>
                                      </w14:textFill>
                                    </w:rPr>
                                    <m:t>y</m:t>
                                  </m:r>
                                  <m:ctrlPr>
                                    <w:rPr>
                                      <w:rFonts w:ascii="Cambria Math" w:hAnsi="Cambria Math" w:eastAsia="仿宋" w:cs="Times New Roman"/>
                                      <w:i/>
                                      <w:color w:val="000000" w:themeColor="text1"/>
                                      <w:szCs w:val="21"/>
                                      <w14:textFill>
                                        <w14:solidFill>
                                          <w14:schemeClr w14:val="tx1"/>
                                        </w14:solidFill>
                                      </w14:textFill>
                                    </w:rPr>
                                  </m:ctrlPr>
                                </m:e>
                              </m:acc>
                              <m:ctrlPr>
                                <w:rPr>
                                  <w:rFonts w:ascii="Cambria Math" w:hAnsi="Cambria Math" w:eastAsia="仿宋" w:cs="Times New Roman"/>
                                  <w:i/>
                                  <w:color w:val="000000" w:themeColor="text1"/>
                                  <w:szCs w:val="21"/>
                                  <w14:textFill>
                                    <w14:solidFill>
                                      <w14:schemeClr w14:val="tx1"/>
                                    </w14:solidFill>
                                  </w14:textFill>
                                </w:rPr>
                              </m:ctrlPr>
                            </m:e>
                            <m:sub>
                              <m:r>
                                <m:rPr/>
                                <w:rPr>
                                  <w:rFonts w:ascii="Cambria Math" w:hAnsi="Cambria Math" w:eastAsia="仿宋" w:cs="Times New Roman"/>
                                  <w:color w:val="000000" w:themeColor="text1"/>
                                  <w:szCs w:val="21"/>
                                  <w14:textFill>
                                    <w14:solidFill>
                                      <w14:schemeClr w14:val="tx1"/>
                                    </w14:solidFill>
                                  </w14:textFill>
                                </w:rPr>
                                <m:t>i</m:t>
                              </m:r>
                              <m:ctrlPr>
                                <w:rPr>
                                  <w:rFonts w:ascii="Cambria Math" w:hAnsi="Cambria Math" w:eastAsia="仿宋" w:cs="Times New Roman"/>
                                  <w:i/>
                                  <w:color w:val="000000" w:themeColor="text1"/>
                                  <w:szCs w:val="21"/>
                                  <w14:textFill>
                                    <w14:solidFill>
                                      <w14:schemeClr w14:val="tx1"/>
                                    </w14:solidFill>
                                  </w14:textFill>
                                </w:rPr>
                              </m:ctrlPr>
                            </m:sub>
                          </m:sSub>
                          <m:r>
                            <m:rPr/>
                            <w:rPr>
                              <w:rFonts w:ascii="Cambria Math" w:hAnsi="Cambria Math" w:eastAsia="仿宋" w:cs="Times New Roman"/>
                              <w:color w:val="000000" w:themeColor="text1"/>
                              <w:szCs w:val="21"/>
                              <w14:textFill>
                                <w14:solidFill>
                                  <w14:schemeClr w14:val="tx1"/>
                                </w14:solidFill>
                              </w14:textFill>
                            </w:rPr>
                            <m:t>−</m:t>
                          </m:r>
                          <m:sSub>
                            <m:sSubPr>
                              <m:ctrlPr>
                                <w:rPr>
                                  <w:rFonts w:ascii="Cambria Math" w:hAnsi="Cambria Math" w:eastAsia="仿宋" w:cs="Times New Roman"/>
                                  <w:i/>
                                  <w:color w:val="000000" w:themeColor="text1"/>
                                  <w:szCs w:val="21"/>
                                  <w14:textFill>
                                    <w14:solidFill>
                                      <w14:schemeClr w14:val="tx1"/>
                                    </w14:solidFill>
                                  </w14:textFill>
                                </w:rPr>
                              </m:ctrlPr>
                            </m:sSubPr>
                            <m:e>
                              <m:r>
                                <m:rPr/>
                                <w:rPr>
                                  <w:rFonts w:ascii="Cambria Math" w:hAnsi="Cambria Math" w:eastAsia="仿宋" w:cs="Times New Roman"/>
                                  <w:color w:val="000000" w:themeColor="text1"/>
                                  <w:szCs w:val="21"/>
                                  <w14:textFill>
                                    <w14:solidFill>
                                      <w14:schemeClr w14:val="tx1"/>
                                    </w14:solidFill>
                                  </w14:textFill>
                                </w:rPr>
                                <m:t>y</m:t>
                              </m:r>
                              <m:ctrlPr>
                                <w:rPr>
                                  <w:rFonts w:ascii="Cambria Math" w:hAnsi="Cambria Math" w:eastAsia="仿宋" w:cs="Times New Roman"/>
                                  <w:i/>
                                  <w:color w:val="000000" w:themeColor="text1"/>
                                  <w:szCs w:val="21"/>
                                  <w14:textFill>
                                    <w14:solidFill>
                                      <w14:schemeClr w14:val="tx1"/>
                                    </w14:solidFill>
                                  </w14:textFill>
                                </w:rPr>
                              </m:ctrlPr>
                            </m:e>
                            <m:sub>
                              <m:r>
                                <m:rPr/>
                                <w:rPr>
                                  <w:rFonts w:ascii="Cambria Math" w:hAnsi="Cambria Math" w:eastAsia="仿宋" w:cs="Times New Roman"/>
                                  <w:color w:val="000000" w:themeColor="text1"/>
                                  <w:szCs w:val="21"/>
                                  <w14:textFill>
                                    <w14:solidFill>
                                      <w14:schemeClr w14:val="tx1"/>
                                    </w14:solidFill>
                                  </w14:textFill>
                                </w:rPr>
                                <m:t>i</m:t>
                              </m:r>
                              <m:ctrlPr>
                                <w:rPr>
                                  <w:rFonts w:ascii="Cambria Math" w:hAnsi="Cambria Math" w:eastAsia="仿宋" w:cs="Times New Roman"/>
                                  <w:i/>
                                  <w:color w:val="000000" w:themeColor="text1"/>
                                  <w:szCs w:val="21"/>
                                  <w14:textFill>
                                    <w14:solidFill>
                                      <w14:schemeClr w14:val="tx1"/>
                                    </w14:solidFill>
                                  </w14:textFill>
                                </w:rPr>
                              </m:ctrlPr>
                            </m:sub>
                          </m:sSub>
                          <m:ctrlPr>
                            <w:rPr>
                              <w:rFonts w:ascii="Cambria Math" w:hAnsi="Cambria Math" w:eastAsia="仿宋" w:cs="Times New Roman"/>
                              <w:i/>
                              <w:color w:val="000000" w:themeColor="text1"/>
                              <w:szCs w:val="21"/>
                              <w14:textFill>
                                <w14:solidFill>
                                  <w14:schemeClr w14:val="tx1"/>
                                </w14:solidFill>
                              </w14:textFill>
                            </w:rPr>
                          </m:ctrlPr>
                        </m:num>
                        <m:den>
                          <m:sSub>
                            <m:sSubPr>
                              <m:ctrlPr>
                                <w:rPr>
                                  <w:rFonts w:ascii="Cambria Math" w:hAnsi="Cambria Math" w:eastAsia="仿宋" w:cs="Times New Roman"/>
                                  <w:i/>
                                  <w:color w:val="000000" w:themeColor="text1"/>
                                  <w:szCs w:val="21"/>
                                  <w14:textFill>
                                    <w14:solidFill>
                                      <w14:schemeClr w14:val="tx1"/>
                                    </w14:solidFill>
                                  </w14:textFill>
                                </w:rPr>
                              </m:ctrlPr>
                            </m:sSubPr>
                            <m:e>
                              <m:r>
                                <m:rPr/>
                                <w:rPr>
                                  <w:rFonts w:ascii="Cambria Math" w:hAnsi="Cambria Math" w:eastAsia="仿宋" w:cs="Times New Roman"/>
                                  <w:color w:val="000000" w:themeColor="text1"/>
                                  <w:szCs w:val="21"/>
                                  <w14:textFill>
                                    <w14:solidFill>
                                      <w14:schemeClr w14:val="tx1"/>
                                    </w14:solidFill>
                                  </w14:textFill>
                                </w:rPr>
                                <m:t>y</m:t>
                              </m:r>
                              <m:ctrlPr>
                                <w:rPr>
                                  <w:rFonts w:ascii="Cambria Math" w:hAnsi="Cambria Math" w:eastAsia="仿宋" w:cs="Times New Roman"/>
                                  <w:i/>
                                  <w:color w:val="000000" w:themeColor="text1"/>
                                  <w:szCs w:val="21"/>
                                  <w14:textFill>
                                    <w14:solidFill>
                                      <w14:schemeClr w14:val="tx1"/>
                                    </w14:solidFill>
                                  </w14:textFill>
                                </w:rPr>
                              </m:ctrlPr>
                            </m:e>
                            <m:sub>
                              <m:r>
                                <m:rPr/>
                                <w:rPr>
                                  <w:rFonts w:ascii="Cambria Math" w:hAnsi="Cambria Math" w:eastAsia="仿宋" w:cs="Times New Roman"/>
                                  <w:color w:val="000000" w:themeColor="text1"/>
                                  <w:szCs w:val="21"/>
                                  <w14:textFill>
                                    <w14:solidFill>
                                      <w14:schemeClr w14:val="tx1"/>
                                    </w14:solidFill>
                                  </w14:textFill>
                                </w:rPr>
                                <m:t>i</m:t>
                              </m:r>
                              <m:ctrlPr>
                                <w:rPr>
                                  <w:rFonts w:ascii="Cambria Math" w:hAnsi="Cambria Math" w:eastAsia="仿宋" w:cs="Times New Roman"/>
                                  <w:i/>
                                  <w:color w:val="000000" w:themeColor="text1"/>
                                  <w:szCs w:val="21"/>
                                  <w14:textFill>
                                    <w14:solidFill>
                                      <w14:schemeClr w14:val="tx1"/>
                                    </w14:solidFill>
                                  </w14:textFill>
                                </w:rPr>
                              </m:ctrlPr>
                            </m:sub>
                          </m:sSub>
                          <m:ctrlPr>
                            <w:rPr>
                              <w:rFonts w:ascii="Cambria Math" w:hAnsi="Cambria Math" w:eastAsia="仿宋" w:cs="Times New Roman"/>
                              <w:i/>
                              <w:color w:val="000000" w:themeColor="text1"/>
                              <w:szCs w:val="21"/>
                              <w14:textFill>
                                <w14:solidFill>
                                  <w14:schemeClr w14:val="tx1"/>
                                </w14:solidFill>
                              </w14:textFill>
                            </w:rPr>
                          </m:ctrlPr>
                        </m:den>
                      </m:f>
                      <m:ctrlPr>
                        <w:rPr>
                          <w:rFonts w:ascii="Cambria Math" w:hAnsi="Cambria Math" w:eastAsia="仿宋" w:cs="Times New Roman"/>
                          <w:i/>
                          <w:color w:val="000000" w:themeColor="text1"/>
                          <w:szCs w:val="21"/>
                          <w14:textFill>
                            <w14:solidFill>
                              <w14:schemeClr w14:val="tx1"/>
                            </w14:solidFill>
                          </w14:textFill>
                        </w:rPr>
                      </m:ctrlPr>
                    </m:e>
                  </m:d>
                  <m:ctrlPr>
                    <w:rPr>
                      <w:rFonts w:ascii="Cambria Math" w:hAnsi="Cambria Math" w:eastAsia="仿宋" w:cs="Times New Roman"/>
                      <w:i/>
                      <w:color w:val="000000" w:themeColor="text1"/>
                      <w:szCs w:val="21"/>
                      <w14:textFill>
                        <w14:solidFill>
                          <w14:schemeClr w14:val="tx1"/>
                        </w14:solidFill>
                      </w14:textFill>
                    </w:rPr>
                  </m:ctrlPr>
                </m:e>
              </m:nary>
              <m:r>
                <m:rPr/>
                <w:rPr>
                  <w:rFonts w:hint="default" w:ascii="Cambria Math" w:hAnsi="Cambria Math" w:eastAsia="仿宋" w:cs="Times New Roman"/>
                  <w:color w:val="000000" w:themeColor="text1"/>
                  <w:szCs w:val="21"/>
                  <w:lang w:val="en-US" w:eastAsia="zh-CN"/>
                  <w14:textFill>
                    <w14:solidFill>
                      <w14:schemeClr w14:val="tx1"/>
                    </w14:solidFill>
                  </w14:textFill>
                </w:rPr>
                <m:t xml:space="preserve">                      </m:t>
              </m:r>
              <m:d>
                <m:dPr>
                  <m:ctrlPr>
                    <w:rPr>
                      <w:rFonts w:ascii="Cambria Math" w:hAnsi="Cambria Math" w:eastAsia="仿宋" w:cs="Times New Roman"/>
                      <w:color w:val="000000" w:themeColor="text1"/>
                      <w:szCs w:val="21"/>
                      <w14:textFill>
                        <w14:solidFill>
                          <w14:schemeClr w14:val="tx1"/>
                        </w14:solidFill>
                      </w14:textFill>
                    </w:rPr>
                  </m:ctrlPr>
                </m:dPr>
                <m:e>
                  <m:r>
                    <m:rPr>
                      <m:sty m:val="p"/>
                    </m:rPr>
                    <w:rPr>
                      <w:rFonts w:ascii="Cambria Math" w:hAnsi="Cambria Math" w:eastAsia="仿宋" w:cs="Times New Roman"/>
                      <w:color w:val="000000" w:themeColor="text1"/>
                      <w:szCs w:val="21"/>
                      <w14:textFill>
                        <w14:solidFill>
                          <w14:schemeClr w14:val="tx1"/>
                        </w14:solidFill>
                      </w14:textFill>
                    </w:rPr>
                    <w:fldChar w:fldCharType="begin"/>
                  </m:r>
                  <m:r>
                    <m:rPr>
                      <m:sty m:val="p"/>
                    </m:rPr>
                    <w:rPr>
                      <w:rFonts w:ascii="Cambria Math" w:hAnsi="Cambria Math" w:eastAsia="仿宋" w:cs="Times New Roman"/>
                      <w:color w:val="000000" w:themeColor="text1"/>
                      <w:szCs w:val="21"/>
                      <w14:textFill>
                        <w14:solidFill>
                          <w14:schemeClr w14:val="tx1"/>
                        </w14:solidFill>
                      </w14:textFill>
                    </w:rPr>
                    <m:t xml:space="preserve"> AUTONUM  \∗ Arabic </m:t>
                  </m:r>
                  <m:r>
                    <m:rPr>
                      <m:sty m:val="p"/>
                    </m:rPr>
                    <w:rPr>
                      <w:rFonts w:ascii="Cambria Math" w:hAnsi="Cambria Math" w:eastAsia="仿宋" w:cs="Times New Roman"/>
                      <w:color w:val="000000" w:themeColor="text1"/>
                      <w:szCs w:val="21"/>
                      <w14:textFill>
                        <w14:solidFill>
                          <w14:schemeClr w14:val="tx1"/>
                        </w14:solidFill>
                      </w14:textFill>
                    </w:rPr>
                    <w:fldChar w:fldCharType="end"/>
                  </m:r>
                  <m:ctrlPr>
                    <w:rPr>
                      <w:rFonts w:ascii="Cambria Math" w:hAnsi="Cambria Math" w:eastAsia="仿宋" w:cs="Times New Roman"/>
                      <w:color w:val="000000" w:themeColor="text1"/>
                      <w:szCs w:val="21"/>
                      <w14:textFill>
                        <w14:solidFill>
                          <w14:schemeClr w14:val="tx1"/>
                        </w14:solidFill>
                      </w14:textFill>
                    </w:rPr>
                  </m:ctrlPr>
                </m:e>
              </m:d>
              <m:ctrlPr>
                <w:rPr>
                  <w:rFonts w:ascii="Cambria Math" w:hAnsi="Cambria Math" w:eastAsia="仿宋" w:cs="Times New Roman"/>
                  <w:i/>
                  <w:color w:val="000000" w:themeColor="text1"/>
                  <w:szCs w:val="21"/>
                  <w14:textFill>
                    <w14:solidFill>
                      <w14:schemeClr w14:val="tx1"/>
                    </w14:solidFill>
                  </w14:textFill>
                </w:rPr>
              </m:ctrlPr>
            </m:e>
          </m:eqArr>
        </m:oMath>
      </m:oMathPara>
    </w:p>
    <w:bookmarkEnd w:id="17"/>
    <w:p>
      <w:pPr>
        <w:snapToGrid w:val="0"/>
        <w:rPr>
          <w:rFonts w:ascii="仿宋" w:hAnsi="仿宋" w:eastAsia="仿宋" w:cs="Times New Roman"/>
          <w:color w:val="000000" w:themeColor="text1"/>
          <w:szCs w:val="21"/>
          <w14:textFill>
            <w14:solidFill>
              <w14:schemeClr w14:val="tx1"/>
            </w14:solidFill>
          </w14:textFill>
        </w:rPr>
      </w:pPr>
      <w:r>
        <w:rPr>
          <w:rFonts w:ascii="仿宋" w:hAnsi="仿宋" w:eastAsia="仿宋" w:cs="Times New Roman"/>
          <w:color w:val="000000" w:themeColor="text1"/>
          <w:kern w:val="0"/>
          <w:szCs w:val="21"/>
          <w14:textFill>
            <w14:solidFill>
              <w14:schemeClr w14:val="tx1"/>
            </w14:solidFill>
          </w14:textFill>
        </w:rPr>
        <w:t>其中，</w:t>
      </w:r>
      <m:oMath>
        <m:r>
          <m:rPr/>
          <w:rPr>
            <w:rFonts w:ascii="Cambria Math" w:hAnsi="Cambria Math" w:eastAsia="仿宋" w:cs="Times New Roman"/>
            <w:color w:val="000000" w:themeColor="text1"/>
            <w:szCs w:val="21"/>
            <w14:textFill>
              <w14:solidFill>
                <w14:schemeClr w14:val="tx1"/>
              </w14:solidFill>
            </w14:textFill>
          </w:rPr>
          <m:t>i</m:t>
        </m:r>
      </m:oMath>
      <w:r>
        <w:rPr>
          <w:rFonts w:ascii="仿宋" w:hAnsi="仿宋" w:eastAsia="仿宋" w:cs="Times New Roman"/>
          <w:color w:val="000000" w:themeColor="text1"/>
          <w:szCs w:val="21"/>
          <w14:textFill>
            <w14:solidFill>
              <w14:schemeClr w14:val="tx1"/>
            </w14:solidFill>
          </w14:textFill>
        </w:rPr>
        <w:t>表示个体(</w:t>
      </w:r>
      <m:oMath>
        <m:r>
          <m:rPr/>
          <w:rPr>
            <w:rFonts w:ascii="Cambria Math" w:hAnsi="Cambria Math" w:eastAsia="仿宋" w:cs="Times New Roman"/>
            <w:color w:val="000000" w:themeColor="text1"/>
            <w:szCs w:val="21"/>
            <w14:textFill>
              <w14:solidFill>
                <w14:schemeClr w14:val="tx1"/>
              </w14:solidFill>
            </w14:textFill>
          </w:rPr>
          <m:t>i=1, 2, …, n</m:t>
        </m:r>
      </m:oMath>
      <w:r>
        <w:rPr>
          <w:rFonts w:ascii="仿宋" w:hAnsi="仿宋" w:eastAsia="仿宋" w:cs="Times New Roman"/>
          <w:color w:val="000000" w:themeColor="text1"/>
          <w:szCs w:val="21"/>
          <w14:textFill>
            <w14:solidFill>
              <w14:schemeClr w14:val="tx1"/>
            </w14:solidFill>
          </w14:textFill>
        </w:rPr>
        <w:t>)，</w:t>
      </w:r>
      <m:oMath>
        <m:sSub>
          <m:sSubPr>
            <m:ctrlPr>
              <w:rPr>
                <w:rFonts w:ascii="Cambria Math" w:hAnsi="Cambria Math" w:eastAsia="仿宋" w:cs="Times New Roman"/>
                <w:i/>
                <w:color w:val="000000" w:themeColor="text1"/>
                <w:szCs w:val="21"/>
                <w14:textFill>
                  <w14:solidFill>
                    <w14:schemeClr w14:val="tx1"/>
                  </w14:solidFill>
                </w14:textFill>
              </w:rPr>
            </m:ctrlPr>
          </m:sSubPr>
          <m:e>
            <m:acc>
              <m:accPr>
                <m:ctrlPr>
                  <w:rPr>
                    <w:rFonts w:ascii="Cambria Math" w:hAnsi="Cambria Math" w:eastAsia="仿宋" w:cs="Times New Roman"/>
                    <w:i/>
                    <w:color w:val="000000" w:themeColor="text1"/>
                    <w:szCs w:val="21"/>
                    <w14:textFill>
                      <w14:solidFill>
                        <w14:schemeClr w14:val="tx1"/>
                      </w14:solidFill>
                    </w14:textFill>
                  </w:rPr>
                </m:ctrlPr>
              </m:accPr>
              <m:e>
                <m:r>
                  <m:rPr/>
                  <w:rPr>
                    <w:rFonts w:ascii="Cambria Math" w:hAnsi="Cambria Math" w:eastAsia="仿宋" w:cs="Times New Roman"/>
                    <w:color w:val="000000" w:themeColor="text1"/>
                    <w:szCs w:val="21"/>
                    <w14:textFill>
                      <w14:solidFill>
                        <w14:schemeClr w14:val="tx1"/>
                      </w14:solidFill>
                    </w14:textFill>
                  </w:rPr>
                  <m:t>y</m:t>
                </m:r>
                <m:ctrlPr>
                  <w:rPr>
                    <w:rFonts w:ascii="Cambria Math" w:hAnsi="Cambria Math" w:eastAsia="仿宋" w:cs="Times New Roman"/>
                    <w:i/>
                    <w:color w:val="000000" w:themeColor="text1"/>
                    <w:szCs w:val="21"/>
                    <w14:textFill>
                      <w14:solidFill>
                        <w14:schemeClr w14:val="tx1"/>
                      </w14:solidFill>
                    </w14:textFill>
                  </w:rPr>
                </m:ctrlPr>
              </m:e>
            </m:acc>
            <m:ctrlPr>
              <w:rPr>
                <w:rFonts w:ascii="Cambria Math" w:hAnsi="Cambria Math" w:eastAsia="仿宋" w:cs="Times New Roman"/>
                <w:i/>
                <w:color w:val="000000" w:themeColor="text1"/>
                <w:szCs w:val="21"/>
                <w14:textFill>
                  <w14:solidFill>
                    <w14:schemeClr w14:val="tx1"/>
                  </w14:solidFill>
                </w14:textFill>
              </w:rPr>
            </m:ctrlPr>
          </m:e>
          <m:sub>
            <m:r>
              <m:rPr/>
              <w:rPr>
                <w:rFonts w:ascii="Cambria Math" w:hAnsi="Cambria Math" w:eastAsia="仿宋" w:cs="Times New Roman"/>
                <w:color w:val="000000" w:themeColor="text1"/>
                <w:szCs w:val="21"/>
                <w14:textFill>
                  <w14:solidFill>
                    <w14:schemeClr w14:val="tx1"/>
                  </w14:solidFill>
                </w14:textFill>
              </w:rPr>
              <m:t>i</m:t>
            </m:r>
            <m:ctrlPr>
              <w:rPr>
                <w:rFonts w:ascii="Cambria Math" w:hAnsi="Cambria Math" w:eastAsia="仿宋" w:cs="Times New Roman"/>
                <w:i/>
                <w:color w:val="000000" w:themeColor="text1"/>
                <w:szCs w:val="21"/>
                <w14:textFill>
                  <w14:solidFill>
                    <w14:schemeClr w14:val="tx1"/>
                  </w14:solidFill>
                </w14:textFill>
              </w:rPr>
            </m:ctrlPr>
          </m:sub>
        </m:sSub>
      </m:oMath>
      <w:r>
        <w:rPr>
          <w:rFonts w:ascii="仿宋" w:hAnsi="仿宋" w:eastAsia="仿宋" w:cs="Times New Roman"/>
          <w:color w:val="000000" w:themeColor="text1"/>
          <w:szCs w:val="21"/>
          <w14:textFill>
            <w14:solidFill>
              <w14:schemeClr w14:val="tx1"/>
            </w14:solidFill>
          </w14:textFill>
        </w:rPr>
        <w:t>是模型预测值，</w:t>
      </w:r>
      <m:oMath>
        <m:sSub>
          <m:sSubPr>
            <m:ctrlPr>
              <w:rPr>
                <w:rFonts w:ascii="Cambria Math" w:hAnsi="Cambria Math" w:eastAsia="仿宋" w:cs="Times New Roman"/>
                <w:i/>
                <w:color w:val="000000" w:themeColor="text1"/>
                <w:szCs w:val="21"/>
                <w14:textFill>
                  <w14:solidFill>
                    <w14:schemeClr w14:val="tx1"/>
                  </w14:solidFill>
                </w14:textFill>
              </w:rPr>
            </m:ctrlPr>
          </m:sSubPr>
          <m:e>
            <m:r>
              <m:rPr/>
              <w:rPr>
                <w:rFonts w:ascii="Cambria Math" w:hAnsi="Cambria Math" w:eastAsia="仿宋" w:cs="Times New Roman"/>
                <w:color w:val="000000" w:themeColor="text1"/>
                <w:szCs w:val="21"/>
                <w14:textFill>
                  <w14:solidFill>
                    <w14:schemeClr w14:val="tx1"/>
                  </w14:solidFill>
                </w14:textFill>
              </w:rPr>
              <m:t>y</m:t>
            </m:r>
            <m:ctrlPr>
              <w:rPr>
                <w:rFonts w:ascii="Cambria Math" w:hAnsi="Cambria Math" w:eastAsia="仿宋" w:cs="Times New Roman"/>
                <w:i/>
                <w:color w:val="000000" w:themeColor="text1"/>
                <w:szCs w:val="21"/>
                <w14:textFill>
                  <w14:solidFill>
                    <w14:schemeClr w14:val="tx1"/>
                  </w14:solidFill>
                </w14:textFill>
              </w:rPr>
            </m:ctrlPr>
          </m:e>
          <m:sub>
            <m:r>
              <m:rPr/>
              <w:rPr>
                <w:rFonts w:ascii="Cambria Math" w:hAnsi="Cambria Math" w:eastAsia="仿宋" w:cs="Times New Roman"/>
                <w:color w:val="000000" w:themeColor="text1"/>
                <w:szCs w:val="21"/>
                <w14:textFill>
                  <w14:solidFill>
                    <w14:schemeClr w14:val="tx1"/>
                  </w14:solidFill>
                </w14:textFill>
              </w:rPr>
              <m:t>i</m:t>
            </m:r>
            <m:ctrlPr>
              <w:rPr>
                <w:rFonts w:ascii="Cambria Math" w:hAnsi="Cambria Math" w:eastAsia="仿宋" w:cs="Times New Roman"/>
                <w:i/>
                <w:color w:val="000000" w:themeColor="text1"/>
                <w:szCs w:val="21"/>
                <w14:textFill>
                  <w14:solidFill>
                    <w14:schemeClr w14:val="tx1"/>
                  </w14:solidFill>
                </w14:textFill>
              </w:rPr>
            </m:ctrlPr>
          </m:sub>
        </m:sSub>
      </m:oMath>
      <w:r>
        <w:rPr>
          <w:rFonts w:ascii="仿宋" w:hAnsi="仿宋" w:eastAsia="仿宋" w:cs="Times New Roman"/>
          <w:color w:val="000000" w:themeColor="text1"/>
          <w:szCs w:val="21"/>
          <w14:textFill>
            <w14:solidFill>
              <w14:schemeClr w14:val="tx1"/>
            </w14:solidFill>
          </w14:textFill>
        </w:rPr>
        <w:t>是真实值，</w:t>
      </w:r>
      <m:oMath>
        <m:acc>
          <m:accPr>
            <m:chr m:val="̅"/>
            <m:ctrlPr>
              <w:rPr>
                <w:rFonts w:ascii="Cambria Math" w:hAnsi="Cambria Math" w:eastAsia="仿宋" w:cs="Times New Roman"/>
                <w:i/>
                <w:color w:val="000000" w:themeColor="text1"/>
                <w:szCs w:val="21"/>
                <w14:textFill>
                  <w14:solidFill>
                    <w14:schemeClr w14:val="tx1"/>
                  </w14:solidFill>
                </w14:textFill>
              </w:rPr>
            </m:ctrlPr>
          </m:accPr>
          <m:e>
            <m:r>
              <m:rPr/>
              <w:rPr>
                <w:rFonts w:ascii="Cambria Math" w:hAnsi="Cambria Math" w:eastAsia="仿宋" w:cs="Times New Roman"/>
                <w:color w:val="000000" w:themeColor="text1"/>
                <w:szCs w:val="21"/>
                <w14:textFill>
                  <w14:solidFill>
                    <w14:schemeClr w14:val="tx1"/>
                  </w14:solidFill>
                </w14:textFill>
              </w:rPr>
              <m:t>y</m:t>
            </m:r>
            <m:ctrlPr>
              <w:rPr>
                <w:rFonts w:ascii="Cambria Math" w:hAnsi="Cambria Math" w:eastAsia="仿宋" w:cs="Times New Roman"/>
                <w:i/>
                <w:color w:val="000000" w:themeColor="text1"/>
                <w:szCs w:val="21"/>
                <w14:textFill>
                  <w14:solidFill>
                    <w14:schemeClr w14:val="tx1"/>
                  </w14:solidFill>
                </w14:textFill>
              </w:rPr>
            </m:ctrlPr>
          </m:e>
        </m:acc>
      </m:oMath>
      <w:r>
        <w:rPr>
          <w:rFonts w:ascii="仿宋" w:hAnsi="仿宋" w:eastAsia="仿宋" w:cs="Times New Roman"/>
          <w:color w:val="000000" w:themeColor="text1"/>
          <w:szCs w:val="21"/>
          <w14:textFill>
            <w14:solidFill>
              <w14:schemeClr w14:val="tx1"/>
            </w14:solidFill>
          </w14:textFill>
        </w:rPr>
        <w:t>表示真实值的平均值</w:t>
      </w:r>
      <w:r>
        <w:rPr>
          <w:rFonts w:hint="eastAsia" w:ascii="仿宋" w:hAnsi="仿宋" w:eastAsia="仿宋" w:cs="Times New Roman"/>
          <w:color w:val="000000" w:themeColor="text1"/>
          <w:szCs w:val="21"/>
          <w14:textFill>
            <w14:solidFill>
              <w14:schemeClr w14:val="tx1"/>
            </w14:solidFill>
          </w14:textFill>
        </w:rPr>
        <w:t>。</w:t>
      </w:r>
      <w:r>
        <w:rPr>
          <w:rFonts w:ascii="仿宋" w:hAnsi="仿宋" w:eastAsia="仿宋" w:cs="Times New Roman"/>
          <w:color w:val="000000" w:themeColor="text1"/>
          <w:kern w:val="0"/>
          <w:szCs w:val="21"/>
          <w14:textFill>
            <w14:solidFill>
              <w14:schemeClr w14:val="tx1"/>
            </w14:solidFill>
          </w14:textFill>
        </w:rPr>
        <w:t>R</w:t>
      </w:r>
      <w:r>
        <w:rPr>
          <w:rFonts w:ascii="仿宋" w:hAnsi="仿宋" w:eastAsia="仿宋" w:cs="Times New Roman"/>
          <w:color w:val="000000" w:themeColor="text1"/>
          <w:kern w:val="0"/>
          <w:szCs w:val="21"/>
          <w:vertAlign w:val="superscript"/>
          <w14:textFill>
            <w14:solidFill>
              <w14:schemeClr w14:val="tx1"/>
            </w14:solidFill>
          </w14:textFill>
        </w:rPr>
        <w:t>2</w:t>
      </w:r>
      <w:r>
        <w:rPr>
          <w:rFonts w:hint="eastAsia" w:ascii="仿宋" w:hAnsi="仿宋" w:eastAsia="仿宋" w:cs="Times New Roman"/>
          <w:color w:val="000000" w:themeColor="text1"/>
          <w:kern w:val="0"/>
          <w:szCs w:val="21"/>
          <w14:textFill>
            <w14:solidFill>
              <w14:schemeClr w14:val="tx1"/>
            </w14:solidFill>
          </w14:textFill>
        </w:rPr>
        <w:t>中分子为预测值</w:t>
      </w:r>
      <m:oMath>
        <m:sSub>
          <m:sSubPr>
            <m:ctrlPr>
              <w:rPr>
                <w:rFonts w:ascii="Cambria Math" w:hAnsi="Cambria Math" w:eastAsia="仿宋" w:cs="Times New Roman"/>
                <w:i/>
                <w:color w:val="000000" w:themeColor="text1"/>
                <w:szCs w:val="21"/>
                <w14:textFill>
                  <w14:solidFill>
                    <w14:schemeClr w14:val="tx1"/>
                  </w14:solidFill>
                </w14:textFill>
              </w:rPr>
            </m:ctrlPr>
          </m:sSubPr>
          <m:e>
            <m:acc>
              <m:accPr>
                <m:ctrlPr>
                  <w:rPr>
                    <w:rFonts w:ascii="Cambria Math" w:hAnsi="Cambria Math" w:eastAsia="仿宋" w:cs="Times New Roman"/>
                    <w:i/>
                    <w:color w:val="000000" w:themeColor="text1"/>
                    <w:szCs w:val="21"/>
                    <w14:textFill>
                      <w14:solidFill>
                        <w14:schemeClr w14:val="tx1"/>
                      </w14:solidFill>
                    </w14:textFill>
                  </w:rPr>
                </m:ctrlPr>
              </m:accPr>
              <m:e>
                <m:r>
                  <m:rPr/>
                  <w:rPr>
                    <w:rFonts w:ascii="Cambria Math" w:hAnsi="Cambria Math" w:eastAsia="仿宋" w:cs="Times New Roman"/>
                    <w:color w:val="000000" w:themeColor="text1"/>
                    <w:szCs w:val="21"/>
                    <w14:textFill>
                      <w14:solidFill>
                        <w14:schemeClr w14:val="tx1"/>
                      </w14:solidFill>
                    </w14:textFill>
                  </w:rPr>
                  <m:t>y</m:t>
                </m:r>
                <m:ctrlPr>
                  <w:rPr>
                    <w:rFonts w:ascii="Cambria Math" w:hAnsi="Cambria Math" w:eastAsia="仿宋" w:cs="Times New Roman"/>
                    <w:i/>
                    <w:color w:val="000000" w:themeColor="text1"/>
                    <w:szCs w:val="21"/>
                    <w14:textFill>
                      <w14:solidFill>
                        <w14:schemeClr w14:val="tx1"/>
                      </w14:solidFill>
                    </w14:textFill>
                  </w:rPr>
                </m:ctrlPr>
              </m:e>
            </m:acc>
            <m:ctrlPr>
              <w:rPr>
                <w:rFonts w:ascii="Cambria Math" w:hAnsi="Cambria Math" w:eastAsia="仿宋" w:cs="Times New Roman"/>
                <w:i/>
                <w:color w:val="000000" w:themeColor="text1"/>
                <w:szCs w:val="21"/>
                <w14:textFill>
                  <w14:solidFill>
                    <w14:schemeClr w14:val="tx1"/>
                  </w14:solidFill>
                </w14:textFill>
              </w:rPr>
            </m:ctrlPr>
          </m:e>
          <m:sub>
            <m:r>
              <m:rPr/>
              <w:rPr>
                <w:rFonts w:ascii="Cambria Math" w:hAnsi="Cambria Math" w:eastAsia="仿宋" w:cs="Times New Roman"/>
                <w:color w:val="000000" w:themeColor="text1"/>
                <w:szCs w:val="21"/>
                <w14:textFill>
                  <w14:solidFill>
                    <w14:schemeClr w14:val="tx1"/>
                  </w14:solidFill>
                </w14:textFill>
              </w:rPr>
              <m:t>i</m:t>
            </m:r>
            <m:ctrlPr>
              <w:rPr>
                <w:rFonts w:ascii="Cambria Math" w:hAnsi="Cambria Math" w:eastAsia="仿宋" w:cs="Times New Roman"/>
                <w:i/>
                <w:color w:val="000000" w:themeColor="text1"/>
                <w:szCs w:val="21"/>
                <w14:textFill>
                  <w14:solidFill>
                    <w14:schemeClr w14:val="tx1"/>
                  </w14:solidFill>
                </w14:textFill>
              </w:rPr>
            </m:ctrlPr>
          </m:sub>
        </m:sSub>
      </m:oMath>
      <w:r>
        <w:rPr>
          <w:rFonts w:hint="eastAsia" w:ascii="仿宋" w:hAnsi="仿宋" w:eastAsia="仿宋" w:cs="Times New Roman"/>
          <w:color w:val="000000" w:themeColor="text1"/>
          <w:kern w:val="0"/>
          <w:szCs w:val="21"/>
          <w14:textFill>
            <w14:solidFill>
              <w14:schemeClr w14:val="tx1"/>
            </w14:solidFill>
          </w14:textFill>
        </w:rPr>
        <w:t>与真实值</w:t>
      </w:r>
      <m:oMath>
        <m:sSub>
          <m:sSubPr>
            <m:ctrlPr>
              <w:rPr>
                <w:rFonts w:ascii="Cambria Math" w:hAnsi="Cambria Math" w:eastAsia="仿宋" w:cs="Times New Roman"/>
                <w:i/>
                <w:color w:val="000000" w:themeColor="text1"/>
                <w:szCs w:val="21"/>
                <w14:textFill>
                  <w14:solidFill>
                    <w14:schemeClr w14:val="tx1"/>
                  </w14:solidFill>
                </w14:textFill>
              </w:rPr>
            </m:ctrlPr>
          </m:sSubPr>
          <m:e>
            <m:r>
              <m:rPr/>
              <w:rPr>
                <w:rFonts w:ascii="Cambria Math" w:hAnsi="Cambria Math" w:eastAsia="仿宋" w:cs="Times New Roman"/>
                <w:color w:val="000000" w:themeColor="text1"/>
                <w:szCs w:val="21"/>
                <w14:textFill>
                  <w14:solidFill>
                    <w14:schemeClr w14:val="tx1"/>
                  </w14:solidFill>
                </w14:textFill>
              </w:rPr>
              <m:t>y</m:t>
            </m:r>
            <m:ctrlPr>
              <w:rPr>
                <w:rFonts w:ascii="Cambria Math" w:hAnsi="Cambria Math" w:eastAsia="仿宋" w:cs="Times New Roman"/>
                <w:i/>
                <w:color w:val="000000" w:themeColor="text1"/>
                <w:szCs w:val="21"/>
                <w14:textFill>
                  <w14:solidFill>
                    <w14:schemeClr w14:val="tx1"/>
                  </w14:solidFill>
                </w14:textFill>
              </w:rPr>
            </m:ctrlPr>
          </m:e>
          <m:sub>
            <m:r>
              <m:rPr/>
              <w:rPr>
                <w:rFonts w:ascii="Cambria Math" w:hAnsi="Cambria Math" w:eastAsia="仿宋" w:cs="Times New Roman"/>
                <w:color w:val="000000" w:themeColor="text1"/>
                <w:szCs w:val="21"/>
                <w14:textFill>
                  <w14:solidFill>
                    <w14:schemeClr w14:val="tx1"/>
                  </w14:solidFill>
                </w14:textFill>
              </w:rPr>
              <m:t>i</m:t>
            </m:r>
            <m:ctrlPr>
              <w:rPr>
                <w:rFonts w:ascii="Cambria Math" w:hAnsi="Cambria Math" w:eastAsia="仿宋" w:cs="Times New Roman"/>
                <w:i/>
                <w:color w:val="000000" w:themeColor="text1"/>
                <w:szCs w:val="21"/>
                <w14:textFill>
                  <w14:solidFill>
                    <w14:schemeClr w14:val="tx1"/>
                  </w14:solidFill>
                </w14:textFill>
              </w:rPr>
            </m:ctrlPr>
          </m:sub>
        </m:sSub>
      </m:oMath>
      <w:r>
        <w:rPr>
          <w:rFonts w:hint="eastAsia" w:ascii="仿宋" w:hAnsi="仿宋" w:eastAsia="仿宋" w:cs="Times New Roman"/>
          <w:color w:val="000000" w:themeColor="text1"/>
          <w:kern w:val="0"/>
          <w:szCs w:val="21"/>
          <w14:textFill>
            <w14:solidFill>
              <w14:schemeClr w14:val="tx1"/>
            </w14:solidFill>
          </w14:textFill>
        </w:rPr>
        <w:t>的平方差之和，分母为均值</w:t>
      </w:r>
      <m:oMath>
        <m:acc>
          <m:accPr>
            <m:chr m:val="̅"/>
            <m:ctrlPr>
              <w:rPr>
                <w:rFonts w:ascii="Cambria Math" w:hAnsi="Cambria Math" w:eastAsia="仿宋" w:cs="Times New Roman"/>
                <w:i/>
                <w:color w:val="000000" w:themeColor="text1"/>
                <w:szCs w:val="21"/>
                <w14:textFill>
                  <w14:solidFill>
                    <w14:schemeClr w14:val="tx1"/>
                  </w14:solidFill>
                </w14:textFill>
              </w:rPr>
            </m:ctrlPr>
          </m:accPr>
          <m:e>
            <m:r>
              <m:rPr/>
              <w:rPr>
                <w:rFonts w:ascii="Cambria Math" w:hAnsi="Cambria Math" w:eastAsia="仿宋" w:cs="Times New Roman"/>
                <w:color w:val="000000" w:themeColor="text1"/>
                <w:szCs w:val="21"/>
                <w14:textFill>
                  <w14:solidFill>
                    <w14:schemeClr w14:val="tx1"/>
                  </w14:solidFill>
                </w14:textFill>
              </w:rPr>
              <m:t>y</m:t>
            </m:r>
            <m:ctrlPr>
              <w:rPr>
                <w:rFonts w:ascii="Cambria Math" w:hAnsi="Cambria Math" w:eastAsia="仿宋" w:cs="Times New Roman"/>
                <w:i/>
                <w:color w:val="000000" w:themeColor="text1"/>
                <w:szCs w:val="21"/>
                <w14:textFill>
                  <w14:solidFill>
                    <w14:schemeClr w14:val="tx1"/>
                  </w14:solidFill>
                </w14:textFill>
              </w:rPr>
            </m:ctrlPr>
          </m:e>
        </m:acc>
      </m:oMath>
      <w:r>
        <w:rPr>
          <w:rFonts w:hint="eastAsia" w:ascii="仿宋" w:hAnsi="仿宋" w:eastAsia="仿宋" w:cs="Times New Roman"/>
          <w:color w:val="000000" w:themeColor="text1"/>
          <w:kern w:val="0"/>
          <w:szCs w:val="21"/>
          <w14:textFill>
            <w14:solidFill>
              <w14:schemeClr w14:val="tx1"/>
            </w14:solidFill>
          </w14:textFill>
        </w:rPr>
        <w:t>与真实值</w:t>
      </w:r>
      <m:oMath>
        <m:sSub>
          <m:sSubPr>
            <m:ctrlPr>
              <w:rPr>
                <w:rFonts w:ascii="Cambria Math" w:hAnsi="Cambria Math" w:eastAsia="仿宋" w:cs="Times New Roman"/>
                <w:i/>
                <w:color w:val="000000" w:themeColor="text1"/>
                <w:szCs w:val="21"/>
                <w14:textFill>
                  <w14:solidFill>
                    <w14:schemeClr w14:val="tx1"/>
                  </w14:solidFill>
                </w14:textFill>
              </w:rPr>
            </m:ctrlPr>
          </m:sSubPr>
          <m:e>
            <m:r>
              <m:rPr/>
              <w:rPr>
                <w:rFonts w:ascii="Cambria Math" w:hAnsi="Cambria Math" w:eastAsia="仿宋" w:cs="Times New Roman"/>
                <w:color w:val="000000" w:themeColor="text1"/>
                <w:szCs w:val="21"/>
                <w14:textFill>
                  <w14:solidFill>
                    <w14:schemeClr w14:val="tx1"/>
                  </w14:solidFill>
                </w14:textFill>
              </w:rPr>
              <m:t>y</m:t>
            </m:r>
            <m:ctrlPr>
              <w:rPr>
                <w:rFonts w:ascii="Cambria Math" w:hAnsi="Cambria Math" w:eastAsia="仿宋" w:cs="Times New Roman"/>
                <w:i/>
                <w:color w:val="000000" w:themeColor="text1"/>
                <w:szCs w:val="21"/>
                <w14:textFill>
                  <w14:solidFill>
                    <w14:schemeClr w14:val="tx1"/>
                  </w14:solidFill>
                </w14:textFill>
              </w:rPr>
            </m:ctrlPr>
          </m:e>
          <m:sub>
            <m:r>
              <m:rPr/>
              <w:rPr>
                <w:rFonts w:ascii="Cambria Math" w:hAnsi="Cambria Math" w:eastAsia="仿宋" w:cs="Times New Roman"/>
                <w:color w:val="000000" w:themeColor="text1"/>
                <w:szCs w:val="21"/>
                <w14:textFill>
                  <w14:solidFill>
                    <w14:schemeClr w14:val="tx1"/>
                  </w14:solidFill>
                </w14:textFill>
              </w:rPr>
              <m:t>i</m:t>
            </m:r>
            <m:ctrlPr>
              <w:rPr>
                <w:rFonts w:ascii="Cambria Math" w:hAnsi="Cambria Math" w:eastAsia="仿宋" w:cs="Times New Roman"/>
                <w:i/>
                <w:color w:val="000000" w:themeColor="text1"/>
                <w:szCs w:val="21"/>
                <w14:textFill>
                  <w14:solidFill>
                    <w14:schemeClr w14:val="tx1"/>
                  </w14:solidFill>
                </w14:textFill>
              </w:rPr>
            </m:ctrlPr>
          </m:sub>
        </m:sSub>
      </m:oMath>
      <w:r>
        <w:rPr>
          <w:rFonts w:hint="eastAsia" w:ascii="仿宋" w:hAnsi="仿宋" w:eastAsia="仿宋" w:cs="Times New Roman"/>
          <w:color w:val="000000" w:themeColor="text1"/>
          <w:kern w:val="0"/>
          <w:szCs w:val="21"/>
          <w14:textFill>
            <w14:solidFill>
              <w14:schemeClr w14:val="tx1"/>
            </w14:solidFill>
          </w14:textFill>
        </w:rPr>
        <w:t>的平方差之和。它表示我们感兴趣的变量偏离均值的全部变异通过</w:t>
      </w:r>
      <w:r>
        <w:rPr>
          <w:rFonts w:ascii="仿宋" w:hAnsi="仿宋" w:eastAsia="仿宋" w:cs="Times New Roman"/>
          <w:color w:val="000000" w:themeColor="text1"/>
          <w:kern w:val="0"/>
          <w:szCs w:val="21"/>
          <w14:textFill>
            <w14:solidFill>
              <w14:schemeClr w14:val="tx1"/>
            </w14:solidFill>
          </w14:textFill>
        </w:rPr>
        <w:t>模型所能解释的比例</w:t>
      </w:r>
      <w:r>
        <w:rPr>
          <w:rFonts w:hint="eastAsia" w:ascii="仿宋" w:hAnsi="仿宋" w:eastAsia="仿宋" w:cs="Times New Roman"/>
          <w:color w:val="000000" w:themeColor="text1"/>
          <w:kern w:val="0"/>
          <w:szCs w:val="21"/>
          <w14:textFill>
            <w14:solidFill>
              <w14:schemeClr w14:val="tx1"/>
            </w14:solidFill>
          </w14:textFill>
        </w:rPr>
        <w:t>，</w:t>
      </w:r>
      <w:r>
        <w:rPr>
          <w:rFonts w:ascii="仿宋" w:hAnsi="仿宋" w:eastAsia="仿宋" w:cs="Times New Roman"/>
          <w:color w:val="000000" w:themeColor="text1"/>
          <w:kern w:val="0"/>
          <w:szCs w:val="21"/>
          <w14:textFill>
            <w14:solidFill>
              <w14:schemeClr w14:val="tx1"/>
            </w14:solidFill>
          </w14:textFill>
        </w:rPr>
        <w:t>可以近似看作</w:t>
      </w:r>
      <w:r>
        <w:rPr>
          <w:rFonts w:hint="eastAsia" w:ascii="仿宋" w:hAnsi="仿宋" w:eastAsia="仿宋" w:cs="Times New Roman"/>
          <w:color w:val="000000" w:themeColor="text1"/>
          <w:kern w:val="0"/>
          <w:szCs w:val="21"/>
          <w14:textFill>
            <w14:solidFill>
              <w14:schemeClr w14:val="tx1"/>
            </w14:solidFill>
          </w14:textFill>
        </w:rPr>
        <w:t>模型预测值</w:t>
      </w:r>
      <w:r>
        <w:rPr>
          <w:rFonts w:ascii="仿宋" w:hAnsi="仿宋" w:eastAsia="仿宋" w:cs="Times New Roman"/>
          <w:color w:val="000000" w:themeColor="text1"/>
          <w:kern w:val="0"/>
          <w:szCs w:val="21"/>
          <w14:textFill>
            <w14:solidFill>
              <w14:schemeClr w14:val="tx1"/>
            </w14:solidFill>
          </w14:textFill>
        </w:rPr>
        <w:t>与</w:t>
      </w:r>
      <w:r>
        <w:rPr>
          <w:rFonts w:hint="eastAsia" w:ascii="仿宋" w:hAnsi="仿宋" w:eastAsia="仿宋" w:cs="Times New Roman"/>
          <w:color w:val="000000" w:themeColor="text1"/>
          <w:kern w:val="0"/>
          <w:szCs w:val="21"/>
          <w14:textFill>
            <w14:solidFill>
              <w14:schemeClr w14:val="tx1"/>
            </w14:solidFill>
          </w14:textFill>
        </w:rPr>
        <w:t>真实值</w:t>
      </w:r>
      <w:r>
        <w:rPr>
          <w:rFonts w:ascii="仿宋" w:hAnsi="仿宋" w:eastAsia="仿宋" w:cs="Times New Roman"/>
          <w:color w:val="000000" w:themeColor="text1"/>
          <w:kern w:val="0"/>
          <w:szCs w:val="21"/>
          <w14:textFill>
            <w14:solidFill>
              <w14:schemeClr w14:val="tx1"/>
            </w14:solidFill>
          </w14:textFill>
        </w:rPr>
        <w:t>的Pearson相关系数之平方</w:t>
      </w:r>
      <w:r>
        <w:rPr>
          <w:rFonts w:hint="eastAsia" w:ascii="仿宋" w:hAnsi="仿宋" w:eastAsia="仿宋" w:cs="Times New Roman"/>
          <w:color w:val="000000" w:themeColor="text1"/>
          <w:kern w:val="0"/>
          <w:szCs w:val="21"/>
          <w14:textFill>
            <w14:solidFill>
              <w14:schemeClr w14:val="tx1"/>
            </w14:solidFill>
          </w14:textFill>
        </w:rPr>
        <w:t>。</w:t>
      </w:r>
      <w:r>
        <w:rPr>
          <w:rFonts w:ascii="仿宋" w:hAnsi="仿宋" w:eastAsia="仿宋" w:cs="Times New Roman"/>
          <w:color w:val="000000" w:themeColor="text1"/>
          <w:kern w:val="0"/>
          <w:szCs w:val="21"/>
          <w14:textFill>
            <w14:solidFill>
              <w14:schemeClr w14:val="tx1"/>
            </w14:solidFill>
          </w14:textFill>
        </w:rPr>
        <w:t>R</w:t>
      </w:r>
      <w:r>
        <w:rPr>
          <w:rFonts w:ascii="仿宋" w:hAnsi="仿宋" w:eastAsia="仿宋" w:cs="Times New Roman"/>
          <w:color w:val="000000" w:themeColor="text1"/>
          <w:kern w:val="0"/>
          <w:szCs w:val="21"/>
          <w:vertAlign w:val="superscript"/>
          <w14:textFill>
            <w14:solidFill>
              <w14:schemeClr w14:val="tx1"/>
            </w14:solidFill>
          </w14:textFill>
        </w:rPr>
        <w:t>2</w:t>
      </w:r>
      <w:r>
        <w:rPr>
          <w:rFonts w:ascii="仿宋" w:hAnsi="仿宋" w:eastAsia="仿宋" w:cs="Times New Roman"/>
          <w:color w:val="000000" w:themeColor="text1"/>
          <w:kern w:val="0"/>
          <w:szCs w:val="21"/>
          <w14:textFill>
            <w14:solidFill>
              <w14:schemeClr w14:val="tx1"/>
            </w14:solidFill>
          </w14:textFill>
        </w:rPr>
        <w:t>越接近1表示模型的拟合能力越好</w:t>
      </w:r>
      <w:r>
        <w:rPr>
          <w:rFonts w:hint="eastAsia" w:ascii="仿宋" w:hAnsi="仿宋" w:eastAsia="仿宋" w:cs="Times New Roman"/>
          <w:color w:val="000000" w:themeColor="text1"/>
          <w:kern w:val="0"/>
          <w:szCs w:val="21"/>
          <w14:textFill>
            <w14:solidFill>
              <w14:schemeClr w14:val="tx1"/>
            </w14:solidFill>
          </w14:textFill>
        </w:rPr>
        <w:t>。</w:t>
      </w:r>
      <w:r>
        <w:rPr>
          <w:rFonts w:ascii="仿宋" w:hAnsi="仿宋" w:eastAsia="仿宋" w:cs="Times New Roman"/>
          <w:color w:val="000000" w:themeColor="text1"/>
          <w:kern w:val="0"/>
          <w:szCs w:val="21"/>
          <w14:textFill>
            <w14:solidFill>
              <w14:schemeClr w14:val="tx1"/>
            </w14:solidFill>
          </w14:textFill>
        </w:rPr>
        <w:t>RMSE</w:t>
      </w:r>
      <w:r>
        <w:rPr>
          <w:rFonts w:hint="eastAsia" w:ascii="仿宋" w:hAnsi="仿宋" w:eastAsia="仿宋" w:cs="Times New Roman"/>
          <w:color w:val="000000" w:themeColor="text1"/>
          <w:kern w:val="0"/>
          <w:szCs w:val="21"/>
          <w14:textFill>
            <w14:solidFill>
              <w14:schemeClr w14:val="tx1"/>
            </w14:solidFill>
          </w14:textFill>
        </w:rPr>
        <w:t>是</w:t>
      </w:r>
      <w:r>
        <w:rPr>
          <w:rFonts w:ascii="仿宋" w:hAnsi="仿宋" w:eastAsia="仿宋" w:cs="Times New Roman"/>
          <w:color w:val="000000" w:themeColor="text1"/>
          <w:kern w:val="0"/>
          <w:szCs w:val="21"/>
          <w14:textFill>
            <w14:solidFill>
              <w14:schemeClr w14:val="tx1"/>
            </w14:solidFill>
          </w14:textFill>
        </w:rPr>
        <w:t>模型</w:t>
      </w:r>
      <w:r>
        <w:rPr>
          <w:rFonts w:hint="eastAsia" w:ascii="仿宋" w:hAnsi="仿宋" w:eastAsia="仿宋" w:cs="Times New Roman"/>
          <w:color w:val="000000" w:themeColor="text1"/>
          <w:kern w:val="0"/>
          <w:szCs w:val="21"/>
          <w14:textFill>
            <w14:solidFill>
              <w14:schemeClr w14:val="tx1"/>
            </w14:solidFill>
          </w14:textFill>
        </w:rPr>
        <w:t>预测值</w:t>
      </w:r>
      <m:oMath>
        <m:sSub>
          <m:sSubPr>
            <m:ctrlPr>
              <w:rPr>
                <w:rFonts w:ascii="Cambria Math" w:hAnsi="Cambria Math" w:eastAsia="仿宋" w:cs="Times New Roman"/>
                <w:i/>
                <w:color w:val="000000" w:themeColor="text1"/>
                <w:szCs w:val="21"/>
                <w14:textFill>
                  <w14:solidFill>
                    <w14:schemeClr w14:val="tx1"/>
                  </w14:solidFill>
                </w14:textFill>
              </w:rPr>
            </m:ctrlPr>
          </m:sSubPr>
          <m:e>
            <m:acc>
              <m:accPr>
                <m:ctrlPr>
                  <w:rPr>
                    <w:rFonts w:ascii="Cambria Math" w:hAnsi="Cambria Math" w:eastAsia="仿宋" w:cs="Times New Roman"/>
                    <w:i/>
                    <w:color w:val="000000" w:themeColor="text1"/>
                    <w:szCs w:val="21"/>
                    <w14:textFill>
                      <w14:solidFill>
                        <w14:schemeClr w14:val="tx1"/>
                      </w14:solidFill>
                    </w14:textFill>
                  </w:rPr>
                </m:ctrlPr>
              </m:accPr>
              <m:e>
                <m:r>
                  <m:rPr/>
                  <w:rPr>
                    <w:rFonts w:ascii="Cambria Math" w:hAnsi="Cambria Math" w:eastAsia="仿宋" w:cs="Times New Roman"/>
                    <w:color w:val="000000" w:themeColor="text1"/>
                    <w:szCs w:val="21"/>
                    <w14:textFill>
                      <w14:solidFill>
                        <w14:schemeClr w14:val="tx1"/>
                      </w14:solidFill>
                    </w14:textFill>
                  </w:rPr>
                  <m:t>y</m:t>
                </m:r>
                <m:ctrlPr>
                  <w:rPr>
                    <w:rFonts w:ascii="Cambria Math" w:hAnsi="Cambria Math" w:eastAsia="仿宋" w:cs="Times New Roman"/>
                    <w:i/>
                    <w:color w:val="000000" w:themeColor="text1"/>
                    <w:szCs w:val="21"/>
                    <w14:textFill>
                      <w14:solidFill>
                        <w14:schemeClr w14:val="tx1"/>
                      </w14:solidFill>
                    </w14:textFill>
                  </w:rPr>
                </m:ctrlPr>
              </m:e>
            </m:acc>
            <m:ctrlPr>
              <w:rPr>
                <w:rFonts w:ascii="Cambria Math" w:hAnsi="Cambria Math" w:eastAsia="仿宋" w:cs="Times New Roman"/>
                <w:i/>
                <w:color w:val="000000" w:themeColor="text1"/>
                <w:szCs w:val="21"/>
                <w14:textFill>
                  <w14:solidFill>
                    <w14:schemeClr w14:val="tx1"/>
                  </w14:solidFill>
                </w14:textFill>
              </w:rPr>
            </m:ctrlPr>
          </m:e>
          <m:sub>
            <m:r>
              <m:rPr/>
              <w:rPr>
                <w:rFonts w:ascii="Cambria Math" w:hAnsi="Cambria Math" w:eastAsia="仿宋" w:cs="Times New Roman"/>
                <w:color w:val="000000" w:themeColor="text1"/>
                <w:szCs w:val="21"/>
                <w14:textFill>
                  <w14:solidFill>
                    <w14:schemeClr w14:val="tx1"/>
                  </w14:solidFill>
                </w14:textFill>
              </w:rPr>
              <m:t>i</m:t>
            </m:r>
            <m:ctrlPr>
              <w:rPr>
                <w:rFonts w:ascii="Cambria Math" w:hAnsi="Cambria Math" w:eastAsia="仿宋" w:cs="Times New Roman"/>
                <w:i/>
                <w:color w:val="000000" w:themeColor="text1"/>
                <w:szCs w:val="21"/>
                <w14:textFill>
                  <w14:solidFill>
                    <w14:schemeClr w14:val="tx1"/>
                  </w14:solidFill>
                </w14:textFill>
              </w:rPr>
            </m:ctrlPr>
          </m:sub>
        </m:sSub>
      </m:oMath>
      <w:r>
        <w:rPr>
          <w:rFonts w:ascii="仿宋" w:hAnsi="仿宋" w:eastAsia="仿宋" w:cs="Times New Roman"/>
          <w:color w:val="000000" w:themeColor="text1"/>
          <w:kern w:val="0"/>
          <w:szCs w:val="21"/>
          <w14:textFill>
            <w14:solidFill>
              <w14:schemeClr w14:val="tx1"/>
            </w14:solidFill>
          </w14:textFill>
        </w:rPr>
        <w:t>相较于真实值</w:t>
      </w:r>
      <m:oMath>
        <m:sSub>
          <m:sSubPr>
            <m:ctrlPr>
              <w:rPr>
                <w:rFonts w:ascii="Cambria Math" w:hAnsi="Cambria Math" w:eastAsia="仿宋" w:cs="Times New Roman"/>
                <w:i/>
                <w:color w:val="000000" w:themeColor="text1"/>
                <w:szCs w:val="21"/>
                <w14:textFill>
                  <w14:solidFill>
                    <w14:schemeClr w14:val="tx1"/>
                  </w14:solidFill>
                </w14:textFill>
              </w:rPr>
            </m:ctrlPr>
          </m:sSubPr>
          <m:e>
            <m:r>
              <m:rPr/>
              <w:rPr>
                <w:rFonts w:ascii="Cambria Math" w:hAnsi="Cambria Math" w:eastAsia="仿宋" w:cs="Times New Roman"/>
                <w:color w:val="000000" w:themeColor="text1"/>
                <w:szCs w:val="21"/>
                <w14:textFill>
                  <w14:solidFill>
                    <w14:schemeClr w14:val="tx1"/>
                  </w14:solidFill>
                </w14:textFill>
              </w:rPr>
              <m:t>y</m:t>
            </m:r>
            <m:ctrlPr>
              <w:rPr>
                <w:rFonts w:ascii="Cambria Math" w:hAnsi="Cambria Math" w:eastAsia="仿宋" w:cs="Times New Roman"/>
                <w:i/>
                <w:color w:val="000000" w:themeColor="text1"/>
                <w:szCs w:val="21"/>
                <w14:textFill>
                  <w14:solidFill>
                    <w14:schemeClr w14:val="tx1"/>
                  </w14:solidFill>
                </w14:textFill>
              </w:rPr>
            </m:ctrlPr>
          </m:e>
          <m:sub>
            <m:r>
              <m:rPr/>
              <w:rPr>
                <w:rFonts w:ascii="Cambria Math" w:hAnsi="Cambria Math" w:eastAsia="仿宋" w:cs="Times New Roman"/>
                <w:color w:val="000000" w:themeColor="text1"/>
                <w:szCs w:val="21"/>
                <w14:textFill>
                  <w14:solidFill>
                    <w14:schemeClr w14:val="tx1"/>
                  </w14:solidFill>
                </w14:textFill>
              </w:rPr>
              <m:t>i</m:t>
            </m:r>
            <m:ctrlPr>
              <w:rPr>
                <w:rFonts w:ascii="Cambria Math" w:hAnsi="Cambria Math" w:eastAsia="仿宋" w:cs="Times New Roman"/>
                <w:i/>
                <w:color w:val="000000" w:themeColor="text1"/>
                <w:szCs w:val="21"/>
                <w14:textFill>
                  <w14:solidFill>
                    <w14:schemeClr w14:val="tx1"/>
                  </w14:solidFill>
                </w14:textFill>
              </w:rPr>
            </m:ctrlPr>
          </m:sub>
        </m:sSub>
      </m:oMath>
      <w:r>
        <w:rPr>
          <w:rFonts w:hint="eastAsia" w:ascii="仿宋" w:hAnsi="仿宋" w:eastAsia="仿宋" w:cs="Times New Roman"/>
          <w:color w:val="000000" w:themeColor="text1"/>
          <w:kern w:val="0"/>
          <w:szCs w:val="21"/>
          <w14:textFill>
            <w14:solidFill>
              <w14:schemeClr w14:val="tx1"/>
            </w14:solidFill>
          </w14:textFill>
        </w:rPr>
        <w:t>之差</w:t>
      </w:r>
      <w:r>
        <w:rPr>
          <w:rFonts w:ascii="仿宋" w:hAnsi="仿宋" w:eastAsia="仿宋" w:cs="Times New Roman"/>
          <w:color w:val="000000" w:themeColor="text1"/>
          <w:kern w:val="0"/>
          <w:szCs w:val="21"/>
          <w14:textFill>
            <w14:solidFill>
              <w14:schemeClr w14:val="tx1"/>
            </w14:solidFill>
          </w14:textFill>
        </w:rPr>
        <w:t>平方的期望值</w:t>
      </w:r>
      <w:r>
        <w:rPr>
          <w:rFonts w:hint="eastAsia" w:ascii="仿宋" w:hAnsi="仿宋" w:eastAsia="仿宋" w:cs="Times New Roman"/>
          <w:color w:val="000000" w:themeColor="text1"/>
          <w:kern w:val="0"/>
          <w:szCs w:val="21"/>
          <w14:textFill>
            <w14:solidFill>
              <w14:schemeClr w14:val="tx1"/>
            </w14:solidFill>
          </w14:textFill>
        </w:rPr>
        <w:t>的算数平方根</w:t>
      </w:r>
      <w:r>
        <w:rPr>
          <w:rFonts w:ascii="仿宋" w:hAnsi="仿宋" w:eastAsia="仿宋" w:cs="Times New Roman"/>
          <w:color w:val="000000" w:themeColor="text1"/>
          <w:kern w:val="0"/>
          <w:szCs w:val="21"/>
          <w14:textFill>
            <w14:solidFill>
              <w14:schemeClr w14:val="tx1"/>
            </w14:solidFill>
          </w14:textFill>
        </w:rPr>
        <w:t>，该值越小表示模型拟合误差越小，拟合越优</w:t>
      </w:r>
      <w:r>
        <w:rPr>
          <w:rFonts w:hint="eastAsia" w:ascii="仿宋" w:hAnsi="仿宋" w:eastAsia="仿宋" w:cs="Times New Roman"/>
          <w:color w:val="000000" w:themeColor="text1"/>
          <w:kern w:val="0"/>
          <w:szCs w:val="21"/>
          <w14:textFill>
            <w14:solidFill>
              <w14:schemeClr w14:val="tx1"/>
            </w14:solidFill>
          </w14:textFill>
        </w:rPr>
        <w:t>。</w:t>
      </w:r>
      <w:r>
        <w:rPr>
          <w:rFonts w:ascii="仿宋" w:hAnsi="仿宋" w:eastAsia="仿宋" w:cs="Times New Roman"/>
          <w:color w:val="000000" w:themeColor="text1"/>
          <w:kern w:val="0"/>
          <w:szCs w:val="21"/>
          <w14:textFill>
            <w14:solidFill>
              <w14:schemeClr w14:val="tx1"/>
            </w14:solidFill>
          </w14:textFill>
        </w:rPr>
        <w:t>MAE代表</w:t>
      </w:r>
      <w:r>
        <w:rPr>
          <w:rFonts w:hint="eastAsia" w:ascii="仿宋" w:hAnsi="仿宋" w:eastAsia="仿宋" w:cs="Times New Roman"/>
          <w:color w:val="000000" w:themeColor="text1"/>
          <w:kern w:val="0"/>
          <w:szCs w:val="21"/>
          <w14:textFill>
            <w14:solidFill>
              <w14:schemeClr w14:val="tx1"/>
            </w14:solidFill>
          </w14:textFill>
        </w:rPr>
        <w:t>模型预测值</w:t>
      </w:r>
      <m:oMath>
        <m:sSub>
          <m:sSubPr>
            <m:ctrlPr>
              <w:rPr>
                <w:rFonts w:ascii="Cambria Math" w:hAnsi="Cambria Math" w:eastAsia="仿宋" w:cs="Times New Roman"/>
                <w:i/>
                <w:color w:val="000000" w:themeColor="text1"/>
                <w:szCs w:val="21"/>
                <w14:textFill>
                  <w14:solidFill>
                    <w14:schemeClr w14:val="tx1"/>
                  </w14:solidFill>
                </w14:textFill>
              </w:rPr>
            </m:ctrlPr>
          </m:sSubPr>
          <m:e>
            <m:acc>
              <m:accPr>
                <m:ctrlPr>
                  <w:rPr>
                    <w:rFonts w:ascii="Cambria Math" w:hAnsi="Cambria Math" w:eastAsia="仿宋" w:cs="Times New Roman"/>
                    <w:i/>
                    <w:color w:val="000000" w:themeColor="text1"/>
                    <w:szCs w:val="21"/>
                    <w14:textFill>
                      <w14:solidFill>
                        <w14:schemeClr w14:val="tx1"/>
                      </w14:solidFill>
                    </w14:textFill>
                  </w:rPr>
                </m:ctrlPr>
              </m:accPr>
              <m:e>
                <m:r>
                  <m:rPr/>
                  <w:rPr>
                    <w:rFonts w:ascii="Cambria Math" w:hAnsi="Cambria Math" w:eastAsia="仿宋" w:cs="Times New Roman"/>
                    <w:color w:val="000000" w:themeColor="text1"/>
                    <w:szCs w:val="21"/>
                    <w14:textFill>
                      <w14:solidFill>
                        <w14:schemeClr w14:val="tx1"/>
                      </w14:solidFill>
                    </w14:textFill>
                  </w:rPr>
                  <m:t>y</m:t>
                </m:r>
                <m:ctrlPr>
                  <w:rPr>
                    <w:rFonts w:ascii="Cambria Math" w:hAnsi="Cambria Math" w:eastAsia="仿宋" w:cs="Times New Roman"/>
                    <w:i/>
                    <w:color w:val="000000" w:themeColor="text1"/>
                    <w:szCs w:val="21"/>
                    <w14:textFill>
                      <w14:solidFill>
                        <w14:schemeClr w14:val="tx1"/>
                      </w14:solidFill>
                    </w14:textFill>
                  </w:rPr>
                </m:ctrlPr>
              </m:e>
            </m:acc>
            <m:ctrlPr>
              <w:rPr>
                <w:rFonts w:ascii="Cambria Math" w:hAnsi="Cambria Math" w:eastAsia="仿宋" w:cs="Times New Roman"/>
                <w:i/>
                <w:color w:val="000000" w:themeColor="text1"/>
                <w:szCs w:val="21"/>
                <w14:textFill>
                  <w14:solidFill>
                    <w14:schemeClr w14:val="tx1"/>
                  </w14:solidFill>
                </w14:textFill>
              </w:rPr>
            </m:ctrlPr>
          </m:e>
          <m:sub>
            <m:r>
              <m:rPr/>
              <w:rPr>
                <w:rFonts w:ascii="Cambria Math" w:hAnsi="Cambria Math" w:eastAsia="仿宋" w:cs="Times New Roman"/>
                <w:color w:val="000000" w:themeColor="text1"/>
                <w:szCs w:val="21"/>
                <w14:textFill>
                  <w14:solidFill>
                    <w14:schemeClr w14:val="tx1"/>
                  </w14:solidFill>
                </w14:textFill>
              </w:rPr>
              <m:t>i</m:t>
            </m:r>
            <m:ctrlPr>
              <w:rPr>
                <w:rFonts w:ascii="Cambria Math" w:hAnsi="Cambria Math" w:eastAsia="仿宋" w:cs="Times New Roman"/>
                <w:i/>
                <w:color w:val="000000" w:themeColor="text1"/>
                <w:szCs w:val="21"/>
                <w14:textFill>
                  <w14:solidFill>
                    <w14:schemeClr w14:val="tx1"/>
                  </w14:solidFill>
                </w14:textFill>
              </w:rPr>
            </m:ctrlPr>
          </m:sub>
        </m:sSub>
      </m:oMath>
      <w:r>
        <w:rPr>
          <w:rFonts w:ascii="仿宋" w:hAnsi="仿宋" w:eastAsia="仿宋" w:cs="Times New Roman"/>
          <w:color w:val="000000" w:themeColor="text1"/>
          <w:kern w:val="0"/>
          <w:szCs w:val="21"/>
          <w14:textFill>
            <w14:solidFill>
              <w14:schemeClr w14:val="tx1"/>
            </w14:solidFill>
          </w14:textFill>
        </w:rPr>
        <w:t>与</w:t>
      </w:r>
      <w:r>
        <w:rPr>
          <w:rFonts w:hint="eastAsia" w:ascii="仿宋" w:hAnsi="仿宋" w:eastAsia="仿宋" w:cs="Times New Roman"/>
          <w:color w:val="000000" w:themeColor="text1"/>
          <w:kern w:val="0"/>
          <w:szCs w:val="21"/>
          <w14:textFill>
            <w14:solidFill>
              <w14:schemeClr w14:val="tx1"/>
            </w14:solidFill>
          </w14:textFill>
        </w:rPr>
        <w:t>真实值</w:t>
      </w:r>
      <m:oMath>
        <m:sSub>
          <m:sSubPr>
            <m:ctrlPr>
              <w:rPr>
                <w:rFonts w:ascii="Cambria Math" w:hAnsi="Cambria Math" w:eastAsia="仿宋" w:cs="Times New Roman"/>
                <w:i/>
                <w:color w:val="000000" w:themeColor="text1"/>
                <w:szCs w:val="21"/>
                <w14:textFill>
                  <w14:solidFill>
                    <w14:schemeClr w14:val="tx1"/>
                  </w14:solidFill>
                </w14:textFill>
              </w:rPr>
            </m:ctrlPr>
          </m:sSubPr>
          <m:e>
            <m:r>
              <m:rPr/>
              <w:rPr>
                <w:rFonts w:ascii="Cambria Math" w:hAnsi="Cambria Math" w:eastAsia="仿宋" w:cs="Times New Roman"/>
                <w:color w:val="000000" w:themeColor="text1"/>
                <w:szCs w:val="21"/>
                <w14:textFill>
                  <w14:solidFill>
                    <w14:schemeClr w14:val="tx1"/>
                  </w14:solidFill>
                </w14:textFill>
              </w:rPr>
              <m:t>y</m:t>
            </m:r>
            <m:ctrlPr>
              <w:rPr>
                <w:rFonts w:ascii="Cambria Math" w:hAnsi="Cambria Math" w:eastAsia="仿宋" w:cs="Times New Roman"/>
                <w:i/>
                <w:color w:val="000000" w:themeColor="text1"/>
                <w:szCs w:val="21"/>
                <w14:textFill>
                  <w14:solidFill>
                    <w14:schemeClr w14:val="tx1"/>
                  </w14:solidFill>
                </w14:textFill>
              </w:rPr>
            </m:ctrlPr>
          </m:e>
          <m:sub>
            <m:r>
              <m:rPr/>
              <w:rPr>
                <w:rFonts w:ascii="Cambria Math" w:hAnsi="Cambria Math" w:eastAsia="仿宋" w:cs="Times New Roman"/>
                <w:color w:val="000000" w:themeColor="text1"/>
                <w:szCs w:val="21"/>
                <w14:textFill>
                  <w14:solidFill>
                    <w14:schemeClr w14:val="tx1"/>
                  </w14:solidFill>
                </w14:textFill>
              </w:rPr>
              <m:t>i</m:t>
            </m:r>
            <m:ctrlPr>
              <w:rPr>
                <w:rFonts w:ascii="Cambria Math" w:hAnsi="Cambria Math" w:eastAsia="仿宋" w:cs="Times New Roman"/>
                <w:i/>
                <w:color w:val="000000" w:themeColor="text1"/>
                <w:szCs w:val="21"/>
                <w14:textFill>
                  <w14:solidFill>
                    <w14:schemeClr w14:val="tx1"/>
                  </w14:solidFill>
                </w14:textFill>
              </w:rPr>
            </m:ctrlPr>
          </m:sub>
        </m:sSub>
      </m:oMath>
      <w:r>
        <w:rPr>
          <w:rFonts w:hint="eastAsia" w:ascii="仿宋" w:hAnsi="仿宋" w:eastAsia="仿宋" w:cs="Times New Roman"/>
          <w:color w:val="000000" w:themeColor="text1"/>
          <w:kern w:val="0"/>
          <w:szCs w:val="21"/>
          <w14:textFill>
            <w14:solidFill>
              <w14:schemeClr w14:val="tx1"/>
            </w14:solidFill>
          </w14:textFill>
        </w:rPr>
        <w:t>之</w:t>
      </w:r>
      <w:r>
        <w:rPr>
          <w:rFonts w:ascii="仿宋" w:hAnsi="仿宋" w:eastAsia="仿宋" w:cs="Times New Roman"/>
          <w:color w:val="000000" w:themeColor="text1"/>
          <w:kern w:val="0"/>
          <w:szCs w:val="21"/>
          <w14:textFill>
            <w14:solidFill>
              <w14:schemeClr w14:val="tx1"/>
            </w14:solidFill>
          </w14:textFill>
        </w:rPr>
        <w:t>差的绝对值的平均，该指标越小</w:t>
      </w:r>
      <w:r>
        <w:rPr>
          <w:rFonts w:hint="eastAsia" w:ascii="仿宋" w:hAnsi="仿宋" w:eastAsia="仿宋" w:cs="Times New Roman"/>
          <w:color w:val="000000" w:themeColor="text1"/>
          <w:kern w:val="0"/>
          <w:szCs w:val="21"/>
          <w14:textFill>
            <w14:solidFill>
              <w14:schemeClr w14:val="tx1"/>
            </w14:solidFill>
          </w14:textFill>
        </w:rPr>
        <w:t>表示</w:t>
      </w:r>
      <w:r>
        <w:rPr>
          <w:rFonts w:ascii="仿宋" w:hAnsi="仿宋" w:eastAsia="仿宋" w:cs="Times New Roman"/>
          <w:color w:val="000000" w:themeColor="text1"/>
          <w:kern w:val="0"/>
          <w:szCs w:val="21"/>
          <w14:textFill>
            <w14:solidFill>
              <w14:schemeClr w14:val="tx1"/>
            </w14:solidFill>
          </w14:textFill>
        </w:rPr>
        <w:t>模型的误差越小</w:t>
      </w:r>
      <w:r>
        <w:rPr>
          <w:rFonts w:hint="eastAsia" w:ascii="仿宋" w:hAnsi="仿宋" w:eastAsia="仿宋" w:cs="Times New Roman"/>
          <w:color w:val="000000" w:themeColor="text1"/>
          <w:kern w:val="0"/>
          <w:szCs w:val="21"/>
          <w14:textFill>
            <w14:solidFill>
              <w14:schemeClr w14:val="tx1"/>
            </w14:solidFill>
          </w14:textFill>
        </w:rPr>
        <w:t>。</w:t>
      </w:r>
      <w:r>
        <w:rPr>
          <w:rFonts w:ascii="仿宋" w:hAnsi="仿宋" w:eastAsia="仿宋" w:cs="Times New Roman"/>
          <w:color w:val="000000" w:themeColor="text1"/>
          <w:kern w:val="0"/>
          <w:szCs w:val="21"/>
          <w14:textFill>
            <w14:solidFill>
              <w14:schemeClr w14:val="tx1"/>
            </w14:solidFill>
          </w14:textFill>
        </w:rPr>
        <w:t>基于高费用人群本身可能存在更大不确定性的特征，我们还采用了MAPE指标</w:t>
      </w:r>
      <w:r>
        <w:rPr>
          <w:rFonts w:hint="eastAsia" w:ascii="仿宋" w:hAnsi="仿宋" w:eastAsia="仿宋" w:cs="Times New Roman"/>
          <w:color w:val="000000" w:themeColor="text1"/>
          <w:kern w:val="0"/>
          <w:szCs w:val="21"/>
          <w14:textFill>
            <w14:solidFill>
              <w14:schemeClr w14:val="tx1"/>
            </w14:solidFill>
          </w14:textFill>
        </w:rPr>
        <w:t>。</w:t>
      </w:r>
      <w:r>
        <w:rPr>
          <w:rFonts w:ascii="仿宋" w:hAnsi="仿宋" w:eastAsia="仿宋" w:cs="Times New Roman"/>
          <w:color w:val="000000" w:themeColor="text1"/>
          <w:kern w:val="0"/>
          <w:szCs w:val="21"/>
          <w14:textFill>
            <w14:solidFill>
              <w14:schemeClr w14:val="tx1"/>
            </w14:solidFill>
          </w14:textFill>
        </w:rPr>
        <w:t>MAPE反映了</w:t>
      </w:r>
      <w:r>
        <w:rPr>
          <w:rFonts w:hint="eastAsia" w:ascii="仿宋" w:hAnsi="仿宋" w:eastAsia="仿宋" w:cs="Times New Roman"/>
          <w:color w:val="000000" w:themeColor="text1"/>
          <w:kern w:val="0"/>
          <w:szCs w:val="21"/>
          <w14:textFill>
            <w14:solidFill>
              <w14:schemeClr w14:val="tx1"/>
            </w14:solidFill>
          </w14:textFill>
        </w:rPr>
        <w:t>模型预测值</w:t>
      </w:r>
      <m:oMath>
        <m:sSub>
          <m:sSubPr>
            <m:ctrlPr>
              <w:rPr>
                <w:rFonts w:ascii="Cambria Math" w:hAnsi="Cambria Math" w:eastAsia="仿宋" w:cs="Times New Roman"/>
                <w:i/>
                <w:color w:val="000000" w:themeColor="text1"/>
                <w:szCs w:val="21"/>
                <w14:textFill>
                  <w14:solidFill>
                    <w14:schemeClr w14:val="tx1"/>
                  </w14:solidFill>
                </w14:textFill>
              </w:rPr>
            </m:ctrlPr>
          </m:sSubPr>
          <m:e>
            <m:acc>
              <m:accPr>
                <m:ctrlPr>
                  <w:rPr>
                    <w:rFonts w:ascii="Cambria Math" w:hAnsi="Cambria Math" w:eastAsia="仿宋" w:cs="Times New Roman"/>
                    <w:i/>
                    <w:color w:val="000000" w:themeColor="text1"/>
                    <w:szCs w:val="21"/>
                    <w14:textFill>
                      <w14:solidFill>
                        <w14:schemeClr w14:val="tx1"/>
                      </w14:solidFill>
                    </w14:textFill>
                  </w:rPr>
                </m:ctrlPr>
              </m:accPr>
              <m:e>
                <m:r>
                  <m:rPr/>
                  <w:rPr>
                    <w:rFonts w:ascii="Cambria Math" w:hAnsi="Cambria Math" w:eastAsia="仿宋" w:cs="Times New Roman"/>
                    <w:color w:val="000000" w:themeColor="text1"/>
                    <w:szCs w:val="21"/>
                    <w14:textFill>
                      <w14:solidFill>
                        <w14:schemeClr w14:val="tx1"/>
                      </w14:solidFill>
                    </w14:textFill>
                  </w:rPr>
                  <m:t>y</m:t>
                </m:r>
                <m:ctrlPr>
                  <w:rPr>
                    <w:rFonts w:ascii="Cambria Math" w:hAnsi="Cambria Math" w:eastAsia="仿宋" w:cs="Times New Roman"/>
                    <w:i/>
                    <w:color w:val="000000" w:themeColor="text1"/>
                    <w:szCs w:val="21"/>
                    <w14:textFill>
                      <w14:solidFill>
                        <w14:schemeClr w14:val="tx1"/>
                      </w14:solidFill>
                    </w14:textFill>
                  </w:rPr>
                </m:ctrlPr>
              </m:e>
            </m:acc>
            <m:ctrlPr>
              <w:rPr>
                <w:rFonts w:ascii="Cambria Math" w:hAnsi="Cambria Math" w:eastAsia="仿宋" w:cs="Times New Roman"/>
                <w:i/>
                <w:color w:val="000000" w:themeColor="text1"/>
                <w:szCs w:val="21"/>
                <w14:textFill>
                  <w14:solidFill>
                    <w14:schemeClr w14:val="tx1"/>
                  </w14:solidFill>
                </w14:textFill>
              </w:rPr>
            </m:ctrlPr>
          </m:e>
          <m:sub>
            <m:r>
              <m:rPr/>
              <w:rPr>
                <w:rFonts w:ascii="Cambria Math" w:hAnsi="Cambria Math" w:eastAsia="仿宋" w:cs="Times New Roman"/>
                <w:color w:val="000000" w:themeColor="text1"/>
                <w:szCs w:val="21"/>
                <w14:textFill>
                  <w14:solidFill>
                    <w14:schemeClr w14:val="tx1"/>
                  </w14:solidFill>
                </w14:textFill>
              </w:rPr>
              <m:t>i</m:t>
            </m:r>
            <m:ctrlPr>
              <w:rPr>
                <w:rFonts w:ascii="Cambria Math" w:hAnsi="Cambria Math" w:eastAsia="仿宋" w:cs="Times New Roman"/>
                <w:i/>
                <w:color w:val="000000" w:themeColor="text1"/>
                <w:szCs w:val="21"/>
                <w14:textFill>
                  <w14:solidFill>
                    <w14:schemeClr w14:val="tx1"/>
                  </w14:solidFill>
                </w14:textFill>
              </w:rPr>
            </m:ctrlPr>
          </m:sub>
        </m:sSub>
      </m:oMath>
      <w:r>
        <w:rPr>
          <w:rFonts w:ascii="仿宋" w:hAnsi="仿宋" w:eastAsia="仿宋" w:cs="Times New Roman"/>
          <w:color w:val="000000" w:themeColor="text1"/>
          <w:kern w:val="0"/>
          <w:szCs w:val="21"/>
          <w14:textFill>
            <w14:solidFill>
              <w14:schemeClr w14:val="tx1"/>
            </w14:solidFill>
          </w14:textFill>
        </w:rPr>
        <w:t>与真实值</w:t>
      </w:r>
      <m:oMath>
        <m:sSub>
          <m:sSubPr>
            <m:ctrlPr>
              <w:rPr>
                <w:rFonts w:ascii="Cambria Math" w:hAnsi="Cambria Math" w:eastAsia="仿宋" w:cs="Times New Roman"/>
                <w:i/>
                <w:color w:val="000000" w:themeColor="text1"/>
                <w:szCs w:val="21"/>
                <w14:textFill>
                  <w14:solidFill>
                    <w14:schemeClr w14:val="tx1"/>
                  </w14:solidFill>
                </w14:textFill>
              </w:rPr>
            </m:ctrlPr>
          </m:sSubPr>
          <m:e>
            <m:r>
              <m:rPr/>
              <w:rPr>
                <w:rFonts w:ascii="Cambria Math" w:hAnsi="Cambria Math" w:eastAsia="仿宋" w:cs="Times New Roman"/>
                <w:color w:val="000000" w:themeColor="text1"/>
                <w:szCs w:val="21"/>
                <w14:textFill>
                  <w14:solidFill>
                    <w14:schemeClr w14:val="tx1"/>
                  </w14:solidFill>
                </w14:textFill>
              </w:rPr>
              <m:t>y</m:t>
            </m:r>
            <m:ctrlPr>
              <w:rPr>
                <w:rFonts w:ascii="Cambria Math" w:hAnsi="Cambria Math" w:eastAsia="仿宋" w:cs="Times New Roman"/>
                <w:i/>
                <w:color w:val="000000" w:themeColor="text1"/>
                <w:szCs w:val="21"/>
                <w14:textFill>
                  <w14:solidFill>
                    <w14:schemeClr w14:val="tx1"/>
                  </w14:solidFill>
                </w14:textFill>
              </w:rPr>
            </m:ctrlPr>
          </m:e>
          <m:sub>
            <m:r>
              <m:rPr/>
              <w:rPr>
                <w:rFonts w:ascii="Cambria Math" w:hAnsi="Cambria Math" w:eastAsia="仿宋" w:cs="Times New Roman"/>
                <w:color w:val="000000" w:themeColor="text1"/>
                <w:szCs w:val="21"/>
                <w14:textFill>
                  <w14:solidFill>
                    <w14:schemeClr w14:val="tx1"/>
                  </w14:solidFill>
                </w14:textFill>
              </w:rPr>
              <m:t>i</m:t>
            </m:r>
            <m:ctrlPr>
              <w:rPr>
                <w:rFonts w:ascii="Cambria Math" w:hAnsi="Cambria Math" w:eastAsia="仿宋" w:cs="Times New Roman"/>
                <w:i/>
                <w:color w:val="000000" w:themeColor="text1"/>
                <w:szCs w:val="21"/>
                <w14:textFill>
                  <w14:solidFill>
                    <w14:schemeClr w14:val="tx1"/>
                  </w14:solidFill>
                </w14:textFill>
              </w:rPr>
            </m:ctrlPr>
          </m:sub>
        </m:sSub>
      </m:oMath>
      <w:r>
        <w:rPr>
          <w:rFonts w:ascii="仿宋" w:hAnsi="仿宋" w:eastAsia="仿宋" w:cs="Times New Roman"/>
          <w:color w:val="000000" w:themeColor="text1"/>
          <w:kern w:val="0"/>
          <w:szCs w:val="21"/>
          <w14:textFill>
            <w14:solidFill>
              <w14:schemeClr w14:val="tx1"/>
            </w14:solidFill>
          </w14:textFill>
        </w:rPr>
        <w:t>之间的偏离相对于真实值</w:t>
      </w:r>
      <m:oMath>
        <m:sSub>
          <m:sSubPr>
            <m:ctrlPr>
              <w:rPr>
                <w:rFonts w:ascii="Cambria Math" w:hAnsi="Cambria Math" w:eastAsia="仿宋" w:cs="Times New Roman"/>
                <w:i/>
                <w:color w:val="000000" w:themeColor="text1"/>
                <w:szCs w:val="21"/>
                <w14:textFill>
                  <w14:solidFill>
                    <w14:schemeClr w14:val="tx1"/>
                  </w14:solidFill>
                </w14:textFill>
              </w:rPr>
            </m:ctrlPr>
          </m:sSubPr>
          <m:e>
            <m:r>
              <m:rPr/>
              <w:rPr>
                <w:rFonts w:ascii="Cambria Math" w:hAnsi="Cambria Math" w:eastAsia="仿宋" w:cs="Times New Roman"/>
                <w:color w:val="000000" w:themeColor="text1"/>
                <w:szCs w:val="21"/>
                <w14:textFill>
                  <w14:solidFill>
                    <w14:schemeClr w14:val="tx1"/>
                  </w14:solidFill>
                </w14:textFill>
              </w:rPr>
              <m:t>y</m:t>
            </m:r>
            <m:ctrlPr>
              <w:rPr>
                <w:rFonts w:ascii="Cambria Math" w:hAnsi="Cambria Math" w:eastAsia="仿宋" w:cs="Times New Roman"/>
                <w:i/>
                <w:color w:val="000000" w:themeColor="text1"/>
                <w:szCs w:val="21"/>
                <w14:textFill>
                  <w14:solidFill>
                    <w14:schemeClr w14:val="tx1"/>
                  </w14:solidFill>
                </w14:textFill>
              </w:rPr>
            </m:ctrlPr>
          </m:e>
          <m:sub>
            <m:r>
              <m:rPr/>
              <w:rPr>
                <w:rFonts w:ascii="Cambria Math" w:hAnsi="Cambria Math" w:eastAsia="仿宋" w:cs="Times New Roman"/>
                <w:color w:val="000000" w:themeColor="text1"/>
                <w:szCs w:val="21"/>
                <w14:textFill>
                  <w14:solidFill>
                    <w14:schemeClr w14:val="tx1"/>
                  </w14:solidFill>
                </w14:textFill>
              </w:rPr>
              <m:t>i</m:t>
            </m:r>
            <m:ctrlPr>
              <w:rPr>
                <w:rFonts w:ascii="Cambria Math" w:hAnsi="Cambria Math" w:eastAsia="仿宋" w:cs="Times New Roman"/>
                <w:i/>
                <w:color w:val="000000" w:themeColor="text1"/>
                <w:szCs w:val="21"/>
                <w14:textFill>
                  <w14:solidFill>
                    <w14:schemeClr w14:val="tx1"/>
                  </w14:solidFill>
                </w14:textFill>
              </w:rPr>
            </m:ctrlPr>
          </m:sub>
        </m:sSub>
      </m:oMath>
      <w:r>
        <w:rPr>
          <w:rFonts w:ascii="仿宋" w:hAnsi="仿宋" w:eastAsia="仿宋" w:cs="Times New Roman"/>
          <w:color w:val="000000" w:themeColor="text1"/>
          <w:kern w:val="0"/>
          <w:szCs w:val="21"/>
          <w14:textFill>
            <w14:solidFill>
              <w14:schemeClr w14:val="tx1"/>
            </w14:solidFill>
          </w14:textFill>
        </w:rPr>
        <w:t>的比例</w:t>
      </w:r>
      <w:r>
        <w:rPr>
          <w:rFonts w:hint="eastAsia" w:ascii="仿宋" w:hAnsi="仿宋" w:eastAsia="仿宋" w:cs="Times New Roman"/>
          <w:color w:val="000000" w:themeColor="text1"/>
          <w:kern w:val="0"/>
          <w:szCs w:val="21"/>
          <w14:textFill>
            <w14:solidFill>
              <w14:schemeClr w14:val="tx1"/>
            </w14:solidFill>
          </w14:textFill>
        </w:rPr>
        <w:t>。</w:t>
      </w:r>
      <w:r>
        <w:rPr>
          <w:rFonts w:ascii="仿宋" w:hAnsi="仿宋" w:eastAsia="仿宋" w:cs="Times New Roman"/>
          <w:color w:val="000000" w:themeColor="text1"/>
          <w:kern w:val="0"/>
          <w:szCs w:val="21"/>
          <w14:textFill>
            <w14:solidFill>
              <w14:schemeClr w14:val="tx1"/>
            </w14:solidFill>
          </w14:textFill>
        </w:rPr>
        <w:t>与前述指标类似，MAPE越小表示模型的预测更为准确。</w:t>
      </w:r>
      <w:r>
        <w:rPr>
          <w:rFonts w:ascii="仿宋" w:hAnsi="仿宋" w:eastAsia="仿宋" w:cs="Times New Roman"/>
          <w:color w:val="000000" w:themeColor="text1"/>
          <w:szCs w:val="21"/>
          <w14:textFill>
            <w14:solidFill>
              <w14:schemeClr w14:val="tx1"/>
            </w14:solidFill>
          </w14:textFill>
        </w:rPr>
        <w:t>由于</w:t>
      </w:r>
      <w:r>
        <w:rPr>
          <w:rFonts w:hint="eastAsia" w:ascii="仿宋" w:hAnsi="仿宋" w:eastAsia="仿宋" w:cs="Times New Roman"/>
          <w:color w:val="000000" w:themeColor="text1"/>
          <w:szCs w:val="21"/>
          <w14:textFill>
            <w14:solidFill>
              <w14:schemeClr w14:val="tx1"/>
            </w14:solidFill>
          </w14:textFill>
        </w:rPr>
        <w:t>真实</w:t>
      </w:r>
      <w:r>
        <w:rPr>
          <w:rFonts w:ascii="仿宋" w:hAnsi="仿宋" w:eastAsia="仿宋" w:cs="Times New Roman"/>
          <w:color w:val="000000" w:themeColor="text1"/>
          <w:szCs w:val="21"/>
          <w14:textFill>
            <w14:solidFill>
              <w14:schemeClr w14:val="tx1"/>
            </w14:solidFill>
          </w14:textFill>
        </w:rPr>
        <w:t>值取值可能为0，</w:t>
      </w:r>
      <w:r>
        <w:rPr>
          <w:rFonts w:hint="eastAsia" w:ascii="仿宋" w:hAnsi="仿宋" w:eastAsia="仿宋" w:cs="Times New Roman"/>
          <w:color w:val="000000" w:themeColor="text1"/>
          <w:szCs w:val="21"/>
          <w14:textFill>
            <w14:solidFill>
              <w14:schemeClr w14:val="tx1"/>
            </w14:solidFill>
          </w14:textFill>
        </w:rPr>
        <w:t>因此我们在计算MAPE的过程中对于所有医疗费用以真实取值加1取代。</w:t>
      </w:r>
    </w:p>
    <w:p>
      <w:pPr>
        <w:snapToGrid w:val="0"/>
        <w:ind w:firstLine="420"/>
        <w:jc w:val="center"/>
        <w:rPr>
          <w:rFonts w:ascii="仿宋" w:hAnsi="仿宋" w:eastAsia="仿宋" w:cs="Times New Roman"/>
          <w:b/>
          <w:bCs/>
          <w:sz w:val="28"/>
          <w:szCs w:val="28"/>
        </w:rPr>
      </w:pPr>
    </w:p>
    <w:p/>
    <w:p>
      <w:pPr>
        <w:widowControl/>
        <w:jc w:val="left"/>
        <w:rPr>
          <w:rFonts w:ascii="仿宋" w:hAnsi="仿宋" w:eastAsia="仿宋" w:cs="Times New Roman"/>
          <w:b/>
          <w:bCs/>
          <w:sz w:val="28"/>
          <w:szCs w:val="28"/>
        </w:rPr>
      </w:pPr>
      <w:r>
        <w:rPr>
          <w:rFonts w:ascii="仿宋" w:hAnsi="仿宋" w:eastAsia="仿宋" w:cs="Times New Roman"/>
          <w:b/>
          <w:bCs/>
          <w:sz w:val="28"/>
          <w:szCs w:val="28"/>
        </w:rPr>
        <w:br w:type="page"/>
      </w:r>
    </w:p>
    <w:p>
      <w:pPr>
        <w:pStyle w:val="2"/>
        <w:jc w:val="center"/>
        <w:rPr>
          <w:rFonts w:hint="eastAsia" w:ascii="楷体" w:hAnsi="楷体" w:eastAsia="楷体" w:cs="楷体"/>
          <w:b w:val="0"/>
          <w:bCs/>
          <w:sz w:val="28"/>
          <w:szCs w:val="28"/>
        </w:rPr>
      </w:pPr>
      <w:bookmarkStart w:id="18" w:name="_Toc150525909"/>
      <w:r>
        <w:rPr>
          <w:rFonts w:hint="eastAsia" w:ascii="楷体" w:hAnsi="楷体" w:eastAsia="楷体" w:cs="楷体"/>
          <w:b w:val="0"/>
          <w:bCs/>
          <w:sz w:val="28"/>
          <w:szCs w:val="28"/>
        </w:rPr>
        <w:t>附录Ⅲ</w:t>
      </w:r>
      <w:r>
        <w:rPr>
          <w:rFonts w:hint="eastAsia" w:ascii="楷体" w:hAnsi="楷体" w:eastAsia="楷体" w:cs="楷体"/>
          <w:b w:val="0"/>
          <w:bCs/>
          <w:sz w:val="28"/>
          <w:szCs w:val="28"/>
          <w:lang w:val="en-US" w:eastAsia="zh-CN"/>
        </w:rPr>
        <w:t xml:space="preserve"> </w:t>
      </w:r>
      <w:r>
        <w:rPr>
          <w:rFonts w:hint="eastAsia" w:ascii="楷体" w:hAnsi="楷体" w:eastAsia="楷体" w:cs="楷体"/>
          <w:b w:val="0"/>
          <w:bCs/>
          <w:sz w:val="28"/>
          <w:szCs w:val="28"/>
        </w:rPr>
        <w:t xml:space="preserve"> 其他描述性统计</w:t>
      </w:r>
      <w:bookmarkEnd w:id="18"/>
    </w:p>
    <w:p>
      <w:pPr>
        <w:widowControl/>
        <w:snapToGrid w:val="0"/>
        <w:jc w:val="center"/>
        <w:rPr>
          <w:rFonts w:ascii="仿宋" w:hAnsi="仿宋" w:eastAsia="仿宋" w:cs="Times New Roman"/>
          <w:color w:val="000000" w:themeColor="text1"/>
          <w:kern w:val="0"/>
          <w:szCs w:val="21"/>
          <w14:textFill>
            <w14:solidFill>
              <w14:schemeClr w14:val="tx1"/>
            </w14:solidFill>
          </w14:textFill>
        </w:rPr>
      </w:pPr>
      <w:r>
        <w:rPr>
          <w:rFonts w:ascii="仿宋" w:hAnsi="仿宋" w:eastAsia="仿宋" w:cs="Times New Roman"/>
          <w:color w:val="000000" w:themeColor="text1"/>
          <w:kern w:val="0"/>
          <w:szCs w:val="21"/>
          <w14:textFill>
            <w14:solidFill>
              <w14:schemeClr w14:val="tx1"/>
            </w14:solidFill>
          </w14:textFill>
        </w:rPr>
        <w:drawing>
          <wp:inline distT="0" distB="0" distL="0" distR="0">
            <wp:extent cx="3912870" cy="284607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3922412" cy="2852663"/>
                    </a:xfrm>
                    <a:prstGeom prst="rect">
                      <a:avLst/>
                    </a:prstGeom>
                    <a:noFill/>
                    <a:ln>
                      <a:noFill/>
                    </a:ln>
                  </pic:spPr>
                </pic:pic>
              </a:graphicData>
            </a:graphic>
          </wp:inline>
        </w:drawing>
      </w:r>
    </w:p>
    <w:p>
      <w:pPr>
        <w:widowControl/>
        <w:snapToGrid w:val="0"/>
        <w:jc w:val="center"/>
        <w:rPr>
          <w:rFonts w:hint="eastAsia" w:ascii="宋体" w:hAnsi="宋体" w:eastAsia="宋体" w:cs="宋体"/>
          <w:b/>
          <w:bCs/>
          <w:color w:val="000000" w:themeColor="text1"/>
          <w:kern w:val="0"/>
          <w:sz w:val="20"/>
          <w:szCs w:val="20"/>
          <w14:textFill>
            <w14:solidFill>
              <w14:schemeClr w14:val="tx1"/>
            </w14:solidFill>
          </w14:textFill>
        </w:rPr>
      </w:pPr>
      <w:r>
        <w:rPr>
          <w:rFonts w:hint="eastAsia" w:ascii="宋体" w:hAnsi="宋体" w:eastAsia="宋体" w:cs="宋体"/>
          <w:b/>
          <w:bCs/>
          <w:color w:val="000000" w:themeColor="text1"/>
          <w:kern w:val="0"/>
          <w:sz w:val="20"/>
          <w:szCs w:val="20"/>
          <w14:textFill>
            <w14:solidFill>
              <w14:schemeClr w14:val="tx1"/>
            </w14:solidFill>
          </w14:textFill>
        </w:rPr>
        <w:t>图Ⅲ1 2012年人口金字塔</w:t>
      </w:r>
    </w:p>
    <w:p>
      <w:pPr>
        <w:widowControl/>
        <w:jc w:val="left"/>
        <w:rPr>
          <w:rFonts w:ascii="仿宋" w:hAnsi="仿宋" w:eastAsia="仿宋" w:cs="Times New Roman"/>
          <w:b/>
          <w:bCs/>
          <w:color w:val="000000" w:themeColor="text1"/>
          <w:kern w:val="0"/>
          <w:szCs w:val="21"/>
          <w14:textFill>
            <w14:solidFill>
              <w14:schemeClr w14:val="tx1"/>
            </w14:solidFill>
          </w14:textFill>
        </w:rPr>
      </w:pPr>
      <w:r>
        <w:rPr>
          <w:rFonts w:ascii="仿宋" w:hAnsi="仿宋" w:eastAsia="仿宋" w:cs="Times New Roman"/>
          <w:b/>
          <w:bCs/>
          <w:color w:val="000000" w:themeColor="text1"/>
          <w:kern w:val="0"/>
          <w:szCs w:val="21"/>
          <w14:textFill>
            <w14:solidFill>
              <w14:schemeClr w14:val="tx1"/>
            </w14:solidFill>
          </w14:textFill>
        </w:rPr>
        <w:br w:type="page"/>
      </w:r>
    </w:p>
    <w:p>
      <w:pPr>
        <w:widowControl/>
        <w:snapToGrid w:val="0"/>
        <w:jc w:val="center"/>
        <w:rPr>
          <w:rFonts w:ascii="仿宋" w:hAnsi="仿宋" w:eastAsia="仿宋" w:cs="Times New Roman"/>
          <w:color w:val="000000" w:themeColor="text1"/>
          <w:kern w:val="0"/>
          <w:szCs w:val="21"/>
          <w14:textFill>
            <w14:solidFill>
              <w14:schemeClr w14:val="tx1"/>
            </w14:solidFill>
          </w14:textFill>
        </w:rPr>
      </w:pPr>
      <w:r>
        <w:rPr>
          <w:rFonts w:ascii="仿宋" w:hAnsi="仿宋" w:eastAsia="仿宋" w:cs="Times New Roman"/>
          <w:color w:val="000000" w:themeColor="text1"/>
          <w:kern w:val="0"/>
          <w:szCs w:val="21"/>
          <w14:textFill>
            <w14:solidFill>
              <w14:schemeClr w14:val="tx1"/>
            </w14:solidFill>
          </w14:textFill>
        </w:rPr>
        <w:drawing>
          <wp:inline distT="0" distB="0" distL="0" distR="0">
            <wp:extent cx="5277485" cy="2638425"/>
            <wp:effectExtent l="0" t="0" r="0" b="952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5277600" cy="2638801"/>
                    </a:xfrm>
                    <a:prstGeom prst="rect">
                      <a:avLst/>
                    </a:prstGeom>
                    <a:noFill/>
                    <a:ln>
                      <a:noFill/>
                    </a:ln>
                  </pic:spPr>
                </pic:pic>
              </a:graphicData>
            </a:graphic>
          </wp:inline>
        </w:drawing>
      </w:r>
    </w:p>
    <w:p>
      <w:pPr>
        <w:widowControl/>
        <w:snapToGrid w:val="0"/>
        <w:jc w:val="center"/>
        <w:rPr>
          <w:rFonts w:hint="eastAsia" w:ascii="宋体" w:hAnsi="宋体" w:eastAsia="宋体" w:cs="宋体"/>
          <w:b/>
          <w:bCs/>
          <w:color w:val="000000" w:themeColor="text1"/>
          <w:kern w:val="0"/>
          <w:sz w:val="20"/>
          <w:szCs w:val="20"/>
          <w14:textFill>
            <w14:solidFill>
              <w14:schemeClr w14:val="tx1"/>
            </w14:solidFill>
          </w14:textFill>
        </w:rPr>
      </w:pPr>
      <w:r>
        <w:rPr>
          <w:rFonts w:hint="eastAsia" w:ascii="宋体" w:hAnsi="宋体" w:eastAsia="宋体" w:cs="宋体"/>
          <w:b/>
          <w:bCs/>
          <w:color w:val="000000" w:themeColor="text1"/>
          <w:kern w:val="0"/>
          <w:sz w:val="20"/>
          <w:szCs w:val="20"/>
          <w14:textFill>
            <w14:solidFill>
              <w14:schemeClr w14:val="tx1"/>
            </w14:solidFill>
          </w14:textFill>
        </w:rPr>
        <w:t>图Ⅲ2 2012年各年龄分性别平均个人年度医疗费用</w:t>
      </w:r>
    </w:p>
    <w:p>
      <w:pPr>
        <w:widowControl/>
        <w:jc w:val="left"/>
        <w:rPr>
          <w:rFonts w:ascii="仿宋" w:hAnsi="仿宋" w:eastAsia="仿宋" w:cs="Times New Roman"/>
          <w:b/>
          <w:bCs/>
          <w:color w:val="000000" w:themeColor="text1"/>
          <w:kern w:val="0"/>
          <w:szCs w:val="21"/>
          <w14:textFill>
            <w14:solidFill>
              <w14:schemeClr w14:val="tx1"/>
            </w14:solidFill>
          </w14:textFill>
        </w:rPr>
      </w:pPr>
      <w:r>
        <w:rPr>
          <w:rFonts w:ascii="仿宋" w:hAnsi="仿宋" w:eastAsia="仿宋" w:cs="Times New Roman"/>
          <w:b/>
          <w:bCs/>
          <w:color w:val="000000" w:themeColor="text1"/>
          <w:kern w:val="0"/>
          <w:szCs w:val="21"/>
          <w14:textFill>
            <w14:solidFill>
              <w14:schemeClr w14:val="tx1"/>
            </w14:solidFill>
          </w14:textFill>
        </w:rPr>
        <w:br w:type="page"/>
      </w:r>
    </w:p>
    <w:p>
      <w:pPr>
        <w:widowControl/>
        <w:snapToGrid w:val="0"/>
        <w:jc w:val="center"/>
        <w:rPr>
          <w:rFonts w:ascii="仿宋" w:hAnsi="仿宋" w:eastAsia="仿宋" w:cs="Times New Roman"/>
          <w:color w:val="000000" w:themeColor="text1"/>
          <w:kern w:val="0"/>
          <w:szCs w:val="21"/>
          <w14:textFill>
            <w14:solidFill>
              <w14:schemeClr w14:val="tx1"/>
            </w14:solidFill>
          </w14:textFill>
        </w:rPr>
      </w:pPr>
      <w:r>
        <w:rPr>
          <w:rFonts w:ascii="仿宋" w:hAnsi="仿宋" w:eastAsia="仿宋" w:cs="Times New Roman"/>
          <w:color w:val="000000" w:themeColor="text1"/>
          <w:kern w:val="0"/>
          <w:szCs w:val="21"/>
          <w14:textFill>
            <w14:solidFill>
              <w14:schemeClr w14:val="tx1"/>
            </w14:solidFill>
          </w14:textFill>
        </w:rPr>
        <w:drawing>
          <wp:inline distT="0" distB="0" distL="0" distR="0">
            <wp:extent cx="4572000" cy="3200400"/>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4572000" cy="3200400"/>
                    </a:xfrm>
                    <a:prstGeom prst="rect">
                      <a:avLst/>
                    </a:prstGeom>
                    <a:noFill/>
                    <a:ln>
                      <a:noFill/>
                    </a:ln>
                  </pic:spPr>
                </pic:pic>
              </a:graphicData>
            </a:graphic>
          </wp:inline>
        </w:drawing>
      </w:r>
    </w:p>
    <w:p>
      <w:pPr>
        <w:widowControl/>
        <w:snapToGrid w:val="0"/>
        <w:jc w:val="center"/>
        <w:rPr>
          <w:rFonts w:hint="eastAsia" w:ascii="宋体" w:hAnsi="宋体" w:eastAsia="宋体" w:cs="宋体"/>
          <w:b/>
          <w:bCs/>
          <w:color w:val="000000" w:themeColor="text1"/>
          <w:kern w:val="0"/>
          <w:sz w:val="20"/>
          <w:szCs w:val="20"/>
          <w14:textFill>
            <w14:solidFill>
              <w14:schemeClr w14:val="tx1"/>
            </w14:solidFill>
          </w14:textFill>
        </w:rPr>
      </w:pPr>
      <w:r>
        <w:rPr>
          <w:rFonts w:hint="eastAsia" w:ascii="宋体" w:hAnsi="宋体" w:eastAsia="宋体" w:cs="宋体"/>
          <w:b/>
          <w:bCs/>
          <w:color w:val="000000" w:themeColor="text1"/>
          <w:kern w:val="0"/>
          <w:sz w:val="20"/>
          <w:szCs w:val="20"/>
          <w14:textFill>
            <w14:solidFill>
              <w14:schemeClr w14:val="tx1"/>
            </w14:solidFill>
          </w14:textFill>
        </w:rPr>
        <w:t>图Ⅲ3 2012年按疾病分组平均个人年度医疗费用</w:t>
      </w:r>
    </w:p>
    <w:p>
      <w:pPr>
        <w:widowControl/>
        <w:snapToGrid w:val="0"/>
        <w:jc w:val="center"/>
        <w:rPr>
          <w:rFonts w:ascii="仿宋" w:hAnsi="仿宋" w:eastAsia="仿宋" w:cs="Times New Roman"/>
          <w:b/>
          <w:bCs/>
          <w:color w:val="000000" w:themeColor="text1"/>
          <w:kern w:val="0"/>
          <w:szCs w:val="21"/>
          <w14:textFill>
            <w14:solidFill>
              <w14:schemeClr w14:val="tx1"/>
            </w14:solidFill>
          </w14:textFill>
        </w:rPr>
      </w:pPr>
    </w:p>
    <w:p>
      <w:pPr>
        <w:snapToGrid w:val="0"/>
        <w:rPr>
          <w:rFonts w:ascii="仿宋" w:hAnsi="仿宋" w:eastAsia="仿宋" w:cs="Times New Roman"/>
          <w:szCs w:val="21"/>
        </w:rPr>
      </w:pPr>
    </w:p>
    <w:p>
      <w:pPr>
        <w:snapToGrid w:val="0"/>
        <w:rPr>
          <w:rFonts w:ascii="仿宋" w:hAnsi="仿宋" w:eastAsia="仿宋" w:cs="Times New Roman"/>
          <w:szCs w:val="21"/>
        </w:rPr>
      </w:pPr>
    </w:p>
    <w:p>
      <w:pPr>
        <w:widowControl/>
        <w:jc w:val="left"/>
        <w:rPr>
          <w:rFonts w:ascii="仿宋" w:hAnsi="仿宋" w:eastAsia="仿宋" w:cs="Times New Roman"/>
          <w:b/>
          <w:bCs/>
          <w:szCs w:val="21"/>
        </w:rPr>
      </w:pPr>
      <w:bookmarkStart w:id="19" w:name="_Hlk110599976"/>
      <w:r>
        <w:rPr>
          <w:rFonts w:ascii="仿宋" w:hAnsi="仿宋" w:eastAsia="仿宋" w:cs="Times New Roman"/>
          <w:b/>
          <w:bCs/>
          <w:szCs w:val="21"/>
        </w:rPr>
        <w:br w:type="page"/>
      </w:r>
    </w:p>
    <w:p>
      <w:pPr>
        <w:snapToGrid w:val="0"/>
        <w:jc w:val="center"/>
        <w:rPr>
          <w:rFonts w:hint="eastAsia" w:ascii="宋体" w:hAnsi="宋体" w:eastAsia="宋体" w:cs="宋体"/>
          <w:b/>
          <w:bCs/>
          <w:kern w:val="0"/>
          <w:sz w:val="20"/>
          <w:szCs w:val="20"/>
        </w:rPr>
      </w:pPr>
      <w:r>
        <w:rPr>
          <w:rFonts w:hint="eastAsia" w:ascii="宋体" w:hAnsi="宋体" w:eastAsia="宋体" w:cs="宋体"/>
          <w:b/>
          <w:bCs/>
          <w:sz w:val="20"/>
          <w:szCs w:val="20"/>
        </w:rPr>
        <w:t xml:space="preserve">表Ⅲ1 </w:t>
      </w:r>
      <w:r>
        <w:rPr>
          <w:rFonts w:hint="eastAsia" w:ascii="宋体" w:hAnsi="宋体" w:eastAsia="宋体" w:cs="宋体"/>
          <w:b/>
          <w:bCs/>
          <w:kern w:val="0"/>
          <w:sz w:val="20"/>
          <w:szCs w:val="20"/>
        </w:rPr>
        <w:t>2012-2014年分类别年度医疗费用描述性统计</w:t>
      </w:r>
    </w:p>
    <w:tbl>
      <w:tblPr>
        <w:tblStyle w:val="11"/>
        <w:tblW w:w="5000" w:type="pct"/>
        <w:tblInd w:w="0" w:type="dxa"/>
        <w:tblLayout w:type="autofit"/>
        <w:tblCellMar>
          <w:top w:w="0" w:type="dxa"/>
          <w:left w:w="108" w:type="dxa"/>
          <w:bottom w:w="0" w:type="dxa"/>
          <w:right w:w="108" w:type="dxa"/>
        </w:tblCellMar>
      </w:tblPr>
      <w:tblGrid>
        <w:gridCol w:w="3194"/>
        <w:gridCol w:w="1289"/>
        <w:gridCol w:w="1287"/>
        <w:gridCol w:w="1377"/>
        <w:gridCol w:w="1375"/>
      </w:tblGrid>
      <w:tr>
        <w:tblPrEx>
          <w:tblCellMar>
            <w:top w:w="0" w:type="dxa"/>
            <w:left w:w="108" w:type="dxa"/>
            <w:bottom w:w="0" w:type="dxa"/>
            <w:right w:w="108" w:type="dxa"/>
          </w:tblCellMar>
        </w:tblPrEx>
        <w:trPr>
          <w:trHeight w:val="283" w:hRule="atLeast"/>
        </w:trPr>
        <w:tc>
          <w:tcPr>
            <w:tcW w:w="1874" w:type="pct"/>
            <w:tcBorders>
              <w:top w:val="single" w:color="auto" w:sz="8" w:space="0"/>
              <w:left w:val="nil"/>
              <w:right w:val="nil"/>
            </w:tcBorders>
            <w:shd w:val="clear" w:color="auto" w:fill="auto"/>
            <w:vAlign w:val="center"/>
          </w:tcPr>
          <w:p>
            <w:pPr>
              <w:widowControl/>
              <w:snapToGrid w:val="0"/>
              <w:jc w:val="center"/>
              <w:rPr>
                <w:rFonts w:ascii="仿宋" w:hAnsi="仿宋" w:eastAsia="仿宋" w:cs="Times New Roman"/>
                <w:kern w:val="0"/>
                <w:sz w:val="18"/>
                <w:szCs w:val="18"/>
              </w:rPr>
            </w:pPr>
            <w:r>
              <w:rPr>
                <w:rFonts w:ascii="仿宋" w:hAnsi="仿宋" w:eastAsia="仿宋" w:cs="Times New Roman"/>
                <w:kern w:val="0"/>
                <w:sz w:val="18"/>
                <w:szCs w:val="18"/>
              </w:rPr>
              <w:t>　</w:t>
            </w:r>
          </w:p>
        </w:tc>
        <w:tc>
          <w:tcPr>
            <w:tcW w:w="756" w:type="pct"/>
            <w:tcBorders>
              <w:top w:val="single" w:color="auto" w:sz="8" w:space="0"/>
              <w:left w:val="nil"/>
              <w:right w:val="nil"/>
            </w:tcBorders>
          </w:tcPr>
          <w:p>
            <w:pPr>
              <w:widowControl/>
              <w:snapToGrid w:val="0"/>
              <w:jc w:val="center"/>
              <w:rPr>
                <w:rFonts w:ascii="仿宋" w:hAnsi="仿宋" w:eastAsia="仿宋" w:cs="Times New Roman"/>
                <w:kern w:val="0"/>
                <w:sz w:val="18"/>
                <w:szCs w:val="18"/>
              </w:rPr>
            </w:pPr>
          </w:p>
        </w:tc>
        <w:tc>
          <w:tcPr>
            <w:tcW w:w="755" w:type="pct"/>
            <w:tcBorders>
              <w:top w:val="single" w:color="auto" w:sz="8" w:space="0"/>
              <w:left w:val="nil"/>
              <w:right w:val="nil"/>
            </w:tcBorders>
            <w:shd w:val="clear" w:color="auto" w:fill="auto"/>
            <w:vAlign w:val="center"/>
          </w:tcPr>
          <w:p>
            <w:pPr>
              <w:widowControl/>
              <w:snapToGrid w:val="0"/>
              <w:jc w:val="center"/>
              <w:rPr>
                <w:rFonts w:ascii="仿宋" w:hAnsi="仿宋" w:eastAsia="仿宋" w:cs="Times New Roman"/>
                <w:kern w:val="0"/>
                <w:sz w:val="18"/>
                <w:szCs w:val="18"/>
              </w:rPr>
            </w:pPr>
            <w:r>
              <w:rPr>
                <w:rFonts w:ascii="仿宋" w:hAnsi="仿宋" w:eastAsia="仿宋" w:cs="Times New Roman"/>
                <w:kern w:val="0"/>
                <w:sz w:val="18"/>
                <w:szCs w:val="18"/>
              </w:rPr>
              <w:t>2012年</w:t>
            </w:r>
          </w:p>
        </w:tc>
        <w:tc>
          <w:tcPr>
            <w:tcW w:w="808" w:type="pct"/>
            <w:tcBorders>
              <w:top w:val="single" w:color="auto" w:sz="8" w:space="0"/>
              <w:left w:val="nil"/>
              <w:right w:val="nil"/>
            </w:tcBorders>
            <w:shd w:val="clear" w:color="auto" w:fill="auto"/>
            <w:vAlign w:val="center"/>
          </w:tcPr>
          <w:p>
            <w:pPr>
              <w:widowControl/>
              <w:snapToGrid w:val="0"/>
              <w:jc w:val="center"/>
              <w:rPr>
                <w:rFonts w:ascii="仿宋" w:hAnsi="仿宋" w:eastAsia="仿宋" w:cs="Times New Roman"/>
                <w:kern w:val="0"/>
                <w:sz w:val="18"/>
                <w:szCs w:val="18"/>
              </w:rPr>
            </w:pPr>
            <w:r>
              <w:rPr>
                <w:rFonts w:ascii="仿宋" w:hAnsi="仿宋" w:eastAsia="仿宋" w:cs="Times New Roman"/>
                <w:kern w:val="0"/>
                <w:sz w:val="18"/>
                <w:szCs w:val="18"/>
              </w:rPr>
              <w:t>2013年</w:t>
            </w:r>
          </w:p>
        </w:tc>
        <w:tc>
          <w:tcPr>
            <w:tcW w:w="808" w:type="pct"/>
            <w:tcBorders>
              <w:top w:val="single" w:color="auto" w:sz="8" w:space="0"/>
              <w:left w:val="nil"/>
              <w:right w:val="nil"/>
            </w:tcBorders>
            <w:shd w:val="clear" w:color="auto" w:fill="auto"/>
            <w:vAlign w:val="center"/>
          </w:tcPr>
          <w:p>
            <w:pPr>
              <w:widowControl/>
              <w:snapToGrid w:val="0"/>
              <w:jc w:val="center"/>
              <w:rPr>
                <w:rFonts w:ascii="仿宋" w:hAnsi="仿宋" w:eastAsia="仿宋" w:cs="Times New Roman"/>
                <w:kern w:val="0"/>
                <w:sz w:val="18"/>
                <w:szCs w:val="18"/>
              </w:rPr>
            </w:pPr>
            <w:r>
              <w:rPr>
                <w:rFonts w:ascii="仿宋" w:hAnsi="仿宋" w:eastAsia="仿宋" w:cs="Times New Roman"/>
                <w:kern w:val="0"/>
                <w:sz w:val="18"/>
                <w:szCs w:val="18"/>
              </w:rPr>
              <w:t>2014年</w:t>
            </w:r>
          </w:p>
        </w:tc>
      </w:tr>
      <w:tr>
        <w:tblPrEx>
          <w:tblCellMar>
            <w:top w:w="0" w:type="dxa"/>
            <w:left w:w="108" w:type="dxa"/>
            <w:bottom w:w="0" w:type="dxa"/>
            <w:right w:w="108" w:type="dxa"/>
          </w:tblCellMar>
        </w:tblPrEx>
        <w:trPr>
          <w:trHeight w:val="283" w:hRule="atLeast"/>
        </w:trPr>
        <w:tc>
          <w:tcPr>
            <w:tcW w:w="1874" w:type="pct"/>
            <w:tcBorders>
              <w:left w:val="nil"/>
              <w:bottom w:val="single" w:color="auto" w:sz="8" w:space="0"/>
              <w:right w:val="nil"/>
            </w:tcBorders>
            <w:shd w:val="clear" w:color="auto" w:fill="auto"/>
            <w:vAlign w:val="center"/>
          </w:tcPr>
          <w:p>
            <w:pPr>
              <w:widowControl/>
              <w:snapToGrid w:val="0"/>
              <w:jc w:val="center"/>
              <w:rPr>
                <w:rFonts w:ascii="仿宋" w:hAnsi="仿宋" w:eastAsia="仿宋" w:cs="Times New Roman"/>
                <w:kern w:val="0"/>
                <w:sz w:val="18"/>
                <w:szCs w:val="18"/>
              </w:rPr>
            </w:pPr>
          </w:p>
        </w:tc>
        <w:tc>
          <w:tcPr>
            <w:tcW w:w="756" w:type="pct"/>
            <w:tcBorders>
              <w:left w:val="nil"/>
              <w:bottom w:val="single" w:color="auto" w:sz="8" w:space="0"/>
              <w:right w:val="nil"/>
            </w:tcBorders>
          </w:tcPr>
          <w:p>
            <w:pPr>
              <w:widowControl/>
              <w:snapToGrid w:val="0"/>
              <w:jc w:val="center"/>
              <w:rPr>
                <w:rFonts w:ascii="仿宋" w:hAnsi="仿宋" w:eastAsia="仿宋" w:cs="Times New Roman"/>
                <w:kern w:val="0"/>
                <w:sz w:val="18"/>
                <w:szCs w:val="18"/>
              </w:rPr>
            </w:pPr>
          </w:p>
        </w:tc>
        <w:tc>
          <w:tcPr>
            <w:tcW w:w="755" w:type="pct"/>
            <w:tcBorders>
              <w:left w:val="nil"/>
              <w:bottom w:val="single" w:color="auto" w:sz="8" w:space="0"/>
              <w:right w:val="nil"/>
            </w:tcBorders>
            <w:shd w:val="clear" w:color="auto" w:fill="auto"/>
            <w:vAlign w:val="center"/>
          </w:tcPr>
          <w:p>
            <w:pPr>
              <w:widowControl/>
              <w:snapToGrid w:val="0"/>
              <w:jc w:val="center"/>
              <w:rPr>
                <w:rFonts w:ascii="仿宋" w:hAnsi="仿宋" w:eastAsia="仿宋" w:cs="Times New Roman"/>
                <w:kern w:val="0"/>
                <w:sz w:val="18"/>
                <w:szCs w:val="18"/>
              </w:rPr>
            </w:pPr>
            <w:r>
              <w:rPr>
                <w:rFonts w:hint="eastAsia" w:ascii="仿宋" w:hAnsi="仿宋" w:eastAsia="仿宋" w:cs="Times New Roman"/>
                <w:kern w:val="0"/>
                <w:sz w:val="18"/>
                <w:szCs w:val="18"/>
              </w:rPr>
              <w:t>(1)</w:t>
            </w:r>
          </w:p>
        </w:tc>
        <w:tc>
          <w:tcPr>
            <w:tcW w:w="808" w:type="pct"/>
            <w:tcBorders>
              <w:left w:val="nil"/>
              <w:bottom w:val="single" w:color="auto" w:sz="8" w:space="0"/>
              <w:right w:val="nil"/>
            </w:tcBorders>
            <w:shd w:val="clear" w:color="auto" w:fill="auto"/>
            <w:vAlign w:val="center"/>
          </w:tcPr>
          <w:p>
            <w:pPr>
              <w:widowControl/>
              <w:snapToGrid w:val="0"/>
              <w:jc w:val="center"/>
              <w:rPr>
                <w:rFonts w:ascii="仿宋" w:hAnsi="仿宋" w:eastAsia="仿宋" w:cs="Times New Roman"/>
                <w:kern w:val="0"/>
                <w:sz w:val="18"/>
                <w:szCs w:val="18"/>
              </w:rPr>
            </w:pPr>
            <w:r>
              <w:rPr>
                <w:rFonts w:hint="eastAsia" w:ascii="仿宋" w:hAnsi="仿宋" w:eastAsia="仿宋" w:cs="Times New Roman"/>
                <w:kern w:val="0"/>
                <w:sz w:val="18"/>
                <w:szCs w:val="18"/>
              </w:rPr>
              <w:t>(</w:t>
            </w:r>
            <w:r>
              <w:rPr>
                <w:rFonts w:ascii="仿宋" w:hAnsi="仿宋" w:eastAsia="仿宋" w:cs="Times New Roman"/>
                <w:kern w:val="0"/>
                <w:sz w:val="18"/>
                <w:szCs w:val="18"/>
              </w:rPr>
              <w:t>2)</w:t>
            </w:r>
          </w:p>
        </w:tc>
        <w:tc>
          <w:tcPr>
            <w:tcW w:w="808" w:type="pct"/>
            <w:tcBorders>
              <w:left w:val="nil"/>
              <w:bottom w:val="single" w:color="auto" w:sz="8" w:space="0"/>
              <w:right w:val="nil"/>
            </w:tcBorders>
            <w:shd w:val="clear" w:color="auto" w:fill="auto"/>
            <w:vAlign w:val="center"/>
          </w:tcPr>
          <w:p>
            <w:pPr>
              <w:widowControl/>
              <w:snapToGrid w:val="0"/>
              <w:jc w:val="center"/>
              <w:rPr>
                <w:rFonts w:ascii="仿宋" w:hAnsi="仿宋" w:eastAsia="仿宋" w:cs="Times New Roman"/>
                <w:kern w:val="0"/>
                <w:sz w:val="18"/>
                <w:szCs w:val="18"/>
              </w:rPr>
            </w:pPr>
            <w:r>
              <w:rPr>
                <w:rFonts w:hint="eastAsia" w:ascii="仿宋" w:hAnsi="仿宋" w:eastAsia="仿宋" w:cs="Times New Roman"/>
                <w:kern w:val="0"/>
                <w:sz w:val="18"/>
                <w:szCs w:val="18"/>
              </w:rPr>
              <w:t>(</w:t>
            </w:r>
            <w:r>
              <w:rPr>
                <w:rFonts w:ascii="仿宋" w:hAnsi="仿宋" w:eastAsia="仿宋" w:cs="Times New Roman"/>
                <w:kern w:val="0"/>
                <w:sz w:val="18"/>
                <w:szCs w:val="18"/>
              </w:rPr>
              <w:t>3)</w:t>
            </w:r>
          </w:p>
        </w:tc>
      </w:tr>
      <w:tr>
        <w:tblPrEx>
          <w:tblCellMar>
            <w:top w:w="0" w:type="dxa"/>
            <w:left w:w="108" w:type="dxa"/>
            <w:bottom w:w="0" w:type="dxa"/>
            <w:right w:w="108" w:type="dxa"/>
          </w:tblCellMar>
        </w:tblPrEx>
        <w:trPr>
          <w:trHeight w:val="283" w:hRule="atLeast"/>
        </w:trPr>
        <w:tc>
          <w:tcPr>
            <w:tcW w:w="1874" w:type="pct"/>
            <w:tcBorders>
              <w:top w:val="single" w:color="auto" w:sz="8" w:space="0"/>
              <w:left w:val="nil"/>
              <w:bottom w:val="nil"/>
              <w:right w:val="nil"/>
            </w:tcBorders>
            <w:shd w:val="clear" w:color="auto" w:fill="auto"/>
            <w:noWrap/>
            <w:vAlign w:val="center"/>
          </w:tcPr>
          <w:p>
            <w:pPr>
              <w:widowControl/>
              <w:snapToGrid w:val="0"/>
              <w:rPr>
                <w:rFonts w:ascii="仿宋" w:hAnsi="仿宋" w:eastAsia="仿宋" w:cs="Times New Roman"/>
                <w:i/>
                <w:iCs/>
                <w:kern w:val="0"/>
                <w:sz w:val="18"/>
                <w:szCs w:val="18"/>
              </w:rPr>
            </w:pPr>
            <w:r>
              <w:rPr>
                <w:rFonts w:hint="eastAsia" w:ascii="仿宋" w:hAnsi="仿宋" w:eastAsia="仿宋" w:cs="Times New Roman"/>
                <w:i/>
                <w:iCs/>
                <w:kern w:val="0"/>
                <w:sz w:val="18"/>
                <w:szCs w:val="18"/>
              </w:rPr>
              <w:t>门诊费用</w:t>
            </w:r>
          </w:p>
        </w:tc>
        <w:tc>
          <w:tcPr>
            <w:tcW w:w="756" w:type="pct"/>
            <w:tcBorders>
              <w:top w:val="single" w:color="auto" w:sz="8" w:space="0"/>
              <w:left w:val="nil"/>
              <w:bottom w:val="nil"/>
              <w:right w:val="nil"/>
            </w:tcBorders>
          </w:tcPr>
          <w:p>
            <w:pPr>
              <w:widowControl/>
              <w:snapToGrid w:val="0"/>
              <w:rPr>
                <w:rFonts w:ascii="仿宋" w:hAnsi="仿宋" w:eastAsia="仿宋" w:cs="Times New Roman"/>
                <w:kern w:val="0"/>
                <w:sz w:val="18"/>
                <w:szCs w:val="18"/>
              </w:rPr>
            </w:pPr>
          </w:p>
        </w:tc>
        <w:tc>
          <w:tcPr>
            <w:tcW w:w="755" w:type="pct"/>
            <w:tcBorders>
              <w:top w:val="single" w:color="auto" w:sz="8" w:space="0"/>
              <w:left w:val="nil"/>
              <w:bottom w:val="nil"/>
              <w:right w:val="nil"/>
            </w:tcBorders>
            <w:shd w:val="clear" w:color="auto" w:fill="auto"/>
            <w:vAlign w:val="center"/>
          </w:tcPr>
          <w:p>
            <w:pPr>
              <w:widowControl/>
              <w:snapToGrid w:val="0"/>
              <w:rPr>
                <w:rFonts w:ascii="仿宋" w:hAnsi="仿宋" w:eastAsia="仿宋" w:cs="Times New Roman"/>
                <w:kern w:val="0"/>
                <w:sz w:val="18"/>
                <w:szCs w:val="18"/>
              </w:rPr>
            </w:pPr>
          </w:p>
        </w:tc>
        <w:tc>
          <w:tcPr>
            <w:tcW w:w="808" w:type="pct"/>
            <w:tcBorders>
              <w:top w:val="single" w:color="auto" w:sz="8" w:space="0"/>
              <w:left w:val="nil"/>
              <w:bottom w:val="nil"/>
              <w:right w:val="nil"/>
            </w:tcBorders>
            <w:shd w:val="clear" w:color="auto" w:fill="auto"/>
            <w:vAlign w:val="center"/>
          </w:tcPr>
          <w:p>
            <w:pPr>
              <w:widowControl/>
              <w:snapToGrid w:val="0"/>
              <w:jc w:val="center"/>
              <w:rPr>
                <w:rFonts w:ascii="仿宋" w:hAnsi="仿宋" w:eastAsia="仿宋" w:cs="Times New Roman"/>
                <w:kern w:val="0"/>
                <w:sz w:val="18"/>
                <w:szCs w:val="18"/>
              </w:rPr>
            </w:pPr>
          </w:p>
        </w:tc>
        <w:tc>
          <w:tcPr>
            <w:tcW w:w="808" w:type="pct"/>
            <w:tcBorders>
              <w:top w:val="single" w:color="auto" w:sz="8" w:space="0"/>
              <w:left w:val="nil"/>
              <w:bottom w:val="nil"/>
              <w:right w:val="nil"/>
            </w:tcBorders>
            <w:shd w:val="clear" w:color="auto" w:fill="auto"/>
            <w:noWrap/>
            <w:vAlign w:val="center"/>
          </w:tcPr>
          <w:p>
            <w:pPr>
              <w:widowControl/>
              <w:snapToGrid w:val="0"/>
              <w:jc w:val="center"/>
              <w:rPr>
                <w:rFonts w:ascii="仿宋" w:hAnsi="仿宋" w:eastAsia="仿宋" w:cs="Times New Roman"/>
                <w:kern w:val="0"/>
                <w:sz w:val="18"/>
                <w:szCs w:val="18"/>
              </w:rPr>
            </w:pPr>
          </w:p>
        </w:tc>
      </w:tr>
      <w:tr>
        <w:tblPrEx>
          <w:tblCellMar>
            <w:top w:w="0" w:type="dxa"/>
            <w:left w:w="108" w:type="dxa"/>
            <w:bottom w:w="0" w:type="dxa"/>
            <w:right w:w="108" w:type="dxa"/>
          </w:tblCellMar>
        </w:tblPrEx>
        <w:trPr>
          <w:trHeight w:val="283" w:hRule="atLeast"/>
        </w:trPr>
        <w:tc>
          <w:tcPr>
            <w:tcW w:w="1874" w:type="pct"/>
            <w:tcBorders>
              <w:top w:val="nil"/>
              <w:left w:val="nil"/>
              <w:bottom w:val="nil"/>
              <w:right w:val="nil"/>
            </w:tcBorders>
            <w:shd w:val="clear" w:color="auto" w:fill="auto"/>
            <w:noWrap/>
            <w:vAlign w:val="center"/>
          </w:tcPr>
          <w:p>
            <w:pPr>
              <w:widowControl/>
              <w:snapToGrid w:val="0"/>
              <w:ind w:firstLine="180" w:firstLineChars="100"/>
              <w:jc w:val="left"/>
              <w:rPr>
                <w:rFonts w:ascii="仿宋" w:hAnsi="仿宋" w:eastAsia="仿宋" w:cs="Times New Roman"/>
                <w:kern w:val="0"/>
                <w:sz w:val="18"/>
                <w:szCs w:val="18"/>
              </w:rPr>
            </w:pPr>
            <w:r>
              <w:rPr>
                <w:rFonts w:ascii="仿宋" w:hAnsi="仿宋" w:eastAsia="仿宋" w:cs="Times New Roman"/>
                <w:kern w:val="0"/>
                <w:sz w:val="18"/>
                <w:szCs w:val="18"/>
              </w:rPr>
              <w:t>零值比例（%）</w:t>
            </w:r>
          </w:p>
        </w:tc>
        <w:tc>
          <w:tcPr>
            <w:tcW w:w="756" w:type="pct"/>
            <w:tcBorders>
              <w:top w:val="nil"/>
              <w:left w:val="nil"/>
              <w:bottom w:val="nil"/>
              <w:right w:val="nil"/>
            </w:tcBorders>
          </w:tcPr>
          <w:p>
            <w:pPr>
              <w:widowControl/>
              <w:snapToGrid w:val="0"/>
              <w:jc w:val="center"/>
              <w:rPr>
                <w:rFonts w:ascii="仿宋" w:hAnsi="仿宋" w:eastAsia="仿宋" w:cs="Times New Roman"/>
                <w:kern w:val="0"/>
                <w:sz w:val="18"/>
                <w:szCs w:val="18"/>
              </w:rPr>
            </w:pPr>
          </w:p>
        </w:tc>
        <w:tc>
          <w:tcPr>
            <w:tcW w:w="755" w:type="pct"/>
            <w:tcBorders>
              <w:top w:val="nil"/>
              <w:left w:val="nil"/>
              <w:bottom w:val="nil"/>
              <w:right w:val="nil"/>
            </w:tcBorders>
            <w:shd w:val="clear" w:color="auto" w:fill="auto"/>
            <w:noWrap/>
            <w:vAlign w:val="center"/>
          </w:tcPr>
          <w:p>
            <w:pPr>
              <w:widowControl/>
              <w:snapToGrid w:val="0"/>
              <w:jc w:val="center"/>
              <w:rPr>
                <w:rFonts w:ascii="仿宋" w:hAnsi="仿宋" w:eastAsia="仿宋" w:cs="Times New Roman"/>
                <w:kern w:val="0"/>
                <w:sz w:val="18"/>
                <w:szCs w:val="18"/>
              </w:rPr>
            </w:pPr>
            <w:r>
              <w:rPr>
                <w:rFonts w:ascii="仿宋" w:hAnsi="仿宋" w:eastAsia="仿宋" w:cs="Times New Roman"/>
                <w:kern w:val="0"/>
                <w:sz w:val="18"/>
                <w:szCs w:val="18"/>
              </w:rPr>
              <w:t>38.30</w:t>
            </w:r>
          </w:p>
        </w:tc>
        <w:tc>
          <w:tcPr>
            <w:tcW w:w="808" w:type="pct"/>
            <w:tcBorders>
              <w:top w:val="nil"/>
              <w:left w:val="nil"/>
              <w:bottom w:val="nil"/>
              <w:right w:val="nil"/>
            </w:tcBorders>
            <w:shd w:val="clear" w:color="auto" w:fill="auto"/>
            <w:vAlign w:val="center"/>
          </w:tcPr>
          <w:p>
            <w:pPr>
              <w:widowControl/>
              <w:snapToGrid w:val="0"/>
              <w:jc w:val="center"/>
              <w:rPr>
                <w:rFonts w:ascii="仿宋" w:hAnsi="仿宋" w:eastAsia="仿宋" w:cs="Times New Roman"/>
                <w:kern w:val="0"/>
                <w:sz w:val="18"/>
                <w:szCs w:val="18"/>
              </w:rPr>
            </w:pPr>
            <w:r>
              <w:rPr>
                <w:rFonts w:ascii="仿宋" w:hAnsi="仿宋" w:eastAsia="仿宋" w:cs="Times New Roman"/>
                <w:kern w:val="0"/>
                <w:sz w:val="18"/>
                <w:szCs w:val="18"/>
              </w:rPr>
              <w:t>32.91</w:t>
            </w:r>
          </w:p>
        </w:tc>
        <w:tc>
          <w:tcPr>
            <w:tcW w:w="808" w:type="pct"/>
            <w:tcBorders>
              <w:top w:val="nil"/>
              <w:left w:val="nil"/>
              <w:bottom w:val="nil"/>
              <w:right w:val="nil"/>
            </w:tcBorders>
            <w:shd w:val="clear" w:color="auto" w:fill="auto"/>
            <w:vAlign w:val="center"/>
          </w:tcPr>
          <w:p>
            <w:pPr>
              <w:widowControl/>
              <w:snapToGrid w:val="0"/>
              <w:jc w:val="center"/>
              <w:rPr>
                <w:rFonts w:ascii="仿宋" w:hAnsi="仿宋" w:eastAsia="仿宋" w:cs="Times New Roman"/>
                <w:kern w:val="0"/>
                <w:sz w:val="18"/>
                <w:szCs w:val="18"/>
              </w:rPr>
            </w:pPr>
            <w:r>
              <w:rPr>
                <w:rFonts w:ascii="仿宋" w:hAnsi="仿宋" w:eastAsia="仿宋" w:cs="Times New Roman"/>
                <w:kern w:val="0"/>
                <w:sz w:val="18"/>
                <w:szCs w:val="18"/>
              </w:rPr>
              <w:t>30.74</w:t>
            </w:r>
          </w:p>
        </w:tc>
      </w:tr>
      <w:tr>
        <w:tblPrEx>
          <w:tblCellMar>
            <w:top w:w="0" w:type="dxa"/>
            <w:left w:w="108" w:type="dxa"/>
            <w:bottom w:w="0" w:type="dxa"/>
            <w:right w:w="108" w:type="dxa"/>
          </w:tblCellMar>
        </w:tblPrEx>
        <w:trPr>
          <w:trHeight w:val="283" w:hRule="atLeast"/>
        </w:trPr>
        <w:tc>
          <w:tcPr>
            <w:tcW w:w="1874" w:type="pct"/>
            <w:tcBorders>
              <w:top w:val="nil"/>
              <w:left w:val="nil"/>
              <w:bottom w:val="nil"/>
              <w:right w:val="nil"/>
            </w:tcBorders>
            <w:shd w:val="clear" w:color="auto" w:fill="auto"/>
            <w:noWrap/>
            <w:vAlign w:val="center"/>
          </w:tcPr>
          <w:p>
            <w:pPr>
              <w:widowControl/>
              <w:snapToGrid w:val="0"/>
              <w:ind w:firstLine="180" w:firstLineChars="100"/>
              <w:jc w:val="left"/>
              <w:rPr>
                <w:rFonts w:ascii="仿宋" w:hAnsi="仿宋" w:eastAsia="仿宋" w:cs="Times New Roman"/>
                <w:kern w:val="0"/>
                <w:sz w:val="18"/>
                <w:szCs w:val="18"/>
              </w:rPr>
            </w:pPr>
            <w:r>
              <w:rPr>
                <w:rFonts w:ascii="仿宋" w:hAnsi="仿宋" w:eastAsia="仿宋" w:cs="Times New Roman"/>
                <w:kern w:val="0"/>
                <w:sz w:val="18"/>
                <w:szCs w:val="18"/>
              </w:rPr>
              <w:t>非零费用（元）</w:t>
            </w:r>
          </w:p>
        </w:tc>
        <w:tc>
          <w:tcPr>
            <w:tcW w:w="756" w:type="pct"/>
            <w:tcBorders>
              <w:top w:val="nil"/>
              <w:left w:val="nil"/>
              <w:bottom w:val="nil"/>
              <w:right w:val="nil"/>
            </w:tcBorders>
          </w:tcPr>
          <w:p>
            <w:pPr>
              <w:widowControl/>
              <w:snapToGrid w:val="0"/>
              <w:ind w:firstLine="180" w:firstLineChars="100"/>
              <w:jc w:val="center"/>
              <w:rPr>
                <w:rFonts w:ascii="仿宋" w:hAnsi="仿宋" w:eastAsia="仿宋" w:cs="Times New Roman"/>
                <w:kern w:val="0"/>
                <w:sz w:val="18"/>
                <w:szCs w:val="18"/>
              </w:rPr>
            </w:pPr>
          </w:p>
        </w:tc>
        <w:tc>
          <w:tcPr>
            <w:tcW w:w="755" w:type="pct"/>
            <w:tcBorders>
              <w:top w:val="nil"/>
              <w:left w:val="nil"/>
              <w:bottom w:val="nil"/>
              <w:right w:val="nil"/>
            </w:tcBorders>
            <w:shd w:val="clear" w:color="auto" w:fill="auto"/>
            <w:noWrap/>
            <w:vAlign w:val="center"/>
          </w:tcPr>
          <w:p>
            <w:pPr>
              <w:widowControl/>
              <w:snapToGrid w:val="0"/>
              <w:ind w:firstLine="180" w:firstLineChars="100"/>
              <w:jc w:val="center"/>
              <w:rPr>
                <w:rFonts w:ascii="仿宋" w:hAnsi="仿宋" w:eastAsia="仿宋" w:cs="Times New Roman"/>
                <w:kern w:val="0"/>
                <w:sz w:val="18"/>
                <w:szCs w:val="18"/>
              </w:rPr>
            </w:pPr>
          </w:p>
        </w:tc>
        <w:tc>
          <w:tcPr>
            <w:tcW w:w="808" w:type="pct"/>
            <w:tcBorders>
              <w:top w:val="nil"/>
              <w:left w:val="nil"/>
              <w:bottom w:val="nil"/>
              <w:right w:val="nil"/>
            </w:tcBorders>
            <w:shd w:val="clear" w:color="auto" w:fill="auto"/>
            <w:vAlign w:val="center"/>
          </w:tcPr>
          <w:p>
            <w:pPr>
              <w:widowControl/>
              <w:snapToGrid w:val="0"/>
              <w:jc w:val="center"/>
              <w:rPr>
                <w:rFonts w:ascii="仿宋" w:hAnsi="仿宋" w:eastAsia="仿宋" w:cs="Times New Roman"/>
                <w:kern w:val="0"/>
                <w:sz w:val="18"/>
                <w:szCs w:val="18"/>
              </w:rPr>
            </w:pPr>
          </w:p>
        </w:tc>
        <w:tc>
          <w:tcPr>
            <w:tcW w:w="808" w:type="pct"/>
            <w:tcBorders>
              <w:top w:val="nil"/>
              <w:left w:val="nil"/>
              <w:bottom w:val="nil"/>
              <w:right w:val="nil"/>
            </w:tcBorders>
            <w:shd w:val="clear" w:color="auto" w:fill="auto"/>
            <w:noWrap/>
            <w:vAlign w:val="center"/>
          </w:tcPr>
          <w:p>
            <w:pPr>
              <w:widowControl/>
              <w:snapToGrid w:val="0"/>
              <w:jc w:val="center"/>
              <w:rPr>
                <w:rFonts w:ascii="仿宋" w:hAnsi="仿宋" w:eastAsia="仿宋" w:cs="Times New Roman"/>
                <w:kern w:val="0"/>
                <w:sz w:val="18"/>
                <w:szCs w:val="18"/>
              </w:rPr>
            </w:pPr>
          </w:p>
        </w:tc>
      </w:tr>
      <w:tr>
        <w:tblPrEx>
          <w:tblCellMar>
            <w:top w:w="0" w:type="dxa"/>
            <w:left w:w="108" w:type="dxa"/>
            <w:bottom w:w="0" w:type="dxa"/>
            <w:right w:w="108" w:type="dxa"/>
          </w:tblCellMar>
        </w:tblPrEx>
        <w:trPr>
          <w:trHeight w:val="283" w:hRule="atLeast"/>
        </w:trPr>
        <w:tc>
          <w:tcPr>
            <w:tcW w:w="1874" w:type="pct"/>
            <w:tcBorders>
              <w:top w:val="nil"/>
              <w:left w:val="nil"/>
              <w:bottom w:val="nil"/>
              <w:right w:val="nil"/>
            </w:tcBorders>
            <w:shd w:val="clear" w:color="auto" w:fill="auto"/>
            <w:noWrap/>
            <w:vAlign w:val="center"/>
          </w:tcPr>
          <w:p>
            <w:pPr>
              <w:widowControl/>
              <w:snapToGrid w:val="0"/>
              <w:ind w:firstLine="360" w:firstLineChars="200"/>
              <w:jc w:val="left"/>
              <w:rPr>
                <w:rFonts w:ascii="仿宋" w:hAnsi="仿宋" w:eastAsia="仿宋" w:cs="Times New Roman"/>
                <w:kern w:val="0"/>
                <w:sz w:val="18"/>
                <w:szCs w:val="18"/>
              </w:rPr>
            </w:pPr>
            <w:r>
              <w:rPr>
                <w:rFonts w:ascii="仿宋" w:hAnsi="仿宋" w:eastAsia="仿宋" w:cs="Times New Roman"/>
                <w:kern w:val="0"/>
                <w:sz w:val="18"/>
                <w:szCs w:val="18"/>
              </w:rPr>
              <w:t>均值</w:t>
            </w:r>
          </w:p>
        </w:tc>
        <w:tc>
          <w:tcPr>
            <w:tcW w:w="756" w:type="pct"/>
            <w:tcBorders>
              <w:top w:val="nil"/>
              <w:left w:val="nil"/>
              <w:bottom w:val="nil"/>
              <w:right w:val="nil"/>
            </w:tcBorders>
          </w:tcPr>
          <w:p>
            <w:pPr>
              <w:widowControl/>
              <w:snapToGrid w:val="0"/>
              <w:jc w:val="center"/>
              <w:rPr>
                <w:rFonts w:ascii="仿宋" w:hAnsi="仿宋" w:eastAsia="仿宋" w:cs="Times New Roman"/>
                <w:kern w:val="0"/>
                <w:sz w:val="18"/>
                <w:szCs w:val="18"/>
              </w:rPr>
            </w:pPr>
          </w:p>
        </w:tc>
        <w:tc>
          <w:tcPr>
            <w:tcW w:w="755" w:type="pct"/>
            <w:tcBorders>
              <w:top w:val="nil"/>
              <w:left w:val="nil"/>
              <w:bottom w:val="nil"/>
              <w:right w:val="nil"/>
            </w:tcBorders>
            <w:shd w:val="clear" w:color="auto" w:fill="auto"/>
            <w:noWrap/>
            <w:vAlign w:val="center"/>
          </w:tcPr>
          <w:p>
            <w:pPr>
              <w:widowControl/>
              <w:snapToGrid w:val="0"/>
              <w:jc w:val="center"/>
              <w:rPr>
                <w:rFonts w:ascii="仿宋" w:hAnsi="仿宋" w:eastAsia="仿宋" w:cs="Times New Roman"/>
                <w:kern w:val="0"/>
                <w:sz w:val="18"/>
                <w:szCs w:val="18"/>
              </w:rPr>
            </w:pPr>
            <w:r>
              <w:rPr>
                <w:rFonts w:ascii="仿宋" w:hAnsi="仿宋" w:eastAsia="仿宋" w:cs="Times New Roman"/>
                <w:kern w:val="0"/>
                <w:sz w:val="18"/>
                <w:szCs w:val="18"/>
              </w:rPr>
              <w:t>163</w:t>
            </w:r>
          </w:p>
        </w:tc>
        <w:tc>
          <w:tcPr>
            <w:tcW w:w="808" w:type="pct"/>
            <w:tcBorders>
              <w:top w:val="nil"/>
              <w:left w:val="nil"/>
              <w:bottom w:val="nil"/>
              <w:right w:val="nil"/>
            </w:tcBorders>
            <w:shd w:val="clear" w:color="auto" w:fill="auto"/>
            <w:vAlign w:val="center"/>
          </w:tcPr>
          <w:p>
            <w:pPr>
              <w:widowControl/>
              <w:snapToGrid w:val="0"/>
              <w:jc w:val="center"/>
              <w:rPr>
                <w:rFonts w:ascii="仿宋" w:hAnsi="仿宋" w:eastAsia="仿宋" w:cs="Times New Roman"/>
                <w:kern w:val="0"/>
                <w:sz w:val="18"/>
                <w:szCs w:val="18"/>
              </w:rPr>
            </w:pPr>
            <w:r>
              <w:rPr>
                <w:rFonts w:ascii="仿宋" w:hAnsi="仿宋" w:eastAsia="仿宋" w:cs="Times New Roman"/>
                <w:kern w:val="0"/>
                <w:sz w:val="18"/>
                <w:szCs w:val="18"/>
              </w:rPr>
              <w:t>191</w:t>
            </w:r>
          </w:p>
        </w:tc>
        <w:tc>
          <w:tcPr>
            <w:tcW w:w="808" w:type="pct"/>
            <w:tcBorders>
              <w:top w:val="nil"/>
              <w:left w:val="nil"/>
              <w:bottom w:val="nil"/>
              <w:right w:val="nil"/>
            </w:tcBorders>
            <w:shd w:val="clear" w:color="auto" w:fill="auto"/>
            <w:noWrap/>
            <w:vAlign w:val="center"/>
          </w:tcPr>
          <w:p>
            <w:pPr>
              <w:widowControl/>
              <w:snapToGrid w:val="0"/>
              <w:jc w:val="center"/>
              <w:rPr>
                <w:rFonts w:ascii="仿宋" w:hAnsi="仿宋" w:eastAsia="仿宋" w:cs="Times New Roman"/>
                <w:kern w:val="0"/>
                <w:sz w:val="18"/>
                <w:szCs w:val="18"/>
              </w:rPr>
            </w:pPr>
            <w:r>
              <w:rPr>
                <w:rFonts w:ascii="仿宋" w:hAnsi="仿宋" w:eastAsia="仿宋" w:cs="Times New Roman"/>
                <w:kern w:val="0"/>
                <w:sz w:val="18"/>
                <w:szCs w:val="18"/>
              </w:rPr>
              <w:t>176</w:t>
            </w:r>
          </w:p>
        </w:tc>
      </w:tr>
      <w:tr>
        <w:tblPrEx>
          <w:tblCellMar>
            <w:top w:w="0" w:type="dxa"/>
            <w:left w:w="108" w:type="dxa"/>
            <w:bottom w:w="0" w:type="dxa"/>
            <w:right w:w="108" w:type="dxa"/>
          </w:tblCellMar>
        </w:tblPrEx>
        <w:trPr>
          <w:trHeight w:val="283" w:hRule="atLeast"/>
        </w:trPr>
        <w:tc>
          <w:tcPr>
            <w:tcW w:w="1874" w:type="pct"/>
            <w:tcBorders>
              <w:top w:val="nil"/>
              <w:left w:val="nil"/>
              <w:bottom w:val="nil"/>
              <w:right w:val="nil"/>
            </w:tcBorders>
            <w:shd w:val="clear" w:color="auto" w:fill="auto"/>
            <w:noWrap/>
            <w:vAlign w:val="center"/>
          </w:tcPr>
          <w:p>
            <w:pPr>
              <w:widowControl/>
              <w:snapToGrid w:val="0"/>
              <w:ind w:firstLine="360" w:firstLineChars="200"/>
              <w:jc w:val="left"/>
              <w:rPr>
                <w:rFonts w:ascii="仿宋" w:hAnsi="仿宋" w:eastAsia="仿宋" w:cs="Times New Roman"/>
                <w:kern w:val="0"/>
                <w:sz w:val="18"/>
                <w:szCs w:val="18"/>
              </w:rPr>
            </w:pPr>
            <w:r>
              <w:rPr>
                <w:rFonts w:ascii="仿宋" w:hAnsi="仿宋" w:eastAsia="仿宋" w:cs="Times New Roman"/>
                <w:kern w:val="0"/>
                <w:sz w:val="18"/>
                <w:szCs w:val="18"/>
              </w:rPr>
              <w:t>25%分位</w:t>
            </w:r>
          </w:p>
        </w:tc>
        <w:tc>
          <w:tcPr>
            <w:tcW w:w="756" w:type="pct"/>
            <w:tcBorders>
              <w:top w:val="nil"/>
              <w:left w:val="nil"/>
              <w:bottom w:val="nil"/>
              <w:right w:val="nil"/>
            </w:tcBorders>
          </w:tcPr>
          <w:p>
            <w:pPr>
              <w:widowControl/>
              <w:snapToGrid w:val="0"/>
              <w:jc w:val="center"/>
              <w:rPr>
                <w:rFonts w:ascii="仿宋" w:hAnsi="仿宋" w:eastAsia="仿宋" w:cs="Times New Roman"/>
                <w:kern w:val="0"/>
                <w:sz w:val="18"/>
                <w:szCs w:val="18"/>
              </w:rPr>
            </w:pPr>
          </w:p>
        </w:tc>
        <w:tc>
          <w:tcPr>
            <w:tcW w:w="755" w:type="pct"/>
            <w:tcBorders>
              <w:top w:val="nil"/>
              <w:left w:val="nil"/>
              <w:bottom w:val="nil"/>
              <w:right w:val="nil"/>
            </w:tcBorders>
            <w:shd w:val="clear" w:color="auto" w:fill="auto"/>
            <w:noWrap/>
            <w:vAlign w:val="center"/>
          </w:tcPr>
          <w:p>
            <w:pPr>
              <w:widowControl/>
              <w:snapToGrid w:val="0"/>
              <w:jc w:val="center"/>
              <w:rPr>
                <w:rFonts w:ascii="仿宋" w:hAnsi="仿宋" w:eastAsia="仿宋" w:cs="Times New Roman"/>
                <w:kern w:val="0"/>
                <w:sz w:val="18"/>
                <w:szCs w:val="18"/>
              </w:rPr>
            </w:pPr>
            <w:r>
              <w:rPr>
                <w:rFonts w:ascii="仿宋" w:hAnsi="仿宋" w:eastAsia="仿宋" w:cs="Times New Roman"/>
                <w:kern w:val="0"/>
                <w:sz w:val="18"/>
                <w:szCs w:val="18"/>
              </w:rPr>
              <w:t>39</w:t>
            </w:r>
          </w:p>
        </w:tc>
        <w:tc>
          <w:tcPr>
            <w:tcW w:w="808" w:type="pct"/>
            <w:tcBorders>
              <w:top w:val="nil"/>
              <w:left w:val="nil"/>
              <w:bottom w:val="nil"/>
              <w:right w:val="nil"/>
            </w:tcBorders>
            <w:shd w:val="clear" w:color="auto" w:fill="auto"/>
            <w:vAlign w:val="center"/>
          </w:tcPr>
          <w:p>
            <w:pPr>
              <w:widowControl/>
              <w:snapToGrid w:val="0"/>
              <w:jc w:val="center"/>
              <w:rPr>
                <w:rFonts w:ascii="仿宋" w:hAnsi="仿宋" w:eastAsia="仿宋" w:cs="Times New Roman"/>
                <w:kern w:val="0"/>
                <w:sz w:val="18"/>
                <w:szCs w:val="18"/>
              </w:rPr>
            </w:pPr>
            <w:r>
              <w:rPr>
                <w:rFonts w:ascii="仿宋" w:hAnsi="仿宋" w:eastAsia="仿宋" w:cs="Times New Roman"/>
                <w:kern w:val="0"/>
                <w:sz w:val="18"/>
                <w:szCs w:val="18"/>
              </w:rPr>
              <w:t>51</w:t>
            </w:r>
          </w:p>
        </w:tc>
        <w:tc>
          <w:tcPr>
            <w:tcW w:w="808" w:type="pct"/>
            <w:tcBorders>
              <w:top w:val="nil"/>
              <w:left w:val="nil"/>
              <w:bottom w:val="nil"/>
              <w:right w:val="nil"/>
            </w:tcBorders>
            <w:shd w:val="clear" w:color="auto" w:fill="auto"/>
            <w:noWrap/>
            <w:vAlign w:val="center"/>
          </w:tcPr>
          <w:p>
            <w:pPr>
              <w:widowControl/>
              <w:snapToGrid w:val="0"/>
              <w:jc w:val="center"/>
              <w:rPr>
                <w:rFonts w:ascii="仿宋" w:hAnsi="仿宋" w:eastAsia="仿宋" w:cs="Times New Roman"/>
                <w:kern w:val="0"/>
                <w:sz w:val="18"/>
                <w:szCs w:val="18"/>
              </w:rPr>
            </w:pPr>
            <w:r>
              <w:rPr>
                <w:rFonts w:ascii="仿宋" w:hAnsi="仿宋" w:eastAsia="仿宋" w:cs="Times New Roman"/>
                <w:kern w:val="0"/>
                <w:sz w:val="18"/>
                <w:szCs w:val="18"/>
              </w:rPr>
              <w:t>54</w:t>
            </w:r>
          </w:p>
        </w:tc>
      </w:tr>
      <w:tr>
        <w:tblPrEx>
          <w:tblCellMar>
            <w:top w:w="0" w:type="dxa"/>
            <w:left w:w="108" w:type="dxa"/>
            <w:bottom w:w="0" w:type="dxa"/>
            <w:right w:w="108" w:type="dxa"/>
          </w:tblCellMar>
        </w:tblPrEx>
        <w:trPr>
          <w:trHeight w:val="283" w:hRule="atLeast"/>
        </w:trPr>
        <w:tc>
          <w:tcPr>
            <w:tcW w:w="1874" w:type="pct"/>
            <w:tcBorders>
              <w:top w:val="nil"/>
              <w:left w:val="nil"/>
              <w:bottom w:val="nil"/>
              <w:right w:val="nil"/>
            </w:tcBorders>
            <w:shd w:val="clear" w:color="auto" w:fill="auto"/>
            <w:noWrap/>
            <w:vAlign w:val="center"/>
          </w:tcPr>
          <w:p>
            <w:pPr>
              <w:widowControl/>
              <w:snapToGrid w:val="0"/>
              <w:ind w:firstLine="360" w:firstLineChars="200"/>
              <w:jc w:val="left"/>
              <w:rPr>
                <w:rFonts w:ascii="仿宋" w:hAnsi="仿宋" w:eastAsia="仿宋" w:cs="Times New Roman"/>
                <w:kern w:val="0"/>
                <w:sz w:val="18"/>
                <w:szCs w:val="18"/>
              </w:rPr>
            </w:pPr>
            <w:r>
              <w:rPr>
                <w:rFonts w:ascii="仿宋" w:hAnsi="仿宋" w:eastAsia="仿宋" w:cs="Times New Roman"/>
                <w:kern w:val="0"/>
                <w:sz w:val="18"/>
                <w:szCs w:val="18"/>
              </w:rPr>
              <w:t>50%分位</w:t>
            </w:r>
          </w:p>
        </w:tc>
        <w:tc>
          <w:tcPr>
            <w:tcW w:w="756" w:type="pct"/>
            <w:tcBorders>
              <w:top w:val="nil"/>
              <w:left w:val="nil"/>
              <w:bottom w:val="nil"/>
              <w:right w:val="nil"/>
            </w:tcBorders>
          </w:tcPr>
          <w:p>
            <w:pPr>
              <w:widowControl/>
              <w:snapToGrid w:val="0"/>
              <w:jc w:val="center"/>
              <w:rPr>
                <w:rFonts w:ascii="仿宋" w:hAnsi="仿宋" w:eastAsia="仿宋" w:cs="Times New Roman"/>
                <w:kern w:val="0"/>
                <w:sz w:val="18"/>
                <w:szCs w:val="18"/>
              </w:rPr>
            </w:pPr>
          </w:p>
        </w:tc>
        <w:tc>
          <w:tcPr>
            <w:tcW w:w="755" w:type="pct"/>
            <w:tcBorders>
              <w:top w:val="nil"/>
              <w:left w:val="nil"/>
              <w:bottom w:val="nil"/>
              <w:right w:val="nil"/>
            </w:tcBorders>
            <w:shd w:val="clear" w:color="auto" w:fill="auto"/>
            <w:noWrap/>
            <w:vAlign w:val="center"/>
          </w:tcPr>
          <w:p>
            <w:pPr>
              <w:widowControl/>
              <w:snapToGrid w:val="0"/>
              <w:jc w:val="center"/>
              <w:rPr>
                <w:rFonts w:ascii="仿宋" w:hAnsi="仿宋" w:eastAsia="仿宋" w:cs="Times New Roman"/>
                <w:kern w:val="0"/>
                <w:sz w:val="18"/>
                <w:szCs w:val="18"/>
              </w:rPr>
            </w:pPr>
            <w:r>
              <w:rPr>
                <w:rFonts w:ascii="仿宋" w:hAnsi="仿宋" w:eastAsia="仿宋" w:cs="Times New Roman"/>
                <w:kern w:val="0"/>
                <w:sz w:val="18"/>
                <w:szCs w:val="18"/>
              </w:rPr>
              <w:t>97</w:t>
            </w:r>
          </w:p>
        </w:tc>
        <w:tc>
          <w:tcPr>
            <w:tcW w:w="808" w:type="pct"/>
            <w:tcBorders>
              <w:top w:val="nil"/>
              <w:left w:val="nil"/>
              <w:bottom w:val="nil"/>
              <w:right w:val="nil"/>
            </w:tcBorders>
            <w:shd w:val="clear" w:color="auto" w:fill="auto"/>
            <w:vAlign w:val="center"/>
          </w:tcPr>
          <w:p>
            <w:pPr>
              <w:widowControl/>
              <w:snapToGrid w:val="0"/>
              <w:jc w:val="center"/>
              <w:rPr>
                <w:rFonts w:ascii="仿宋" w:hAnsi="仿宋" w:eastAsia="仿宋" w:cs="Times New Roman"/>
                <w:kern w:val="0"/>
                <w:sz w:val="18"/>
                <w:szCs w:val="18"/>
              </w:rPr>
            </w:pPr>
            <w:r>
              <w:rPr>
                <w:rFonts w:ascii="仿宋" w:hAnsi="仿宋" w:eastAsia="仿宋" w:cs="Times New Roman"/>
                <w:kern w:val="0"/>
                <w:sz w:val="18"/>
                <w:szCs w:val="18"/>
              </w:rPr>
              <w:t>128</w:t>
            </w:r>
          </w:p>
        </w:tc>
        <w:tc>
          <w:tcPr>
            <w:tcW w:w="808" w:type="pct"/>
            <w:tcBorders>
              <w:top w:val="nil"/>
              <w:left w:val="nil"/>
              <w:bottom w:val="nil"/>
              <w:right w:val="nil"/>
            </w:tcBorders>
            <w:shd w:val="clear" w:color="auto" w:fill="auto"/>
            <w:noWrap/>
            <w:vAlign w:val="center"/>
          </w:tcPr>
          <w:p>
            <w:pPr>
              <w:widowControl/>
              <w:snapToGrid w:val="0"/>
              <w:jc w:val="center"/>
              <w:rPr>
                <w:rFonts w:ascii="仿宋" w:hAnsi="仿宋" w:eastAsia="仿宋" w:cs="Times New Roman"/>
                <w:kern w:val="0"/>
                <w:sz w:val="18"/>
                <w:szCs w:val="18"/>
              </w:rPr>
            </w:pPr>
            <w:r>
              <w:rPr>
                <w:rFonts w:ascii="仿宋" w:hAnsi="仿宋" w:eastAsia="仿宋" w:cs="Times New Roman"/>
                <w:kern w:val="0"/>
                <w:sz w:val="18"/>
                <w:szCs w:val="18"/>
              </w:rPr>
              <w:t>129</w:t>
            </w:r>
          </w:p>
        </w:tc>
      </w:tr>
      <w:tr>
        <w:tblPrEx>
          <w:tblCellMar>
            <w:top w:w="0" w:type="dxa"/>
            <w:left w:w="108" w:type="dxa"/>
            <w:bottom w:w="0" w:type="dxa"/>
            <w:right w:w="108" w:type="dxa"/>
          </w:tblCellMar>
        </w:tblPrEx>
        <w:trPr>
          <w:trHeight w:val="283" w:hRule="atLeast"/>
        </w:trPr>
        <w:tc>
          <w:tcPr>
            <w:tcW w:w="1874" w:type="pct"/>
            <w:tcBorders>
              <w:top w:val="nil"/>
              <w:left w:val="nil"/>
              <w:bottom w:val="nil"/>
              <w:right w:val="nil"/>
            </w:tcBorders>
            <w:shd w:val="clear" w:color="auto" w:fill="auto"/>
            <w:noWrap/>
            <w:vAlign w:val="center"/>
          </w:tcPr>
          <w:p>
            <w:pPr>
              <w:widowControl/>
              <w:snapToGrid w:val="0"/>
              <w:ind w:firstLine="360" w:firstLineChars="200"/>
              <w:jc w:val="left"/>
              <w:rPr>
                <w:rFonts w:ascii="仿宋" w:hAnsi="仿宋" w:eastAsia="仿宋" w:cs="Times New Roman"/>
                <w:kern w:val="0"/>
                <w:sz w:val="18"/>
                <w:szCs w:val="18"/>
              </w:rPr>
            </w:pPr>
            <w:r>
              <w:rPr>
                <w:rFonts w:ascii="仿宋" w:hAnsi="仿宋" w:eastAsia="仿宋" w:cs="Times New Roman"/>
                <w:kern w:val="0"/>
                <w:sz w:val="18"/>
                <w:szCs w:val="18"/>
              </w:rPr>
              <w:t>75%分位</w:t>
            </w:r>
          </w:p>
        </w:tc>
        <w:tc>
          <w:tcPr>
            <w:tcW w:w="756" w:type="pct"/>
            <w:tcBorders>
              <w:top w:val="nil"/>
              <w:left w:val="nil"/>
              <w:bottom w:val="nil"/>
              <w:right w:val="nil"/>
            </w:tcBorders>
          </w:tcPr>
          <w:p>
            <w:pPr>
              <w:widowControl/>
              <w:snapToGrid w:val="0"/>
              <w:jc w:val="center"/>
              <w:rPr>
                <w:rFonts w:ascii="仿宋" w:hAnsi="仿宋" w:eastAsia="仿宋" w:cs="Times New Roman"/>
                <w:kern w:val="0"/>
                <w:sz w:val="18"/>
                <w:szCs w:val="18"/>
              </w:rPr>
            </w:pPr>
          </w:p>
        </w:tc>
        <w:tc>
          <w:tcPr>
            <w:tcW w:w="755" w:type="pct"/>
            <w:tcBorders>
              <w:top w:val="nil"/>
              <w:left w:val="nil"/>
              <w:bottom w:val="nil"/>
              <w:right w:val="nil"/>
            </w:tcBorders>
            <w:shd w:val="clear" w:color="auto" w:fill="auto"/>
            <w:noWrap/>
            <w:vAlign w:val="center"/>
          </w:tcPr>
          <w:p>
            <w:pPr>
              <w:widowControl/>
              <w:snapToGrid w:val="0"/>
              <w:jc w:val="center"/>
              <w:rPr>
                <w:rFonts w:ascii="仿宋" w:hAnsi="仿宋" w:eastAsia="仿宋" w:cs="Times New Roman"/>
                <w:kern w:val="0"/>
                <w:sz w:val="18"/>
                <w:szCs w:val="18"/>
              </w:rPr>
            </w:pPr>
            <w:r>
              <w:rPr>
                <w:rFonts w:ascii="仿宋" w:hAnsi="仿宋" w:eastAsia="仿宋" w:cs="Times New Roman"/>
                <w:kern w:val="0"/>
                <w:sz w:val="18"/>
                <w:szCs w:val="18"/>
              </w:rPr>
              <w:t>219</w:t>
            </w:r>
          </w:p>
        </w:tc>
        <w:tc>
          <w:tcPr>
            <w:tcW w:w="808" w:type="pct"/>
            <w:tcBorders>
              <w:top w:val="nil"/>
              <w:left w:val="nil"/>
              <w:bottom w:val="nil"/>
              <w:right w:val="nil"/>
            </w:tcBorders>
            <w:shd w:val="clear" w:color="auto" w:fill="auto"/>
            <w:vAlign w:val="center"/>
          </w:tcPr>
          <w:p>
            <w:pPr>
              <w:widowControl/>
              <w:snapToGrid w:val="0"/>
              <w:jc w:val="center"/>
              <w:rPr>
                <w:rFonts w:ascii="仿宋" w:hAnsi="仿宋" w:eastAsia="仿宋" w:cs="Times New Roman"/>
                <w:kern w:val="0"/>
                <w:sz w:val="18"/>
                <w:szCs w:val="18"/>
              </w:rPr>
            </w:pPr>
            <w:r>
              <w:rPr>
                <w:rFonts w:ascii="仿宋" w:hAnsi="仿宋" w:eastAsia="仿宋" w:cs="Times New Roman"/>
                <w:kern w:val="0"/>
                <w:sz w:val="18"/>
                <w:szCs w:val="18"/>
              </w:rPr>
              <w:t>271</w:t>
            </w:r>
          </w:p>
        </w:tc>
        <w:tc>
          <w:tcPr>
            <w:tcW w:w="808" w:type="pct"/>
            <w:tcBorders>
              <w:top w:val="nil"/>
              <w:left w:val="nil"/>
              <w:bottom w:val="nil"/>
              <w:right w:val="nil"/>
            </w:tcBorders>
            <w:shd w:val="clear" w:color="auto" w:fill="auto"/>
            <w:noWrap/>
            <w:vAlign w:val="center"/>
          </w:tcPr>
          <w:p>
            <w:pPr>
              <w:widowControl/>
              <w:snapToGrid w:val="0"/>
              <w:jc w:val="center"/>
              <w:rPr>
                <w:rFonts w:ascii="仿宋" w:hAnsi="仿宋" w:eastAsia="仿宋" w:cs="Times New Roman"/>
                <w:kern w:val="0"/>
                <w:sz w:val="18"/>
                <w:szCs w:val="18"/>
              </w:rPr>
            </w:pPr>
            <w:r>
              <w:rPr>
                <w:rFonts w:ascii="仿宋" w:hAnsi="仿宋" w:eastAsia="仿宋" w:cs="Times New Roman"/>
                <w:kern w:val="0"/>
                <w:sz w:val="18"/>
                <w:szCs w:val="18"/>
              </w:rPr>
              <w:t>248</w:t>
            </w:r>
          </w:p>
        </w:tc>
      </w:tr>
      <w:tr>
        <w:tblPrEx>
          <w:tblCellMar>
            <w:top w:w="0" w:type="dxa"/>
            <w:left w:w="108" w:type="dxa"/>
            <w:bottom w:w="0" w:type="dxa"/>
            <w:right w:w="108" w:type="dxa"/>
          </w:tblCellMar>
        </w:tblPrEx>
        <w:trPr>
          <w:trHeight w:val="283" w:hRule="atLeast"/>
        </w:trPr>
        <w:tc>
          <w:tcPr>
            <w:tcW w:w="1874" w:type="pct"/>
            <w:tcBorders>
              <w:top w:val="nil"/>
              <w:left w:val="nil"/>
              <w:bottom w:val="nil"/>
              <w:right w:val="nil"/>
            </w:tcBorders>
            <w:shd w:val="clear" w:color="auto" w:fill="auto"/>
            <w:noWrap/>
            <w:vAlign w:val="center"/>
          </w:tcPr>
          <w:p>
            <w:pPr>
              <w:widowControl/>
              <w:snapToGrid w:val="0"/>
              <w:ind w:firstLine="360" w:firstLineChars="200"/>
              <w:jc w:val="left"/>
              <w:rPr>
                <w:rFonts w:ascii="仿宋" w:hAnsi="仿宋" w:eastAsia="仿宋" w:cs="Times New Roman"/>
                <w:kern w:val="0"/>
                <w:sz w:val="18"/>
                <w:szCs w:val="18"/>
              </w:rPr>
            </w:pPr>
            <w:r>
              <w:rPr>
                <w:rFonts w:ascii="仿宋" w:hAnsi="仿宋" w:eastAsia="仿宋" w:cs="Times New Roman"/>
                <w:kern w:val="0"/>
                <w:sz w:val="18"/>
                <w:szCs w:val="18"/>
              </w:rPr>
              <w:t>95%分位</w:t>
            </w:r>
          </w:p>
        </w:tc>
        <w:tc>
          <w:tcPr>
            <w:tcW w:w="756" w:type="pct"/>
            <w:tcBorders>
              <w:top w:val="nil"/>
              <w:left w:val="nil"/>
              <w:bottom w:val="nil"/>
              <w:right w:val="nil"/>
            </w:tcBorders>
          </w:tcPr>
          <w:p>
            <w:pPr>
              <w:widowControl/>
              <w:snapToGrid w:val="0"/>
              <w:jc w:val="center"/>
              <w:rPr>
                <w:rFonts w:ascii="仿宋" w:hAnsi="仿宋" w:eastAsia="仿宋" w:cs="Times New Roman"/>
                <w:kern w:val="0"/>
                <w:sz w:val="18"/>
                <w:szCs w:val="18"/>
              </w:rPr>
            </w:pPr>
          </w:p>
        </w:tc>
        <w:tc>
          <w:tcPr>
            <w:tcW w:w="755" w:type="pct"/>
            <w:tcBorders>
              <w:top w:val="nil"/>
              <w:left w:val="nil"/>
              <w:bottom w:val="nil"/>
              <w:right w:val="nil"/>
            </w:tcBorders>
            <w:shd w:val="clear" w:color="auto" w:fill="auto"/>
            <w:noWrap/>
            <w:vAlign w:val="center"/>
          </w:tcPr>
          <w:p>
            <w:pPr>
              <w:widowControl/>
              <w:snapToGrid w:val="0"/>
              <w:jc w:val="center"/>
              <w:rPr>
                <w:rFonts w:ascii="仿宋" w:hAnsi="仿宋" w:eastAsia="仿宋" w:cs="Times New Roman"/>
                <w:kern w:val="0"/>
                <w:sz w:val="18"/>
                <w:szCs w:val="18"/>
              </w:rPr>
            </w:pPr>
            <w:r>
              <w:rPr>
                <w:rFonts w:ascii="仿宋" w:hAnsi="仿宋" w:eastAsia="仿宋" w:cs="Times New Roman"/>
                <w:kern w:val="0"/>
                <w:sz w:val="18"/>
                <w:szCs w:val="18"/>
              </w:rPr>
              <w:t>537</w:t>
            </w:r>
          </w:p>
        </w:tc>
        <w:tc>
          <w:tcPr>
            <w:tcW w:w="808" w:type="pct"/>
            <w:tcBorders>
              <w:top w:val="nil"/>
              <w:left w:val="nil"/>
              <w:bottom w:val="nil"/>
              <w:right w:val="nil"/>
            </w:tcBorders>
            <w:shd w:val="clear" w:color="auto" w:fill="auto"/>
            <w:vAlign w:val="center"/>
          </w:tcPr>
          <w:p>
            <w:pPr>
              <w:widowControl/>
              <w:snapToGrid w:val="0"/>
              <w:jc w:val="center"/>
              <w:rPr>
                <w:rFonts w:ascii="仿宋" w:hAnsi="仿宋" w:eastAsia="仿宋" w:cs="Times New Roman"/>
                <w:kern w:val="0"/>
                <w:sz w:val="18"/>
                <w:szCs w:val="18"/>
              </w:rPr>
            </w:pPr>
            <w:r>
              <w:rPr>
                <w:rFonts w:ascii="仿宋" w:hAnsi="仿宋" w:eastAsia="仿宋" w:cs="Times New Roman"/>
                <w:kern w:val="0"/>
                <w:sz w:val="18"/>
                <w:szCs w:val="18"/>
              </w:rPr>
              <w:t>574</w:t>
            </w:r>
          </w:p>
        </w:tc>
        <w:tc>
          <w:tcPr>
            <w:tcW w:w="808" w:type="pct"/>
            <w:tcBorders>
              <w:top w:val="nil"/>
              <w:left w:val="nil"/>
              <w:bottom w:val="nil"/>
              <w:right w:val="nil"/>
            </w:tcBorders>
            <w:shd w:val="clear" w:color="auto" w:fill="auto"/>
            <w:noWrap/>
            <w:vAlign w:val="center"/>
          </w:tcPr>
          <w:p>
            <w:pPr>
              <w:widowControl/>
              <w:snapToGrid w:val="0"/>
              <w:jc w:val="center"/>
              <w:rPr>
                <w:rFonts w:ascii="仿宋" w:hAnsi="仿宋" w:eastAsia="仿宋" w:cs="Times New Roman"/>
                <w:kern w:val="0"/>
                <w:sz w:val="18"/>
                <w:szCs w:val="18"/>
              </w:rPr>
            </w:pPr>
            <w:r>
              <w:rPr>
                <w:rFonts w:ascii="仿宋" w:hAnsi="仿宋" w:eastAsia="仿宋" w:cs="Times New Roman"/>
                <w:kern w:val="0"/>
                <w:sz w:val="18"/>
                <w:szCs w:val="18"/>
              </w:rPr>
              <w:t>495</w:t>
            </w:r>
          </w:p>
        </w:tc>
      </w:tr>
      <w:tr>
        <w:tblPrEx>
          <w:tblCellMar>
            <w:top w:w="0" w:type="dxa"/>
            <w:left w:w="108" w:type="dxa"/>
            <w:bottom w:w="0" w:type="dxa"/>
            <w:right w:w="108" w:type="dxa"/>
          </w:tblCellMar>
        </w:tblPrEx>
        <w:trPr>
          <w:trHeight w:val="283" w:hRule="atLeast"/>
        </w:trPr>
        <w:tc>
          <w:tcPr>
            <w:tcW w:w="1874" w:type="pct"/>
            <w:tcBorders>
              <w:top w:val="nil"/>
              <w:left w:val="nil"/>
              <w:bottom w:val="nil"/>
              <w:right w:val="nil"/>
            </w:tcBorders>
            <w:shd w:val="clear" w:color="auto" w:fill="auto"/>
            <w:noWrap/>
            <w:vAlign w:val="center"/>
          </w:tcPr>
          <w:p>
            <w:pPr>
              <w:widowControl/>
              <w:snapToGrid w:val="0"/>
              <w:ind w:firstLine="360" w:firstLineChars="200"/>
              <w:jc w:val="left"/>
              <w:rPr>
                <w:rFonts w:ascii="仿宋" w:hAnsi="仿宋" w:eastAsia="仿宋" w:cs="Times New Roman"/>
                <w:kern w:val="0"/>
                <w:sz w:val="18"/>
                <w:szCs w:val="18"/>
              </w:rPr>
            </w:pPr>
            <w:r>
              <w:rPr>
                <w:rFonts w:ascii="仿宋" w:hAnsi="仿宋" w:eastAsia="仿宋" w:cs="Times New Roman"/>
                <w:kern w:val="0"/>
                <w:sz w:val="18"/>
                <w:szCs w:val="18"/>
              </w:rPr>
              <w:t>99%分位</w:t>
            </w:r>
          </w:p>
        </w:tc>
        <w:tc>
          <w:tcPr>
            <w:tcW w:w="756" w:type="pct"/>
            <w:tcBorders>
              <w:top w:val="nil"/>
              <w:left w:val="nil"/>
              <w:bottom w:val="nil"/>
              <w:right w:val="nil"/>
            </w:tcBorders>
          </w:tcPr>
          <w:p>
            <w:pPr>
              <w:widowControl/>
              <w:snapToGrid w:val="0"/>
              <w:jc w:val="center"/>
              <w:rPr>
                <w:rFonts w:ascii="仿宋" w:hAnsi="仿宋" w:eastAsia="仿宋" w:cs="Times New Roman"/>
                <w:kern w:val="0"/>
                <w:sz w:val="18"/>
                <w:szCs w:val="18"/>
              </w:rPr>
            </w:pPr>
          </w:p>
        </w:tc>
        <w:tc>
          <w:tcPr>
            <w:tcW w:w="755" w:type="pct"/>
            <w:tcBorders>
              <w:top w:val="nil"/>
              <w:left w:val="nil"/>
              <w:bottom w:val="nil"/>
              <w:right w:val="nil"/>
            </w:tcBorders>
            <w:shd w:val="clear" w:color="auto" w:fill="auto"/>
            <w:noWrap/>
            <w:vAlign w:val="center"/>
          </w:tcPr>
          <w:p>
            <w:pPr>
              <w:widowControl/>
              <w:snapToGrid w:val="0"/>
              <w:jc w:val="center"/>
              <w:rPr>
                <w:rFonts w:ascii="仿宋" w:hAnsi="仿宋" w:eastAsia="仿宋" w:cs="Times New Roman"/>
                <w:kern w:val="0"/>
                <w:sz w:val="18"/>
                <w:szCs w:val="18"/>
              </w:rPr>
            </w:pPr>
            <w:r>
              <w:rPr>
                <w:rFonts w:ascii="仿宋" w:hAnsi="仿宋" w:eastAsia="仿宋" w:cs="Times New Roman"/>
                <w:kern w:val="0"/>
                <w:sz w:val="18"/>
                <w:szCs w:val="18"/>
              </w:rPr>
              <w:t>870</w:t>
            </w:r>
          </w:p>
        </w:tc>
        <w:tc>
          <w:tcPr>
            <w:tcW w:w="808" w:type="pct"/>
            <w:tcBorders>
              <w:top w:val="nil"/>
              <w:left w:val="nil"/>
              <w:bottom w:val="nil"/>
              <w:right w:val="nil"/>
            </w:tcBorders>
            <w:shd w:val="clear" w:color="auto" w:fill="auto"/>
            <w:vAlign w:val="center"/>
          </w:tcPr>
          <w:p>
            <w:pPr>
              <w:widowControl/>
              <w:snapToGrid w:val="0"/>
              <w:jc w:val="center"/>
              <w:rPr>
                <w:rFonts w:ascii="仿宋" w:hAnsi="仿宋" w:eastAsia="仿宋" w:cs="Times New Roman"/>
                <w:kern w:val="0"/>
                <w:sz w:val="18"/>
                <w:szCs w:val="18"/>
              </w:rPr>
            </w:pPr>
            <w:r>
              <w:rPr>
                <w:rFonts w:ascii="仿宋" w:hAnsi="仿宋" w:eastAsia="仿宋" w:cs="Times New Roman"/>
                <w:kern w:val="0"/>
                <w:sz w:val="18"/>
                <w:szCs w:val="18"/>
              </w:rPr>
              <w:t>874</w:t>
            </w:r>
          </w:p>
        </w:tc>
        <w:tc>
          <w:tcPr>
            <w:tcW w:w="808" w:type="pct"/>
            <w:tcBorders>
              <w:top w:val="nil"/>
              <w:left w:val="nil"/>
              <w:bottom w:val="nil"/>
              <w:right w:val="nil"/>
            </w:tcBorders>
            <w:shd w:val="clear" w:color="auto" w:fill="auto"/>
            <w:noWrap/>
            <w:vAlign w:val="center"/>
          </w:tcPr>
          <w:p>
            <w:pPr>
              <w:widowControl/>
              <w:snapToGrid w:val="0"/>
              <w:jc w:val="center"/>
              <w:rPr>
                <w:rFonts w:ascii="仿宋" w:hAnsi="仿宋" w:eastAsia="仿宋" w:cs="Times New Roman"/>
                <w:kern w:val="0"/>
                <w:sz w:val="18"/>
                <w:szCs w:val="18"/>
              </w:rPr>
            </w:pPr>
            <w:r>
              <w:rPr>
                <w:rFonts w:ascii="仿宋" w:hAnsi="仿宋" w:eastAsia="仿宋" w:cs="Times New Roman"/>
                <w:kern w:val="0"/>
                <w:sz w:val="18"/>
                <w:szCs w:val="18"/>
              </w:rPr>
              <w:t>741</w:t>
            </w:r>
          </w:p>
        </w:tc>
      </w:tr>
      <w:tr>
        <w:tblPrEx>
          <w:tblCellMar>
            <w:top w:w="0" w:type="dxa"/>
            <w:left w:w="108" w:type="dxa"/>
            <w:bottom w:w="0" w:type="dxa"/>
            <w:right w:w="108" w:type="dxa"/>
          </w:tblCellMar>
        </w:tblPrEx>
        <w:trPr>
          <w:trHeight w:val="283" w:hRule="atLeast"/>
        </w:trPr>
        <w:tc>
          <w:tcPr>
            <w:tcW w:w="1874" w:type="pct"/>
            <w:tcBorders>
              <w:top w:val="nil"/>
              <w:left w:val="nil"/>
              <w:bottom w:val="nil"/>
              <w:right w:val="nil"/>
            </w:tcBorders>
            <w:shd w:val="clear" w:color="auto" w:fill="auto"/>
            <w:noWrap/>
            <w:vAlign w:val="center"/>
          </w:tcPr>
          <w:p>
            <w:pPr>
              <w:widowControl/>
              <w:snapToGrid w:val="0"/>
              <w:ind w:firstLine="360" w:firstLineChars="200"/>
              <w:jc w:val="left"/>
              <w:rPr>
                <w:rFonts w:ascii="仿宋" w:hAnsi="仿宋" w:eastAsia="仿宋" w:cs="Times New Roman"/>
                <w:kern w:val="0"/>
                <w:sz w:val="18"/>
                <w:szCs w:val="18"/>
              </w:rPr>
            </w:pPr>
            <w:r>
              <w:rPr>
                <w:rFonts w:ascii="仿宋" w:hAnsi="仿宋" w:eastAsia="仿宋" w:cs="Times New Roman"/>
                <w:kern w:val="0"/>
                <w:sz w:val="18"/>
                <w:szCs w:val="18"/>
              </w:rPr>
              <w:t>最大值</w:t>
            </w:r>
          </w:p>
        </w:tc>
        <w:tc>
          <w:tcPr>
            <w:tcW w:w="756" w:type="pct"/>
            <w:tcBorders>
              <w:top w:val="nil"/>
              <w:left w:val="nil"/>
              <w:bottom w:val="nil"/>
              <w:right w:val="nil"/>
            </w:tcBorders>
          </w:tcPr>
          <w:p>
            <w:pPr>
              <w:widowControl/>
              <w:snapToGrid w:val="0"/>
              <w:jc w:val="center"/>
              <w:rPr>
                <w:rFonts w:ascii="仿宋" w:hAnsi="仿宋" w:eastAsia="仿宋" w:cs="Times New Roman"/>
                <w:kern w:val="0"/>
                <w:sz w:val="18"/>
                <w:szCs w:val="18"/>
              </w:rPr>
            </w:pPr>
          </w:p>
        </w:tc>
        <w:tc>
          <w:tcPr>
            <w:tcW w:w="755" w:type="pct"/>
            <w:tcBorders>
              <w:top w:val="nil"/>
              <w:left w:val="nil"/>
              <w:bottom w:val="nil"/>
              <w:right w:val="nil"/>
            </w:tcBorders>
            <w:shd w:val="clear" w:color="auto" w:fill="auto"/>
            <w:noWrap/>
            <w:vAlign w:val="center"/>
          </w:tcPr>
          <w:p>
            <w:pPr>
              <w:widowControl/>
              <w:snapToGrid w:val="0"/>
              <w:jc w:val="center"/>
              <w:rPr>
                <w:rFonts w:ascii="仿宋" w:hAnsi="仿宋" w:eastAsia="仿宋" w:cs="Times New Roman"/>
                <w:kern w:val="0"/>
                <w:sz w:val="18"/>
                <w:szCs w:val="18"/>
              </w:rPr>
            </w:pPr>
            <w:r>
              <w:rPr>
                <w:rFonts w:ascii="仿宋" w:hAnsi="仿宋" w:eastAsia="仿宋" w:cs="Times New Roman"/>
                <w:kern w:val="0"/>
                <w:sz w:val="18"/>
                <w:szCs w:val="18"/>
              </w:rPr>
              <w:t>3,782</w:t>
            </w:r>
          </w:p>
        </w:tc>
        <w:tc>
          <w:tcPr>
            <w:tcW w:w="808" w:type="pct"/>
            <w:tcBorders>
              <w:top w:val="nil"/>
              <w:left w:val="nil"/>
              <w:bottom w:val="nil"/>
              <w:right w:val="nil"/>
            </w:tcBorders>
            <w:shd w:val="clear" w:color="auto" w:fill="auto"/>
            <w:vAlign w:val="center"/>
          </w:tcPr>
          <w:p>
            <w:pPr>
              <w:widowControl/>
              <w:snapToGrid w:val="0"/>
              <w:jc w:val="center"/>
              <w:rPr>
                <w:rFonts w:ascii="仿宋" w:hAnsi="仿宋" w:eastAsia="仿宋" w:cs="Times New Roman"/>
                <w:kern w:val="0"/>
                <w:sz w:val="18"/>
                <w:szCs w:val="18"/>
              </w:rPr>
            </w:pPr>
            <w:r>
              <w:rPr>
                <w:rFonts w:ascii="仿宋" w:hAnsi="仿宋" w:eastAsia="仿宋" w:cs="Times New Roman"/>
                <w:kern w:val="0"/>
                <w:sz w:val="18"/>
                <w:szCs w:val="18"/>
              </w:rPr>
              <w:t>2,768</w:t>
            </w:r>
          </w:p>
        </w:tc>
        <w:tc>
          <w:tcPr>
            <w:tcW w:w="808" w:type="pct"/>
            <w:tcBorders>
              <w:top w:val="nil"/>
              <w:left w:val="nil"/>
              <w:bottom w:val="nil"/>
              <w:right w:val="nil"/>
            </w:tcBorders>
            <w:shd w:val="clear" w:color="auto" w:fill="auto"/>
            <w:noWrap/>
            <w:vAlign w:val="center"/>
          </w:tcPr>
          <w:p>
            <w:pPr>
              <w:widowControl/>
              <w:snapToGrid w:val="0"/>
              <w:jc w:val="center"/>
              <w:rPr>
                <w:rFonts w:ascii="仿宋" w:hAnsi="仿宋" w:eastAsia="仿宋" w:cs="Times New Roman"/>
                <w:kern w:val="0"/>
                <w:sz w:val="18"/>
                <w:szCs w:val="18"/>
              </w:rPr>
            </w:pPr>
            <w:r>
              <w:rPr>
                <w:rFonts w:ascii="仿宋" w:hAnsi="仿宋" w:eastAsia="仿宋" w:cs="Times New Roman"/>
                <w:kern w:val="0"/>
                <w:sz w:val="18"/>
                <w:szCs w:val="18"/>
              </w:rPr>
              <w:t>2,935</w:t>
            </w:r>
          </w:p>
        </w:tc>
      </w:tr>
      <w:tr>
        <w:tblPrEx>
          <w:tblCellMar>
            <w:top w:w="0" w:type="dxa"/>
            <w:left w:w="108" w:type="dxa"/>
            <w:bottom w:w="0" w:type="dxa"/>
            <w:right w:w="108" w:type="dxa"/>
          </w:tblCellMar>
        </w:tblPrEx>
        <w:trPr>
          <w:trHeight w:val="283" w:hRule="atLeast"/>
        </w:trPr>
        <w:tc>
          <w:tcPr>
            <w:tcW w:w="1874" w:type="pct"/>
            <w:tcBorders>
              <w:top w:val="nil"/>
              <w:left w:val="nil"/>
              <w:bottom w:val="nil"/>
              <w:right w:val="nil"/>
            </w:tcBorders>
            <w:shd w:val="clear" w:color="auto" w:fill="auto"/>
            <w:noWrap/>
            <w:vAlign w:val="center"/>
          </w:tcPr>
          <w:p>
            <w:pPr>
              <w:widowControl/>
              <w:snapToGrid w:val="0"/>
              <w:rPr>
                <w:rFonts w:ascii="仿宋" w:hAnsi="仿宋" w:eastAsia="仿宋" w:cs="Times New Roman"/>
                <w:i/>
                <w:iCs/>
                <w:kern w:val="0"/>
                <w:sz w:val="18"/>
                <w:szCs w:val="18"/>
              </w:rPr>
            </w:pPr>
            <w:r>
              <w:rPr>
                <w:rFonts w:hint="eastAsia" w:ascii="仿宋" w:hAnsi="仿宋" w:eastAsia="仿宋" w:cs="Times New Roman"/>
                <w:i/>
                <w:iCs/>
                <w:kern w:val="0"/>
                <w:sz w:val="18"/>
                <w:szCs w:val="18"/>
              </w:rPr>
              <w:t>住院费用</w:t>
            </w:r>
          </w:p>
        </w:tc>
        <w:tc>
          <w:tcPr>
            <w:tcW w:w="756" w:type="pct"/>
            <w:tcBorders>
              <w:top w:val="nil"/>
              <w:left w:val="nil"/>
              <w:bottom w:val="nil"/>
              <w:right w:val="nil"/>
            </w:tcBorders>
          </w:tcPr>
          <w:p>
            <w:pPr>
              <w:widowControl/>
              <w:snapToGrid w:val="0"/>
              <w:jc w:val="center"/>
              <w:rPr>
                <w:rFonts w:ascii="仿宋" w:hAnsi="仿宋" w:eastAsia="仿宋" w:cs="Times New Roman"/>
                <w:kern w:val="0"/>
                <w:sz w:val="18"/>
                <w:szCs w:val="18"/>
              </w:rPr>
            </w:pPr>
          </w:p>
        </w:tc>
        <w:tc>
          <w:tcPr>
            <w:tcW w:w="755" w:type="pct"/>
            <w:tcBorders>
              <w:top w:val="nil"/>
              <w:left w:val="nil"/>
              <w:bottom w:val="nil"/>
              <w:right w:val="nil"/>
            </w:tcBorders>
            <w:shd w:val="clear" w:color="auto" w:fill="auto"/>
            <w:vAlign w:val="center"/>
          </w:tcPr>
          <w:p>
            <w:pPr>
              <w:widowControl/>
              <w:snapToGrid w:val="0"/>
              <w:jc w:val="center"/>
              <w:rPr>
                <w:rFonts w:ascii="仿宋" w:hAnsi="仿宋" w:eastAsia="仿宋" w:cs="Times New Roman"/>
                <w:kern w:val="0"/>
                <w:sz w:val="18"/>
                <w:szCs w:val="18"/>
              </w:rPr>
            </w:pPr>
          </w:p>
        </w:tc>
        <w:tc>
          <w:tcPr>
            <w:tcW w:w="808" w:type="pct"/>
            <w:tcBorders>
              <w:top w:val="nil"/>
              <w:left w:val="nil"/>
              <w:bottom w:val="nil"/>
              <w:right w:val="nil"/>
            </w:tcBorders>
            <w:shd w:val="clear" w:color="auto" w:fill="auto"/>
            <w:vAlign w:val="center"/>
          </w:tcPr>
          <w:p>
            <w:pPr>
              <w:widowControl/>
              <w:snapToGrid w:val="0"/>
              <w:jc w:val="center"/>
              <w:rPr>
                <w:rFonts w:ascii="仿宋" w:hAnsi="仿宋" w:eastAsia="仿宋" w:cs="Times New Roman"/>
                <w:kern w:val="0"/>
                <w:sz w:val="18"/>
                <w:szCs w:val="18"/>
              </w:rPr>
            </w:pPr>
          </w:p>
        </w:tc>
        <w:tc>
          <w:tcPr>
            <w:tcW w:w="808" w:type="pct"/>
            <w:tcBorders>
              <w:top w:val="nil"/>
              <w:left w:val="nil"/>
              <w:bottom w:val="nil"/>
              <w:right w:val="nil"/>
            </w:tcBorders>
            <w:shd w:val="clear" w:color="auto" w:fill="auto"/>
            <w:noWrap/>
            <w:vAlign w:val="center"/>
          </w:tcPr>
          <w:p>
            <w:pPr>
              <w:widowControl/>
              <w:snapToGrid w:val="0"/>
              <w:jc w:val="center"/>
              <w:rPr>
                <w:rFonts w:ascii="仿宋" w:hAnsi="仿宋" w:eastAsia="仿宋" w:cs="Times New Roman"/>
                <w:kern w:val="0"/>
                <w:sz w:val="18"/>
                <w:szCs w:val="18"/>
              </w:rPr>
            </w:pPr>
          </w:p>
        </w:tc>
      </w:tr>
      <w:tr>
        <w:tblPrEx>
          <w:tblCellMar>
            <w:top w:w="0" w:type="dxa"/>
            <w:left w:w="108" w:type="dxa"/>
            <w:bottom w:w="0" w:type="dxa"/>
            <w:right w:w="108" w:type="dxa"/>
          </w:tblCellMar>
        </w:tblPrEx>
        <w:trPr>
          <w:trHeight w:val="283" w:hRule="atLeast"/>
        </w:trPr>
        <w:tc>
          <w:tcPr>
            <w:tcW w:w="1874" w:type="pct"/>
            <w:tcBorders>
              <w:top w:val="nil"/>
              <w:left w:val="nil"/>
              <w:bottom w:val="nil"/>
              <w:right w:val="nil"/>
            </w:tcBorders>
            <w:shd w:val="clear" w:color="auto" w:fill="auto"/>
            <w:noWrap/>
            <w:vAlign w:val="center"/>
          </w:tcPr>
          <w:p>
            <w:pPr>
              <w:widowControl/>
              <w:snapToGrid w:val="0"/>
              <w:ind w:firstLine="180" w:firstLineChars="100"/>
              <w:jc w:val="left"/>
              <w:rPr>
                <w:rFonts w:ascii="仿宋" w:hAnsi="仿宋" w:eastAsia="仿宋" w:cs="Times New Roman"/>
                <w:kern w:val="0"/>
                <w:sz w:val="18"/>
                <w:szCs w:val="18"/>
              </w:rPr>
            </w:pPr>
            <w:r>
              <w:rPr>
                <w:rFonts w:ascii="仿宋" w:hAnsi="仿宋" w:eastAsia="仿宋" w:cs="Times New Roman"/>
                <w:kern w:val="0"/>
                <w:sz w:val="18"/>
                <w:szCs w:val="18"/>
              </w:rPr>
              <w:t>零值比例（%）</w:t>
            </w:r>
          </w:p>
        </w:tc>
        <w:tc>
          <w:tcPr>
            <w:tcW w:w="756" w:type="pct"/>
            <w:tcBorders>
              <w:top w:val="nil"/>
              <w:left w:val="nil"/>
              <w:bottom w:val="nil"/>
              <w:right w:val="nil"/>
            </w:tcBorders>
          </w:tcPr>
          <w:p>
            <w:pPr>
              <w:widowControl/>
              <w:snapToGrid w:val="0"/>
              <w:jc w:val="center"/>
              <w:rPr>
                <w:rFonts w:ascii="仿宋" w:hAnsi="仿宋" w:eastAsia="仿宋" w:cs="Times New Roman"/>
                <w:kern w:val="0"/>
                <w:sz w:val="18"/>
                <w:szCs w:val="18"/>
              </w:rPr>
            </w:pPr>
          </w:p>
        </w:tc>
        <w:tc>
          <w:tcPr>
            <w:tcW w:w="755" w:type="pct"/>
            <w:tcBorders>
              <w:top w:val="nil"/>
              <w:left w:val="nil"/>
              <w:bottom w:val="nil"/>
              <w:right w:val="nil"/>
            </w:tcBorders>
            <w:shd w:val="clear" w:color="auto" w:fill="auto"/>
            <w:noWrap/>
            <w:vAlign w:val="center"/>
          </w:tcPr>
          <w:p>
            <w:pPr>
              <w:widowControl/>
              <w:snapToGrid w:val="0"/>
              <w:jc w:val="center"/>
              <w:rPr>
                <w:rFonts w:ascii="仿宋" w:hAnsi="仿宋" w:eastAsia="仿宋" w:cs="Times New Roman"/>
                <w:kern w:val="0"/>
                <w:sz w:val="18"/>
                <w:szCs w:val="18"/>
              </w:rPr>
            </w:pPr>
            <w:r>
              <w:rPr>
                <w:rFonts w:ascii="仿宋" w:hAnsi="仿宋" w:eastAsia="仿宋" w:cs="Times New Roman"/>
                <w:kern w:val="0"/>
                <w:sz w:val="18"/>
                <w:szCs w:val="18"/>
              </w:rPr>
              <w:t>90.54</w:t>
            </w:r>
          </w:p>
        </w:tc>
        <w:tc>
          <w:tcPr>
            <w:tcW w:w="808" w:type="pct"/>
            <w:tcBorders>
              <w:top w:val="nil"/>
              <w:left w:val="nil"/>
              <w:bottom w:val="nil"/>
              <w:right w:val="nil"/>
            </w:tcBorders>
            <w:shd w:val="clear" w:color="auto" w:fill="auto"/>
            <w:noWrap/>
            <w:vAlign w:val="center"/>
          </w:tcPr>
          <w:p>
            <w:pPr>
              <w:widowControl/>
              <w:snapToGrid w:val="0"/>
              <w:jc w:val="center"/>
              <w:rPr>
                <w:rFonts w:ascii="仿宋" w:hAnsi="仿宋" w:eastAsia="仿宋" w:cs="Times New Roman"/>
                <w:kern w:val="0"/>
                <w:sz w:val="18"/>
                <w:szCs w:val="18"/>
              </w:rPr>
            </w:pPr>
            <w:r>
              <w:rPr>
                <w:rFonts w:ascii="仿宋" w:hAnsi="仿宋" w:eastAsia="仿宋" w:cs="Times New Roman"/>
                <w:kern w:val="0"/>
                <w:sz w:val="18"/>
                <w:szCs w:val="18"/>
              </w:rPr>
              <w:t>89.76</w:t>
            </w:r>
          </w:p>
        </w:tc>
        <w:tc>
          <w:tcPr>
            <w:tcW w:w="808" w:type="pct"/>
            <w:tcBorders>
              <w:top w:val="nil"/>
              <w:left w:val="nil"/>
              <w:bottom w:val="nil"/>
              <w:right w:val="nil"/>
            </w:tcBorders>
            <w:shd w:val="clear" w:color="auto" w:fill="auto"/>
            <w:noWrap/>
            <w:vAlign w:val="center"/>
          </w:tcPr>
          <w:p>
            <w:pPr>
              <w:widowControl/>
              <w:snapToGrid w:val="0"/>
              <w:jc w:val="center"/>
              <w:rPr>
                <w:rFonts w:ascii="仿宋" w:hAnsi="仿宋" w:eastAsia="仿宋" w:cs="Times New Roman"/>
                <w:kern w:val="0"/>
                <w:sz w:val="18"/>
                <w:szCs w:val="18"/>
              </w:rPr>
            </w:pPr>
            <w:r>
              <w:rPr>
                <w:rFonts w:ascii="仿宋" w:hAnsi="仿宋" w:eastAsia="仿宋" w:cs="Times New Roman"/>
                <w:kern w:val="0"/>
                <w:sz w:val="18"/>
                <w:szCs w:val="18"/>
              </w:rPr>
              <w:t>88.89</w:t>
            </w:r>
          </w:p>
        </w:tc>
      </w:tr>
      <w:tr>
        <w:tblPrEx>
          <w:tblCellMar>
            <w:top w:w="0" w:type="dxa"/>
            <w:left w:w="108" w:type="dxa"/>
            <w:bottom w:w="0" w:type="dxa"/>
            <w:right w:w="108" w:type="dxa"/>
          </w:tblCellMar>
        </w:tblPrEx>
        <w:trPr>
          <w:trHeight w:val="283" w:hRule="atLeast"/>
        </w:trPr>
        <w:tc>
          <w:tcPr>
            <w:tcW w:w="1874" w:type="pct"/>
            <w:tcBorders>
              <w:top w:val="nil"/>
              <w:left w:val="nil"/>
              <w:bottom w:val="nil"/>
              <w:right w:val="nil"/>
            </w:tcBorders>
            <w:shd w:val="clear" w:color="auto" w:fill="auto"/>
            <w:noWrap/>
            <w:vAlign w:val="center"/>
          </w:tcPr>
          <w:p>
            <w:pPr>
              <w:widowControl/>
              <w:snapToGrid w:val="0"/>
              <w:ind w:firstLine="180" w:firstLineChars="100"/>
              <w:jc w:val="left"/>
              <w:rPr>
                <w:rFonts w:ascii="仿宋" w:hAnsi="仿宋" w:eastAsia="仿宋" w:cs="Times New Roman"/>
                <w:kern w:val="0"/>
                <w:sz w:val="18"/>
                <w:szCs w:val="18"/>
              </w:rPr>
            </w:pPr>
            <w:r>
              <w:rPr>
                <w:rFonts w:ascii="仿宋" w:hAnsi="仿宋" w:eastAsia="仿宋" w:cs="Times New Roman"/>
                <w:kern w:val="0"/>
                <w:sz w:val="18"/>
                <w:szCs w:val="18"/>
              </w:rPr>
              <w:t>非零费用（元）</w:t>
            </w:r>
          </w:p>
        </w:tc>
        <w:tc>
          <w:tcPr>
            <w:tcW w:w="756" w:type="pct"/>
            <w:tcBorders>
              <w:top w:val="nil"/>
              <w:left w:val="nil"/>
              <w:bottom w:val="nil"/>
              <w:right w:val="nil"/>
            </w:tcBorders>
          </w:tcPr>
          <w:p>
            <w:pPr>
              <w:widowControl/>
              <w:snapToGrid w:val="0"/>
              <w:jc w:val="center"/>
              <w:rPr>
                <w:rFonts w:ascii="仿宋" w:hAnsi="仿宋" w:eastAsia="仿宋" w:cs="Times New Roman"/>
                <w:kern w:val="0"/>
                <w:sz w:val="18"/>
                <w:szCs w:val="18"/>
              </w:rPr>
            </w:pPr>
          </w:p>
        </w:tc>
        <w:tc>
          <w:tcPr>
            <w:tcW w:w="755" w:type="pct"/>
            <w:tcBorders>
              <w:top w:val="nil"/>
              <w:left w:val="nil"/>
              <w:bottom w:val="nil"/>
              <w:right w:val="nil"/>
            </w:tcBorders>
            <w:shd w:val="clear" w:color="auto" w:fill="auto"/>
            <w:noWrap/>
            <w:vAlign w:val="center"/>
          </w:tcPr>
          <w:p>
            <w:pPr>
              <w:widowControl/>
              <w:snapToGrid w:val="0"/>
              <w:jc w:val="center"/>
              <w:rPr>
                <w:rFonts w:ascii="仿宋" w:hAnsi="仿宋" w:eastAsia="仿宋" w:cs="Times New Roman"/>
                <w:kern w:val="0"/>
                <w:sz w:val="18"/>
                <w:szCs w:val="18"/>
              </w:rPr>
            </w:pPr>
          </w:p>
        </w:tc>
        <w:tc>
          <w:tcPr>
            <w:tcW w:w="808" w:type="pct"/>
            <w:tcBorders>
              <w:top w:val="nil"/>
              <w:left w:val="nil"/>
              <w:bottom w:val="nil"/>
              <w:right w:val="nil"/>
            </w:tcBorders>
            <w:shd w:val="clear" w:color="auto" w:fill="auto"/>
            <w:noWrap/>
            <w:vAlign w:val="center"/>
          </w:tcPr>
          <w:p>
            <w:pPr>
              <w:widowControl/>
              <w:snapToGrid w:val="0"/>
              <w:jc w:val="center"/>
              <w:rPr>
                <w:rFonts w:ascii="仿宋" w:hAnsi="仿宋" w:eastAsia="仿宋" w:cs="Times New Roman"/>
                <w:kern w:val="0"/>
                <w:sz w:val="18"/>
                <w:szCs w:val="18"/>
              </w:rPr>
            </w:pPr>
          </w:p>
        </w:tc>
        <w:tc>
          <w:tcPr>
            <w:tcW w:w="808" w:type="pct"/>
            <w:tcBorders>
              <w:top w:val="nil"/>
              <w:left w:val="nil"/>
              <w:bottom w:val="nil"/>
              <w:right w:val="nil"/>
            </w:tcBorders>
            <w:shd w:val="clear" w:color="auto" w:fill="auto"/>
            <w:noWrap/>
            <w:vAlign w:val="center"/>
          </w:tcPr>
          <w:p>
            <w:pPr>
              <w:widowControl/>
              <w:snapToGrid w:val="0"/>
              <w:jc w:val="center"/>
              <w:rPr>
                <w:rFonts w:ascii="仿宋" w:hAnsi="仿宋" w:eastAsia="仿宋" w:cs="Times New Roman"/>
                <w:kern w:val="0"/>
                <w:sz w:val="18"/>
                <w:szCs w:val="18"/>
              </w:rPr>
            </w:pPr>
          </w:p>
        </w:tc>
      </w:tr>
      <w:tr>
        <w:tblPrEx>
          <w:tblCellMar>
            <w:top w:w="0" w:type="dxa"/>
            <w:left w:w="108" w:type="dxa"/>
            <w:bottom w:w="0" w:type="dxa"/>
            <w:right w:w="108" w:type="dxa"/>
          </w:tblCellMar>
        </w:tblPrEx>
        <w:trPr>
          <w:trHeight w:val="283" w:hRule="atLeast"/>
        </w:trPr>
        <w:tc>
          <w:tcPr>
            <w:tcW w:w="1874" w:type="pct"/>
            <w:tcBorders>
              <w:top w:val="nil"/>
              <w:left w:val="nil"/>
              <w:bottom w:val="nil"/>
              <w:right w:val="nil"/>
            </w:tcBorders>
            <w:shd w:val="clear" w:color="auto" w:fill="auto"/>
            <w:noWrap/>
            <w:vAlign w:val="center"/>
          </w:tcPr>
          <w:p>
            <w:pPr>
              <w:widowControl/>
              <w:snapToGrid w:val="0"/>
              <w:ind w:firstLine="360" w:firstLineChars="200"/>
              <w:jc w:val="left"/>
              <w:rPr>
                <w:rFonts w:ascii="仿宋" w:hAnsi="仿宋" w:eastAsia="仿宋" w:cs="Times New Roman"/>
                <w:kern w:val="0"/>
                <w:sz w:val="18"/>
                <w:szCs w:val="18"/>
              </w:rPr>
            </w:pPr>
            <w:r>
              <w:rPr>
                <w:rFonts w:ascii="仿宋" w:hAnsi="仿宋" w:eastAsia="仿宋" w:cs="Times New Roman"/>
                <w:kern w:val="0"/>
                <w:sz w:val="18"/>
                <w:szCs w:val="18"/>
              </w:rPr>
              <w:t>均值</w:t>
            </w:r>
          </w:p>
        </w:tc>
        <w:tc>
          <w:tcPr>
            <w:tcW w:w="756" w:type="pct"/>
            <w:tcBorders>
              <w:top w:val="nil"/>
              <w:left w:val="nil"/>
              <w:bottom w:val="nil"/>
              <w:right w:val="nil"/>
            </w:tcBorders>
          </w:tcPr>
          <w:p>
            <w:pPr>
              <w:widowControl/>
              <w:snapToGrid w:val="0"/>
              <w:jc w:val="center"/>
              <w:rPr>
                <w:rFonts w:ascii="仿宋" w:hAnsi="仿宋" w:eastAsia="仿宋" w:cs="Times New Roman"/>
                <w:kern w:val="0"/>
                <w:sz w:val="18"/>
                <w:szCs w:val="18"/>
              </w:rPr>
            </w:pPr>
          </w:p>
        </w:tc>
        <w:tc>
          <w:tcPr>
            <w:tcW w:w="755" w:type="pct"/>
            <w:tcBorders>
              <w:top w:val="nil"/>
              <w:left w:val="nil"/>
              <w:bottom w:val="nil"/>
              <w:right w:val="nil"/>
            </w:tcBorders>
            <w:shd w:val="clear" w:color="auto" w:fill="auto"/>
            <w:noWrap/>
            <w:vAlign w:val="center"/>
          </w:tcPr>
          <w:p>
            <w:pPr>
              <w:widowControl/>
              <w:snapToGrid w:val="0"/>
              <w:jc w:val="center"/>
              <w:rPr>
                <w:rFonts w:ascii="仿宋" w:hAnsi="仿宋" w:eastAsia="仿宋" w:cs="Times New Roman"/>
                <w:kern w:val="0"/>
                <w:sz w:val="18"/>
                <w:szCs w:val="18"/>
              </w:rPr>
            </w:pPr>
            <w:r>
              <w:rPr>
                <w:rFonts w:ascii="仿宋" w:hAnsi="仿宋" w:eastAsia="仿宋" w:cs="Times New Roman"/>
                <w:kern w:val="0"/>
                <w:sz w:val="18"/>
                <w:szCs w:val="18"/>
              </w:rPr>
              <w:t>4,301</w:t>
            </w:r>
          </w:p>
        </w:tc>
        <w:tc>
          <w:tcPr>
            <w:tcW w:w="808" w:type="pct"/>
            <w:tcBorders>
              <w:top w:val="nil"/>
              <w:left w:val="nil"/>
              <w:bottom w:val="nil"/>
              <w:right w:val="nil"/>
            </w:tcBorders>
            <w:shd w:val="clear" w:color="auto" w:fill="auto"/>
            <w:vAlign w:val="center"/>
          </w:tcPr>
          <w:p>
            <w:pPr>
              <w:widowControl/>
              <w:snapToGrid w:val="0"/>
              <w:jc w:val="center"/>
              <w:rPr>
                <w:rFonts w:ascii="仿宋" w:hAnsi="仿宋" w:eastAsia="仿宋" w:cs="Times New Roman"/>
                <w:kern w:val="0"/>
                <w:sz w:val="18"/>
                <w:szCs w:val="18"/>
              </w:rPr>
            </w:pPr>
            <w:r>
              <w:rPr>
                <w:rFonts w:ascii="仿宋" w:hAnsi="仿宋" w:eastAsia="仿宋" w:cs="Times New Roman"/>
                <w:kern w:val="0"/>
                <w:sz w:val="18"/>
                <w:szCs w:val="18"/>
              </w:rPr>
              <w:t>4,980</w:t>
            </w:r>
          </w:p>
        </w:tc>
        <w:tc>
          <w:tcPr>
            <w:tcW w:w="808" w:type="pct"/>
            <w:tcBorders>
              <w:top w:val="nil"/>
              <w:left w:val="nil"/>
              <w:bottom w:val="nil"/>
              <w:right w:val="nil"/>
            </w:tcBorders>
            <w:shd w:val="clear" w:color="auto" w:fill="auto"/>
            <w:noWrap/>
            <w:vAlign w:val="center"/>
          </w:tcPr>
          <w:p>
            <w:pPr>
              <w:widowControl/>
              <w:snapToGrid w:val="0"/>
              <w:jc w:val="center"/>
              <w:rPr>
                <w:rFonts w:ascii="仿宋" w:hAnsi="仿宋" w:eastAsia="仿宋" w:cs="Times New Roman"/>
                <w:kern w:val="0"/>
                <w:sz w:val="18"/>
                <w:szCs w:val="18"/>
              </w:rPr>
            </w:pPr>
            <w:r>
              <w:rPr>
                <w:rFonts w:ascii="仿宋" w:hAnsi="仿宋" w:eastAsia="仿宋" w:cs="Times New Roman"/>
                <w:kern w:val="0"/>
                <w:sz w:val="18"/>
                <w:szCs w:val="18"/>
              </w:rPr>
              <w:t>5,096</w:t>
            </w:r>
          </w:p>
        </w:tc>
      </w:tr>
      <w:tr>
        <w:tblPrEx>
          <w:tblCellMar>
            <w:top w:w="0" w:type="dxa"/>
            <w:left w:w="108" w:type="dxa"/>
            <w:bottom w:w="0" w:type="dxa"/>
            <w:right w:w="108" w:type="dxa"/>
          </w:tblCellMar>
        </w:tblPrEx>
        <w:trPr>
          <w:trHeight w:val="283" w:hRule="atLeast"/>
        </w:trPr>
        <w:tc>
          <w:tcPr>
            <w:tcW w:w="1874" w:type="pct"/>
            <w:tcBorders>
              <w:top w:val="nil"/>
              <w:left w:val="nil"/>
              <w:bottom w:val="nil"/>
              <w:right w:val="nil"/>
            </w:tcBorders>
            <w:shd w:val="clear" w:color="auto" w:fill="auto"/>
            <w:noWrap/>
            <w:vAlign w:val="center"/>
          </w:tcPr>
          <w:p>
            <w:pPr>
              <w:widowControl/>
              <w:snapToGrid w:val="0"/>
              <w:ind w:firstLine="360" w:firstLineChars="200"/>
              <w:jc w:val="left"/>
              <w:rPr>
                <w:rFonts w:ascii="仿宋" w:hAnsi="仿宋" w:eastAsia="仿宋" w:cs="Times New Roman"/>
                <w:kern w:val="0"/>
                <w:sz w:val="18"/>
                <w:szCs w:val="18"/>
              </w:rPr>
            </w:pPr>
            <w:r>
              <w:rPr>
                <w:rFonts w:ascii="仿宋" w:hAnsi="仿宋" w:eastAsia="仿宋" w:cs="Times New Roman"/>
                <w:kern w:val="0"/>
                <w:sz w:val="18"/>
                <w:szCs w:val="18"/>
              </w:rPr>
              <w:t>25%分位</w:t>
            </w:r>
          </w:p>
        </w:tc>
        <w:tc>
          <w:tcPr>
            <w:tcW w:w="756" w:type="pct"/>
            <w:tcBorders>
              <w:top w:val="nil"/>
              <w:left w:val="nil"/>
              <w:bottom w:val="nil"/>
              <w:right w:val="nil"/>
            </w:tcBorders>
          </w:tcPr>
          <w:p>
            <w:pPr>
              <w:widowControl/>
              <w:snapToGrid w:val="0"/>
              <w:jc w:val="center"/>
              <w:rPr>
                <w:rFonts w:ascii="仿宋" w:hAnsi="仿宋" w:eastAsia="仿宋" w:cs="Times New Roman"/>
                <w:kern w:val="0"/>
                <w:sz w:val="18"/>
                <w:szCs w:val="18"/>
              </w:rPr>
            </w:pPr>
          </w:p>
        </w:tc>
        <w:tc>
          <w:tcPr>
            <w:tcW w:w="755" w:type="pct"/>
            <w:tcBorders>
              <w:top w:val="nil"/>
              <w:left w:val="nil"/>
              <w:bottom w:val="nil"/>
              <w:right w:val="nil"/>
            </w:tcBorders>
            <w:shd w:val="clear" w:color="auto" w:fill="auto"/>
            <w:noWrap/>
            <w:vAlign w:val="center"/>
          </w:tcPr>
          <w:p>
            <w:pPr>
              <w:widowControl/>
              <w:snapToGrid w:val="0"/>
              <w:jc w:val="center"/>
              <w:rPr>
                <w:rFonts w:ascii="仿宋" w:hAnsi="仿宋" w:eastAsia="仿宋" w:cs="Times New Roman"/>
                <w:kern w:val="0"/>
                <w:sz w:val="18"/>
                <w:szCs w:val="18"/>
              </w:rPr>
            </w:pPr>
            <w:r>
              <w:rPr>
                <w:rFonts w:ascii="仿宋" w:hAnsi="仿宋" w:eastAsia="仿宋" w:cs="Times New Roman"/>
                <w:kern w:val="0"/>
                <w:sz w:val="18"/>
                <w:szCs w:val="18"/>
              </w:rPr>
              <w:t>931</w:t>
            </w:r>
          </w:p>
        </w:tc>
        <w:tc>
          <w:tcPr>
            <w:tcW w:w="808" w:type="pct"/>
            <w:tcBorders>
              <w:top w:val="nil"/>
              <w:left w:val="nil"/>
              <w:bottom w:val="nil"/>
              <w:right w:val="nil"/>
            </w:tcBorders>
            <w:shd w:val="clear" w:color="auto" w:fill="auto"/>
            <w:vAlign w:val="center"/>
          </w:tcPr>
          <w:p>
            <w:pPr>
              <w:widowControl/>
              <w:snapToGrid w:val="0"/>
              <w:jc w:val="center"/>
              <w:rPr>
                <w:rFonts w:ascii="仿宋" w:hAnsi="仿宋" w:eastAsia="仿宋" w:cs="Times New Roman"/>
                <w:kern w:val="0"/>
                <w:sz w:val="18"/>
                <w:szCs w:val="18"/>
              </w:rPr>
            </w:pPr>
            <w:r>
              <w:rPr>
                <w:rFonts w:ascii="仿宋" w:hAnsi="仿宋" w:eastAsia="仿宋" w:cs="Times New Roman"/>
                <w:kern w:val="0"/>
                <w:sz w:val="18"/>
                <w:szCs w:val="18"/>
              </w:rPr>
              <w:t>1,074</w:t>
            </w:r>
          </w:p>
        </w:tc>
        <w:tc>
          <w:tcPr>
            <w:tcW w:w="808" w:type="pct"/>
            <w:tcBorders>
              <w:top w:val="nil"/>
              <w:left w:val="nil"/>
              <w:bottom w:val="nil"/>
              <w:right w:val="nil"/>
            </w:tcBorders>
            <w:shd w:val="clear" w:color="auto" w:fill="auto"/>
            <w:noWrap/>
            <w:vAlign w:val="center"/>
          </w:tcPr>
          <w:p>
            <w:pPr>
              <w:widowControl/>
              <w:snapToGrid w:val="0"/>
              <w:jc w:val="center"/>
              <w:rPr>
                <w:rFonts w:ascii="仿宋" w:hAnsi="仿宋" w:eastAsia="仿宋" w:cs="Times New Roman"/>
                <w:kern w:val="0"/>
                <w:sz w:val="18"/>
                <w:szCs w:val="18"/>
              </w:rPr>
            </w:pPr>
            <w:r>
              <w:rPr>
                <w:rFonts w:ascii="仿宋" w:hAnsi="仿宋" w:eastAsia="仿宋" w:cs="Times New Roman"/>
                <w:kern w:val="0"/>
                <w:sz w:val="18"/>
                <w:szCs w:val="18"/>
              </w:rPr>
              <w:t>1,167</w:t>
            </w:r>
          </w:p>
        </w:tc>
      </w:tr>
      <w:tr>
        <w:tblPrEx>
          <w:tblCellMar>
            <w:top w:w="0" w:type="dxa"/>
            <w:left w:w="108" w:type="dxa"/>
            <w:bottom w:w="0" w:type="dxa"/>
            <w:right w:w="108" w:type="dxa"/>
          </w:tblCellMar>
        </w:tblPrEx>
        <w:trPr>
          <w:trHeight w:val="283" w:hRule="atLeast"/>
        </w:trPr>
        <w:tc>
          <w:tcPr>
            <w:tcW w:w="1874" w:type="pct"/>
            <w:tcBorders>
              <w:top w:val="nil"/>
              <w:left w:val="nil"/>
              <w:bottom w:val="nil"/>
              <w:right w:val="nil"/>
            </w:tcBorders>
            <w:shd w:val="clear" w:color="auto" w:fill="auto"/>
            <w:noWrap/>
            <w:vAlign w:val="center"/>
          </w:tcPr>
          <w:p>
            <w:pPr>
              <w:widowControl/>
              <w:snapToGrid w:val="0"/>
              <w:ind w:firstLine="360" w:firstLineChars="200"/>
              <w:jc w:val="left"/>
              <w:rPr>
                <w:rFonts w:ascii="仿宋" w:hAnsi="仿宋" w:eastAsia="仿宋" w:cs="Times New Roman"/>
                <w:kern w:val="0"/>
                <w:sz w:val="18"/>
                <w:szCs w:val="18"/>
              </w:rPr>
            </w:pPr>
            <w:r>
              <w:rPr>
                <w:rFonts w:ascii="仿宋" w:hAnsi="仿宋" w:eastAsia="仿宋" w:cs="Times New Roman"/>
                <w:kern w:val="0"/>
                <w:sz w:val="18"/>
                <w:szCs w:val="18"/>
              </w:rPr>
              <w:t>50%分位</w:t>
            </w:r>
          </w:p>
        </w:tc>
        <w:tc>
          <w:tcPr>
            <w:tcW w:w="756" w:type="pct"/>
            <w:tcBorders>
              <w:top w:val="nil"/>
              <w:left w:val="nil"/>
              <w:bottom w:val="nil"/>
              <w:right w:val="nil"/>
            </w:tcBorders>
          </w:tcPr>
          <w:p>
            <w:pPr>
              <w:widowControl/>
              <w:snapToGrid w:val="0"/>
              <w:jc w:val="center"/>
              <w:rPr>
                <w:rFonts w:ascii="仿宋" w:hAnsi="仿宋" w:eastAsia="仿宋" w:cs="Times New Roman"/>
                <w:kern w:val="0"/>
                <w:sz w:val="18"/>
                <w:szCs w:val="18"/>
              </w:rPr>
            </w:pPr>
          </w:p>
        </w:tc>
        <w:tc>
          <w:tcPr>
            <w:tcW w:w="755" w:type="pct"/>
            <w:tcBorders>
              <w:top w:val="nil"/>
              <w:left w:val="nil"/>
              <w:bottom w:val="nil"/>
              <w:right w:val="nil"/>
            </w:tcBorders>
            <w:shd w:val="clear" w:color="auto" w:fill="auto"/>
            <w:noWrap/>
            <w:vAlign w:val="center"/>
          </w:tcPr>
          <w:p>
            <w:pPr>
              <w:widowControl/>
              <w:snapToGrid w:val="0"/>
              <w:jc w:val="center"/>
              <w:rPr>
                <w:rFonts w:ascii="仿宋" w:hAnsi="仿宋" w:eastAsia="仿宋" w:cs="Times New Roman"/>
                <w:kern w:val="0"/>
                <w:sz w:val="18"/>
                <w:szCs w:val="18"/>
              </w:rPr>
            </w:pPr>
            <w:r>
              <w:rPr>
                <w:rFonts w:ascii="仿宋" w:hAnsi="仿宋" w:eastAsia="仿宋" w:cs="Times New Roman"/>
                <w:kern w:val="0"/>
                <w:sz w:val="18"/>
                <w:szCs w:val="18"/>
              </w:rPr>
              <w:t>2,032</w:t>
            </w:r>
          </w:p>
        </w:tc>
        <w:tc>
          <w:tcPr>
            <w:tcW w:w="808" w:type="pct"/>
            <w:tcBorders>
              <w:top w:val="nil"/>
              <w:left w:val="nil"/>
              <w:bottom w:val="nil"/>
              <w:right w:val="nil"/>
            </w:tcBorders>
            <w:shd w:val="clear" w:color="auto" w:fill="auto"/>
            <w:vAlign w:val="center"/>
          </w:tcPr>
          <w:p>
            <w:pPr>
              <w:widowControl/>
              <w:snapToGrid w:val="0"/>
              <w:jc w:val="center"/>
              <w:rPr>
                <w:rFonts w:ascii="仿宋" w:hAnsi="仿宋" w:eastAsia="仿宋" w:cs="Times New Roman"/>
                <w:kern w:val="0"/>
                <w:sz w:val="18"/>
                <w:szCs w:val="18"/>
              </w:rPr>
            </w:pPr>
            <w:r>
              <w:rPr>
                <w:rFonts w:ascii="仿宋" w:hAnsi="仿宋" w:eastAsia="仿宋" w:cs="Times New Roman"/>
                <w:kern w:val="0"/>
                <w:sz w:val="18"/>
                <w:szCs w:val="18"/>
              </w:rPr>
              <w:t>2,242</w:t>
            </w:r>
          </w:p>
        </w:tc>
        <w:tc>
          <w:tcPr>
            <w:tcW w:w="808" w:type="pct"/>
            <w:tcBorders>
              <w:top w:val="nil"/>
              <w:left w:val="nil"/>
              <w:bottom w:val="nil"/>
              <w:right w:val="nil"/>
            </w:tcBorders>
            <w:shd w:val="clear" w:color="auto" w:fill="auto"/>
            <w:noWrap/>
            <w:vAlign w:val="center"/>
          </w:tcPr>
          <w:p>
            <w:pPr>
              <w:widowControl/>
              <w:snapToGrid w:val="0"/>
              <w:jc w:val="center"/>
              <w:rPr>
                <w:rFonts w:ascii="仿宋" w:hAnsi="仿宋" w:eastAsia="仿宋" w:cs="Times New Roman"/>
                <w:kern w:val="0"/>
                <w:sz w:val="18"/>
                <w:szCs w:val="18"/>
              </w:rPr>
            </w:pPr>
            <w:r>
              <w:rPr>
                <w:rFonts w:ascii="仿宋" w:hAnsi="仿宋" w:eastAsia="仿宋" w:cs="Times New Roman"/>
                <w:kern w:val="0"/>
                <w:sz w:val="18"/>
                <w:szCs w:val="18"/>
              </w:rPr>
              <w:t>2,392</w:t>
            </w:r>
          </w:p>
        </w:tc>
      </w:tr>
      <w:tr>
        <w:tblPrEx>
          <w:tblCellMar>
            <w:top w:w="0" w:type="dxa"/>
            <w:left w:w="108" w:type="dxa"/>
            <w:bottom w:w="0" w:type="dxa"/>
            <w:right w:w="108" w:type="dxa"/>
          </w:tblCellMar>
        </w:tblPrEx>
        <w:trPr>
          <w:trHeight w:val="283" w:hRule="atLeast"/>
        </w:trPr>
        <w:tc>
          <w:tcPr>
            <w:tcW w:w="1874" w:type="pct"/>
            <w:tcBorders>
              <w:top w:val="nil"/>
              <w:left w:val="nil"/>
              <w:bottom w:val="nil"/>
              <w:right w:val="nil"/>
            </w:tcBorders>
            <w:shd w:val="clear" w:color="auto" w:fill="auto"/>
            <w:noWrap/>
            <w:vAlign w:val="center"/>
          </w:tcPr>
          <w:p>
            <w:pPr>
              <w:widowControl/>
              <w:snapToGrid w:val="0"/>
              <w:ind w:firstLine="360" w:firstLineChars="200"/>
              <w:jc w:val="left"/>
              <w:rPr>
                <w:rFonts w:ascii="仿宋" w:hAnsi="仿宋" w:eastAsia="仿宋" w:cs="Times New Roman"/>
                <w:kern w:val="0"/>
                <w:sz w:val="18"/>
                <w:szCs w:val="18"/>
              </w:rPr>
            </w:pPr>
            <w:r>
              <w:rPr>
                <w:rFonts w:ascii="仿宋" w:hAnsi="仿宋" w:eastAsia="仿宋" w:cs="Times New Roman"/>
                <w:kern w:val="0"/>
                <w:sz w:val="18"/>
                <w:szCs w:val="18"/>
              </w:rPr>
              <w:t>75%分位</w:t>
            </w:r>
          </w:p>
        </w:tc>
        <w:tc>
          <w:tcPr>
            <w:tcW w:w="756" w:type="pct"/>
            <w:tcBorders>
              <w:top w:val="nil"/>
              <w:left w:val="nil"/>
              <w:bottom w:val="nil"/>
              <w:right w:val="nil"/>
            </w:tcBorders>
          </w:tcPr>
          <w:p>
            <w:pPr>
              <w:widowControl/>
              <w:snapToGrid w:val="0"/>
              <w:jc w:val="center"/>
              <w:rPr>
                <w:rFonts w:ascii="仿宋" w:hAnsi="仿宋" w:eastAsia="仿宋" w:cs="Times New Roman"/>
                <w:kern w:val="0"/>
                <w:sz w:val="18"/>
                <w:szCs w:val="18"/>
              </w:rPr>
            </w:pPr>
          </w:p>
        </w:tc>
        <w:tc>
          <w:tcPr>
            <w:tcW w:w="755" w:type="pct"/>
            <w:tcBorders>
              <w:top w:val="nil"/>
              <w:left w:val="nil"/>
              <w:bottom w:val="nil"/>
              <w:right w:val="nil"/>
            </w:tcBorders>
            <w:shd w:val="clear" w:color="auto" w:fill="auto"/>
            <w:noWrap/>
            <w:vAlign w:val="center"/>
          </w:tcPr>
          <w:p>
            <w:pPr>
              <w:widowControl/>
              <w:snapToGrid w:val="0"/>
              <w:jc w:val="center"/>
              <w:rPr>
                <w:rFonts w:ascii="仿宋" w:hAnsi="仿宋" w:eastAsia="仿宋" w:cs="Times New Roman"/>
                <w:kern w:val="0"/>
                <w:sz w:val="18"/>
                <w:szCs w:val="18"/>
              </w:rPr>
            </w:pPr>
            <w:r>
              <w:rPr>
                <w:rFonts w:ascii="仿宋" w:hAnsi="仿宋" w:eastAsia="仿宋" w:cs="Times New Roman"/>
                <w:kern w:val="0"/>
                <w:sz w:val="18"/>
                <w:szCs w:val="18"/>
              </w:rPr>
              <w:t>4,468</w:t>
            </w:r>
          </w:p>
        </w:tc>
        <w:tc>
          <w:tcPr>
            <w:tcW w:w="808" w:type="pct"/>
            <w:tcBorders>
              <w:top w:val="nil"/>
              <w:left w:val="nil"/>
              <w:bottom w:val="nil"/>
              <w:right w:val="nil"/>
            </w:tcBorders>
            <w:shd w:val="clear" w:color="auto" w:fill="auto"/>
            <w:vAlign w:val="center"/>
          </w:tcPr>
          <w:p>
            <w:pPr>
              <w:widowControl/>
              <w:snapToGrid w:val="0"/>
              <w:jc w:val="center"/>
              <w:rPr>
                <w:rFonts w:ascii="仿宋" w:hAnsi="仿宋" w:eastAsia="仿宋" w:cs="Times New Roman"/>
                <w:kern w:val="0"/>
                <w:sz w:val="18"/>
                <w:szCs w:val="18"/>
              </w:rPr>
            </w:pPr>
            <w:r>
              <w:rPr>
                <w:rFonts w:ascii="仿宋" w:hAnsi="仿宋" w:eastAsia="仿宋" w:cs="Times New Roman"/>
                <w:kern w:val="0"/>
                <w:sz w:val="18"/>
                <w:szCs w:val="18"/>
              </w:rPr>
              <w:t>4,957</w:t>
            </w:r>
          </w:p>
        </w:tc>
        <w:tc>
          <w:tcPr>
            <w:tcW w:w="808" w:type="pct"/>
            <w:tcBorders>
              <w:top w:val="nil"/>
              <w:left w:val="nil"/>
              <w:bottom w:val="nil"/>
              <w:right w:val="nil"/>
            </w:tcBorders>
            <w:shd w:val="clear" w:color="auto" w:fill="auto"/>
            <w:noWrap/>
            <w:vAlign w:val="center"/>
          </w:tcPr>
          <w:p>
            <w:pPr>
              <w:widowControl/>
              <w:snapToGrid w:val="0"/>
              <w:jc w:val="center"/>
              <w:rPr>
                <w:rFonts w:ascii="仿宋" w:hAnsi="仿宋" w:eastAsia="仿宋" w:cs="Times New Roman"/>
                <w:kern w:val="0"/>
                <w:sz w:val="18"/>
                <w:szCs w:val="18"/>
              </w:rPr>
            </w:pPr>
            <w:r>
              <w:rPr>
                <w:rFonts w:ascii="仿宋" w:hAnsi="仿宋" w:eastAsia="仿宋" w:cs="Times New Roman"/>
                <w:kern w:val="0"/>
                <w:sz w:val="18"/>
                <w:szCs w:val="18"/>
              </w:rPr>
              <w:t>5,144</w:t>
            </w:r>
          </w:p>
        </w:tc>
      </w:tr>
      <w:tr>
        <w:tblPrEx>
          <w:tblCellMar>
            <w:top w:w="0" w:type="dxa"/>
            <w:left w:w="108" w:type="dxa"/>
            <w:bottom w:w="0" w:type="dxa"/>
            <w:right w:w="108" w:type="dxa"/>
          </w:tblCellMar>
        </w:tblPrEx>
        <w:trPr>
          <w:trHeight w:val="283" w:hRule="atLeast"/>
        </w:trPr>
        <w:tc>
          <w:tcPr>
            <w:tcW w:w="1874" w:type="pct"/>
            <w:tcBorders>
              <w:top w:val="nil"/>
              <w:left w:val="nil"/>
              <w:bottom w:val="nil"/>
              <w:right w:val="nil"/>
            </w:tcBorders>
            <w:shd w:val="clear" w:color="auto" w:fill="auto"/>
            <w:noWrap/>
            <w:vAlign w:val="center"/>
          </w:tcPr>
          <w:p>
            <w:pPr>
              <w:widowControl/>
              <w:snapToGrid w:val="0"/>
              <w:ind w:firstLine="360" w:firstLineChars="200"/>
              <w:jc w:val="left"/>
              <w:rPr>
                <w:rFonts w:ascii="仿宋" w:hAnsi="仿宋" w:eastAsia="仿宋" w:cs="Times New Roman"/>
                <w:kern w:val="0"/>
                <w:sz w:val="18"/>
                <w:szCs w:val="18"/>
              </w:rPr>
            </w:pPr>
            <w:r>
              <w:rPr>
                <w:rFonts w:ascii="仿宋" w:hAnsi="仿宋" w:eastAsia="仿宋" w:cs="Times New Roman"/>
                <w:kern w:val="0"/>
                <w:sz w:val="18"/>
                <w:szCs w:val="18"/>
              </w:rPr>
              <w:t>95%分位</w:t>
            </w:r>
          </w:p>
        </w:tc>
        <w:tc>
          <w:tcPr>
            <w:tcW w:w="756" w:type="pct"/>
            <w:tcBorders>
              <w:top w:val="nil"/>
              <w:left w:val="nil"/>
              <w:bottom w:val="nil"/>
              <w:right w:val="nil"/>
            </w:tcBorders>
          </w:tcPr>
          <w:p>
            <w:pPr>
              <w:widowControl/>
              <w:snapToGrid w:val="0"/>
              <w:jc w:val="center"/>
              <w:rPr>
                <w:rFonts w:ascii="仿宋" w:hAnsi="仿宋" w:eastAsia="仿宋" w:cs="Times New Roman"/>
                <w:kern w:val="0"/>
                <w:sz w:val="18"/>
                <w:szCs w:val="18"/>
              </w:rPr>
            </w:pPr>
          </w:p>
        </w:tc>
        <w:tc>
          <w:tcPr>
            <w:tcW w:w="755" w:type="pct"/>
            <w:tcBorders>
              <w:top w:val="nil"/>
              <w:left w:val="nil"/>
              <w:bottom w:val="nil"/>
              <w:right w:val="nil"/>
            </w:tcBorders>
            <w:shd w:val="clear" w:color="auto" w:fill="auto"/>
            <w:noWrap/>
            <w:vAlign w:val="center"/>
          </w:tcPr>
          <w:p>
            <w:pPr>
              <w:widowControl/>
              <w:snapToGrid w:val="0"/>
              <w:jc w:val="center"/>
              <w:rPr>
                <w:rFonts w:ascii="仿宋" w:hAnsi="仿宋" w:eastAsia="仿宋" w:cs="Times New Roman"/>
                <w:kern w:val="0"/>
                <w:sz w:val="18"/>
                <w:szCs w:val="18"/>
              </w:rPr>
            </w:pPr>
            <w:r>
              <w:rPr>
                <w:rFonts w:ascii="仿宋" w:hAnsi="仿宋" w:eastAsia="仿宋" w:cs="Times New Roman"/>
                <w:kern w:val="0"/>
                <w:sz w:val="18"/>
                <w:szCs w:val="18"/>
              </w:rPr>
              <w:t>15,434</w:t>
            </w:r>
          </w:p>
        </w:tc>
        <w:tc>
          <w:tcPr>
            <w:tcW w:w="808" w:type="pct"/>
            <w:tcBorders>
              <w:top w:val="nil"/>
              <w:left w:val="nil"/>
              <w:bottom w:val="nil"/>
              <w:right w:val="nil"/>
            </w:tcBorders>
            <w:shd w:val="clear" w:color="auto" w:fill="auto"/>
            <w:vAlign w:val="center"/>
          </w:tcPr>
          <w:p>
            <w:pPr>
              <w:widowControl/>
              <w:snapToGrid w:val="0"/>
              <w:jc w:val="center"/>
              <w:rPr>
                <w:rFonts w:ascii="仿宋" w:hAnsi="仿宋" w:eastAsia="仿宋" w:cs="Times New Roman"/>
                <w:kern w:val="0"/>
                <w:sz w:val="18"/>
                <w:szCs w:val="18"/>
              </w:rPr>
            </w:pPr>
            <w:r>
              <w:rPr>
                <w:rFonts w:ascii="仿宋" w:hAnsi="仿宋" w:eastAsia="仿宋" w:cs="Times New Roman"/>
                <w:kern w:val="0"/>
                <w:sz w:val="18"/>
                <w:szCs w:val="18"/>
              </w:rPr>
              <w:t>17,098</w:t>
            </w:r>
          </w:p>
        </w:tc>
        <w:tc>
          <w:tcPr>
            <w:tcW w:w="808" w:type="pct"/>
            <w:tcBorders>
              <w:top w:val="nil"/>
              <w:left w:val="nil"/>
              <w:bottom w:val="nil"/>
              <w:right w:val="nil"/>
            </w:tcBorders>
            <w:shd w:val="clear" w:color="auto" w:fill="auto"/>
            <w:noWrap/>
            <w:vAlign w:val="center"/>
          </w:tcPr>
          <w:p>
            <w:pPr>
              <w:widowControl/>
              <w:snapToGrid w:val="0"/>
              <w:jc w:val="center"/>
              <w:rPr>
                <w:rFonts w:ascii="仿宋" w:hAnsi="仿宋" w:eastAsia="仿宋" w:cs="Times New Roman"/>
                <w:kern w:val="0"/>
                <w:sz w:val="18"/>
                <w:szCs w:val="18"/>
              </w:rPr>
            </w:pPr>
            <w:r>
              <w:rPr>
                <w:rFonts w:ascii="仿宋" w:hAnsi="仿宋" w:eastAsia="仿宋" w:cs="Times New Roman"/>
                <w:kern w:val="0"/>
                <w:sz w:val="18"/>
                <w:szCs w:val="18"/>
              </w:rPr>
              <w:t>17,890</w:t>
            </w:r>
          </w:p>
        </w:tc>
      </w:tr>
      <w:tr>
        <w:tblPrEx>
          <w:tblCellMar>
            <w:top w:w="0" w:type="dxa"/>
            <w:left w:w="108" w:type="dxa"/>
            <w:bottom w:w="0" w:type="dxa"/>
            <w:right w:w="108" w:type="dxa"/>
          </w:tblCellMar>
        </w:tblPrEx>
        <w:trPr>
          <w:trHeight w:val="283" w:hRule="atLeast"/>
        </w:trPr>
        <w:tc>
          <w:tcPr>
            <w:tcW w:w="1874" w:type="pct"/>
            <w:tcBorders>
              <w:top w:val="nil"/>
              <w:left w:val="nil"/>
              <w:bottom w:val="nil"/>
              <w:right w:val="nil"/>
            </w:tcBorders>
            <w:shd w:val="clear" w:color="auto" w:fill="auto"/>
            <w:noWrap/>
            <w:vAlign w:val="center"/>
          </w:tcPr>
          <w:p>
            <w:pPr>
              <w:widowControl/>
              <w:snapToGrid w:val="0"/>
              <w:ind w:firstLine="360" w:firstLineChars="200"/>
              <w:jc w:val="left"/>
              <w:rPr>
                <w:rFonts w:ascii="仿宋" w:hAnsi="仿宋" w:eastAsia="仿宋" w:cs="Times New Roman"/>
                <w:kern w:val="0"/>
                <w:sz w:val="18"/>
                <w:szCs w:val="18"/>
              </w:rPr>
            </w:pPr>
            <w:r>
              <w:rPr>
                <w:rFonts w:ascii="仿宋" w:hAnsi="仿宋" w:eastAsia="仿宋" w:cs="Times New Roman"/>
                <w:kern w:val="0"/>
                <w:sz w:val="18"/>
                <w:szCs w:val="18"/>
              </w:rPr>
              <w:t>99%分位</w:t>
            </w:r>
          </w:p>
        </w:tc>
        <w:tc>
          <w:tcPr>
            <w:tcW w:w="756" w:type="pct"/>
            <w:tcBorders>
              <w:top w:val="nil"/>
              <w:left w:val="nil"/>
              <w:bottom w:val="nil"/>
              <w:right w:val="nil"/>
            </w:tcBorders>
          </w:tcPr>
          <w:p>
            <w:pPr>
              <w:widowControl/>
              <w:snapToGrid w:val="0"/>
              <w:jc w:val="center"/>
              <w:rPr>
                <w:rFonts w:ascii="仿宋" w:hAnsi="仿宋" w:eastAsia="仿宋" w:cs="Times New Roman"/>
                <w:kern w:val="0"/>
                <w:sz w:val="18"/>
                <w:szCs w:val="18"/>
              </w:rPr>
            </w:pPr>
          </w:p>
        </w:tc>
        <w:tc>
          <w:tcPr>
            <w:tcW w:w="755" w:type="pct"/>
            <w:tcBorders>
              <w:top w:val="nil"/>
              <w:left w:val="nil"/>
              <w:bottom w:val="nil"/>
              <w:right w:val="nil"/>
            </w:tcBorders>
            <w:shd w:val="clear" w:color="auto" w:fill="auto"/>
            <w:noWrap/>
            <w:vAlign w:val="center"/>
          </w:tcPr>
          <w:p>
            <w:pPr>
              <w:widowControl/>
              <w:snapToGrid w:val="0"/>
              <w:jc w:val="center"/>
              <w:rPr>
                <w:rFonts w:ascii="仿宋" w:hAnsi="仿宋" w:eastAsia="仿宋" w:cs="Times New Roman"/>
                <w:kern w:val="0"/>
                <w:sz w:val="18"/>
                <w:szCs w:val="18"/>
              </w:rPr>
            </w:pPr>
            <w:r>
              <w:rPr>
                <w:rFonts w:ascii="仿宋" w:hAnsi="仿宋" w:eastAsia="仿宋" w:cs="Times New Roman"/>
                <w:kern w:val="0"/>
                <w:sz w:val="18"/>
                <w:szCs w:val="18"/>
              </w:rPr>
              <w:t>39,237</w:t>
            </w:r>
          </w:p>
        </w:tc>
        <w:tc>
          <w:tcPr>
            <w:tcW w:w="808" w:type="pct"/>
            <w:tcBorders>
              <w:top w:val="nil"/>
              <w:left w:val="nil"/>
              <w:bottom w:val="nil"/>
              <w:right w:val="nil"/>
            </w:tcBorders>
            <w:shd w:val="clear" w:color="auto" w:fill="auto"/>
            <w:vAlign w:val="center"/>
          </w:tcPr>
          <w:p>
            <w:pPr>
              <w:widowControl/>
              <w:snapToGrid w:val="0"/>
              <w:jc w:val="center"/>
              <w:rPr>
                <w:rFonts w:ascii="仿宋" w:hAnsi="仿宋" w:eastAsia="仿宋" w:cs="Times New Roman"/>
                <w:kern w:val="0"/>
                <w:sz w:val="18"/>
                <w:szCs w:val="18"/>
              </w:rPr>
            </w:pPr>
            <w:r>
              <w:rPr>
                <w:rFonts w:ascii="仿宋" w:hAnsi="仿宋" w:eastAsia="仿宋" w:cs="Times New Roman"/>
                <w:kern w:val="0"/>
                <w:sz w:val="18"/>
                <w:szCs w:val="18"/>
              </w:rPr>
              <w:t>48,961</w:t>
            </w:r>
          </w:p>
        </w:tc>
        <w:tc>
          <w:tcPr>
            <w:tcW w:w="808" w:type="pct"/>
            <w:tcBorders>
              <w:top w:val="nil"/>
              <w:left w:val="nil"/>
              <w:bottom w:val="nil"/>
              <w:right w:val="nil"/>
            </w:tcBorders>
            <w:shd w:val="clear" w:color="auto" w:fill="auto"/>
            <w:noWrap/>
            <w:vAlign w:val="center"/>
          </w:tcPr>
          <w:p>
            <w:pPr>
              <w:widowControl/>
              <w:snapToGrid w:val="0"/>
              <w:jc w:val="center"/>
              <w:rPr>
                <w:rFonts w:ascii="仿宋" w:hAnsi="仿宋" w:eastAsia="仿宋" w:cs="Times New Roman"/>
                <w:kern w:val="0"/>
                <w:sz w:val="18"/>
                <w:szCs w:val="18"/>
              </w:rPr>
            </w:pPr>
            <w:r>
              <w:rPr>
                <w:rFonts w:ascii="仿宋" w:hAnsi="仿宋" w:eastAsia="仿宋" w:cs="Times New Roman"/>
                <w:kern w:val="0"/>
                <w:sz w:val="18"/>
                <w:szCs w:val="18"/>
              </w:rPr>
              <w:t>48,299</w:t>
            </w:r>
          </w:p>
        </w:tc>
      </w:tr>
      <w:tr>
        <w:tblPrEx>
          <w:tblCellMar>
            <w:top w:w="0" w:type="dxa"/>
            <w:left w:w="108" w:type="dxa"/>
            <w:bottom w:w="0" w:type="dxa"/>
            <w:right w:w="108" w:type="dxa"/>
          </w:tblCellMar>
        </w:tblPrEx>
        <w:trPr>
          <w:trHeight w:val="283" w:hRule="atLeast"/>
        </w:trPr>
        <w:tc>
          <w:tcPr>
            <w:tcW w:w="1874" w:type="pct"/>
            <w:tcBorders>
              <w:top w:val="nil"/>
              <w:left w:val="nil"/>
              <w:bottom w:val="nil"/>
              <w:right w:val="nil"/>
            </w:tcBorders>
            <w:shd w:val="clear" w:color="auto" w:fill="auto"/>
            <w:noWrap/>
            <w:vAlign w:val="center"/>
          </w:tcPr>
          <w:p>
            <w:pPr>
              <w:widowControl/>
              <w:snapToGrid w:val="0"/>
              <w:ind w:firstLine="360" w:firstLineChars="200"/>
              <w:jc w:val="left"/>
              <w:rPr>
                <w:rFonts w:ascii="仿宋" w:hAnsi="仿宋" w:eastAsia="仿宋" w:cs="Times New Roman"/>
                <w:kern w:val="0"/>
                <w:sz w:val="18"/>
                <w:szCs w:val="18"/>
              </w:rPr>
            </w:pPr>
            <w:r>
              <w:rPr>
                <w:rFonts w:ascii="仿宋" w:hAnsi="仿宋" w:eastAsia="仿宋" w:cs="Times New Roman"/>
                <w:kern w:val="0"/>
                <w:sz w:val="18"/>
                <w:szCs w:val="18"/>
              </w:rPr>
              <w:t>最大值</w:t>
            </w:r>
          </w:p>
        </w:tc>
        <w:tc>
          <w:tcPr>
            <w:tcW w:w="756" w:type="pct"/>
            <w:tcBorders>
              <w:top w:val="nil"/>
              <w:left w:val="nil"/>
              <w:bottom w:val="nil"/>
              <w:right w:val="nil"/>
            </w:tcBorders>
          </w:tcPr>
          <w:p>
            <w:pPr>
              <w:widowControl/>
              <w:snapToGrid w:val="0"/>
              <w:jc w:val="center"/>
              <w:rPr>
                <w:rFonts w:ascii="仿宋" w:hAnsi="仿宋" w:eastAsia="仿宋" w:cs="Times New Roman"/>
                <w:kern w:val="0"/>
                <w:sz w:val="18"/>
                <w:szCs w:val="18"/>
              </w:rPr>
            </w:pPr>
          </w:p>
        </w:tc>
        <w:tc>
          <w:tcPr>
            <w:tcW w:w="755" w:type="pct"/>
            <w:tcBorders>
              <w:top w:val="nil"/>
              <w:left w:val="nil"/>
              <w:bottom w:val="nil"/>
              <w:right w:val="nil"/>
            </w:tcBorders>
            <w:shd w:val="clear" w:color="auto" w:fill="auto"/>
            <w:noWrap/>
            <w:vAlign w:val="center"/>
          </w:tcPr>
          <w:p>
            <w:pPr>
              <w:widowControl/>
              <w:snapToGrid w:val="0"/>
              <w:jc w:val="center"/>
              <w:rPr>
                <w:rFonts w:ascii="仿宋" w:hAnsi="仿宋" w:eastAsia="仿宋" w:cs="Times New Roman"/>
                <w:kern w:val="0"/>
                <w:sz w:val="18"/>
                <w:szCs w:val="18"/>
              </w:rPr>
            </w:pPr>
            <w:r>
              <w:rPr>
                <w:rFonts w:ascii="仿宋" w:hAnsi="仿宋" w:eastAsia="仿宋" w:cs="Times New Roman"/>
                <w:kern w:val="0"/>
                <w:sz w:val="18"/>
                <w:szCs w:val="18"/>
              </w:rPr>
              <w:t>186,686</w:t>
            </w:r>
          </w:p>
        </w:tc>
        <w:tc>
          <w:tcPr>
            <w:tcW w:w="808" w:type="pct"/>
            <w:tcBorders>
              <w:top w:val="nil"/>
              <w:left w:val="nil"/>
              <w:bottom w:val="nil"/>
              <w:right w:val="nil"/>
            </w:tcBorders>
            <w:shd w:val="clear" w:color="auto" w:fill="auto"/>
            <w:vAlign w:val="center"/>
          </w:tcPr>
          <w:p>
            <w:pPr>
              <w:widowControl/>
              <w:snapToGrid w:val="0"/>
              <w:jc w:val="center"/>
              <w:rPr>
                <w:rFonts w:ascii="仿宋" w:hAnsi="仿宋" w:eastAsia="仿宋" w:cs="Times New Roman"/>
                <w:kern w:val="0"/>
                <w:sz w:val="18"/>
                <w:szCs w:val="18"/>
              </w:rPr>
            </w:pPr>
            <w:r>
              <w:rPr>
                <w:rFonts w:ascii="仿宋" w:hAnsi="仿宋" w:eastAsia="仿宋" w:cs="Times New Roman"/>
                <w:kern w:val="0"/>
                <w:sz w:val="18"/>
                <w:szCs w:val="18"/>
              </w:rPr>
              <w:t>433,970</w:t>
            </w:r>
          </w:p>
        </w:tc>
        <w:tc>
          <w:tcPr>
            <w:tcW w:w="808" w:type="pct"/>
            <w:tcBorders>
              <w:top w:val="nil"/>
              <w:left w:val="nil"/>
              <w:bottom w:val="nil"/>
              <w:right w:val="nil"/>
            </w:tcBorders>
            <w:shd w:val="clear" w:color="auto" w:fill="auto"/>
            <w:noWrap/>
            <w:vAlign w:val="center"/>
          </w:tcPr>
          <w:p>
            <w:pPr>
              <w:widowControl/>
              <w:snapToGrid w:val="0"/>
              <w:jc w:val="center"/>
              <w:rPr>
                <w:rFonts w:ascii="仿宋" w:hAnsi="仿宋" w:eastAsia="仿宋" w:cs="Times New Roman"/>
                <w:kern w:val="0"/>
                <w:sz w:val="18"/>
                <w:szCs w:val="18"/>
              </w:rPr>
            </w:pPr>
            <w:r>
              <w:rPr>
                <w:rFonts w:ascii="仿宋" w:hAnsi="仿宋" w:eastAsia="仿宋" w:cs="Times New Roman"/>
                <w:kern w:val="0"/>
                <w:sz w:val="18"/>
                <w:szCs w:val="18"/>
              </w:rPr>
              <w:t>220,381</w:t>
            </w:r>
          </w:p>
        </w:tc>
      </w:tr>
      <w:tr>
        <w:tblPrEx>
          <w:tblCellMar>
            <w:top w:w="0" w:type="dxa"/>
            <w:left w:w="108" w:type="dxa"/>
            <w:bottom w:w="0" w:type="dxa"/>
            <w:right w:w="108" w:type="dxa"/>
          </w:tblCellMar>
        </w:tblPrEx>
        <w:trPr>
          <w:trHeight w:val="283" w:hRule="atLeast"/>
        </w:trPr>
        <w:tc>
          <w:tcPr>
            <w:tcW w:w="1874" w:type="pct"/>
            <w:tcBorders>
              <w:top w:val="nil"/>
              <w:left w:val="nil"/>
              <w:bottom w:val="nil"/>
              <w:right w:val="nil"/>
            </w:tcBorders>
            <w:shd w:val="clear" w:color="auto" w:fill="auto"/>
            <w:noWrap/>
            <w:vAlign w:val="center"/>
          </w:tcPr>
          <w:p>
            <w:pPr>
              <w:widowControl/>
              <w:snapToGrid w:val="0"/>
              <w:rPr>
                <w:rFonts w:ascii="仿宋" w:hAnsi="仿宋" w:eastAsia="仿宋" w:cs="Times New Roman"/>
                <w:i/>
                <w:iCs/>
                <w:kern w:val="0"/>
                <w:sz w:val="18"/>
                <w:szCs w:val="18"/>
              </w:rPr>
            </w:pPr>
            <w:r>
              <w:rPr>
                <w:rFonts w:hint="eastAsia" w:ascii="仿宋" w:hAnsi="仿宋" w:eastAsia="仿宋" w:cs="Times New Roman"/>
                <w:i/>
                <w:iCs/>
                <w:kern w:val="0"/>
                <w:sz w:val="18"/>
                <w:szCs w:val="18"/>
              </w:rPr>
              <w:t>慢病费用</w:t>
            </w:r>
          </w:p>
        </w:tc>
        <w:tc>
          <w:tcPr>
            <w:tcW w:w="756" w:type="pct"/>
            <w:tcBorders>
              <w:top w:val="nil"/>
              <w:left w:val="nil"/>
              <w:bottom w:val="nil"/>
              <w:right w:val="nil"/>
            </w:tcBorders>
          </w:tcPr>
          <w:p>
            <w:pPr>
              <w:widowControl/>
              <w:snapToGrid w:val="0"/>
              <w:jc w:val="center"/>
              <w:rPr>
                <w:rFonts w:ascii="仿宋" w:hAnsi="仿宋" w:eastAsia="仿宋" w:cs="Times New Roman"/>
                <w:kern w:val="0"/>
                <w:sz w:val="18"/>
                <w:szCs w:val="18"/>
              </w:rPr>
            </w:pPr>
          </w:p>
        </w:tc>
        <w:tc>
          <w:tcPr>
            <w:tcW w:w="755" w:type="pct"/>
            <w:tcBorders>
              <w:top w:val="nil"/>
              <w:left w:val="nil"/>
              <w:bottom w:val="nil"/>
              <w:right w:val="nil"/>
            </w:tcBorders>
            <w:shd w:val="clear" w:color="auto" w:fill="auto"/>
            <w:noWrap/>
            <w:vAlign w:val="center"/>
          </w:tcPr>
          <w:p>
            <w:pPr>
              <w:widowControl/>
              <w:snapToGrid w:val="0"/>
              <w:jc w:val="center"/>
              <w:rPr>
                <w:rFonts w:ascii="仿宋" w:hAnsi="仿宋" w:eastAsia="仿宋" w:cs="Times New Roman"/>
                <w:kern w:val="0"/>
                <w:sz w:val="18"/>
                <w:szCs w:val="18"/>
              </w:rPr>
            </w:pPr>
          </w:p>
        </w:tc>
        <w:tc>
          <w:tcPr>
            <w:tcW w:w="808" w:type="pct"/>
            <w:tcBorders>
              <w:top w:val="nil"/>
              <w:left w:val="nil"/>
              <w:bottom w:val="nil"/>
              <w:right w:val="nil"/>
            </w:tcBorders>
            <w:shd w:val="clear" w:color="auto" w:fill="auto"/>
            <w:noWrap/>
            <w:vAlign w:val="center"/>
          </w:tcPr>
          <w:p>
            <w:pPr>
              <w:widowControl/>
              <w:snapToGrid w:val="0"/>
              <w:jc w:val="center"/>
              <w:rPr>
                <w:rFonts w:ascii="仿宋" w:hAnsi="仿宋" w:eastAsia="仿宋" w:cs="Times New Roman"/>
                <w:kern w:val="0"/>
                <w:sz w:val="18"/>
                <w:szCs w:val="18"/>
              </w:rPr>
            </w:pPr>
          </w:p>
        </w:tc>
        <w:tc>
          <w:tcPr>
            <w:tcW w:w="808" w:type="pct"/>
            <w:tcBorders>
              <w:top w:val="nil"/>
              <w:left w:val="nil"/>
              <w:bottom w:val="nil"/>
              <w:right w:val="nil"/>
            </w:tcBorders>
            <w:shd w:val="clear" w:color="auto" w:fill="auto"/>
            <w:noWrap/>
            <w:vAlign w:val="center"/>
          </w:tcPr>
          <w:p>
            <w:pPr>
              <w:widowControl/>
              <w:snapToGrid w:val="0"/>
              <w:jc w:val="center"/>
              <w:rPr>
                <w:rFonts w:ascii="仿宋" w:hAnsi="仿宋" w:eastAsia="仿宋" w:cs="Times New Roman"/>
                <w:kern w:val="0"/>
                <w:sz w:val="18"/>
                <w:szCs w:val="18"/>
              </w:rPr>
            </w:pPr>
          </w:p>
        </w:tc>
      </w:tr>
      <w:tr>
        <w:tblPrEx>
          <w:tblCellMar>
            <w:top w:w="0" w:type="dxa"/>
            <w:left w:w="108" w:type="dxa"/>
            <w:bottom w:w="0" w:type="dxa"/>
            <w:right w:w="108" w:type="dxa"/>
          </w:tblCellMar>
        </w:tblPrEx>
        <w:trPr>
          <w:trHeight w:val="283" w:hRule="atLeast"/>
        </w:trPr>
        <w:tc>
          <w:tcPr>
            <w:tcW w:w="1874" w:type="pct"/>
            <w:tcBorders>
              <w:top w:val="nil"/>
              <w:left w:val="nil"/>
              <w:bottom w:val="nil"/>
              <w:right w:val="nil"/>
            </w:tcBorders>
            <w:shd w:val="clear" w:color="auto" w:fill="auto"/>
            <w:noWrap/>
            <w:vAlign w:val="center"/>
          </w:tcPr>
          <w:p>
            <w:pPr>
              <w:widowControl/>
              <w:snapToGrid w:val="0"/>
              <w:ind w:firstLine="180" w:firstLineChars="100"/>
              <w:jc w:val="left"/>
              <w:rPr>
                <w:rFonts w:ascii="仿宋" w:hAnsi="仿宋" w:eastAsia="仿宋" w:cs="Times New Roman"/>
                <w:kern w:val="0"/>
                <w:sz w:val="18"/>
                <w:szCs w:val="18"/>
              </w:rPr>
            </w:pPr>
            <w:r>
              <w:rPr>
                <w:rFonts w:ascii="仿宋" w:hAnsi="仿宋" w:eastAsia="仿宋" w:cs="Times New Roman"/>
                <w:kern w:val="0"/>
                <w:sz w:val="18"/>
                <w:szCs w:val="18"/>
              </w:rPr>
              <w:t>零值比例（%）</w:t>
            </w:r>
          </w:p>
        </w:tc>
        <w:tc>
          <w:tcPr>
            <w:tcW w:w="756" w:type="pct"/>
            <w:tcBorders>
              <w:top w:val="nil"/>
              <w:left w:val="nil"/>
              <w:bottom w:val="nil"/>
              <w:right w:val="nil"/>
            </w:tcBorders>
          </w:tcPr>
          <w:p>
            <w:pPr>
              <w:widowControl/>
              <w:snapToGrid w:val="0"/>
              <w:jc w:val="center"/>
              <w:rPr>
                <w:rFonts w:ascii="仿宋" w:hAnsi="仿宋" w:eastAsia="仿宋" w:cs="Times New Roman"/>
                <w:kern w:val="0"/>
                <w:sz w:val="18"/>
                <w:szCs w:val="18"/>
              </w:rPr>
            </w:pPr>
          </w:p>
        </w:tc>
        <w:tc>
          <w:tcPr>
            <w:tcW w:w="755" w:type="pct"/>
            <w:tcBorders>
              <w:top w:val="nil"/>
              <w:left w:val="nil"/>
              <w:bottom w:val="nil"/>
              <w:right w:val="nil"/>
            </w:tcBorders>
            <w:shd w:val="clear" w:color="auto" w:fill="auto"/>
            <w:noWrap/>
            <w:vAlign w:val="center"/>
          </w:tcPr>
          <w:p>
            <w:pPr>
              <w:widowControl/>
              <w:snapToGrid w:val="0"/>
              <w:jc w:val="center"/>
              <w:rPr>
                <w:rFonts w:ascii="仿宋" w:hAnsi="仿宋" w:eastAsia="仿宋" w:cs="Times New Roman"/>
                <w:kern w:val="0"/>
                <w:sz w:val="18"/>
                <w:szCs w:val="18"/>
              </w:rPr>
            </w:pPr>
            <w:r>
              <w:rPr>
                <w:rFonts w:ascii="仿宋" w:hAnsi="仿宋" w:eastAsia="仿宋" w:cs="Times New Roman"/>
                <w:kern w:val="0"/>
                <w:sz w:val="18"/>
                <w:szCs w:val="18"/>
              </w:rPr>
              <w:t>98.89</w:t>
            </w:r>
          </w:p>
        </w:tc>
        <w:tc>
          <w:tcPr>
            <w:tcW w:w="808" w:type="pct"/>
            <w:tcBorders>
              <w:top w:val="nil"/>
              <w:left w:val="nil"/>
              <w:bottom w:val="nil"/>
              <w:right w:val="nil"/>
            </w:tcBorders>
            <w:shd w:val="clear" w:color="auto" w:fill="auto"/>
            <w:noWrap/>
            <w:vAlign w:val="center"/>
          </w:tcPr>
          <w:p>
            <w:pPr>
              <w:widowControl/>
              <w:snapToGrid w:val="0"/>
              <w:jc w:val="center"/>
              <w:rPr>
                <w:rFonts w:ascii="仿宋" w:hAnsi="仿宋" w:eastAsia="仿宋" w:cs="Times New Roman"/>
                <w:kern w:val="0"/>
                <w:sz w:val="18"/>
                <w:szCs w:val="18"/>
              </w:rPr>
            </w:pPr>
            <w:r>
              <w:rPr>
                <w:rFonts w:ascii="仿宋" w:hAnsi="仿宋" w:eastAsia="仿宋" w:cs="Times New Roman"/>
                <w:kern w:val="0"/>
                <w:sz w:val="18"/>
                <w:szCs w:val="18"/>
              </w:rPr>
              <w:t>98.72</w:t>
            </w:r>
          </w:p>
        </w:tc>
        <w:tc>
          <w:tcPr>
            <w:tcW w:w="808" w:type="pct"/>
            <w:tcBorders>
              <w:top w:val="nil"/>
              <w:left w:val="nil"/>
              <w:bottom w:val="nil"/>
              <w:right w:val="nil"/>
            </w:tcBorders>
            <w:shd w:val="clear" w:color="auto" w:fill="auto"/>
            <w:noWrap/>
            <w:vAlign w:val="center"/>
          </w:tcPr>
          <w:p>
            <w:pPr>
              <w:widowControl/>
              <w:snapToGrid w:val="0"/>
              <w:jc w:val="center"/>
              <w:rPr>
                <w:rFonts w:ascii="仿宋" w:hAnsi="仿宋" w:eastAsia="仿宋" w:cs="Times New Roman"/>
                <w:kern w:val="0"/>
                <w:sz w:val="18"/>
                <w:szCs w:val="18"/>
              </w:rPr>
            </w:pPr>
            <w:r>
              <w:rPr>
                <w:rFonts w:ascii="仿宋" w:hAnsi="仿宋" w:eastAsia="仿宋" w:cs="Times New Roman"/>
                <w:kern w:val="0"/>
                <w:sz w:val="18"/>
                <w:szCs w:val="18"/>
              </w:rPr>
              <w:t>98.50</w:t>
            </w:r>
          </w:p>
        </w:tc>
      </w:tr>
      <w:tr>
        <w:tblPrEx>
          <w:tblCellMar>
            <w:top w:w="0" w:type="dxa"/>
            <w:left w:w="108" w:type="dxa"/>
            <w:bottom w:w="0" w:type="dxa"/>
            <w:right w:w="108" w:type="dxa"/>
          </w:tblCellMar>
        </w:tblPrEx>
        <w:trPr>
          <w:trHeight w:val="283" w:hRule="atLeast"/>
        </w:trPr>
        <w:tc>
          <w:tcPr>
            <w:tcW w:w="1874" w:type="pct"/>
            <w:tcBorders>
              <w:top w:val="nil"/>
              <w:left w:val="nil"/>
              <w:bottom w:val="nil"/>
              <w:right w:val="nil"/>
            </w:tcBorders>
            <w:shd w:val="clear" w:color="auto" w:fill="auto"/>
            <w:noWrap/>
            <w:vAlign w:val="center"/>
          </w:tcPr>
          <w:p>
            <w:pPr>
              <w:widowControl/>
              <w:snapToGrid w:val="0"/>
              <w:ind w:firstLine="180" w:firstLineChars="100"/>
              <w:jc w:val="left"/>
              <w:rPr>
                <w:rFonts w:ascii="仿宋" w:hAnsi="仿宋" w:eastAsia="仿宋" w:cs="Times New Roman"/>
                <w:kern w:val="0"/>
                <w:sz w:val="18"/>
                <w:szCs w:val="18"/>
              </w:rPr>
            </w:pPr>
            <w:r>
              <w:rPr>
                <w:rFonts w:ascii="仿宋" w:hAnsi="仿宋" w:eastAsia="仿宋" w:cs="Times New Roman"/>
                <w:kern w:val="0"/>
                <w:sz w:val="18"/>
                <w:szCs w:val="18"/>
              </w:rPr>
              <w:t>非零费用（元）</w:t>
            </w:r>
          </w:p>
        </w:tc>
        <w:tc>
          <w:tcPr>
            <w:tcW w:w="756" w:type="pct"/>
            <w:tcBorders>
              <w:top w:val="nil"/>
              <w:left w:val="nil"/>
              <w:bottom w:val="nil"/>
              <w:right w:val="nil"/>
            </w:tcBorders>
          </w:tcPr>
          <w:p>
            <w:pPr>
              <w:widowControl/>
              <w:snapToGrid w:val="0"/>
              <w:ind w:firstLine="180" w:firstLineChars="100"/>
              <w:jc w:val="center"/>
              <w:rPr>
                <w:rFonts w:ascii="仿宋" w:hAnsi="仿宋" w:eastAsia="仿宋" w:cs="Times New Roman"/>
                <w:kern w:val="0"/>
                <w:sz w:val="18"/>
                <w:szCs w:val="18"/>
              </w:rPr>
            </w:pPr>
          </w:p>
        </w:tc>
        <w:tc>
          <w:tcPr>
            <w:tcW w:w="755" w:type="pct"/>
            <w:tcBorders>
              <w:top w:val="nil"/>
              <w:left w:val="nil"/>
              <w:bottom w:val="nil"/>
              <w:right w:val="nil"/>
            </w:tcBorders>
            <w:shd w:val="clear" w:color="auto" w:fill="auto"/>
            <w:noWrap/>
            <w:vAlign w:val="center"/>
          </w:tcPr>
          <w:p>
            <w:pPr>
              <w:widowControl/>
              <w:snapToGrid w:val="0"/>
              <w:ind w:firstLine="180" w:firstLineChars="100"/>
              <w:jc w:val="center"/>
              <w:rPr>
                <w:rFonts w:ascii="仿宋" w:hAnsi="仿宋" w:eastAsia="仿宋" w:cs="Times New Roman"/>
                <w:kern w:val="0"/>
                <w:sz w:val="18"/>
                <w:szCs w:val="18"/>
              </w:rPr>
            </w:pPr>
          </w:p>
        </w:tc>
        <w:tc>
          <w:tcPr>
            <w:tcW w:w="808" w:type="pct"/>
            <w:tcBorders>
              <w:top w:val="nil"/>
              <w:left w:val="nil"/>
              <w:bottom w:val="nil"/>
              <w:right w:val="nil"/>
            </w:tcBorders>
            <w:shd w:val="clear" w:color="auto" w:fill="auto"/>
            <w:noWrap/>
            <w:vAlign w:val="center"/>
          </w:tcPr>
          <w:p>
            <w:pPr>
              <w:widowControl/>
              <w:snapToGrid w:val="0"/>
              <w:jc w:val="center"/>
              <w:rPr>
                <w:rFonts w:ascii="仿宋" w:hAnsi="仿宋" w:eastAsia="仿宋" w:cs="Times New Roman"/>
                <w:kern w:val="0"/>
                <w:sz w:val="18"/>
                <w:szCs w:val="18"/>
              </w:rPr>
            </w:pPr>
          </w:p>
        </w:tc>
        <w:tc>
          <w:tcPr>
            <w:tcW w:w="808" w:type="pct"/>
            <w:tcBorders>
              <w:top w:val="nil"/>
              <w:left w:val="nil"/>
              <w:bottom w:val="nil"/>
              <w:right w:val="nil"/>
            </w:tcBorders>
            <w:shd w:val="clear" w:color="auto" w:fill="auto"/>
            <w:noWrap/>
            <w:vAlign w:val="center"/>
          </w:tcPr>
          <w:p>
            <w:pPr>
              <w:widowControl/>
              <w:snapToGrid w:val="0"/>
              <w:jc w:val="center"/>
              <w:rPr>
                <w:rFonts w:ascii="仿宋" w:hAnsi="仿宋" w:eastAsia="仿宋" w:cs="Times New Roman"/>
                <w:kern w:val="0"/>
                <w:sz w:val="18"/>
                <w:szCs w:val="18"/>
              </w:rPr>
            </w:pPr>
          </w:p>
        </w:tc>
      </w:tr>
      <w:tr>
        <w:tblPrEx>
          <w:tblCellMar>
            <w:top w:w="0" w:type="dxa"/>
            <w:left w:w="108" w:type="dxa"/>
            <w:bottom w:w="0" w:type="dxa"/>
            <w:right w:w="108" w:type="dxa"/>
          </w:tblCellMar>
        </w:tblPrEx>
        <w:trPr>
          <w:trHeight w:val="283" w:hRule="atLeast"/>
        </w:trPr>
        <w:tc>
          <w:tcPr>
            <w:tcW w:w="1874" w:type="pct"/>
            <w:tcBorders>
              <w:top w:val="nil"/>
              <w:left w:val="nil"/>
              <w:bottom w:val="nil"/>
              <w:right w:val="nil"/>
            </w:tcBorders>
            <w:shd w:val="clear" w:color="auto" w:fill="auto"/>
            <w:noWrap/>
            <w:vAlign w:val="center"/>
          </w:tcPr>
          <w:p>
            <w:pPr>
              <w:widowControl/>
              <w:snapToGrid w:val="0"/>
              <w:ind w:firstLine="360" w:firstLineChars="200"/>
              <w:jc w:val="left"/>
              <w:rPr>
                <w:rFonts w:ascii="仿宋" w:hAnsi="仿宋" w:eastAsia="仿宋" w:cs="Times New Roman"/>
                <w:kern w:val="0"/>
                <w:sz w:val="18"/>
                <w:szCs w:val="18"/>
              </w:rPr>
            </w:pPr>
            <w:r>
              <w:rPr>
                <w:rFonts w:ascii="仿宋" w:hAnsi="仿宋" w:eastAsia="仿宋" w:cs="Times New Roman"/>
                <w:kern w:val="0"/>
                <w:sz w:val="18"/>
                <w:szCs w:val="18"/>
              </w:rPr>
              <w:t>均值</w:t>
            </w:r>
          </w:p>
        </w:tc>
        <w:tc>
          <w:tcPr>
            <w:tcW w:w="756" w:type="pct"/>
            <w:tcBorders>
              <w:top w:val="nil"/>
              <w:left w:val="nil"/>
              <w:bottom w:val="nil"/>
              <w:right w:val="nil"/>
            </w:tcBorders>
          </w:tcPr>
          <w:p>
            <w:pPr>
              <w:widowControl/>
              <w:snapToGrid w:val="0"/>
              <w:jc w:val="center"/>
              <w:rPr>
                <w:rFonts w:ascii="仿宋" w:hAnsi="仿宋" w:eastAsia="仿宋" w:cs="Times New Roman"/>
                <w:kern w:val="0"/>
                <w:sz w:val="18"/>
                <w:szCs w:val="18"/>
              </w:rPr>
            </w:pPr>
          </w:p>
        </w:tc>
        <w:tc>
          <w:tcPr>
            <w:tcW w:w="755" w:type="pct"/>
            <w:tcBorders>
              <w:top w:val="nil"/>
              <w:left w:val="nil"/>
              <w:bottom w:val="nil"/>
              <w:right w:val="nil"/>
            </w:tcBorders>
            <w:shd w:val="clear" w:color="auto" w:fill="auto"/>
            <w:noWrap/>
            <w:vAlign w:val="center"/>
          </w:tcPr>
          <w:p>
            <w:pPr>
              <w:widowControl/>
              <w:snapToGrid w:val="0"/>
              <w:jc w:val="center"/>
              <w:rPr>
                <w:rFonts w:ascii="仿宋" w:hAnsi="仿宋" w:eastAsia="仿宋" w:cs="Times New Roman"/>
                <w:kern w:val="0"/>
                <w:sz w:val="18"/>
                <w:szCs w:val="18"/>
              </w:rPr>
            </w:pPr>
            <w:r>
              <w:rPr>
                <w:rFonts w:ascii="仿宋" w:hAnsi="仿宋" w:eastAsia="仿宋" w:cs="Times New Roman"/>
                <w:kern w:val="0"/>
                <w:sz w:val="18"/>
                <w:szCs w:val="18"/>
              </w:rPr>
              <w:t>566</w:t>
            </w:r>
          </w:p>
        </w:tc>
        <w:tc>
          <w:tcPr>
            <w:tcW w:w="808" w:type="pct"/>
            <w:tcBorders>
              <w:top w:val="nil"/>
              <w:left w:val="nil"/>
              <w:bottom w:val="nil"/>
              <w:right w:val="nil"/>
            </w:tcBorders>
            <w:shd w:val="clear" w:color="auto" w:fill="auto"/>
            <w:vAlign w:val="center"/>
          </w:tcPr>
          <w:p>
            <w:pPr>
              <w:widowControl/>
              <w:snapToGrid w:val="0"/>
              <w:jc w:val="center"/>
              <w:rPr>
                <w:rFonts w:ascii="仿宋" w:hAnsi="仿宋" w:eastAsia="仿宋" w:cs="Times New Roman"/>
                <w:kern w:val="0"/>
                <w:sz w:val="18"/>
                <w:szCs w:val="18"/>
              </w:rPr>
            </w:pPr>
            <w:r>
              <w:rPr>
                <w:rFonts w:ascii="仿宋" w:hAnsi="仿宋" w:eastAsia="仿宋" w:cs="Times New Roman"/>
                <w:kern w:val="0"/>
                <w:sz w:val="18"/>
                <w:szCs w:val="18"/>
              </w:rPr>
              <w:t>633</w:t>
            </w:r>
          </w:p>
        </w:tc>
        <w:tc>
          <w:tcPr>
            <w:tcW w:w="808" w:type="pct"/>
            <w:tcBorders>
              <w:top w:val="nil"/>
              <w:left w:val="nil"/>
              <w:bottom w:val="nil"/>
              <w:right w:val="nil"/>
            </w:tcBorders>
            <w:shd w:val="clear" w:color="auto" w:fill="auto"/>
            <w:noWrap/>
            <w:vAlign w:val="center"/>
          </w:tcPr>
          <w:p>
            <w:pPr>
              <w:widowControl/>
              <w:snapToGrid w:val="0"/>
              <w:jc w:val="center"/>
              <w:rPr>
                <w:rFonts w:ascii="仿宋" w:hAnsi="仿宋" w:eastAsia="仿宋" w:cs="Times New Roman"/>
                <w:kern w:val="0"/>
                <w:sz w:val="18"/>
                <w:szCs w:val="18"/>
              </w:rPr>
            </w:pPr>
            <w:r>
              <w:rPr>
                <w:rFonts w:ascii="仿宋" w:hAnsi="仿宋" w:eastAsia="仿宋" w:cs="Times New Roman"/>
                <w:kern w:val="0"/>
                <w:sz w:val="18"/>
                <w:szCs w:val="18"/>
              </w:rPr>
              <w:t>690</w:t>
            </w:r>
          </w:p>
        </w:tc>
      </w:tr>
      <w:tr>
        <w:tblPrEx>
          <w:tblCellMar>
            <w:top w:w="0" w:type="dxa"/>
            <w:left w:w="108" w:type="dxa"/>
            <w:bottom w:w="0" w:type="dxa"/>
            <w:right w:w="108" w:type="dxa"/>
          </w:tblCellMar>
        </w:tblPrEx>
        <w:trPr>
          <w:trHeight w:val="283" w:hRule="atLeast"/>
        </w:trPr>
        <w:tc>
          <w:tcPr>
            <w:tcW w:w="1874" w:type="pct"/>
            <w:tcBorders>
              <w:top w:val="nil"/>
              <w:left w:val="nil"/>
              <w:bottom w:val="nil"/>
              <w:right w:val="nil"/>
            </w:tcBorders>
            <w:shd w:val="clear" w:color="auto" w:fill="auto"/>
            <w:noWrap/>
            <w:vAlign w:val="center"/>
          </w:tcPr>
          <w:p>
            <w:pPr>
              <w:widowControl/>
              <w:snapToGrid w:val="0"/>
              <w:ind w:firstLine="360" w:firstLineChars="200"/>
              <w:jc w:val="left"/>
              <w:rPr>
                <w:rFonts w:ascii="仿宋" w:hAnsi="仿宋" w:eastAsia="仿宋" w:cs="Times New Roman"/>
                <w:kern w:val="0"/>
                <w:sz w:val="18"/>
                <w:szCs w:val="18"/>
              </w:rPr>
            </w:pPr>
            <w:r>
              <w:rPr>
                <w:rFonts w:ascii="仿宋" w:hAnsi="仿宋" w:eastAsia="仿宋" w:cs="Times New Roman"/>
                <w:kern w:val="0"/>
                <w:sz w:val="18"/>
                <w:szCs w:val="18"/>
              </w:rPr>
              <w:t>25%分位</w:t>
            </w:r>
          </w:p>
        </w:tc>
        <w:tc>
          <w:tcPr>
            <w:tcW w:w="756" w:type="pct"/>
            <w:tcBorders>
              <w:top w:val="nil"/>
              <w:left w:val="nil"/>
              <w:bottom w:val="nil"/>
              <w:right w:val="nil"/>
            </w:tcBorders>
          </w:tcPr>
          <w:p>
            <w:pPr>
              <w:widowControl/>
              <w:snapToGrid w:val="0"/>
              <w:jc w:val="center"/>
              <w:rPr>
                <w:rFonts w:ascii="仿宋" w:hAnsi="仿宋" w:eastAsia="仿宋" w:cs="Times New Roman"/>
                <w:kern w:val="0"/>
                <w:sz w:val="18"/>
                <w:szCs w:val="18"/>
              </w:rPr>
            </w:pPr>
          </w:p>
        </w:tc>
        <w:tc>
          <w:tcPr>
            <w:tcW w:w="755" w:type="pct"/>
            <w:tcBorders>
              <w:top w:val="nil"/>
              <w:left w:val="nil"/>
              <w:bottom w:val="nil"/>
              <w:right w:val="nil"/>
            </w:tcBorders>
            <w:shd w:val="clear" w:color="auto" w:fill="auto"/>
            <w:noWrap/>
            <w:vAlign w:val="center"/>
          </w:tcPr>
          <w:p>
            <w:pPr>
              <w:widowControl/>
              <w:snapToGrid w:val="0"/>
              <w:jc w:val="center"/>
              <w:rPr>
                <w:rFonts w:ascii="仿宋" w:hAnsi="仿宋" w:eastAsia="仿宋" w:cs="Times New Roman"/>
                <w:kern w:val="0"/>
                <w:sz w:val="18"/>
                <w:szCs w:val="18"/>
              </w:rPr>
            </w:pPr>
            <w:r>
              <w:rPr>
                <w:rFonts w:ascii="仿宋" w:hAnsi="仿宋" w:eastAsia="仿宋" w:cs="Times New Roman"/>
                <w:kern w:val="0"/>
                <w:sz w:val="18"/>
                <w:szCs w:val="18"/>
              </w:rPr>
              <w:t>97</w:t>
            </w:r>
          </w:p>
        </w:tc>
        <w:tc>
          <w:tcPr>
            <w:tcW w:w="808" w:type="pct"/>
            <w:tcBorders>
              <w:top w:val="nil"/>
              <w:left w:val="nil"/>
              <w:bottom w:val="nil"/>
              <w:right w:val="nil"/>
            </w:tcBorders>
            <w:shd w:val="clear" w:color="auto" w:fill="auto"/>
            <w:vAlign w:val="center"/>
          </w:tcPr>
          <w:p>
            <w:pPr>
              <w:widowControl/>
              <w:snapToGrid w:val="0"/>
              <w:jc w:val="center"/>
              <w:rPr>
                <w:rFonts w:ascii="仿宋" w:hAnsi="仿宋" w:eastAsia="仿宋" w:cs="Times New Roman"/>
                <w:kern w:val="0"/>
                <w:sz w:val="18"/>
                <w:szCs w:val="18"/>
              </w:rPr>
            </w:pPr>
            <w:r>
              <w:rPr>
                <w:rFonts w:ascii="仿宋" w:hAnsi="仿宋" w:eastAsia="仿宋" w:cs="Times New Roman"/>
                <w:kern w:val="0"/>
                <w:sz w:val="18"/>
                <w:szCs w:val="18"/>
              </w:rPr>
              <w:t>129</w:t>
            </w:r>
          </w:p>
        </w:tc>
        <w:tc>
          <w:tcPr>
            <w:tcW w:w="808" w:type="pct"/>
            <w:tcBorders>
              <w:top w:val="nil"/>
              <w:left w:val="nil"/>
              <w:bottom w:val="nil"/>
              <w:right w:val="nil"/>
            </w:tcBorders>
            <w:shd w:val="clear" w:color="auto" w:fill="auto"/>
            <w:noWrap/>
            <w:vAlign w:val="center"/>
          </w:tcPr>
          <w:p>
            <w:pPr>
              <w:widowControl/>
              <w:snapToGrid w:val="0"/>
              <w:jc w:val="center"/>
              <w:rPr>
                <w:rFonts w:ascii="仿宋" w:hAnsi="仿宋" w:eastAsia="仿宋" w:cs="Times New Roman"/>
                <w:kern w:val="0"/>
                <w:sz w:val="18"/>
                <w:szCs w:val="18"/>
              </w:rPr>
            </w:pPr>
            <w:r>
              <w:rPr>
                <w:rFonts w:ascii="仿宋" w:hAnsi="仿宋" w:eastAsia="仿宋" w:cs="Times New Roman"/>
                <w:kern w:val="0"/>
                <w:sz w:val="18"/>
                <w:szCs w:val="18"/>
              </w:rPr>
              <w:t>169</w:t>
            </w:r>
          </w:p>
        </w:tc>
      </w:tr>
      <w:tr>
        <w:tblPrEx>
          <w:tblCellMar>
            <w:top w:w="0" w:type="dxa"/>
            <w:left w:w="108" w:type="dxa"/>
            <w:bottom w:w="0" w:type="dxa"/>
            <w:right w:w="108" w:type="dxa"/>
          </w:tblCellMar>
        </w:tblPrEx>
        <w:trPr>
          <w:trHeight w:val="283" w:hRule="atLeast"/>
        </w:trPr>
        <w:tc>
          <w:tcPr>
            <w:tcW w:w="1874" w:type="pct"/>
            <w:tcBorders>
              <w:top w:val="nil"/>
              <w:left w:val="nil"/>
              <w:bottom w:val="nil"/>
              <w:right w:val="nil"/>
            </w:tcBorders>
            <w:shd w:val="clear" w:color="auto" w:fill="auto"/>
            <w:noWrap/>
            <w:vAlign w:val="center"/>
          </w:tcPr>
          <w:p>
            <w:pPr>
              <w:widowControl/>
              <w:snapToGrid w:val="0"/>
              <w:ind w:firstLine="360" w:firstLineChars="200"/>
              <w:jc w:val="left"/>
              <w:rPr>
                <w:rFonts w:ascii="仿宋" w:hAnsi="仿宋" w:eastAsia="仿宋" w:cs="Times New Roman"/>
                <w:kern w:val="0"/>
                <w:sz w:val="18"/>
                <w:szCs w:val="18"/>
              </w:rPr>
            </w:pPr>
            <w:r>
              <w:rPr>
                <w:rFonts w:ascii="仿宋" w:hAnsi="仿宋" w:eastAsia="仿宋" w:cs="Times New Roman"/>
                <w:kern w:val="0"/>
                <w:sz w:val="18"/>
                <w:szCs w:val="18"/>
              </w:rPr>
              <w:t>50%分位</w:t>
            </w:r>
          </w:p>
        </w:tc>
        <w:tc>
          <w:tcPr>
            <w:tcW w:w="756" w:type="pct"/>
            <w:tcBorders>
              <w:top w:val="nil"/>
              <w:left w:val="nil"/>
              <w:bottom w:val="nil"/>
              <w:right w:val="nil"/>
            </w:tcBorders>
          </w:tcPr>
          <w:p>
            <w:pPr>
              <w:widowControl/>
              <w:snapToGrid w:val="0"/>
              <w:jc w:val="center"/>
              <w:rPr>
                <w:rFonts w:ascii="仿宋" w:hAnsi="仿宋" w:eastAsia="仿宋" w:cs="Times New Roman"/>
                <w:kern w:val="0"/>
                <w:sz w:val="18"/>
                <w:szCs w:val="18"/>
              </w:rPr>
            </w:pPr>
          </w:p>
        </w:tc>
        <w:tc>
          <w:tcPr>
            <w:tcW w:w="755" w:type="pct"/>
            <w:tcBorders>
              <w:top w:val="nil"/>
              <w:left w:val="nil"/>
              <w:bottom w:val="nil"/>
              <w:right w:val="nil"/>
            </w:tcBorders>
            <w:shd w:val="clear" w:color="auto" w:fill="auto"/>
            <w:noWrap/>
            <w:vAlign w:val="center"/>
          </w:tcPr>
          <w:p>
            <w:pPr>
              <w:widowControl/>
              <w:snapToGrid w:val="0"/>
              <w:jc w:val="center"/>
              <w:rPr>
                <w:rFonts w:ascii="仿宋" w:hAnsi="仿宋" w:eastAsia="仿宋" w:cs="Times New Roman"/>
                <w:kern w:val="0"/>
                <w:sz w:val="18"/>
                <w:szCs w:val="18"/>
              </w:rPr>
            </w:pPr>
            <w:r>
              <w:rPr>
                <w:rFonts w:ascii="仿宋" w:hAnsi="仿宋" w:eastAsia="仿宋" w:cs="Times New Roman"/>
                <w:kern w:val="0"/>
                <w:sz w:val="18"/>
                <w:szCs w:val="18"/>
              </w:rPr>
              <w:t>284</w:t>
            </w:r>
          </w:p>
        </w:tc>
        <w:tc>
          <w:tcPr>
            <w:tcW w:w="808" w:type="pct"/>
            <w:tcBorders>
              <w:top w:val="nil"/>
              <w:left w:val="nil"/>
              <w:bottom w:val="nil"/>
              <w:right w:val="nil"/>
            </w:tcBorders>
            <w:shd w:val="clear" w:color="auto" w:fill="auto"/>
            <w:vAlign w:val="center"/>
          </w:tcPr>
          <w:p>
            <w:pPr>
              <w:widowControl/>
              <w:snapToGrid w:val="0"/>
              <w:jc w:val="center"/>
              <w:rPr>
                <w:rFonts w:ascii="仿宋" w:hAnsi="仿宋" w:eastAsia="仿宋" w:cs="Times New Roman"/>
                <w:kern w:val="0"/>
                <w:sz w:val="18"/>
                <w:szCs w:val="18"/>
              </w:rPr>
            </w:pPr>
            <w:r>
              <w:rPr>
                <w:rFonts w:ascii="仿宋" w:hAnsi="仿宋" w:eastAsia="仿宋" w:cs="Times New Roman"/>
                <w:kern w:val="0"/>
                <w:sz w:val="18"/>
                <w:szCs w:val="18"/>
              </w:rPr>
              <w:t>378</w:t>
            </w:r>
          </w:p>
        </w:tc>
        <w:tc>
          <w:tcPr>
            <w:tcW w:w="808" w:type="pct"/>
            <w:tcBorders>
              <w:top w:val="nil"/>
              <w:left w:val="nil"/>
              <w:bottom w:val="nil"/>
              <w:right w:val="nil"/>
            </w:tcBorders>
            <w:shd w:val="clear" w:color="auto" w:fill="auto"/>
            <w:noWrap/>
            <w:vAlign w:val="center"/>
          </w:tcPr>
          <w:p>
            <w:pPr>
              <w:widowControl/>
              <w:snapToGrid w:val="0"/>
              <w:jc w:val="center"/>
              <w:rPr>
                <w:rFonts w:ascii="仿宋" w:hAnsi="仿宋" w:eastAsia="仿宋" w:cs="Times New Roman"/>
                <w:kern w:val="0"/>
                <w:sz w:val="18"/>
                <w:szCs w:val="18"/>
              </w:rPr>
            </w:pPr>
            <w:r>
              <w:rPr>
                <w:rFonts w:ascii="仿宋" w:hAnsi="仿宋" w:eastAsia="仿宋" w:cs="Times New Roman"/>
                <w:kern w:val="0"/>
                <w:sz w:val="18"/>
                <w:szCs w:val="18"/>
              </w:rPr>
              <w:t>435</w:t>
            </w:r>
          </w:p>
        </w:tc>
      </w:tr>
      <w:tr>
        <w:tblPrEx>
          <w:tblCellMar>
            <w:top w:w="0" w:type="dxa"/>
            <w:left w:w="108" w:type="dxa"/>
            <w:bottom w:w="0" w:type="dxa"/>
            <w:right w:w="108" w:type="dxa"/>
          </w:tblCellMar>
        </w:tblPrEx>
        <w:trPr>
          <w:trHeight w:val="283" w:hRule="atLeast"/>
        </w:trPr>
        <w:tc>
          <w:tcPr>
            <w:tcW w:w="1874" w:type="pct"/>
            <w:tcBorders>
              <w:top w:val="nil"/>
              <w:left w:val="nil"/>
              <w:bottom w:val="nil"/>
              <w:right w:val="nil"/>
            </w:tcBorders>
            <w:shd w:val="clear" w:color="auto" w:fill="auto"/>
            <w:noWrap/>
            <w:vAlign w:val="center"/>
          </w:tcPr>
          <w:p>
            <w:pPr>
              <w:widowControl/>
              <w:snapToGrid w:val="0"/>
              <w:ind w:firstLine="360" w:firstLineChars="200"/>
              <w:jc w:val="left"/>
              <w:rPr>
                <w:rFonts w:ascii="仿宋" w:hAnsi="仿宋" w:eastAsia="仿宋" w:cs="Times New Roman"/>
                <w:kern w:val="0"/>
                <w:sz w:val="18"/>
                <w:szCs w:val="18"/>
              </w:rPr>
            </w:pPr>
            <w:r>
              <w:rPr>
                <w:rFonts w:ascii="仿宋" w:hAnsi="仿宋" w:eastAsia="仿宋" w:cs="Times New Roman"/>
                <w:kern w:val="0"/>
                <w:sz w:val="18"/>
                <w:szCs w:val="18"/>
              </w:rPr>
              <w:t>75%分位</w:t>
            </w:r>
          </w:p>
        </w:tc>
        <w:tc>
          <w:tcPr>
            <w:tcW w:w="756" w:type="pct"/>
            <w:tcBorders>
              <w:top w:val="nil"/>
              <w:left w:val="nil"/>
              <w:bottom w:val="nil"/>
              <w:right w:val="nil"/>
            </w:tcBorders>
          </w:tcPr>
          <w:p>
            <w:pPr>
              <w:widowControl/>
              <w:snapToGrid w:val="0"/>
              <w:jc w:val="center"/>
              <w:rPr>
                <w:rFonts w:ascii="仿宋" w:hAnsi="仿宋" w:eastAsia="仿宋" w:cs="Times New Roman"/>
                <w:kern w:val="0"/>
                <w:sz w:val="18"/>
                <w:szCs w:val="18"/>
              </w:rPr>
            </w:pPr>
          </w:p>
        </w:tc>
        <w:tc>
          <w:tcPr>
            <w:tcW w:w="755" w:type="pct"/>
            <w:tcBorders>
              <w:top w:val="nil"/>
              <w:left w:val="nil"/>
              <w:bottom w:val="nil"/>
              <w:right w:val="nil"/>
            </w:tcBorders>
            <w:shd w:val="clear" w:color="auto" w:fill="auto"/>
            <w:noWrap/>
            <w:vAlign w:val="center"/>
          </w:tcPr>
          <w:p>
            <w:pPr>
              <w:widowControl/>
              <w:snapToGrid w:val="0"/>
              <w:jc w:val="center"/>
              <w:rPr>
                <w:rFonts w:ascii="仿宋" w:hAnsi="仿宋" w:eastAsia="仿宋" w:cs="Times New Roman"/>
                <w:kern w:val="0"/>
                <w:sz w:val="18"/>
                <w:szCs w:val="18"/>
              </w:rPr>
            </w:pPr>
            <w:r>
              <w:rPr>
                <w:rFonts w:ascii="仿宋" w:hAnsi="仿宋" w:eastAsia="仿宋" w:cs="Times New Roman"/>
                <w:kern w:val="0"/>
                <w:sz w:val="18"/>
                <w:szCs w:val="18"/>
              </w:rPr>
              <w:t>807</w:t>
            </w:r>
          </w:p>
        </w:tc>
        <w:tc>
          <w:tcPr>
            <w:tcW w:w="808" w:type="pct"/>
            <w:tcBorders>
              <w:top w:val="nil"/>
              <w:left w:val="nil"/>
              <w:bottom w:val="nil"/>
              <w:right w:val="nil"/>
            </w:tcBorders>
            <w:shd w:val="clear" w:color="auto" w:fill="auto"/>
            <w:vAlign w:val="center"/>
          </w:tcPr>
          <w:p>
            <w:pPr>
              <w:widowControl/>
              <w:snapToGrid w:val="0"/>
              <w:jc w:val="center"/>
              <w:rPr>
                <w:rFonts w:ascii="仿宋" w:hAnsi="仿宋" w:eastAsia="仿宋" w:cs="Times New Roman"/>
                <w:kern w:val="0"/>
                <w:sz w:val="18"/>
                <w:szCs w:val="18"/>
              </w:rPr>
            </w:pPr>
            <w:r>
              <w:rPr>
                <w:rFonts w:ascii="仿宋" w:hAnsi="仿宋" w:eastAsia="仿宋" w:cs="Times New Roman"/>
                <w:kern w:val="0"/>
                <w:sz w:val="18"/>
                <w:szCs w:val="18"/>
              </w:rPr>
              <w:t>918</w:t>
            </w:r>
          </w:p>
        </w:tc>
        <w:tc>
          <w:tcPr>
            <w:tcW w:w="808" w:type="pct"/>
            <w:tcBorders>
              <w:top w:val="nil"/>
              <w:left w:val="nil"/>
              <w:bottom w:val="nil"/>
              <w:right w:val="nil"/>
            </w:tcBorders>
            <w:shd w:val="clear" w:color="auto" w:fill="auto"/>
            <w:noWrap/>
            <w:vAlign w:val="center"/>
          </w:tcPr>
          <w:p>
            <w:pPr>
              <w:widowControl/>
              <w:snapToGrid w:val="0"/>
              <w:jc w:val="center"/>
              <w:rPr>
                <w:rFonts w:ascii="仿宋" w:hAnsi="仿宋" w:eastAsia="仿宋" w:cs="Times New Roman"/>
                <w:kern w:val="0"/>
                <w:sz w:val="18"/>
                <w:szCs w:val="18"/>
              </w:rPr>
            </w:pPr>
            <w:r>
              <w:rPr>
                <w:rFonts w:ascii="仿宋" w:hAnsi="仿宋" w:eastAsia="仿宋" w:cs="Times New Roman"/>
                <w:kern w:val="0"/>
                <w:sz w:val="18"/>
                <w:szCs w:val="18"/>
              </w:rPr>
              <w:t>1,031</w:t>
            </w:r>
          </w:p>
        </w:tc>
      </w:tr>
      <w:tr>
        <w:tblPrEx>
          <w:tblCellMar>
            <w:top w:w="0" w:type="dxa"/>
            <w:left w:w="108" w:type="dxa"/>
            <w:bottom w:w="0" w:type="dxa"/>
            <w:right w:w="108" w:type="dxa"/>
          </w:tblCellMar>
        </w:tblPrEx>
        <w:trPr>
          <w:trHeight w:val="283" w:hRule="atLeast"/>
        </w:trPr>
        <w:tc>
          <w:tcPr>
            <w:tcW w:w="1874" w:type="pct"/>
            <w:tcBorders>
              <w:top w:val="nil"/>
              <w:left w:val="nil"/>
              <w:bottom w:val="nil"/>
              <w:right w:val="nil"/>
            </w:tcBorders>
            <w:shd w:val="clear" w:color="auto" w:fill="auto"/>
            <w:noWrap/>
            <w:vAlign w:val="center"/>
          </w:tcPr>
          <w:p>
            <w:pPr>
              <w:widowControl/>
              <w:snapToGrid w:val="0"/>
              <w:ind w:firstLine="360" w:firstLineChars="200"/>
              <w:jc w:val="left"/>
              <w:rPr>
                <w:rFonts w:ascii="仿宋" w:hAnsi="仿宋" w:eastAsia="仿宋" w:cs="Times New Roman"/>
                <w:kern w:val="0"/>
                <w:sz w:val="18"/>
                <w:szCs w:val="18"/>
              </w:rPr>
            </w:pPr>
            <w:r>
              <w:rPr>
                <w:rFonts w:ascii="仿宋" w:hAnsi="仿宋" w:eastAsia="仿宋" w:cs="Times New Roman"/>
                <w:kern w:val="0"/>
                <w:sz w:val="18"/>
                <w:szCs w:val="18"/>
              </w:rPr>
              <w:t>95%分位</w:t>
            </w:r>
          </w:p>
        </w:tc>
        <w:tc>
          <w:tcPr>
            <w:tcW w:w="756" w:type="pct"/>
            <w:tcBorders>
              <w:top w:val="nil"/>
              <w:left w:val="nil"/>
              <w:bottom w:val="nil"/>
              <w:right w:val="nil"/>
            </w:tcBorders>
          </w:tcPr>
          <w:p>
            <w:pPr>
              <w:widowControl/>
              <w:snapToGrid w:val="0"/>
              <w:jc w:val="center"/>
              <w:rPr>
                <w:rFonts w:ascii="仿宋" w:hAnsi="仿宋" w:eastAsia="仿宋" w:cs="Times New Roman"/>
                <w:kern w:val="0"/>
                <w:sz w:val="18"/>
                <w:szCs w:val="18"/>
              </w:rPr>
            </w:pPr>
          </w:p>
        </w:tc>
        <w:tc>
          <w:tcPr>
            <w:tcW w:w="755" w:type="pct"/>
            <w:tcBorders>
              <w:top w:val="nil"/>
              <w:left w:val="nil"/>
              <w:bottom w:val="nil"/>
              <w:right w:val="nil"/>
            </w:tcBorders>
            <w:shd w:val="clear" w:color="auto" w:fill="auto"/>
            <w:noWrap/>
            <w:vAlign w:val="center"/>
          </w:tcPr>
          <w:p>
            <w:pPr>
              <w:widowControl/>
              <w:snapToGrid w:val="0"/>
              <w:jc w:val="center"/>
              <w:rPr>
                <w:rFonts w:ascii="仿宋" w:hAnsi="仿宋" w:eastAsia="仿宋" w:cs="Times New Roman"/>
                <w:kern w:val="0"/>
                <w:sz w:val="18"/>
                <w:szCs w:val="18"/>
              </w:rPr>
            </w:pPr>
            <w:r>
              <w:rPr>
                <w:rFonts w:ascii="仿宋" w:hAnsi="仿宋" w:eastAsia="仿宋" w:cs="Times New Roman"/>
                <w:kern w:val="0"/>
                <w:sz w:val="18"/>
                <w:szCs w:val="18"/>
              </w:rPr>
              <w:t>2,072</w:t>
            </w:r>
          </w:p>
        </w:tc>
        <w:tc>
          <w:tcPr>
            <w:tcW w:w="808" w:type="pct"/>
            <w:tcBorders>
              <w:top w:val="nil"/>
              <w:left w:val="nil"/>
              <w:bottom w:val="nil"/>
              <w:right w:val="nil"/>
            </w:tcBorders>
            <w:shd w:val="clear" w:color="auto" w:fill="auto"/>
            <w:vAlign w:val="center"/>
          </w:tcPr>
          <w:p>
            <w:pPr>
              <w:widowControl/>
              <w:snapToGrid w:val="0"/>
              <w:jc w:val="center"/>
              <w:rPr>
                <w:rFonts w:ascii="仿宋" w:hAnsi="仿宋" w:eastAsia="仿宋" w:cs="Times New Roman"/>
                <w:kern w:val="0"/>
                <w:sz w:val="18"/>
                <w:szCs w:val="18"/>
              </w:rPr>
            </w:pPr>
            <w:r>
              <w:rPr>
                <w:rFonts w:ascii="仿宋" w:hAnsi="仿宋" w:eastAsia="仿宋" w:cs="Times New Roman"/>
                <w:kern w:val="0"/>
                <w:sz w:val="18"/>
                <w:szCs w:val="18"/>
              </w:rPr>
              <w:t>2,097</w:t>
            </w:r>
          </w:p>
        </w:tc>
        <w:tc>
          <w:tcPr>
            <w:tcW w:w="808" w:type="pct"/>
            <w:tcBorders>
              <w:top w:val="nil"/>
              <w:left w:val="nil"/>
              <w:bottom w:val="nil"/>
              <w:right w:val="nil"/>
            </w:tcBorders>
            <w:shd w:val="clear" w:color="auto" w:fill="auto"/>
            <w:noWrap/>
            <w:vAlign w:val="center"/>
          </w:tcPr>
          <w:p>
            <w:pPr>
              <w:widowControl/>
              <w:snapToGrid w:val="0"/>
              <w:jc w:val="center"/>
              <w:rPr>
                <w:rFonts w:ascii="仿宋" w:hAnsi="仿宋" w:eastAsia="仿宋" w:cs="Times New Roman"/>
                <w:kern w:val="0"/>
                <w:sz w:val="18"/>
                <w:szCs w:val="18"/>
              </w:rPr>
            </w:pPr>
            <w:r>
              <w:rPr>
                <w:rFonts w:ascii="仿宋" w:hAnsi="仿宋" w:eastAsia="仿宋" w:cs="Times New Roman"/>
                <w:kern w:val="0"/>
                <w:sz w:val="18"/>
                <w:szCs w:val="18"/>
              </w:rPr>
              <w:t>2,138</w:t>
            </w:r>
          </w:p>
        </w:tc>
      </w:tr>
      <w:tr>
        <w:tblPrEx>
          <w:tblCellMar>
            <w:top w:w="0" w:type="dxa"/>
            <w:left w:w="108" w:type="dxa"/>
            <w:bottom w:w="0" w:type="dxa"/>
            <w:right w:w="108" w:type="dxa"/>
          </w:tblCellMar>
        </w:tblPrEx>
        <w:trPr>
          <w:trHeight w:val="283" w:hRule="atLeast"/>
        </w:trPr>
        <w:tc>
          <w:tcPr>
            <w:tcW w:w="1874" w:type="pct"/>
            <w:tcBorders>
              <w:top w:val="nil"/>
              <w:left w:val="nil"/>
              <w:bottom w:val="nil"/>
              <w:right w:val="nil"/>
            </w:tcBorders>
            <w:shd w:val="clear" w:color="auto" w:fill="auto"/>
            <w:noWrap/>
            <w:vAlign w:val="center"/>
          </w:tcPr>
          <w:p>
            <w:pPr>
              <w:widowControl/>
              <w:snapToGrid w:val="0"/>
              <w:ind w:firstLine="360" w:firstLineChars="200"/>
              <w:jc w:val="left"/>
              <w:rPr>
                <w:rFonts w:ascii="仿宋" w:hAnsi="仿宋" w:eastAsia="仿宋" w:cs="Times New Roman"/>
                <w:kern w:val="0"/>
                <w:sz w:val="18"/>
                <w:szCs w:val="18"/>
              </w:rPr>
            </w:pPr>
            <w:r>
              <w:rPr>
                <w:rFonts w:ascii="仿宋" w:hAnsi="仿宋" w:eastAsia="仿宋" w:cs="Times New Roman"/>
                <w:kern w:val="0"/>
                <w:sz w:val="18"/>
                <w:szCs w:val="18"/>
              </w:rPr>
              <w:t>99%分位</w:t>
            </w:r>
          </w:p>
        </w:tc>
        <w:tc>
          <w:tcPr>
            <w:tcW w:w="756" w:type="pct"/>
            <w:tcBorders>
              <w:top w:val="nil"/>
              <w:left w:val="nil"/>
              <w:bottom w:val="nil"/>
              <w:right w:val="nil"/>
            </w:tcBorders>
          </w:tcPr>
          <w:p>
            <w:pPr>
              <w:widowControl/>
              <w:snapToGrid w:val="0"/>
              <w:jc w:val="center"/>
              <w:rPr>
                <w:rFonts w:ascii="仿宋" w:hAnsi="仿宋" w:eastAsia="仿宋" w:cs="Times New Roman"/>
                <w:kern w:val="0"/>
                <w:sz w:val="18"/>
                <w:szCs w:val="18"/>
              </w:rPr>
            </w:pPr>
          </w:p>
        </w:tc>
        <w:tc>
          <w:tcPr>
            <w:tcW w:w="755" w:type="pct"/>
            <w:tcBorders>
              <w:top w:val="nil"/>
              <w:left w:val="nil"/>
              <w:bottom w:val="nil"/>
              <w:right w:val="nil"/>
            </w:tcBorders>
            <w:shd w:val="clear" w:color="auto" w:fill="auto"/>
            <w:noWrap/>
            <w:vAlign w:val="center"/>
          </w:tcPr>
          <w:p>
            <w:pPr>
              <w:widowControl/>
              <w:snapToGrid w:val="0"/>
              <w:jc w:val="center"/>
              <w:rPr>
                <w:rFonts w:ascii="仿宋" w:hAnsi="仿宋" w:eastAsia="仿宋" w:cs="Times New Roman"/>
                <w:kern w:val="0"/>
                <w:sz w:val="18"/>
                <w:szCs w:val="18"/>
              </w:rPr>
            </w:pPr>
            <w:r>
              <w:rPr>
                <w:rFonts w:ascii="仿宋" w:hAnsi="仿宋" w:eastAsia="仿宋" w:cs="Times New Roman"/>
                <w:kern w:val="0"/>
                <w:sz w:val="18"/>
                <w:szCs w:val="18"/>
              </w:rPr>
              <w:t>2,847</w:t>
            </w:r>
          </w:p>
        </w:tc>
        <w:tc>
          <w:tcPr>
            <w:tcW w:w="808" w:type="pct"/>
            <w:tcBorders>
              <w:top w:val="nil"/>
              <w:left w:val="nil"/>
              <w:bottom w:val="nil"/>
              <w:right w:val="nil"/>
            </w:tcBorders>
            <w:shd w:val="clear" w:color="auto" w:fill="auto"/>
            <w:vAlign w:val="center"/>
          </w:tcPr>
          <w:p>
            <w:pPr>
              <w:widowControl/>
              <w:snapToGrid w:val="0"/>
              <w:jc w:val="center"/>
              <w:rPr>
                <w:rFonts w:ascii="仿宋" w:hAnsi="仿宋" w:eastAsia="仿宋" w:cs="Times New Roman"/>
                <w:kern w:val="0"/>
                <w:sz w:val="18"/>
                <w:szCs w:val="18"/>
              </w:rPr>
            </w:pPr>
            <w:r>
              <w:rPr>
                <w:rFonts w:ascii="仿宋" w:hAnsi="仿宋" w:eastAsia="仿宋" w:cs="Times New Roman"/>
                <w:kern w:val="0"/>
                <w:sz w:val="18"/>
                <w:szCs w:val="18"/>
              </w:rPr>
              <w:t>2,855</w:t>
            </w:r>
          </w:p>
        </w:tc>
        <w:tc>
          <w:tcPr>
            <w:tcW w:w="808" w:type="pct"/>
            <w:tcBorders>
              <w:top w:val="nil"/>
              <w:left w:val="nil"/>
              <w:bottom w:val="nil"/>
              <w:right w:val="nil"/>
            </w:tcBorders>
            <w:shd w:val="clear" w:color="auto" w:fill="auto"/>
            <w:noWrap/>
            <w:vAlign w:val="center"/>
          </w:tcPr>
          <w:p>
            <w:pPr>
              <w:widowControl/>
              <w:snapToGrid w:val="0"/>
              <w:jc w:val="center"/>
              <w:rPr>
                <w:rFonts w:ascii="仿宋" w:hAnsi="仿宋" w:eastAsia="仿宋" w:cs="Times New Roman"/>
                <w:kern w:val="0"/>
                <w:sz w:val="18"/>
                <w:szCs w:val="18"/>
              </w:rPr>
            </w:pPr>
            <w:r>
              <w:rPr>
                <w:rFonts w:ascii="仿宋" w:hAnsi="仿宋" w:eastAsia="仿宋" w:cs="Times New Roman"/>
                <w:kern w:val="0"/>
                <w:sz w:val="18"/>
                <w:szCs w:val="18"/>
              </w:rPr>
              <w:t>2,827</w:t>
            </w:r>
          </w:p>
        </w:tc>
      </w:tr>
      <w:tr>
        <w:tblPrEx>
          <w:tblCellMar>
            <w:top w:w="0" w:type="dxa"/>
            <w:left w:w="108" w:type="dxa"/>
            <w:bottom w:w="0" w:type="dxa"/>
            <w:right w:w="108" w:type="dxa"/>
          </w:tblCellMar>
        </w:tblPrEx>
        <w:trPr>
          <w:trHeight w:val="283" w:hRule="atLeast"/>
        </w:trPr>
        <w:tc>
          <w:tcPr>
            <w:tcW w:w="1874" w:type="pct"/>
            <w:tcBorders>
              <w:top w:val="nil"/>
              <w:left w:val="nil"/>
              <w:bottom w:val="single" w:color="auto" w:sz="8" w:space="0"/>
              <w:right w:val="nil"/>
            </w:tcBorders>
            <w:shd w:val="clear" w:color="auto" w:fill="auto"/>
            <w:vAlign w:val="center"/>
          </w:tcPr>
          <w:p>
            <w:pPr>
              <w:widowControl/>
              <w:snapToGrid w:val="0"/>
              <w:rPr>
                <w:rFonts w:ascii="仿宋" w:hAnsi="仿宋" w:eastAsia="仿宋" w:cs="Times New Roman"/>
                <w:kern w:val="0"/>
                <w:sz w:val="18"/>
                <w:szCs w:val="18"/>
              </w:rPr>
            </w:pPr>
            <w:r>
              <w:rPr>
                <w:rFonts w:hint="eastAsia" w:ascii="仿宋" w:hAnsi="仿宋" w:eastAsia="仿宋" w:cs="Times New Roman"/>
                <w:kern w:val="0"/>
                <w:sz w:val="18"/>
                <w:szCs w:val="18"/>
              </w:rPr>
              <w:t xml:space="preserve"> </w:t>
            </w:r>
            <w:r>
              <w:rPr>
                <w:rFonts w:ascii="仿宋" w:hAnsi="仿宋" w:eastAsia="仿宋" w:cs="Times New Roman"/>
                <w:kern w:val="0"/>
                <w:sz w:val="18"/>
                <w:szCs w:val="18"/>
              </w:rPr>
              <w:t xml:space="preserve">   最大值</w:t>
            </w:r>
          </w:p>
        </w:tc>
        <w:tc>
          <w:tcPr>
            <w:tcW w:w="756" w:type="pct"/>
            <w:tcBorders>
              <w:top w:val="nil"/>
              <w:left w:val="nil"/>
              <w:bottom w:val="single" w:color="auto" w:sz="8" w:space="0"/>
              <w:right w:val="nil"/>
            </w:tcBorders>
          </w:tcPr>
          <w:p>
            <w:pPr>
              <w:widowControl/>
              <w:snapToGrid w:val="0"/>
              <w:jc w:val="center"/>
              <w:rPr>
                <w:rFonts w:ascii="仿宋" w:hAnsi="仿宋" w:eastAsia="仿宋" w:cs="Times New Roman"/>
                <w:kern w:val="0"/>
                <w:sz w:val="18"/>
                <w:szCs w:val="18"/>
              </w:rPr>
            </w:pPr>
          </w:p>
        </w:tc>
        <w:tc>
          <w:tcPr>
            <w:tcW w:w="755" w:type="pct"/>
            <w:tcBorders>
              <w:top w:val="nil"/>
              <w:left w:val="nil"/>
              <w:bottom w:val="single" w:color="auto" w:sz="8" w:space="0"/>
              <w:right w:val="nil"/>
            </w:tcBorders>
            <w:shd w:val="clear" w:color="auto" w:fill="auto"/>
            <w:vAlign w:val="center"/>
          </w:tcPr>
          <w:p>
            <w:pPr>
              <w:widowControl/>
              <w:snapToGrid w:val="0"/>
              <w:jc w:val="center"/>
              <w:rPr>
                <w:rFonts w:ascii="仿宋" w:hAnsi="仿宋" w:eastAsia="仿宋" w:cs="Times New Roman"/>
                <w:kern w:val="0"/>
                <w:sz w:val="18"/>
                <w:szCs w:val="18"/>
              </w:rPr>
            </w:pPr>
            <w:r>
              <w:rPr>
                <w:rFonts w:ascii="仿宋" w:hAnsi="仿宋" w:eastAsia="仿宋" w:cs="Times New Roman"/>
                <w:kern w:val="0"/>
                <w:sz w:val="18"/>
                <w:szCs w:val="18"/>
              </w:rPr>
              <w:t>5,561</w:t>
            </w:r>
          </w:p>
        </w:tc>
        <w:tc>
          <w:tcPr>
            <w:tcW w:w="808" w:type="pct"/>
            <w:tcBorders>
              <w:top w:val="nil"/>
              <w:left w:val="nil"/>
              <w:bottom w:val="single" w:color="auto" w:sz="8" w:space="0"/>
              <w:right w:val="nil"/>
            </w:tcBorders>
            <w:shd w:val="clear" w:color="auto" w:fill="auto"/>
            <w:vAlign w:val="center"/>
          </w:tcPr>
          <w:p>
            <w:pPr>
              <w:widowControl/>
              <w:snapToGrid w:val="0"/>
              <w:jc w:val="center"/>
              <w:rPr>
                <w:rFonts w:ascii="仿宋" w:hAnsi="仿宋" w:eastAsia="仿宋" w:cs="Times New Roman"/>
                <w:kern w:val="0"/>
                <w:sz w:val="18"/>
                <w:szCs w:val="18"/>
              </w:rPr>
            </w:pPr>
            <w:r>
              <w:rPr>
                <w:rFonts w:ascii="仿宋" w:hAnsi="仿宋" w:eastAsia="仿宋" w:cs="Times New Roman"/>
                <w:kern w:val="0"/>
                <w:sz w:val="18"/>
                <w:szCs w:val="18"/>
              </w:rPr>
              <w:t>4,301</w:t>
            </w:r>
          </w:p>
        </w:tc>
        <w:tc>
          <w:tcPr>
            <w:tcW w:w="808" w:type="pct"/>
            <w:tcBorders>
              <w:top w:val="nil"/>
              <w:left w:val="nil"/>
              <w:bottom w:val="single" w:color="auto" w:sz="8" w:space="0"/>
              <w:right w:val="nil"/>
            </w:tcBorders>
            <w:shd w:val="clear" w:color="auto" w:fill="auto"/>
            <w:vAlign w:val="center"/>
          </w:tcPr>
          <w:p>
            <w:pPr>
              <w:widowControl/>
              <w:snapToGrid w:val="0"/>
              <w:jc w:val="center"/>
              <w:rPr>
                <w:rFonts w:ascii="仿宋" w:hAnsi="仿宋" w:eastAsia="仿宋" w:cs="Times New Roman"/>
                <w:kern w:val="0"/>
                <w:sz w:val="18"/>
                <w:szCs w:val="18"/>
              </w:rPr>
            </w:pPr>
            <w:r>
              <w:rPr>
                <w:rFonts w:ascii="仿宋" w:hAnsi="仿宋" w:eastAsia="仿宋" w:cs="Times New Roman"/>
                <w:kern w:val="0"/>
                <w:sz w:val="18"/>
                <w:szCs w:val="18"/>
              </w:rPr>
              <w:t>4,930</w:t>
            </w:r>
          </w:p>
        </w:tc>
      </w:tr>
      <w:bookmarkEnd w:id="19"/>
    </w:tbl>
    <w:p>
      <w:pPr>
        <w:snapToGrid w:val="0"/>
        <w:rPr>
          <w:rFonts w:ascii="仿宋" w:hAnsi="仿宋" w:eastAsia="仿宋" w:cs="Times New Roman"/>
          <w:szCs w:val="21"/>
        </w:rPr>
      </w:pPr>
    </w:p>
    <w:p>
      <w:pPr>
        <w:widowControl/>
        <w:jc w:val="left"/>
        <w:rPr>
          <w:rFonts w:ascii="仿宋" w:hAnsi="仿宋" w:eastAsia="仿宋" w:cs="Times New Roman"/>
          <w:szCs w:val="21"/>
        </w:rPr>
      </w:pPr>
      <w:r>
        <w:rPr>
          <w:rFonts w:ascii="仿宋" w:hAnsi="仿宋" w:eastAsia="仿宋" w:cs="Times New Roman"/>
          <w:szCs w:val="21"/>
        </w:rPr>
        <w:br w:type="page"/>
      </w:r>
    </w:p>
    <w:p>
      <w:pPr>
        <w:widowControl/>
        <w:snapToGrid w:val="0"/>
        <w:jc w:val="center"/>
        <w:rPr>
          <w:rFonts w:hint="eastAsia" w:ascii="宋体" w:hAnsi="宋体" w:eastAsia="宋体" w:cs="宋体"/>
          <w:b/>
          <w:sz w:val="20"/>
          <w:szCs w:val="20"/>
        </w:rPr>
      </w:pPr>
      <w:r>
        <w:rPr>
          <w:rFonts w:hint="eastAsia" w:ascii="宋体" w:hAnsi="宋体" w:eastAsia="宋体" w:cs="宋体"/>
          <w:b/>
          <w:sz w:val="20"/>
          <w:szCs w:val="20"/>
        </w:rPr>
        <w:t>表Ⅲ2 2012-2013年新增预测变量分布（%）</w:t>
      </w:r>
    </w:p>
    <w:tbl>
      <w:tblPr>
        <w:tblStyle w:val="12"/>
        <w:tblW w:w="830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367"/>
        <w:gridCol w:w="969"/>
        <w:gridCol w:w="9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6367" w:type="dxa"/>
            <w:tcBorders>
              <w:top w:val="single" w:color="auto" w:sz="8" w:space="0"/>
            </w:tcBorders>
            <w:noWrap/>
          </w:tcPr>
          <w:p>
            <w:pPr>
              <w:widowControl/>
              <w:snapToGrid w:val="0"/>
              <w:jc w:val="left"/>
              <w:rPr>
                <w:rFonts w:ascii="仿宋" w:hAnsi="仿宋" w:eastAsia="仿宋" w:cs="Times New Roman"/>
                <w:kern w:val="0"/>
                <w:sz w:val="18"/>
                <w:szCs w:val="18"/>
              </w:rPr>
            </w:pPr>
          </w:p>
        </w:tc>
        <w:tc>
          <w:tcPr>
            <w:tcW w:w="969" w:type="dxa"/>
            <w:tcBorders>
              <w:top w:val="single" w:color="auto" w:sz="8" w:space="0"/>
            </w:tcBorders>
            <w:noWrap/>
            <w:vAlign w:val="center"/>
          </w:tcPr>
          <w:p>
            <w:pPr>
              <w:widowControl/>
              <w:snapToGrid w:val="0"/>
              <w:jc w:val="center"/>
              <w:rPr>
                <w:rFonts w:ascii="仿宋" w:hAnsi="仿宋" w:eastAsia="仿宋" w:cs="Times New Roman"/>
                <w:kern w:val="0"/>
                <w:sz w:val="18"/>
                <w:szCs w:val="18"/>
              </w:rPr>
            </w:pPr>
            <w:r>
              <w:rPr>
                <w:rFonts w:ascii="仿宋" w:hAnsi="仿宋" w:eastAsia="仿宋" w:cs="Times New Roman"/>
                <w:kern w:val="0"/>
                <w:sz w:val="18"/>
                <w:szCs w:val="18"/>
              </w:rPr>
              <w:t>2012年</w:t>
            </w:r>
          </w:p>
        </w:tc>
        <w:tc>
          <w:tcPr>
            <w:tcW w:w="970" w:type="dxa"/>
            <w:tcBorders>
              <w:top w:val="single" w:color="auto" w:sz="8" w:space="0"/>
            </w:tcBorders>
            <w:noWrap/>
            <w:vAlign w:val="center"/>
          </w:tcPr>
          <w:p>
            <w:pPr>
              <w:widowControl/>
              <w:snapToGrid w:val="0"/>
              <w:jc w:val="center"/>
              <w:rPr>
                <w:rFonts w:ascii="仿宋" w:hAnsi="仿宋" w:eastAsia="仿宋" w:cs="Times New Roman"/>
                <w:kern w:val="0"/>
                <w:sz w:val="18"/>
                <w:szCs w:val="18"/>
              </w:rPr>
            </w:pPr>
            <w:r>
              <w:rPr>
                <w:rFonts w:ascii="仿宋" w:hAnsi="仿宋" w:eastAsia="仿宋" w:cs="Times New Roman"/>
                <w:kern w:val="0"/>
                <w:sz w:val="18"/>
                <w:szCs w:val="18"/>
              </w:rPr>
              <w:t>2013年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6367" w:type="dxa"/>
            <w:tcBorders>
              <w:bottom w:val="single" w:color="auto" w:sz="8" w:space="0"/>
            </w:tcBorders>
            <w:noWrap/>
          </w:tcPr>
          <w:p>
            <w:pPr>
              <w:widowControl/>
              <w:snapToGrid w:val="0"/>
              <w:jc w:val="left"/>
              <w:rPr>
                <w:rFonts w:ascii="仿宋" w:hAnsi="仿宋" w:eastAsia="仿宋" w:cs="Times New Roman"/>
                <w:kern w:val="0"/>
                <w:sz w:val="18"/>
                <w:szCs w:val="18"/>
              </w:rPr>
            </w:pPr>
          </w:p>
        </w:tc>
        <w:tc>
          <w:tcPr>
            <w:tcW w:w="969" w:type="dxa"/>
            <w:tcBorders>
              <w:bottom w:val="single" w:color="auto" w:sz="8" w:space="0"/>
            </w:tcBorders>
            <w:noWrap/>
            <w:vAlign w:val="center"/>
          </w:tcPr>
          <w:p>
            <w:pPr>
              <w:widowControl/>
              <w:snapToGrid w:val="0"/>
              <w:jc w:val="center"/>
              <w:rPr>
                <w:rFonts w:ascii="仿宋" w:hAnsi="仿宋" w:eastAsia="仿宋" w:cs="Times New Roman"/>
                <w:kern w:val="0"/>
                <w:sz w:val="18"/>
                <w:szCs w:val="18"/>
              </w:rPr>
            </w:pPr>
            <w:r>
              <w:rPr>
                <w:rFonts w:ascii="仿宋" w:hAnsi="仿宋" w:eastAsia="仿宋" w:cs="Times New Roman"/>
                <w:kern w:val="0"/>
                <w:sz w:val="18"/>
                <w:szCs w:val="18"/>
              </w:rPr>
              <w:t>(1)</w:t>
            </w:r>
          </w:p>
        </w:tc>
        <w:tc>
          <w:tcPr>
            <w:tcW w:w="970" w:type="dxa"/>
            <w:tcBorders>
              <w:bottom w:val="single" w:color="auto" w:sz="8" w:space="0"/>
            </w:tcBorders>
            <w:noWrap/>
            <w:vAlign w:val="center"/>
          </w:tcPr>
          <w:p>
            <w:pPr>
              <w:widowControl/>
              <w:snapToGrid w:val="0"/>
              <w:jc w:val="center"/>
              <w:rPr>
                <w:rFonts w:ascii="仿宋" w:hAnsi="仿宋" w:eastAsia="仿宋" w:cs="Times New Roman"/>
                <w:kern w:val="0"/>
                <w:sz w:val="18"/>
                <w:szCs w:val="18"/>
              </w:rPr>
            </w:pPr>
            <w:r>
              <w:rPr>
                <w:rFonts w:ascii="仿宋" w:hAnsi="仿宋" w:eastAsia="仿宋" w:cs="Times New Roman"/>
                <w:kern w:val="0"/>
                <w:sz w:val="18"/>
                <w:szCs w:val="18"/>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6367" w:type="dxa"/>
            <w:tcBorders>
              <w:top w:val="single" w:color="auto" w:sz="8" w:space="0"/>
            </w:tcBorders>
            <w:noWrap/>
          </w:tcPr>
          <w:p>
            <w:pPr>
              <w:widowControl/>
              <w:snapToGrid w:val="0"/>
              <w:jc w:val="left"/>
              <w:rPr>
                <w:rFonts w:ascii="仿宋" w:hAnsi="仿宋" w:eastAsia="仿宋" w:cs="Times New Roman"/>
                <w:kern w:val="0"/>
                <w:sz w:val="18"/>
                <w:szCs w:val="18"/>
              </w:rPr>
            </w:pPr>
            <w:r>
              <w:rPr>
                <w:rFonts w:ascii="仿宋" w:hAnsi="仿宋" w:eastAsia="仿宋" w:cs="Times New Roman"/>
                <w:kern w:val="0"/>
                <w:sz w:val="18"/>
                <w:szCs w:val="18"/>
              </w:rPr>
              <w:t>婚姻状况</w:t>
            </w:r>
          </w:p>
        </w:tc>
        <w:tc>
          <w:tcPr>
            <w:tcW w:w="969" w:type="dxa"/>
            <w:tcBorders>
              <w:top w:val="single" w:color="auto" w:sz="8" w:space="0"/>
            </w:tcBorders>
            <w:noWrap/>
            <w:vAlign w:val="center"/>
          </w:tcPr>
          <w:p>
            <w:pPr>
              <w:widowControl/>
              <w:snapToGrid w:val="0"/>
              <w:jc w:val="center"/>
              <w:rPr>
                <w:rFonts w:ascii="仿宋" w:hAnsi="仿宋" w:eastAsia="仿宋" w:cs="Times New Roman"/>
                <w:kern w:val="0"/>
                <w:sz w:val="18"/>
                <w:szCs w:val="18"/>
              </w:rPr>
            </w:pPr>
          </w:p>
        </w:tc>
        <w:tc>
          <w:tcPr>
            <w:tcW w:w="970" w:type="dxa"/>
            <w:tcBorders>
              <w:top w:val="single" w:color="auto" w:sz="8" w:space="0"/>
            </w:tcBorders>
            <w:noWrap/>
            <w:vAlign w:val="center"/>
          </w:tcPr>
          <w:p>
            <w:pPr>
              <w:widowControl/>
              <w:snapToGrid w:val="0"/>
              <w:jc w:val="center"/>
              <w:rPr>
                <w:rFonts w:ascii="仿宋" w:hAnsi="仿宋" w:eastAsia="仿宋" w:cs="Times New Roman"/>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6367" w:type="dxa"/>
            <w:noWrap/>
          </w:tcPr>
          <w:p>
            <w:pPr>
              <w:widowControl/>
              <w:snapToGrid w:val="0"/>
              <w:ind w:firstLine="180" w:firstLineChars="100"/>
              <w:jc w:val="left"/>
              <w:rPr>
                <w:rFonts w:ascii="仿宋" w:hAnsi="仿宋" w:eastAsia="仿宋" w:cs="Times New Roman"/>
                <w:kern w:val="0"/>
                <w:sz w:val="18"/>
                <w:szCs w:val="18"/>
              </w:rPr>
            </w:pPr>
            <w:r>
              <w:rPr>
                <w:rFonts w:ascii="仿宋" w:hAnsi="仿宋" w:eastAsia="仿宋" w:cs="Times New Roman"/>
                <w:kern w:val="0"/>
                <w:sz w:val="18"/>
                <w:szCs w:val="18"/>
              </w:rPr>
              <w:t>已婚</w:t>
            </w:r>
          </w:p>
        </w:tc>
        <w:tc>
          <w:tcPr>
            <w:tcW w:w="969" w:type="dxa"/>
            <w:tcBorders>
              <w:top w:val="nil"/>
              <w:left w:val="nil"/>
              <w:bottom w:val="nil"/>
              <w:right w:val="nil"/>
            </w:tcBorders>
            <w:shd w:val="clear" w:color="auto" w:fill="auto"/>
            <w:noWrap/>
            <w:vAlign w:val="center"/>
          </w:tcPr>
          <w:p>
            <w:pPr>
              <w:widowControl/>
              <w:snapToGrid w:val="0"/>
              <w:jc w:val="center"/>
              <w:rPr>
                <w:rFonts w:ascii="仿宋" w:hAnsi="仿宋" w:eastAsia="仿宋" w:cs="Times New Roman"/>
                <w:kern w:val="0"/>
                <w:sz w:val="18"/>
                <w:szCs w:val="18"/>
              </w:rPr>
            </w:pPr>
            <w:r>
              <w:rPr>
                <w:rFonts w:ascii="仿宋" w:hAnsi="仿宋" w:eastAsia="仿宋" w:cs="Times New Roman"/>
                <w:sz w:val="18"/>
                <w:szCs w:val="18"/>
              </w:rPr>
              <w:t>30.1</w:t>
            </w:r>
          </w:p>
        </w:tc>
        <w:tc>
          <w:tcPr>
            <w:tcW w:w="970" w:type="dxa"/>
            <w:tcBorders>
              <w:top w:val="nil"/>
              <w:left w:val="nil"/>
              <w:bottom w:val="nil"/>
              <w:right w:val="nil"/>
            </w:tcBorders>
            <w:shd w:val="clear" w:color="auto" w:fill="auto"/>
            <w:noWrap/>
            <w:vAlign w:val="center"/>
          </w:tcPr>
          <w:p>
            <w:pPr>
              <w:widowControl/>
              <w:snapToGrid w:val="0"/>
              <w:jc w:val="center"/>
              <w:rPr>
                <w:rFonts w:ascii="仿宋" w:hAnsi="仿宋" w:eastAsia="仿宋" w:cs="Times New Roman"/>
                <w:kern w:val="0"/>
                <w:sz w:val="18"/>
                <w:szCs w:val="18"/>
              </w:rPr>
            </w:pPr>
            <w:r>
              <w:rPr>
                <w:rFonts w:ascii="仿宋" w:hAnsi="仿宋" w:eastAsia="仿宋" w:cs="Times New Roman"/>
                <w:sz w:val="18"/>
                <w:szCs w:val="18"/>
              </w:rPr>
              <w:t>29.9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6367" w:type="dxa"/>
            <w:noWrap/>
          </w:tcPr>
          <w:p>
            <w:pPr>
              <w:widowControl/>
              <w:snapToGrid w:val="0"/>
              <w:ind w:firstLine="180" w:firstLineChars="100"/>
              <w:jc w:val="left"/>
              <w:rPr>
                <w:rFonts w:ascii="仿宋" w:hAnsi="仿宋" w:eastAsia="仿宋" w:cs="Times New Roman"/>
                <w:kern w:val="0"/>
                <w:sz w:val="18"/>
                <w:szCs w:val="18"/>
              </w:rPr>
            </w:pPr>
            <w:r>
              <w:rPr>
                <w:rFonts w:ascii="仿宋" w:hAnsi="仿宋" w:eastAsia="仿宋" w:cs="Times New Roman"/>
                <w:kern w:val="0"/>
                <w:sz w:val="18"/>
                <w:szCs w:val="18"/>
              </w:rPr>
              <w:t>未婚、离婚或丧偶</w:t>
            </w:r>
          </w:p>
        </w:tc>
        <w:tc>
          <w:tcPr>
            <w:tcW w:w="969" w:type="dxa"/>
            <w:tcBorders>
              <w:top w:val="nil"/>
              <w:left w:val="nil"/>
              <w:bottom w:val="nil"/>
              <w:right w:val="nil"/>
            </w:tcBorders>
            <w:shd w:val="clear" w:color="auto" w:fill="auto"/>
            <w:noWrap/>
            <w:vAlign w:val="center"/>
          </w:tcPr>
          <w:p>
            <w:pPr>
              <w:widowControl/>
              <w:snapToGrid w:val="0"/>
              <w:jc w:val="center"/>
              <w:rPr>
                <w:rFonts w:ascii="仿宋" w:hAnsi="仿宋" w:eastAsia="仿宋" w:cs="Times New Roman"/>
                <w:kern w:val="0"/>
                <w:sz w:val="18"/>
                <w:szCs w:val="18"/>
              </w:rPr>
            </w:pPr>
            <w:r>
              <w:rPr>
                <w:rFonts w:ascii="仿宋" w:hAnsi="仿宋" w:eastAsia="仿宋" w:cs="Times New Roman"/>
                <w:sz w:val="18"/>
                <w:szCs w:val="18"/>
              </w:rPr>
              <w:t>69.9</w:t>
            </w:r>
          </w:p>
        </w:tc>
        <w:tc>
          <w:tcPr>
            <w:tcW w:w="970" w:type="dxa"/>
            <w:tcBorders>
              <w:top w:val="nil"/>
              <w:left w:val="nil"/>
              <w:bottom w:val="nil"/>
              <w:right w:val="nil"/>
            </w:tcBorders>
            <w:shd w:val="clear" w:color="auto" w:fill="auto"/>
            <w:noWrap/>
            <w:vAlign w:val="center"/>
          </w:tcPr>
          <w:p>
            <w:pPr>
              <w:widowControl/>
              <w:snapToGrid w:val="0"/>
              <w:jc w:val="center"/>
              <w:rPr>
                <w:rFonts w:ascii="仿宋" w:hAnsi="仿宋" w:eastAsia="仿宋" w:cs="Times New Roman"/>
                <w:kern w:val="0"/>
                <w:sz w:val="18"/>
                <w:szCs w:val="18"/>
              </w:rPr>
            </w:pPr>
            <w:r>
              <w:rPr>
                <w:rFonts w:ascii="仿宋" w:hAnsi="仿宋" w:eastAsia="仿宋" w:cs="Times New Roman"/>
                <w:sz w:val="18"/>
                <w:szCs w:val="18"/>
              </w:rPr>
              <w:t>70.1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6367" w:type="dxa"/>
            <w:noWrap/>
          </w:tcPr>
          <w:p>
            <w:pPr>
              <w:widowControl/>
              <w:snapToGrid w:val="0"/>
              <w:jc w:val="left"/>
              <w:rPr>
                <w:rFonts w:ascii="仿宋" w:hAnsi="仿宋" w:eastAsia="仿宋" w:cs="Times New Roman"/>
                <w:kern w:val="0"/>
                <w:sz w:val="18"/>
                <w:szCs w:val="18"/>
              </w:rPr>
            </w:pPr>
            <w:r>
              <w:rPr>
                <w:rFonts w:ascii="仿宋" w:hAnsi="仿宋" w:eastAsia="仿宋" w:cs="Times New Roman"/>
                <w:kern w:val="0"/>
                <w:sz w:val="18"/>
                <w:szCs w:val="18"/>
              </w:rPr>
              <w:t>职业状况</w:t>
            </w:r>
          </w:p>
        </w:tc>
        <w:tc>
          <w:tcPr>
            <w:tcW w:w="969" w:type="dxa"/>
            <w:noWrap/>
            <w:vAlign w:val="center"/>
          </w:tcPr>
          <w:p>
            <w:pPr>
              <w:widowControl/>
              <w:snapToGrid w:val="0"/>
              <w:jc w:val="center"/>
              <w:rPr>
                <w:rFonts w:ascii="仿宋" w:hAnsi="仿宋" w:eastAsia="仿宋" w:cs="Times New Roman"/>
                <w:kern w:val="0"/>
                <w:sz w:val="18"/>
                <w:szCs w:val="18"/>
              </w:rPr>
            </w:pPr>
          </w:p>
        </w:tc>
        <w:tc>
          <w:tcPr>
            <w:tcW w:w="970" w:type="dxa"/>
            <w:noWrap/>
            <w:vAlign w:val="center"/>
          </w:tcPr>
          <w:p>
            <w:pPr>
              <w:widowControl/>
              <w:snapToGrid w:val="0"/>
              <w:jc w:val="center"/>
              <w:rPr>
                <w:rFonts w:ascii="仿宋" w:hAnsi="仿宋" w:eastAsia="仿宋" w:cs="Times New Roman"/>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6367" w:type="dxa"/>
            <w:noWrap/>
            <w:vAlign w:val="center"/>
          </w:tcPr>
          <w:p>
            <w:pPr>
              <w:widowControl/>
              <w:snapToGrid w:val="0"/>
              <w:ind w:firstLine="180" w:firstLineChars="100"/>
              <w:jc w:val="left"/>
              <w:rPr>
                <w:rFonts w:ascii="仿宋" w:hAnsi="仿宋" w:eastAsia="仿宋" w:cs="Times New Roman"/>
                <w:kern w:val="0"/>
                <w:sz w:val="18"/>
                <w:szCs w:val="18"/>
              </w:rPr>
            </w:pPr>
            <w:r>
              <w:rPr>
                <w:rFonts w:ascii="仿宋" w:hAnsi="仿宋" w:eastAsia="仿宋" w:cs="Times New Roman"/>
                <w:sz w:val="18"/>
                <w:szCs w:val="18"/>
              </w:rPr>
              <w:t>从事于国家机关、党群组织、企业、事业单位的人员</w:t>
            </w:r>
          </w:p>
        </w:tc>
        <w:tc>
          <w:tcPr>
            <w:tcW w:w="969" w:type="dxa"/>
            <w:noWrap/>
            <w:vAlign w:val="center"/>
          </w:tcPr>
          <w:p>
            <w:pPr>
              <w:widowControl/>
              <w:snapToGrid w:val="0"/>
              <w:jc w:val="center"/>
              <w:rPr>
                <w:rFonts w:ascii="仿宋" w:hAnsi="仿宋" w:eastAsia="仿宋" w:cs="Times New Roman"/>
                <w:kern w:val="0"/>
                <w:sz w:val="18"/>
                <w:szCs w:val="18"/>
              </w:rPr>
            </w:pPr>
            <w:r>
              <w:rPr>
                <w:rFonts w:ascii="仿宋" w:hAnsi="仿宋" w:eastAsia="仿宋" w:cs="Times New Roman"/>
                <w:sz w:val="18"/>
                <w:szCs w:val="18"/>
              </w:rPr>
              <w:t>0.09</w:t>
            </w:r>
          </w:p>
        </w:tc>
        <w:tc>
          <w:tcPr>
            <w:tcW w:w="970" w:type="dxa"/>
            <w:noWrap/>
            <w:vAlign w:val="center"/>
          </w:tcPr>
          <w:p>
            <w:pPr>
              <w:widowControl/>
              <w:snapToGrid w:val="0"/>
              <w:jc w:val="center"/>
              <w:rPr>
                <w:rFonts w:ascii="仿宋" w:hAnsi="仿宋" w:eastAsia="仿宋" w:cs="Times New Roman"/>
                <w:kern w:val="0"/>
                <w:sz w:val="18"/>
                <w:szCs w:val="18"/>
              </w:rPr>
            </w:pPr>
            <w:r>
              <w:rPr>
                <w:rFonts w:ascii="仿宋" w:hAnsi="仿宋" w:eastAsia="仿宋" w:cs="Times New Roman"/>
                <w:sz w:val="18"/>
                <w:szCs w:val="18"/>
              </w:rPr>
              <w:t>0.09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6367" w:type="dxa"/>
            <w:noWrap/>
            <w:vAlign w:val="center"/>
          </w:tcPr>
          <w:p>
            <w:pPr>
              <w:widowControl/>
              <w:snapToGrid w:val="0"/>
              <w:ind w:firstLine="180" w:firstLineChars="100"/>
              <w:jc w:val="left"/>
              <w:rPr>
                <w:rFonts w:ascii="仿宋" w:hAnsi="仿宋" w:eastAsia="仿宋" w:cs="Times New Roman"/>
                <w:kern w:val="0"/>
                <w:sz w:val="18"/>
                <w:szCs w:val="18"/>
              </w:rPr>
            </w:pPr>
            <w:r>
              <w:rPr>
                <w:rFonts w:ascii="仿宋" w:hAnsi="仿宋" w:eastAsia="仿宋" w:cs="Times New Roman"/>
                <w:sz w:val="18"/>
                <w:szCs w:val="18"/>
              </w:rPr>
              <w:t>从事于科学研究和专业技术工作的人员</w:t>
            </w:r>
          </w:p>
        </w:tc>
        <w:tc>
          <w:tcPr>
            <w:tcW w:w="969" w:type="dxa"/>
            <w:noWrap/>
            <w:vAlign w:val="center"/>
          </w:tcPr>
          <w:p>
            <w:pPr>
              <w:widowControl/>
              <w:snapToGrid w:val="0"/>
              <w:jc w:val="center"/>
              <w:rPr>
                <w:rFonts w:ascii="仿宋" w:hAnsi="仿宋" w:eastAsia="仿宋" w:cs="Times New Roman"/>
                <w:kern w:val="0"/>
                <w:sz w:val="18"/>
                <w:szCs w:val="18"/>
              </w:rPr>
            </w:pPr>
            <w:r>
              <w:rPr>
                <w:rFonts w:ascii="仿宋" w:hAnsi="仿宋" w:eastAsia="仿宋" w:cs="Times New Roman"/>
                <w:sz w:val="18"/>
                <w:szCs w:val="18"/>
              </w:rPr>
              <w:t>0.19</w:t>
            </w:r>
          </w:p>
        </w:tc>
        <w:tc>
          <w:tcPr>
            <w:tcW w:w="970" w:type="dxa"/>
            <w:noWrap/>
            <w:vAlign w:val="center"/>
          </w:tcPr>
          <w:p>
            <w:pPr>
              <w:widowControl/>
              <w:snapToGrid w:val="0"/>
              <w:jc w:val="center"/>
              <w:rPr>
                <w:rFonts w:ascii="仿宋" w:hAnsi="仿宋" w:eastAsia="仿宋" w:cs="Times New Roman"/>
                <w:kern w:val="0"/>
                <w:sz w:val="18"/>
                <w:szCs w:val="18"/>
              </w:rPr>
            </w:pPr>
            <w:r>
              <w:rPr>
                <w:rFonts w:ascii="仿宋" w:hAnsi="仿宋" w:eastAsia="仿宋" w:cs="Times New Roman"/>
                <w:sz w:val="18"/>
                <w:szCs w:val="18"/>
              </w:rPr>
              <w:t>0.17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6367" w:type="dxa"/>
            <w:noWrap/>
            <w:vAlign w:val="center"/>
          </w:tcPr>
          <w:p>
            <w:pPr>
              <w:widowControl/>
              <w:snapToGrid w:val="0"/>
              <w:ind w:firstLine="180" w:firstLineChars="100"/>
              <w:jc w:val="left"/>
              <w:rPr>
                <w:rFonts w:ascii="仿宋" w:hAnsi="仿宋" w:eastAsia="仿宋" w:cs="Times New Roman"/>
                <w:kern w:val="0"/>
                <w:sz w:val="18"/>
                <w:szCs w:val="18"/>
              </w:rPr>
            </w:pPr>
            <w:r>
              <w:rPr>
                <w:rFonts w:ascii="仿宋" w:hAnsi="仿宋" w:eastAsia="仿宋" w:cs="Times New Roman"/>
                <w:sz w:val="18"/>
                <w:szCs w:val="18"/>
              </w:rPr>
              <w:t>从事于商、服务、农、林、牧、渔、水利、生产和运输业的人员</w:t>
            </w:r>
          </w:p>
        </w:tc>
        <w:tc>
          <w:tcPr>
            <w:tcW w:w="969" w:type="dxa"/>
            <w:noWrap/>
            <w:vAlign w:val="center"/>
          </w:tcPr>
          <w:p>
            <w:pPr>
              <w:widowControl/>
              <w:snapToGrid w:val="0"/>
              <w:jc w:val="center"/>
              <w:rPr>
                <w:rFonts w:ascii="仿宋" w:hAnsi="仿宋" w:eastAsia="仿宋" w:cs="Times New Roman"/>
                <w:kern w:val="0"/>
                <w:sz w:val="18"/>
                <w:szCs w:val="18"/>
              </w:rPr>
            </w:pPr>
            <w:r>
              <w:rPr>
                <w:rFonts w:ascii="仿宋" w:hAnsi="仿宋" w:eastAsia="仿宋" w:cs="Times New Roman"/>
                <w:sz w:val="18"/>
                <w:szCs w:val="18"/>
              </w:rPr>
              <w:t>97.4</w:t>
            </w:r>
          </w:p>
        </w:tc>
        <w:tc>
          <w:tcPr>
            <w:tcW w:w="970" w:type="dxa"/>
            <w:noWrap/>
            <w:vAlign w:val="center"/>
          </w:tcPr>
          <w:p>
            <w:pPr>
              <w:widowControl/>
              <w:snapToGrid w:val="0"/>
              <w:jc w:val="center"/>
              <w:rPr>
                <w:rFonts w:ascii="仿宋" w:hAnsi="仿宋" w:eastAsia="仿宋" w:cs="Times New Roman"/>
                <w:kern w:val="0"/>
                <w:sz w:val="18"/>
                <w:szCs w:val="18"/>
              </w:rPr>
            </w:pPr>
            <w:r>
              <w:rPr>
                <w:rFonts w:ascii="仿宋" w:hAnsi="仿宋" w:eastAsia="仿宋" w:cs="Times New Roman"/>
                <w:sz w:val="18"/>
                <w:szCs w:val="18"/>
              </w:rPr>
              <w:t>97.4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6367" w:type="dxa"/>
            <w:noWrap/>
            <w:vAlign w:val="center"/>
          </w:tcPr>
          <w:p>
            <w:pPr>
              <w:widowControl/>
              <w:snapToGrid w:val="0"/>
              <w:ind w:firstLine="180" w:firstLineChars="100"/>
              <w:jc w:val="left"/>
              <w:rPr>
                <w:rFonts w:ascii="仿宋" w:hAnsi="仿宋" w:eastAsia="仿宋" w:cs="Times New Roman"/>
                <w:kern w:val="0"/>
                <w:sz w:val="18"/>
                <w:szCs w:val="18"/>
              </w:rPr>
            </w:pPr>
            <w:r>
              <w:rPr>
                <w:rFonts w:ascii="仿宋" w:hAnsi="仿宋" w:eastAsia="仿宋" w:cs="Times New Roman"/>
                <w:sz w:val="18"/>
                <w:szCs w:val="18"/>
              </w:rPr>
              <w:t>其他从业人员</w:t>
            </w:r>
          </w:p>
        </w:tc>
        <w:tc>
          <w:tcPr>
            <w:tcW w:w="969" w:type="dxa"/>
            <w:noWrap/>
            <w:vAlign w:val="center"/>
          </w:tcPr>
          <w:p>
            <w:pPr>
              <w:widowControl/>
              <w:snapToGrid w:val="0"/>
              <w:jc w:val="center"/>
              <w:rPr>
                <w:rFonts w:ascii="仿宋" w:hAnsi="仿宋" w:eastAsia="仿宋" w:cs="Times New Roman"/>
                <w:kern w:val="0"/>
                <w:sz w:val="18"/>
                <w:szCs w:val="18"/>
              </w:rPr>
            </w:pPr>
            <w:r>
              <w:rPr>
                <w:rFonts w:ascii="仿宋" w:hAnsi="仿宋" w:eastAsia="仿宋" w:cs="Times New Roman"/>
                <w:sz w:val="18"/>
                <w:szCs w:val="18"/>
              </w:rPr>
              <w:t>0.21</w:t>
            </w:r>
          </w:p>
        </w:tc>
        <w:tc>
          <w:tcPr>
            <w:tcW w:w="970" w:type="dxa"/>
            <w:noWrap/>
            <w:vAlign w:val="center"/>
          </w:tcPr>
          <w:p>
            <w:pPr>
              <w:widowControl/>
              <w:snapToGrid w:val="0"/>
              <w:jc w:val="center"/>
              <w:rPr>
                <w:rFonts w:ascii="仿宋" w:hAnsi="仿宋" w:eastAsia="仿宋" w:cs="Times New Roman"/>
                <w:kern w:val="0"/>
                <w:sz w:val="18"/>
                <w:szCs w:val="18"/>
              </w:rPr>
            </w:pPr>
            <w:r>
              <w:rPr>
                <w:rFonts w:ascii="仿宋" w:hAnsi="仿宋" w:eastAsia="仿宋" w:cs="Times New Roman"/>
                <w:sz w:val="18"/>
                <w:szCs w:val="18"/>
              </w:rPr>
              <w:t>0.22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6367" w:type="dxa"/>
            <w:noWrap/>
            <w:vAlign w:val="center"/>
          </w:tcPr>
          <w:p>
            <w:pPr>
              <w:widowControl/>
              <w:snapToGrid w:val="0"/>
              <w:ind w:firstLine="180" w:firstLineChars="100"/>
              <w:jc w:val="left"/>
              <w:rPr>
                <w:rFonts w:ascii="仿宋" w:hAnsi="仿宋" w:eastAsia="仿宋" w:cs="Times New Roman"/>
                <w:kern w:val="0"/>
                <w:sz w:val="18"/>
                <w:szCs w:val="18"/>
              </w:rPr>
            </w:pPr>
            <w:r>
              <w:rPr>
                <w:rFonts w:ascii="仿宋" w:hAnsi="仿宋" w:eastAsia="仿宋" w:cs="Times New Roman"/>
                <w:sz w:val="18"/>
                <w:szCs w:val="18"/>
              </w:rPr>
              <w:t>退休或无业</w:t>
            </w:r>
          </w:p>
        </w:tc>
        <w:tc>
          <w:tcPr>
            <w:tcW w:w="969" w:type="dxa"/>
            <w:noWrap/>
            <w:vAlign w:val="center"/>
          </w:tcPr>
          <w:p>
            <w:pPr>
              <w:widowControl/>
              <w:snapToGrid w:val="0"/>
              <w:jc w:val="center"/>
              <w:rPr>
                <w:rFonts w:ascii="仿宋" w:hAnsi="仿宋" w:eastAsia="仿宋" w:cs="Times New Roman"/>
                <w:kern w:val="0"/>
                <w:sz w:val="18"/>
                <w:szCs w:val="18"/>
              </w:rPr>
            </w:pPr>
            <w:r>
              <w:rPr>
                <w:rFonts w:ascii="仿宋" w:hAnsi="仿宋" w:eastAsia="仿宋" w:cs="Times New Roman"/>
                <w:sz w:val="18"/>
                <w:szCs w:val="18"/>
              </w:rPr>
              <w:t>2.14</w:t>
            </w:r>
          </w:p>
        </w:tc>
        <w:tc>
          <w:tcPr>
            <w:tcW w:w="970" w:type="dxa"/>
            <w:noWrap/>
            <w:vAlign w:val="center"/>
          </w:tcPr>
          <w:p>
            <w:pPr>
              <w:widowControl/>
              <w:snapToGrid w:val="0"/>
              <w:jc w:val="center"/>
              <w:rPr>
                <w:rFonts w:ascii="仿宋" w:hAnsi="仿宋" w:eastAsia="仿宋" w:cs="Times New Roman"/>
                <w:kern w:val="0"/>
                <w:sz w:val="18"/>
                <w:szCs w:val="18"/>
              </w:rPr>
            </w:pPr>
            <w:r>
              <w:rPr>
                <w:rFonts w:ascii="仿宋" w:hAnsi="仿宋" w:eastAsia="仿宋" w:cs="Times New Roman"/>
                <w:sz w:val="18"/>
                <w:szCs w:val="18"/>
              </w:rPr>
              <w:t>2.09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6367" w:type="dxa"/>
            <w:noWrap/>
          </w:tcPr>
          <w:p>
            <w:pPr>
              <w:widowControl/>
              <w:snapToGrid w:val="0"/>
              <w:jc w:val="left"/>
              <w:rPr>
                <w:rFonts w:ascii="仿宋" w:hAnsi="仿宋" w:eastAsia="仿宋" w:cs="Times New Roman"/>
                <w:kern w:val="0"/>
                <w:sz w:val="18"/>
                <w:szCs w:val="18"/>
              </w:rPr>
            </w:pPr>
            <w:r>
              <w:rPr>
                <w:rFonts w:ascii="仿宋" w:hAnsi="仿宋" w:eastAsia="仿宋" w:cs="Times New Roman"/>
                <w:kern w:val="0"/>
                <w:sz w:val="18"/>
                <w:szCs w:val="18"/>
              </w:rPr>
              <w:t>受教育水平（最高学历）</w:t>
            </w:r>
          </w:p>
        </w:tc>
        <w:tc>
          <w:tcPr>
            <w:tcW w:w="969" w:type="dxa"/>
            <w:noWrap/>
            <w:vAlign w:val="center"/>
          </w:tcPr>
          <w:p>
            <w:pPr>
              <w:widowControl/>
              <w:snapToGrid w:val="0"/>
              <w:jc w:val="center"/>
              <w:rPr>
                <w:rFonts w:ascii="仿宋" w:hAnsi="仿宋" w:eastAsia="仿宋" w:cs="Times New Roman"/>
                <w:kern w:val="0"/>
                <w:sz w:val="18"/>
                <w:szCs w:val="18"/>
              </w:rPr>
            </w:pPr>
          </w:p>
        </w:tc>
        <w:tc>
          <w:tcPr>
            <w:tcW w:w="970" w:type="dxa"/>
            <w:noWrap/>
            <w:vAlign w:val="center"/>
          </w:tcPr>
          <w:p>
            <w:pPr>
              <w:widowControl/>
              <w:snapToGrid w:val="0"/>
              <w:jc w:val="center"/>
              <w:rPr>
                <w:rFonts w:ascii="仿宋" w:hAnsi="仿宋" w:eastAsia="仿宋" w:cs="Times New Roman"/>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6367" w:type="dxa"/>
            <w:noWrap/>
            <w:vAlign w:val="center"/>
          </w:tcPr>
          <w:p>
            <w:pPr>
              <w:widowControl/>
              <w:snapToGrid w:val="0"/>
              <w:ind w:firstLine="180" w:firstLineChars="100"/>
              <w:jc w:val="left"/>
              <w:rPr>
                <w:rFonts w:ascii="仿宋" w:hAnsi="仿宋" w:eastAsia="仿宋" w:cs="Times New Roman"/>
                <w:kern w:val="0"/>
                <w:sz w:val="18"/>
                <w:szCs w:val="18"/>
              </w:rPr>
            </w:pPr>
            <w:r>
              <w:rPr>
                <w:rFonts w:ascii="仿宋" w:hAnsi="仿宋" w:eastAsia="仿宋" w:cs="Times New Roman"/>
                <w:sz w:val="18"/>
                <w:szCs w:val="18"/>
              </w:rPr>
              <w:t>文盲或半文盲</w:t>
            </w:r>
          </w:p>
        </w:tc>
        <w:tc>
          <w:tcPr>
            <w:tcW w:w="969" w:type="dxa"/>
            <w:noWrap/>
            <w:vAlign w:val="center"/>
          </w:tcPr>
          <w:p>
            <w:pPr>
              <w:widowControl/>
              <w:snapToGrid w:val="0"/>
              <w:jc w:val="center"/>
              <w:rPr>
                <w:rFonts w:ascii="仿宋" w:hAnsi="仿宋" w:eastAsia="仿宋" w:cs="Times New Roman"/>
                <w:kern w:val="0"/>
                <w:sz w:val="18"/>
                <w:szCs w:val="18"/>
              </w:rPr>
            </w:pPr>
            <w:r>
              <w:rPr>
                <w:rFonts w:ascii="仿宋" w:hAnsi="仿宋" w:eastAsia="仿宋" w:cs="Times New Roman"/>
                <w:sz w:val="18"/>
                <w:szCs w:val="18"/>
              </w:rPr>
              <w:t>17.5</w:t>
            </w:r>
          </w:p>
        </w:tc>
        <w:tc>
          <w:tcPr>
            <w:tcW w:w="970" w:type="dxa"/>
            <w:noWrap/>
            <w:vAlign w:val="center"/>
          </w:tcPr>
          <w:p>
            <w:pPr>
              <w:widowControl/>
              <w:snapToGrid w:val="0"/>
              <w:jc w:val="center"/>
              <w:rPr>
                <w:rFonts w:ascii="仿宋" w:hAnsi="仿宋" w:eastAsia="仿宋" w:cs="Times New Roman"/>
                <w:kern w:val="0"/>
                <w:sz w:val="18"/>
                <w:szCs w:val="18"/>
              </w:rPr>
            </w:pPr>
            <w:r>
              <w:rPr>
                <w:rFonts w:ascii="仿宋" w:hAnsi="仿宋" w:eastAsia="仿宋" w:cs="Times New Roman"/>
                <w:sz w:val="18"/>
                <w:szCs w:val="18"/>
              </w:rPr>
              <w:t>17.4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6367" w:type="dxa"/>
            <w:noWrap/>
            <w:vAlign w:val="center"/>
          </w:tcPr>
          <w:p>
            <w:pPr>
              <w:widowControl/>
              <w:snapToGrid w:val="0"/>
              <w:ind w:firstLine="180" w:firstLineChars="100"/>
              <w:jc w:val="left"/>
              <w:rPr>
                <w:rFonts w:ascii="仿宋" w:hAnsi="仿宋" w:eastAsia="仿宋" w:cs="Times New Roman"/>
                <w:sz w:val="18"/>
                <w:szCs w:val="18"/>
              </w:rPr>
            </w:pPr>
            <w:r>
              <w:rPr>
                <w:rFonts w:ascii="仿宋" w:hAnsi="仿宋" w:eastAsia="仿宋" w:cs="Times New Roman"/>
                <w:sz w:val="18"/>
                <w:szCs w:val="18"/>
              </w:rPr>
              <w:t>小学</w:t>
            </w:r>
          </w:p>
        </w:tc>
        <w:tc>
          <w:tcPr>
            <w:tcW w:w="969" w:type="dxa"/>
            <w:noWrap/>
            <w:vAlign w:val="center"/>
          </w:tcPr>
          <w:p>
            <w:pPr>
              <w:widowControl/>
              <w:snapToGrid w:val="0"/>
              <w:jc w:val="center"/>
              <w:rPr>
                <w:rFonts w:ascii="仿宋" w:hAnsi="仿宋" w:eastAsia="仿宋" w:cs="Times New Roman"/>
                <w:sz w:val="18"/>
                <w:szCs w:val="18"/>
              </w:rPr>
            </w:pPr>
            <w:r>
              <w:rPr>
                <w:rFonts w:ascii="仿宋" w:hAnsi="仿宋" w:eastAsia="仿宋" w:cs="Times New Roman"/>
                <w:sz w:val="18"/>
                <w:szCs w:val="18"/>
              </w:rPr>
              <w:t>34.5</w:t>
            </w:r>
          </w:p>
        </w:tc>
        <w:tc>
          <w:tcPr>
            <w:tcW w:w="970" w:type="dxa"/>
            <w:noWrap/>
            <w:vAlign w:val="center"/>
          </w:tcPr>
          <w:p>
            <w:pPr>
              <w:widowControl/>
              <w:snapToGrid w:val="0"/>
              <w:jc w:val="center"/>
              <w:rPr>
                <w:rFonts w:ascii="仿宋" w:hAnsi="仿宋" w:eastAsia="仿宋" w:cs="Times New Roman"/>
                <w:sz w:val="18"/>
                <w:szCs w:val="18"/>
              </w:rPr>
            </w:pPr>
            <w:r>
              <w:rPr>
                <w:rFonts w:ascii="仿宋" w:hAnsi="仿宋" w:eastAsia="仿宋" w:cs="Times New Roman"/>
                <w:sz w:val="18"/>
                <w:szCs w:val="18"/>
              </w:rPr>
              <w:t>34.9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6367" w:type="dxa"/>
            <w:noWrap/>
            <w:vAlign w:val="center"/>
          </w:tcPr>
          <w:p>
            <w:pPr>
              <w:widowControl/>
              <w:snapToGrid w:val="0"/>
              <w:ind w:firstLine="180" w:firstLineChars="100"/>
              <w:jc w:val="left"/>
              <w:rPr>
                <w:rFonts w:ascii="仿宋" w:hAnsi="仿宋" w:eastAsia="仿宋" w:cs="Times New Roman"/>
                <w:sz w:val="18"/>
                <w:szCs w:val="18"/>
              </w:rPr>
            </w:pPr>
            <w:r>
              <w:rPr>
                <w:rFonts w:ascii="仿宋" w:hAnsi="仿宋" w:eastAsia="仿宋" w:cs="Times New Roman"/>
                <w:sz w:val="18"/>
                <w:szCs w:val="18"/>
              </w:rPr>
              <w:t>初中</w:t>
            </w:r>
          </w:p>
        </w:tc>
        <w:tc>
          <w:tcPr>
            <w:tcW w:w="969" w:type="dxa"/>
            <w:noWrap/>
            <w:vAlign w:val="center"/>
          </w:tcPr>
          <w:p>
            <w:pPr>
              <w:widowControl/>
              <w:snapToGrid w:val="0"/>
              <w:jc w:val="center"/>
              <w:rPr>
                <w:rFonts w:ascii="仿宋" w:hAnsi="仿宋" w:eastAsia="仿宋" w:cs="Times New Roman"/>
                <w:sz w:val="18"/>
                <w:szCs w:val="18"/>
              </w:rPr>
            </w:pPr>
            <w:r>
              <w:rPr>
                <w:rFonts w:ascii="仿宋" w:hAnsi="仿宋" w:eastAsia="仿宋" w:cs="Times New Roman"/>
                <w:sz w:val="18"/>
                <w:szCs w:val="18"/>
              </w:rPr>
              <w:t>38.5</w:t>
            </w:r>
          </w:p>
        </w:tc>
        <w:tc>
          <w:tcPr>
            <w:tcW w:w="970" w:type="dxa"/>
            <w:noWrap/>
            <w:vAlign w:val="center"/>
          </w:tcPr>
          <w:p>
            <w:pPr>
              <w:widowControl/>
              <w:snapToGrid w:val="0"/>
              <w:jc w:val="center"/>
              <w:rPr>
                <w:rFonts w:ascii="仿宋" w:hAnsi="仿宋" w:eastAsia="仿宋" w:cs="Times New Roman"/>
                <w:sz w:val="18"/>
                <w:szCs w:val="18"/>
              </w:rPr>
            </w:pPr>
            <w:r>
              <w:rPr>
                <w:rFonts w:ascii="仿宋" w:hAnsi="仿宋" w:eastAsia="仿宋" w:cs="Times New Roman"/>
                <w:sz w:val="18"/>
                <w:szCs w:val="18"/>
              </w:rPr>
              <w:t>38.5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6367" w:type="dxa"/>
            <w:noWrap/>
            <w:vAlign w:val="center"/>
          </w:tcPr>
          <w:p>
            <w:pPr>
              <w:widowControl/>
              <w:snapToGrid w:val="0"/>
              <w:ind w:firstLine="180" w:firstLineChars="100"/>
              <w:jc w:val="left"/>
              <w:rPr>
                <w:rFonts w:ascii="仿宋" w:hAnsi="仿宋" w:eastAsia="仿宋" w:cs="Times New Roman"/>
                <w:sz w:val="18"/>
                <w:szCs w:val="18"/>
              </w:rPr>
            </w:pPr>
            <w:r>
              <w:rPr>
                <w:rFonts w:ascii="仿宋" w:hAnsi="仿宋" w:eastAsia="仿宋" w:cs="Times New Roman"/>
                <w:sz w:val="18"/>
                <w:szCs w:val="18"/>
              </w:rPr>
              <w:t>高中、中技或中专</w:t>
            </w:r>
          </w:p>
        </w:tc>
        <w:tc>
          <w:tcPr>
            <w:tcW w:w="969" w:type="dxa"/>
            <w:noWrap/>
            <w:vAlign w:val="center"/>
          </w:tcPr>
          <w:p>
            <w:pPr>
              <w:widowControl/>
              <w:snapToGrid w:val="0"/>
              <w:jc w:val="center"/>
              <w:rPr>
                <w:rFonts w:ascii="仿宋" w:hAnsi="仿宋" w:eastAsia="仿宋" w:cs="Times New Roman"/>
                <w:sz w:val="18"/>
                <w:szCs w:val="18"/>
              </w:rPr>
            </w:pPr>
            <w:r>
              <w:rPr>
                <w:rFonts w:ascii="仿宋" w:hAnsi="仿宋" w:eastAsia="仿宋" w:cs="Times New Roman"/>
                <w:sz w:val="18"/>
                <w:szCs w:val="18"/>
              </w:rPr>
              <w:t>8.29</w:t>
            </w:r>
          </w:p>
        </w:tc>
        <w:tc>
          <w:tcPr>
            <w:tcW w:w="970" w:type="dxa"/>
            <w:noWrap/>
            <w:vAlign w:val="center"/>
          </w:tcPr>
          <w:p>
            <w:pPr>
              <w:widowControl/>
              <w:snapToGrid w:val="0"/>
              <w:jc w:val="center"/>
              <w:rPr>
                <w:rFonts w:ascii="仿宋" w:hAnsi="仿宋" w:eastAsia="仿宋" w:cs="Times New Roman"/>
                <w:sz w:val="18"/>
                <w:szCs w:val="18"/>
              </w:rPr>
            </w:pPr>
            <w:r>
              <w:rPr>
                <w:rFonts w:ascii="仿宋" w:hAnsi="仿宋" w:eastAsia="仿宋" w:cs="Times New Roman"/>
                <w:sz w:val="18"/>
                <w:szCs w:val="18"/>
              </w:rPr>
              <w:t>8.13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6367" w:type="dxa"/>
            <w:tcBorders>
              <w:bottom w:val="single" w:color="auto" w:sz="8" w:space="0"/>
            </w:tcBorders>
            <w:noWrap/>
            <w:vAlign w:val="center"/>
          </w:tcPr>
          <w:p>
            <w:pPr>
              <w:widowControl/>
              <w:snapToGrid w:val="0"/>
              <w:ind w:firstLine="180" w:firstLineChars="100"/>
              <w:jc w:val="left"/>
              <w:rPr>
                <w:rFonts w:ascii="仿宋" w:hAnsi="仿宋" w:eastAsia="仿宋" w:cs="Times New Roman"/>
                <w:sz w:val="18"/>
                <w:szCs w:val="18"/>
              </w:rPr>
            </w:pPr>
            <w:r>
              <w:rPr>
                <w:rFonts w:ascii="仿宋" w:hAnsi="仿宋" w:eastAsia="仿宋" w:cs="Times New Roman"/>
                <w:sz w:val="18"/>
                <w:szCs w:val="18"/>
              </w:rPr>
              <w:t>大学专科及以上</w:t>
            </w:r>
          </w:p>
        </w:tc>
        <w:tc>
          <w:tcPr>
            <w:tcW w:w="969" w:type="dxa"/>
            <w:tcBorders>
              <w:bottom w:val="single" w:color="auto" w:sz="8" w:space="0"/>
            </w:tcBorders>
            <w:noWrap/>
            <w:vAlign w:val="center"/>
          </w:tcPr>
          <w:p>
            <w:pPr>
              <w:widowControl/>
              <w:snapToGrid w:val="0"/>
              <w:jc w:val="center"/>
              <w:rPr>
                <w:rFonts w:ascii="仿宋" w:hAnsi="仿宋" w:eastAsia="仿宋" w:cs="Times New Roman"/>
                <w:sz w:val="18"/>
                <w:szCs w:val="18"/>
              </w:rPr>
            </w:pPr>
            <w:r>
              <w:rPr>
                <w:rFonts w:ascii="仿宋" w:hAnsi="仿宋" w:eastAsia="仿宋" w:cs="Times New Roman"/>
                <w:sz w:val="18"/>
                <w:szCs w:val="18"/>
              </w:rPr>
              <w:t>0.43</w:t>
            </w:r>
          </w:p>
        </w:tc>
        <w:tc>
          <w:tcPr>
            <w:tcW w:w="970" w:type="dxa"/>
            <w:tcBorders>
              <w:bottom w:val="single" w:color="auto" w:sz="8" w:space="0"/>
            </w:tcBorders>
            <w:noWrap/>
            <w:vAlign w:val="center"/>
          </w:tcPr>
          <w:p>
            <w:pPr>
              <w:widowControl/>
              <w:snapToGrid w:val="0"/>
              <w:jc w:val="center"/>
              <w:rPr>
                <w:rFonts w:ascii="仿宋" w:hAnsi="仿宋" w:eastAsia="仿宋" w:cs="Times New Roman"/>
                <w:sz w:val="18"/>
                <w:szCs w:val="18"/>
              </w:rPr>
            </w:pPr>
            <w:r>
              <w:rPr>
                <w:rFonts w:ascii="仿宋" w:hAnsi="仿宋" w:eastAsia="仿宋" w:cs="Times New Roman"/>
                <w:sz w:val="18"/>
                <w:szCs w:val="18"/>
              </w:rPr>
              <w:t>0.38</w:t>
            </w:r>
          </w:p>
        </w:tc>
      </w:tr>
    </w:tbl>
    <w:p>
      <w:pPr>
        <w:snapToGrid w:val="0"/>
        <w:rPr>
          <w:rFonts w:ascii="仿宋" w:hAnsi="仿宋" w:eastAsia="仿宋" w:cs="Times New Roman"/>
          <w:szCs w:val="21"/>
        </w:rPr>
      </w:pPr>
    </w:p>
    <w:p>
      <w:pPr>
        <w:widowControl/>
        <w:jc w:val="left"/>
        <w:rPr>
          <w:rFonts w:ascii="仿宋" w:hAnsi="仿宋" w:eastAsia="仿宋" w:cs="Times New Roman"/>
          <w:szCs w:val="21"/>
        </w:rPr>
      </w:pPr>
      <w:r>
        <w:rPr>
          <w:rFonts w:ascii="仿宋" w:hAnsi="仿宋" w:eastAsia="仿宋" w:cs="Times New Roman"/>
          <w:szCs w:val="21"/>
        </w:rPr>
        <w:br w:type="page"/>
      </w:r>
    </w:p>
    <w:p>
      <w:pPr>
        <w:widowControl/>
        <w:snapToGrid w:val="0"/>
        <w:jc w:val="center"/>
        <w:rPr>
          <w:rFonts w:hint="eastAsia" w:ascii="宋体" w:hAnsi="宋体" w:eastAsia="宋体" w:cs="宋体"/>
          <w:b/>
          <w:sz w:val="20"/>
          <w:szCs w:val="20"/>
        </w:rPr>
      </w:pPr>
      <w:bookmarkStart w:id="20" w:name="_Hlk110600064"/>
      <w:r>
        <w:rPr>
          <w:rFonts w:hint="eastAsia" w:ascii="宋体" w:hAnsi="宋体" w:eastAsia="宋体" w:cs="宋体"/>
          <w:b/>
          <w:sz w:val="20"/>
          <w:szCs w:val="20"/>
        </w:rPr>
        <w:t>表Ⅲ3 2012-2013年前三年病种分布（%）</w:t>
      </w:r>
    </w:p>
    <w:tbl>
      <w:tblPr>
        <w:tblStyle w:val="12"/>
        <w:tblW w:w="830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411"/>
        <w:gridCol w:w="4956"/>
        <w:gridCol w:w="969"/>
        <w:gridCol w:w="9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6367" w:type="dxa"/>
            <w:gridSpan w:val="2"/>
            <w:tcBorders>
              <w:top w:val="single" w:color="auto" w:sz="8" w:space="0"/>
            </w:tcBorders>
            <w:noWrap/>
          </w:tcPr>
          <w:p>
            <w:pPr>
              <w:widowControl/>
              <w:snapToGrid w:val="0"/>
              <w:jc w:val="left"/>
              <w:rPr>
                <w:rFonts w:ascii="仿宋" w:hAnsi="仿宋" w:eastAsia="仿宋" w:cs="Times New Roman"/>
                <w:kern w:val="0"/>
                <w:sz w:val="18"/>
                <w:szCs w:val="18"/>
              </w:rPr>
            </w:pPr>
          </w:p>
        </w:tc>
        <w:tc>
          <w:tcPr>
            <w:tcW w:w="969" w:type="dxa"/>
            <w:tcBorders>
              <w:top w:val="single" w:color="auto" w:sz="8" w:space="0"/>
            </w:tcBorders>
            <w:noWrap/>
            <w:vAlign w:val="center"/>
          </w:tcPr>
          <w:p>
            <w:pPr>
              <w:widowControl/>
              <w:snapToGrid w:val="0"/>
              <w:jc w:val="center"/>
              <w:rPr>
                <w:rFonts w:ascii="仿宋" w:hAnsi="仿宋" w:eastAsia="仿宋" w:cs="Times New Roman"/>
                <w:kern w:val="0"/>
                <w:sz w:val="18"/>
                <w:szCs w:val="18"/>
              </w:rPr>
            </w:pPr>
            <w:r>
              <w:rPr>
                <w:rFonts w:ascii="仿宋" w:hAnsi="仿宋" w:eastAsia="仿宋" w:cs="Times New Roman"/>
                <w:kern w:val="0"/>
                <w:sz w:val="18"/>
                <w:szCs w:val="18"/>
              </w:rPr>
              <w:t>2012年</w:t>
            </w:r>
          </w:p>
        </w:tc>
        <w:tc>
          <w:tcPr>
            <w:tcW w:w="970" w:type="dxa"/>
            <w:tcBorders>
              <w:top w:val="single" w:color="auto" w:sz="8" w:space="0"/>
            </w:tcBorders>
            <w:noWrap/>
            <w:vAlign w:val="center"/>
          </w:tcPr>
          <w:p>
            <w:pPr>
              <w:widowControl/>
              <w:snapToGrid w:val="0"/>
              <w:jc w:val="center"/>
              <w:rPr>
                <w:rFonts w:ascii="仿宋" w:hAnsi="仿宋" w:eastAsia="仿宋" w:cs="Times New Roman"/>
                <w:kern w:val="0"/>
                <w:sz w:val="18"/>
                <w:szCs w:val="18"/>
              </w:rPr>
            </w:pPr>
            <w:r>
              <w:rPr>
                <w:rFonts w:ascii="仿宋" w:hAnsi="仿宋" w:eastAsia="仿宋" w:cs="Times New Roman"/>
                <w:kern w:val="0"/>
                <w:sz w:val="18"/>
                <w:szCs w:val="18"/>
              </w:rPr>
              <w:t>2013年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6367" w:type="dxa"/>
            <w:gridSpan w:val="2"/>
            <w:tcBorders>
              <w:bottom w:val="single" w:color="auto" w:sz="6" w:space="0"/>
            </w:tcBorders>
            <w:noWrap/>
          </w:tcPr>
          <w:p>
            <w:pPr>
              <w:widowControl/>
              <w:snapToGrid w:val="0"/>
              <w:jc w:val="left"/>
              <w:rPr>
                <w:rFonts w:ascii="仿宋" w:hAnsi="仿宋" w:eastAsia="仿宋" w:cs="Times New Roman"/>
                <w:kern w:val="0"/>
                <w:sz w:val="18"/>
                <w:szCs w:val="18"/>
              </w:rPr>
            </w:pPr>
          </w:p>
        </w:tc>
        <w:tc>
          <w:tcPr>
            <w:tcW w:w="969" w:type="dxa"/>
            <w:tcBorders>
              <w:bottom w:val="single" w:color="auto" w:sz="8" w:space="0"/>
            </w:tcBorders>
            <w:noWrap/>
            <w:vAlign w:val="center"/>
          </w:tcPr>
          <w:p>
            <w:pPr>
              <w:widowControl/>
              <w:snapToGrid w:val="0"/>
              <w:jc w:val="center"/>
              <w:rPr>
                <w:rFonts w:ascii="仿宋" w:hAnsi="仿宋" w:eastAsia="仿宋" w:cs="Times New Roman"/>
                <w:kern w:val="0"/>
                <w:sz w:val="18"/>
                <w:szCs w:val="18"/>
              </w:rPr>
            </w:pPr>
            <w:r>
              <w:rPr>
                <w:rFonts w:hint="eastAsia" w:ascii="仿宋" w:hAnsi="仿宋" w:eastAsia="仿宋" w:cs="Times New Roman"/>
                <w:kern w:val="0"/>
                <w:sz w:val="18"/>
                <w:szCs w:val="18"/>
              </w:rPr>
              <w:t>(</w:t>
            </w:r>
            <w:r>
              <w:rPr>
                <w:rFonts w:ascii="仿宋" w:hAnsi="仿宋" w:eastAsia="仿宋" w:cs="Times New Roman"/>
                <w:kern w:val="0"/>
                <w:sz w:val="18"/>
                <w:szCs w:val="18"/>
              </w:rPr>
              <w:t>1)</w:t>
            </w:r>
          </w:p>
        </w:tc>
        <w:tc>
          <w:tcPr>
            <w:tcW w:w="970" w:type="dxa"/>
            <w:tcBorders>
              <w:bottom w:val="single" w:color="auto" w:sz="8" w:space="0"/>
            </w:tcBorders>
            <w:noWrap/>
            <w:vAlign w:val="center"/>
          </w:tcPr>
          <w:p>
            <w:pPr>
              <w:widowControl/>
              <w:snapToGrid w:val="0"/>
              <w:jc w:val="center"/>
              <w:rPr>
                <w:rFonts w:ascii="仿宋" w:hAnsi="仿宋" w:eastAsia="仿宋" w:cs="Times New Roman"/>
                <w:kern w:val="0"/>
                <w:sz w:val="18"/>
                <w:szCs w:val="18"/>
              </w:rPr>
            </w:pPr>
            <w:r>
              <w:rPr>
                <w:rFonts w:hint="eastAsia" w:ascii="仿宋" w:hAnsi="仿宋" w:eastAsia="仿宋" w:cs="Times New Roman"/>
                <w:kern w:val="0"/>
                <w:sz w:val="18"/>
                <w:szCs w:val="18"/>
              </w:rPr>
              <w:t>(</w:t>
            </w:r>
            <w:r>
              <w:rPr>
                <w:rFonts w:ascii="仿宋" w:hAnsi="仿宋" w:eastAsia="仿宋" w:cs="Times New Roman"/>
                <w:kern w:val="0"/>
                <w:sz w:val="18"/>
                <w:szCs w:val="18"/>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1411" w:type="dxa"/>
            <w:tcBorders>
              <w:top w:val="single" w:color="auto" w:sz="8" w:space="0"/>
            </w:tcBorders>
            <w:noWrap/>
          </w:tcPr>
          <w:p>
            <w:pPr>
              <w:widowControl/>
              <w:snapToGrid w:val="0"/>
              <w:ind w:firstLine="180" w:firstLineChars="100"/>
              <w:jc w:val="left"/>
              <w:rPr>
                <w:rFonts w:ascii="仿宋" w:hAnsi="仿宋" w:eastAsia="仿宋" w:cs="Times New Roman"/>
                <w:kern w:val="0"/>
                <w:sz w:val="18"/>
                <w:szCs w:val="18"/>
              </w:rPr>
            </w:pPr>
            <w:r>
              <w:rPr>
                <w:rFonts w:ascii="仿宋" w:hAnsi="仿宋" w:eastAsia="仿宋" w:cs="Times New Roman"/>
                <w:kern w:val="0"/>
                <w:sz w:val="18"/>
                <w:szCs w:val="18"/>
              </w:rPr>
              <w:t>A00-B99</w:t>
            </w:r>
          </w:p>
        </w:tc>
        <w:tc>
          <w:tcPr>
            <w:tcW w:w="4956" w:type="dxa"/>
            <w:tcBorders>
              <w:top w:val="single" w:color="auto" w:sz="8" w:space="0"/>
            </w:tcBorders>
            <w:noWrap/>
          </w:tcPr>
          <w:p>
            <w:pPr>
              <w:widowControl/>
              <w:snapToGrid w:val="0"/>
              <w:jc w:val="left"/>
              <w:rPr>
                <w:rFonts w:ascii="仿宋" w:hAnsi="仿宋" w:eastAsia="仿宋" w:cs="Times New Roman"/>
                <w:kern w:val="0"/>
                <w:sz w:val="18"/>
                <w:szCs w:val="18"/>
              </w:rPr>
            </w:pPr>
            <w:r>
              <w:rPr>
                <w:rFonts w:ascii="仿宋" w:hAnsi="仿宋" w:eastAsia="仿宋" w:cs="Times New Roman"/>
                <w:kern w:val="0"/>
                <w:sz w:val="18"/>
                <w:szCs w:val="18"/>
              </w:rPr>
              <w:t>某些传染病和寄生虫病</w:t>
            </w:r>
          </w:p>
        </w:tc>
        <w:tc>
          <w:tcPr>
            <w:tcW w:w="969" w:type="dxa"/>
            <w:tcBorders>
              <w:top w:val="single" w:color="auto" w:sz="8" w:space="0"/>
              <w:left w:val="nil"/>
              <w:bottom w:val="nil"/>
              <w:right w:val="nil"/>
            </w:tcBorders>
            <w:shd w:val="clear" w:color="auto" w:fill="auto"/>
            <w:noWrap/>
            <w:vAlign w:val="center"/>
          </w:tcPr>
          <w:p>
            <w:pPr>
              <w:widowControl/>
              <w:snapToGrid w:val="0"/>
              <w:jc w:val="center"/>
              <w:rPr>
                <w:rFonts w:ascii="仿宋" w:hAnsi="仿宋" w:eastAsia="仿宋" w:cs="Times New Roman"/>
                <w:kern w:val="0"/>
                <w:sz w:val="18"/>
                <w:szCs w:val="18"/>
              </w:rPr>
            </w:pPr>
            <w:r>
              <w:rPr>
                <w:rFonts w:ascii="仿宋" w:hAnsi="仿宋" w:eastAsia="仿宋" w:cs="Times New Roman"/>
                <w:sz w:val="18"/>
                <w:szCs w:val="18"/>
              </w:rPr>
              <w:t>4.33</w:t>
            </w:r>
          </w:p>
        </w:tc>
        <w:tc>
          <w:tcPr>
            <w:tcW w:w="970" w:type="dxa"/>
            <w:tcBorders>
              <w:top w:val="single" w:color="auto" w:sz="8" w:space="0"/>
              <w:left w:val="nil"/>
              <w:bottom w:val="nil"/>
              <w:right w:val="nil"/>
            </w:tcBorders>
            <w:shd w:val="clear" w:color="auto" w:fill="auto"/>
            <w:noWrap/>
            <w:vAlign w:val="center"/>
          </w:tcPr>
          <w:p>
            <w:pPr>
              <w:widowControl/>
              <w:snapToGrid w:val="0"/>
              <w:jc w:val="center"/>
              <w:rPr>
                <w:rFonts w:ascii="仿宋" w:hAnsi="仿宋" w:eastAsia="仿宋" w:cs="Times New Roman"/>
                <w:kern w:val="0"/>
                <w:sz w:val="18"/>
                <w:szCs w:val="18"/>
              </w:rPr>
            </w:pPr>
            <w:r>
              <w:rPr>
                <w:rFonts w:ascii="仿宋" w:hAnsi="仿宋" w:eastAsia="仿宋" w:cs="Times New Roman"/>
                <w:sz w:val="18"/>
                <w:szCs w:val="18"/>
              </w:rPr>
              <w:t>6.17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1411" w:type="dxa"/>
            <w:noWrap/>
          </w:tcPr>
          <w:p>
            <w:pPr>
              <w:widowControl/>
              <w:snapToGrid w:val="0"/>
              <w:ind w:firstLine="180" w:firstLineChars="100"/>
              <w:jc w:val="left"/>
              <w:rPr>
                <w:rFonts w:ascii="仿宋" w:hAnsi="仿宋" w:eastAsia="仿宋" w:cs="Times New Roman"/>
                <w:kern w:val="0"/>
                <w:sz w:val="18"/>
                <w:szCs w:val="18"/>
              </w:rPr>
            </w:pPr>
            <w:r>
              <w:rPr>
                <w:rFonts w:ascii="仿宋" w:hAnsi="仿宋" w:eastAsia="仿宋" w:cs="Times New Roman"/>
                <w:kern w:val="0"/>
                <w:sz w:val="18"/>
                <w:szCs w:val="18"/>
              </w:rPr>
              <w:t>C00-D48</w:t>
            </w:r>
          </w:p>
        </w:tc>
        <w:tc>
          <w:tcPr>
            <w:tcW w:w="4956" w:type="dxa"/>
            <w:noWrap/>
          </w:tcPr>
          <w:p>
            <w:pPr>
              <w:widowControl/>
              <w:snapToGrid w:val="0"/>
              <w:jc w:val="left"/>
              <w:rPr>
                <w:rFonts w:ascii="仿宋" w:hAnsi="仿宋" w:eastAsia="仿宋" w:cs="Times New Roman"/>
                <w:kern w:val="0"/>
                <w:sz w:val="18"/>
                <w:szCs w:val="18"/>
              </w:rPr>
            </w:pPr>
            <w:r>
              <w:rPr>
                <w:rFonts w:ascii="仿宋" w:hAnsi="仿宋" w:eastAsia="仿宋" w:cs="Times New Roman"/>
                <w:kern w:val="0"/>
                <w:sz w:val="18"/>
                <w:szCs w:val="18"/>
              </w:rPr>
              <w:t>肿瘤</w:t>
            </w:r>
          </w:p>
        </w:tc>
        <w:tc>
          <w:tcPr>
            <w:tcW w:w="969" w:type="dxa"/>
            <w:tcBorders>
              <w:top w:val="nil"/>
              <w:left w:val="nil"/>
              <w:bottom w:val="nil"/>
              <w:right w:val="nil"/>
            </w:tcBorders>
            <w:shd w:val="clear" w:color="auto" w:fill="auto"/>
            <w:noWrap/>
            <w:vAlign w:val="center"/>
          </w:tcPr>
          <w:p>
            <w:pPr>
              <w:widowControl/>
              <w:snapToGrid w:val="0"/>
              <w:jc w:val="center"/>
              <w:rPr>
                <w:rFonts w:ascii="仿宋" w:hAnsi="仿宋" w:eastAsia="仿宋" w:cs="Times New Roman"/>
                <w:kern w:val="0"/>
                <w:sz w:val="18"/>
                <w:szCs w:val="18"/>
              </w:rPr>
            </w:pPr>
            <w:r>
              <w:rPr>
                <w:rFonts w:ascii="仿宋" w:hAnsi="仿宋" w:eastAsia="仿宋" w:cs="Times New Roman"/>
                <w:sz w:val="18"/>
                <w:szCs w:val="18"/>
              </w:rPr>
              <w:t>1.20</w:t>
            </w:r>
          </w:p>
        </w:tc>
        <w:tc>
          <w:tcPr>
            <w:tcW w:w="970" w:type="dxa"/>
            <w:tcBorders>
              <w:top w:val="nil"/>
              <w:left w:val="nil"/>
              <w:bottom w:val="nil"/>
              <w:right w:val="nil"/>
            </w:tcBorders>
            <w:shd w:val="clear" w:color="auto" w:fill="auto"/>
            <w:noWrap/>
            <w:vAlign w:val="center"/>
          </w:tcPr>
          <w:p>
            <w:pPr>
              <w:widowControl/>
              <w:snapToGrid w:val="0"/>
              <w:jc w:val="center"/>
              <w:rPr>
                <w:rFonts w:ascii="仿宋" w:hAnsi="仿宋" w:eastAsia="仿宋" w:cs="Times New Roman"/>
                <w:kern w:val="0"/>
                <w:sz w:val="18"/>
                <w:szCs w:val="18"/>
              </w:rPr>
            </w:pPr>
            <w:r>
              <w:rPr>
                <w:rFonts w:ascii="仿宋" w:hAnsi="仿宋" w:eastAsia="仿宋" w:cs="Times New Roman"/>
                <w:sz w:val="18"/>
                <w:szCs w:val="18"/>
              </w:rPr>
              <w:t>1.29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1411" w:type="dxa"/>
            <w:noWrap/>
          </w:tcPr>
          <w:p>
            <w:pPr>
              <w:widowControl/>
              <w:snapToGrid w:val="0"/>
              <w:ind w:firstLine="180" w:firstLineChars="100"/>
              <w:jc w:val="left"/>
              <w:rPr>
                <w:rFonts w:ascii="仿宋" w:hAnsi="仿宋" w:eastAsia="仿宋" w:cs="Times New Roman"/>
                <w:kern w:val="0"/>
                <w:sz w:val="18"/>
                <w:szCs w:val="18"/>
              </w:rPr>
            </w:pPr>
            <w:r>
              <w:rPr>
                <w:rFonts w:ascii="仿宋" w:hAnsi="仿宋" w:eastAsia="仿宋" w:cs="Times New Roman"/>
                <w:kern w:val="0"/>
                <w:sz w:val="18"/>
                <w:szCs w:val="18"/>
              </w:rPr>
              <w:t>D50-D89</w:t>
            </w:r>
          </w:p>
        </w:tc>
        <w:tc>
          <w:tcPr>
            <w:tcW w:w="4956" w:type="dxa"/>
            <w:noWrap/>
          </w:tcPr>
          <w:p>
            <w:pPr>
              <w:widowControl/>
              <w:snapToGrid w:val="0"/>
              <w:jc w:val="left"/>
              <w:rPr>
                <w:rFonts w:ascii="仿宋" w:hAnsi="仿宋" w:eastAsia="仿宋" w:cs="Times New Roman"/>
                <w:kern w:val="0"/>
                <w:sz w:val="18"/>
                <w:szCs w:val="18"/>
              </w:rPr>
            </w:pPr>
            <w:r>
              <w:rPr>
                <w:rFonts w:ascii="仿宋" w:hAnsi="仿宋" w:eastAsia="仿宋" w:cs="Times New Roman"/>
                <w:kern w:val="0"/>
                <w:sz w:val="18"/>
                <w:szCs w:val="18"/>
              </w:rPr>
              <w:t>血液和造血器官疾病以及某些涉及免疫机能的异常</w:t>
            </w:r>
          </w:p>
        </w:tc>
        <w:tc>
          <w:tcPr>
            <w:tcW w:w="969" w:type="dxa"/>
            <w:tcBorders>
              <w:top w:val="nil"/>
              <w:left w:val="nil"/>
              <w:bottom w:val="nil"/>
              <w:right w:val="nil"/>
            </w:tcBorders>
            <w:shd w:val="clear" w:color="auto" w:fill="auto"/>
            <w:noWrap/>
            <w:vAlign w:val="center"/>
          </w:tcPr>
          <w:p>
            <w:pPr>
              <w:widowControl/>
              <w:snapToGrid w:val="0"/>
              <w:jc w:val="center"/>
              <w:rPr>
                <w:rFonts w:ascii="仿宋" w:hAnsi="仿宋" w:eastAsia="仿宋" w:cs="Times New Roman"/>
                <w:kern w:val="0"/>
                <w:sz w:val="18"/>
                <w:szCs w:val="18"/>
              </w:rPr>
            </w:pPr>
            <w:r>
              <w:rPr>
                <w:rFonts w:ascii="仿宋" w:hAnsi="仿宋" w:eastAsia="仿宋" w:cs="Times New Roman"/>
                <w:sz w:val="18"/>
                <w:szCs w:val="18"/>
              </w:rPr>
              <w:t>1.88</w:t>
            </w:r>
          </w:p>
        </w:tc>
        <w:tc>
          <w:tcPr>
            <w:tcW w:w="970" w:type="dxa"/>
            <w:tcBorders>
              <w:top w:val="nil"/>
              <w:left w:val="nil"/>
              <w:bottom w:val="nil"/>
              <w:right w:val="nil"/>
            </w:tcBorders>
            <w:shd w:val="clear" w:color="auto" w:fill="auto"/>
            <w:noWrap/>
            <w:vAlign w:val="center"/>
          </w:tcPr>
          <w:p>
            <w:pPr>
              <w:widowControl/>
              <w:snapToGrid w:val="0"/>
              <w:jc w:val="center"/>
              <w:rPr>
                <w:rFonts w:ascii="仿宋" w:hAnsi="仿宋" w:eastAsia="仿宋" w:cs="Times New Roman"/>
                <w:kern w:val="0"/>
                <w:sz w:val="18"/>
                <w:szCs w:val="18"/>
              </w:rPr>
            </w:pPr>
            <w:r>
              <w:rPr>
                <w:rFonts w:ascii="仿宋" w:hAnsi="仿宋" w:eastAsia="仿宋" w:cs="Times New Roman"/>
                <w:sz w:val="18"/>
                <w:szCs w:val="18"/>
              </w:rPr>
              <w:t>1.01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1411" w:type="dxa"/>
            <w:noWrap/>
          </w:tcPr>
          <w:p>
            <w:pPr>
              <w:widowControl/>
              <w:snapToGrid w:val="0"/>
              <w:ind w:firstLine="180" w:firstLineChars="100"/>
              <w:jc w:val="left"/>
              <w:rPr>
                <w:rFonts w:ascii="仿宋" w:hAnsi="仿宋" w:eastAsia="仿宋" w:cs="Times New Roman"/>
                <w:kern w:val="0"/>
                <w:sz w:val="18"/>
                <w:szCs w:val="18"/>
              </w:rPr>
            </w:pPr>
            <w:r>
              <w:rPr>
                <w:rFonts w:ascii="仿宋" w:hAnsi="仿宋" w:eastAsia="仿宋" w:cs="Times New Roman"/>
                <w:kern w:val="0"/>
                <w:sz w:val="18"/>
                <w:szCs w:val="18"/>
              </w:rPr>
              <w:t>E00-E90</w:t>
            </w:r>
          </w:p>
        </w:tc>
        <w:tc>
          <w:tcPr>
            <w:tcW w:w="4956" w:type="dxa"/>
            <w:noWrap/>
          </w:tcPr>
          <w:p>
            <w:pPr>
              <w:widowControl/>
              <w:snapToGrid w:val="0"/>
              <w:jc w:val="left"/>
              <w:rPr>
                <w:rFonts w:ascii="仿宋" w:hAnsi="仿宋" w:eastAsia="仿宋" w:cs="Times New Roman"/>
                <w:kern w:val="0"/>
                <w:sz w:val="18"/>
                <w:szCs w:val="18"/>
              </w:rPr>
            </w:pPr>
            <w:r>
              <w:rPr>
                <w:rFonts w:ascii="仿宋" w:hAnsi="仿宋" w:eastAsia="仿宋" w:cs="Times New Roman"/>
                <w:kern w:val="0"/>
                <w:sz w:val="18"/>
                <w:szCs w:val="18"/>
              </w:rPr>
              <w:t>内分泌、营养和代谢疾病</w:t>
            </w:r>
          </w:p>
        </w:tc>
        <w:tc>
          <w:tcPr>
            <w:tcW w:w="969" w:type="dxa"/>
            <w:tcBorders>
              <w:top w:val="nil"/>
              <w:left w:val="nil"/>
              <w:bottom w:val="nil"/>
              <w:right w:val="nil"/>
            </w:tcBorders>
            <w:shd w:val="clear" w:color="auto" w:fill="auto"/>
            <w:noWrap/>
            <w:vAlign w:val="center"/>
          </w:tcPr>
          <w:p>
            <w:pPr>
              <w:widowControl/>
              <w:snapToGrid w:val="0"/>
              <w:jc w:val="center"/>
              <w:rPr>
                <w:rFonts w:ascii="仿宋" w:hAnsi="仿宋" w:eastAsia="仿宋" w:cs="Times New Roman"/>
                <w:kern w:val="0"/>
                <w:sz w:val="18"/>
                <w:szCs w:val="18"/>
              </w:rPr>
            </w:pPr>
            <w:r>
              <w:rPr>
                <w:rFonts w:ascii="仿宋" w:hAnsi="仿宋" w:eastAsia="仿宋" w:cs="Times New Roman"/>
                <w:sz w:val="18"/>
                <w:szCs w:val="18"/>
              </w:rPr>
              <w:t>2.97</w:t>
            </w:r>
          </w:p>
        </w:tc>
        <w:tc>
          <w:tcPr>
            <w:tcW w:w="970" w:type="dxa"/>
            <w:tcBorders>
              <w:top w:val="nil"/>
              <w:left w:val="nil"/>
              <w:bottom w:val="nil"/>
              <w:right w:val="nil"/>
            </w:tcBorders>
            <w:shd w:val="clear" w:color="auto" w:fill="auto"/>
            <w:noWrap/>
            <w:vAlign w:val="center"/>
          </w:tcPr>
          <w:p>
            <w:pPr>
              <w:widowControl/>
              <w:snapToGrid w:val="0"/>
              <w:jc w:val="center"/>
              <w:rPr>
                <w:rFonts w:ascii="仿宋" w:hAnsi="仿宋" w:eastAsia="仿宋" w:cs="Times New Roman"/>
                <w:kern w:val="0"/>
                <w:sz w:val="18"/>
                <w:szCs w:val="18"/>
              </w:rPr>
            </w:pPr>
            <w:r>
              <w:rPr>
                <w:rFonts w:ascii="仿宋" w:hAnsi="仿宋" w:eastAsia="仿宋" w:cs="Times New Roman"/>
                <w:sz w:val="18"/>
                <w:szCs w:val="18"/>
              </w:rPr>
              <w:t>2.70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1411" w:type="dxa"/>
            <w:noWrap/>
          </w:tcPr>
          <w:p>
            <w:pPr>
              <w:widowControl/>
              <w:snapToGrid w:val="0"/>
              <w:ind w:firstLine="180" w:firstLineChars="100"/>
              <w:jc w:val="left"/>
              <w:rPr>
                <w:rFonts w:ascii="仿宋" w:hAnsi="仿宋" w:eastAsia="仿宋" w:cs="Times New Roman"/>
                <w:kern w:val="0"/>
                <w:sz w:val="18"/>
                <w:szCs w:val="18"/>
              </w:rPr>
            </w:pPr>
            <w:r>
              <w:rPr>
                <w:rFonts w:ascii="仿宋" w:hAnsi="仿宋" w:eastAsia="仿宋" w:cs="Times New Roman"/>
                <w:kern w:val="0"/>
                <w:sz w:val="18"/>
                <w:szCs w:val="18"/>
              </w:rPr>
              <w:t>F00-F99</w:t>
            </w:r>
          </w:p>
        </w:tc>
        <w:tc>
          <w:tcPr>
            <w:tcW w:w="4956" w:type="dxa"/>
            <w:noWrap/>
          </w:tcPr>
          <w:p>
            <w:pPr>
              <w:widowControl/>
              <w:snapToGrid w:val="0"/>
              <w:jc w:val="left"/>
              <w:rPr>
                <w:rFonts w:ascii="仿宋" w:hAnsi="仿宋" w:eastAsia="仿宋" w:cs="Times New Roman"/>
                <w:kern w:val="0"/>
                <w:sz w:val="18"/>
                <w:szCs w:val="18"/>
              </w:rPr>
            </w:pPr>
            <w:r>
              <w:rPr>
                <w:rFonts w:ascii="仿宋" w:hAnsi="仿宋" w:eastAsia="仿宋" w:cs="Times New Roman"/>
                <w:kern w:val="0"/>
                <w:sz w:val="18"/>
                <w:szCs w:val="18"/>
              </w:rPr>
              <w:t>精神和行为障碍</w:t>
            </w:r>
          </w:p>
        </w:tc>
        <w:tc>
          <w:tcPr>
            <w:tcW w:w="969" w:type="dxa"/>
            <w:tcBorders>
              <w:top w:val="nil"/>
              <w:left w:val="nil"/>
              <w:bottom w:val="nil"/>
              <w:right w:val="nil"/>
            </w:tcBorders>
            <w:shd w:val="clear" w:color="auto" w:fill="auto"/>
            <w:noWrap/>
            <w:vAlign w:val="center"/>
          </w:tcPr>
          <w:p>
            <w:pPr>
              <w:widowControl/>
              <w:snapToGrid w:val="0"/>
              <w:jc w:val="center"/>
              <w:rPr>
                <w:rFonts w:ascii="仿宋" w:hAnsi="仿宋" w:eastAsia="仿宋" w:cs="Times New Roman"/>
                <w:kern w:val="0"/>
                <w:sz w:val="18"/>
                <w:szCs w:val="18"/>
              </w:rPr>
            </w:pPr>
            <w:r>
              <w:rPr>
                <w:rFonts w:ascii="仿宋" w:hAnsi="仿宋" w:eastAsia="仿宋" w:cs="Times New Roman"/>
                <w:sz w:val="18"/>
                <w:szCs w:val="18"/>
              </w:rPr>
              <w:t>0.54</w:t>
            </w:r>
          </w:p>
        </w:tc>
        <w:tc>
          <w:tcPr>
            <w:tcW w:w="970" w:type="dxa"/>
            <w:tcBorders>
              <w:top w:val="nil"/>
              <w:left w:val="nil"/>
              <w:bottom w:val="nil"/>
              <w:right w:val="nil"/>
            </w:tcBorders>
            <w:shd w:val="clear" w:color="auto" w:fill="auto"/>
            <w:noWrap/>
            <w:vAlign w:val="center"/>
          </w:tcPr>
          <w:p>
            <w:pPr>
              <w:widowControl/>
              <w:snapToGrid w:val="0"/>
              <w:jc w:val="center"/>
              <w:rPr>
                <w:rFonts w:ascii="仿宋" w:hAnsi="仿宋" w:eastAsia="仿宋" w:cs="Times New Roman"/>
                <w:kern w:val="0"/>
                <w:sz w:val="18"/>
                <w:szCs w:val="18"/>
              </w:rPr>
            </w:pPr>
            <w:r>
              <w:rPr>
                <w:rFonts w:ascii="仿宋" w:hAnsi="仿宋" w:eastAsia="仿宋" w:cs="Times New Roman"/>
                <w:sz w:val="18"/>
                <w:szCs w:val="18"/>
              </w:rPr>
              <w:t>0.51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1411" w:type="dxa"/>
            <w:noWrap/>
          </w:tcPr>
          <w:p>
            <w:pPr>
              <w:widowControl/>
              <w:snapToGrid w:val="0"/>
              <w:ind w:firstLine="180" w:firstLineChars="100"/>
              <w:jc w:val="left"/>
              <w:rPr>
                <w:rFonts w:ascii="仿宋" w:hAnsi="仿宋" w:eastAsia="仿宋" w:cs="Times New Roman"/>
                <w:kern w:val="0"/>
                <w:sz w:val="18"/>
                <w:szCs w:val="18"/>
              </w:rPr>
            </w:pPr>
            <w:r>
              <w:rPr>
                <w:rFonts w:ascii="仿宋" w:hAnsi="仿宋" w:eastAsia="仿宋" w:cs="Times New Roman"/>
                <w:kern w:val="0"/>
                <w:sz w:val="18"/>
                <w:szCs w:val="18"/>
              </w:rPr>
              <w:t>G00-G99</w:t>
            </w:r>
          </w:p>
        </w:tc>
        <w:tc>
          <w:tcPr>
            <w:tcW w:w="4956" w:type="dxa"/>
            <w:noWrap/>
          </w:tcPr>
          <w:p>
            <w:pPr>
              <w:widowControl/>
              <w:snapToGrid w:val="0"/>
              <w:jc w:val="left"/>
              <w:rPr>
                <w:rFonts w:ascii="仿宋" w:hAnsi="仿宋" w:eastAsia="仿宋" w:cs="Times New Roman"/>
                <w:kern w:val="0"/>
                <w:sz w:val="18"/>
                <w:szCs w:val="18"/>
              </w:rPr>
            </w:pPr>
            <w:r>
              <w:rPr>
                <w:rFonts w:ascii="仿宋" w:hAnsi="仿宋" w:eastAsia="仿宋" w:cs="Times New Roman"/>
                <w:kern w:val="0"/>
                <w:sz w:val="18"/>
                <w:szCs w:val="18"/>
              </w:rPr>
              <w:t>神经系统疾病</w:t>
            </w:r>
          </w:p>
        </w:tc>
        <w:tc>
          <w:tcPr>
            <w:tcW w:w="969" w:type="dxa"/>
            <w:tcBorders>
              <w:top w:val="nil"/>
              <w:left w:val="nil"/>
              <w:bottom w:val="nil"/>
              <w:right w:val="nil"/>
            </w:tcBorders>
            <w:shd w:val="clear" w:color="auto" w:fill="auto"/>
            <w:noWrap/>
            <w:vAlign w:val="center"/>
          </w:tcPr>
          <w:p>
            <w:pPr>
              <w:widowControl/>
              <w:snapToGrid w:val="0"/>
              <w:jc w:val="center"/>
              <w:rPr>
                <w:rFonts w:ascii="仿宋" w:hAnsi="仿宋" w:eastAsia="仿宋" w:cs="Times New Roman"/>
                <w:kern w:val="0"/>
                <w:sz w:val="18"/>
                <w:szCs w:val="18"/>
              </w:rPr>
            </w:pPr>
            <w:r>
              <w:rPr>
                <w:rFonts w:ascii="仿宋" w:hAnsi="仿宋" w:eastAsia="仿宋" w:cs="Times New Roman"/>
                <w:sz w:val="18"/>
                <w:szCs w:val="18"/>
              </w:rPr>
              <w:t>1.76</w:t>
            </w:r>
          </w:p>
        </w:tc>
        <w:tc>
          <w:tcPr>
            <w:tcW w:w="970" w:type="dxa"/>
            <w:tcBorders>
              <w:top w:val="nil"/>
              <w:left w:val="nil"/>
              <w:bottom w:val="nil"/>
              <w:right w:val="nil"/>
            </w:tcBorders>
            <w:shd w:val="clear" w:color="auto" w:fill="auto"/>
            <w:noWrap/>
            <w:vAlign w:val="center"/>
          </w:tcPr>
          <w:p>
            <w:pPr>
              <w:widowControl/>
              <w:snapToGrid w:val="0"/>
              <w:jc w:val="center"/>
              <w:rPr>
                <w:rFonts w:ascii="仿宋" w:hAnsi="仿宋" w:eastAsia="仿宋" w:cs="Times New Roman"/>
                <w:kern w:val="0"/>
                <w:sz w:val="18"/>
                <w:szCs w:val="18"/>
              </w:rPr>
            </w:pPr>
            <w:r>
              <w:rPr>
                <w:rFonts w:ascii="仿宋" w:hAnsi="仿宋" w:eastAsia="仿宋" w:cs="Times New Roman"/>
                <w:sz w:val="18"/>
                <w:szCs w:val="18"/>
              </w:rPr>
              <w:t>2.78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1411" w:type="dxa"/>
            <w:noWrap/>
          </w:tcPr>
          <w:p>
            <w:pPr>
              <w:widowControl/>
              <w:snapToGrid w:val="0"/>
              <w:ind w:firstLine="180" w:firstLineChars="100"/>
              <w:jc w:val="left"/>
              <w:rPr>
                <w:rFonts w:ascii="仿宋" w:hAnsi="仿宋" w:eastAsia="仿宋" w:cs="Times New Roman"/>
                <w:kern w:val="0"/>
                <w:sz w:val="18"/>
                <w:szCs w:val="18"/>
              </w:rPr>
            </w:pPr>
            <w:r>
              <w:rPr>
                <w:rFonts w:ascii="仿宋" w:hAnsi="仿宋" w:eastAsia="仿宋" w:cs="Times New Roman"/>
                <w:kern w:val="0"/>
                <w:sz w:val="18"/>
                <w:szCs w:val="18"/>
              </w:rPr>
              <w:t>H00-H59</w:t>
            </w:r>
          </w:p>
        </w:tc>
        <w:tc>
          <w:tcPr>
            <w:tcW w:w="4956" w:type="dxa"/>
            <w:noWrap/>
          </w:tcPr>
          <w:p>
            <w:pPr>
              <w:widowControl/>
              <w:snapToGrid w:val="0"/>
              <w:jc w:val="left"/>
              <w:rPr>
                <w:rFonts w:ascii="仿宋" w:hAnsi="仿宋" w:eastAsia="仿宋" w:cs="Times New Roman"/>
                <w:kern w:val="0"/>
                <w:sz w:val="18"/>
                <w:szCs w:val="18"/>
              </w:rPr>
            </w:pPr>
            <w:r>
              <w:rPr>
                <w:rFonts w:ascii="仿宋" w:hAnsi="仿宋" w:eastAsia="仿宋" w:cs="Times New Roman"/>
                <w:kern w:val="0"/>
                <w:sz w:val="18"/>
                <w:szCs w:val="18"/>
              </w:rPr>
              <w:t>眼和附器疾病</w:t>
            </w:r>
          </w:p>
        </w:tc>
        <w:tc>
          <w:tcPr>
            <w:tcW w:w="969" w:type="dxa"/>
            <w:tcBorders>
              <w:top w:val="nil"/>
              <w:left w:val="nil"/>
              <w:bottom w:val="nil"/>
              <w:right w:val="nil"/>
            </w:tcBorders>
            <w:shd w:val="clear" w:color="auto" w:fill="auto"/>
            <w:noWrap/>
            <w:vAlign w:val="center"/>
          </w:tcPr>
          <w:p>
            <w:pPr>
              <w:widowControl/>
              <w:snapToGrid w:val="0"/>
              <w:jc w:val="center"/>
              <w:rPr>
                <w:rFonts w:ascii="仿宋" w:hAnsi="仿宋" w:eastAsia="仿宋" w:cs="Times New Roman"/>
                <w:kern w:val="0"/>
                <w:sz w:val="18"/>
                <w:szCs w:val="18"/>
              </w:rPr>
            </w:pPr>
            <w:r>
              <w:rPr>
                <w:rFonts w:ascii="仿宋" w:hAnsi="仿宋" w:eastAsia="仿宋" w:cs="Times New Roman"/>
                <w:sz w:val="18"/>
                <w:szCs w:val="18"/>
              </w:rPr>
              <w:t>2.92</w:t>
            </w:r>
          </w:p>
        </w:tc>
        <w:tc>
          <w:tcPr>
            <w:tcW w:w="970" w:type="dxa"/>
            <w:tcBorders>
              <w:top w:val="nil"/>
              <w:left w:val="nil"/>
              <w:bottom w:val="nil"/>
              <w:right w:val="nil"/>
            </w:tcBorders>
            <w:shd w:val="clear" w:color="auto" w:fill="auto"/>
            <w:noWrap/>
            <w:vAlign w:val="center"/>
          </w:tcPr>
          <w:p>
            <w:pPr>
              <w:widowControl/>
              <w:snapToGrid w:val="0"/>
              <w:jc w:val="center"/>
              <w:rPr>
                <w:rFonts w:ascii="仿宋" w:hAnsi="仿宋" w:eastAsia="仿宋" w:cs="Times New Roman"/>
                <w:kern w:val="0"/>
                <w:sz w:val="18"/>
                <w:szCs w:val="18"/>
              </w:rPr>
            </w:pPr>
            <w:r>
              <w:rPr>
                <w:rFonts w:ascii="仿宋" w:hAnsi="仿宋" w:eastAsia="仿宋" w:cs="Times New Roman"/>
                <w:sz w:val="18"/>
                <w:szCs w:val="18"/>
              </w:rPr>
              <w:t>4.08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1411" w:type="dxa"/>
            <w:noWrap/>
          </w:tcPr>
          <w:p>
            <w:pPr>
              <w:widowControl/>
              <w:snapToGrid w:val="0"/>
              <w:ind w:firstLine="180" w:firstLineChars="100"/>
              <w:jc w:val="left"/>
              <w:rPr>
                <w:rFonts w:ascii="仿宋" w:hAnsi="仿宋" w:eastAsia="仿宋" w:cs="Times New Roman"/>
                <w:kern w:val="0"/>
                <w:sz w:val="18"/>
                <w:szCs w:val="18"/>
              </w:rPr>
            </w:pPr>
            <w:r>
              <w:rPr>
                <w:rFonts w:ascii="仿宋" w:hAnsi="仿宋" w:eastAsia="仿宋" w:cs="Times New Roman"/>
                <w:kern w:val="0"/>
                <w:sz w:val="18"/>
                <w:szCs w:val="18"/>
              </w:rPr>
              <w:t>H60-H95</w:t>
            </w:r>
          </w:p>
        </w:tc>
        <w:tc>
          <w:tcPr>
            <w:tcW w:w="4956" w:type="dxa"/>
            <w:noWrap/>
          </w:tcPr>
          <w:p>
            <w:pPr>
              <w:widowControl/>
              <w:snapToGrid w:val="0"/>
              <w:jc w:val="left"/>
              <w:rPr>
                <w:rFonts w:ascii="仿宋" w:hAnsi="仿宋" w:eastAsia="仿宋" w:cs="Times New Roman"/>
                <w:kern w:val="0"/>
                <w:sz w:val="18"/>
                <w:szCs w:val="18"/>
              </w:rPr>
            </w:pPr>
            <w:r>
              <w:rPr>
                <w:rFonts w:ascii="仿宋" w:hAnsi="仿宋" w:eastAsia="仿宋" w:cs="Times New Roman"/>
                <w:kern w:val="0"/>
                <w:sz w:val="18"/>
                <w:szCs w:val="18"/>
              </w:rPr>
              <w:t>耳和乳突疾病</w:t>
            </w:r>
          </w:p>
        </w:tc>
        <w:tc>
          <w:tcPr>
            <w:tcW w:w="969" w:type="dxa"/>
            <w:tcBorders>
              <w:top w:val="nil"/>
              <w:left w:val="nil"/>
              <w:bottom w:val="nil"/>
              <w:right w:val="nil"/>
            </w:tcBorders>
            <w:shd w:val="clear" w:color="auto" w:fill="auto"/>
            <w:noWrap/>
            <w:vAlign w:val="center"/>
          </w:tcPr>
          <w:p>
            <w:pPr>
              <w:widowControl/>
              <w:snapToGrid w:val="0"/>
              <w:jc w:val="center"/>
              <w:rPr>
                <w:rFonts w:ascii="仿宋" w:hAnsi="仿宋" w:eastAsia="仿宋" w:cs="Times New Roman"/>
                <w:kern w:val="0"/>
                <w:sz w:val="18"/>
                <w:szCs w:val="18"/>
              </w:rPr>
            </w:pPr>
            <w:r>
              <w:rPr>
                <w:rFonts w:ascii="仿宋" w:hAnsi="仿宋" w:eastAsia="仿宋" w:cs="Times New Roman"/>
                <w:sz w:val="18"/>
                <w:szCs w:val="18"/>
              </w:rPr>
              <w:t>2.19</w:t>
            </w:r>
          </w:p>
        </w:tc>
        <w:tc>
          <w:tcPr>
            <w:tcW w:w="970" w:type="dxa"/>
            <w:tcBorders>
              <w:top w:val="nil"/>
              <w:left w:val="nil"/>
              <w:bottom w:val="nil"/>
              <w:right w:val="nil"/>
            </w:tcBorders>
            <w:shd w:val="clear" w:color="auto" w:fill="auto"/>
            <w:noWrap/>
            <w:vAlign w:val="center"/>
          </w:tcPr>
          <w:p>
            <w:pPr>
              <w:widowControl/>
              <w:snapToGrid w:val="0"/>
              <w:jc w:val="center"/>
              <w:rPr>
                <w:rFonts w:ascii="仿宋" w:hAnsi="仿宋" w:eastAsia="仿宋" w:cs="Times New Roman"/>
                <w:kern w:val="0"/>
                <w:sz w:val="18"/>
                <w:szCs w:val="18"/>
              </w:rPr>
            </w:pPr>
            <w:r>
              <w:rPr>
                <w:rFonts w:ascii="仿宋" w:hAnsi="仿宋" w:eastAsia="仿宋" w:cs="Times New Roman"/>
                <w:sz w:val="18"/>
                <w:szCs w:val="18"/>
              </w:rPr>
              <w:t>2.80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1411" w:type="dxa"/>
            <w:noWrap/>
          </w:tcPr>
          <w:p>
            <w:pPr>
              <w:widowControl/>
              <w:snapToGrid w:val="0"/>
              <w:ind w:firstLine="180" w:firstLineChars="100"/>
              <w:jc w:val="left"/>
              <w:rPr>
                <w:rFonts w:ascii="仿宋" w:hAnsi="仿宋" w:eastAsia="仿宋" w:cs="Times New Roman"/>
                <w:kern w:val="0"/>
                <w:sz w:val="18"/>
                <w:szCs w:val="18"/>
              </w:rPr>
            </w:pPr>
            <w:r>
              <w:rPr>
                <w:rFonts w:ascii="仿宋" w:hAnsi="仿宋" w:eastAsia="仿宋" w:cs="Times New Roman"/>
                <w:kern w:val="0"/>
                <w:sz w:val="18"/>
                <w:szCs w:val="18"/>
              </w:rPr>
              <w:t>I00-I99</w:t>
            </w:r>
          </w:p>
        </w:tc>
        <w:tc>
          <w:tcPr>
            <w:tcW w:w="4956" w:type="dxa"/>
            <w:noWrap/>
          </w:tcPr>
          <w:p>
            <w:pPr>
              <w:widowControl/>
              <w:snapToGrid w:val="0"/>
              <w:jc w:val="left"/>
              <w:rPr>
                <w:rFonts w:ascii="仿宋" w:hAnsi="仿宋" w:eastAsia="仿宋" w:cs="Times New Roman"/>
                <w:kern w:val="0"/>
                <w:sz w:val="18"/>
                <w:szCs w:val="18"/>
              </w:rPr>
            </w:pPr>
            <w:r>
              <w:rPr>
                <w:rFonts w:ascii="仿宋" w:hAnsi="仿宋" w:eastAsia="仿宋" w:cs="Times New Roman"/>
                <w:kern w:val="0"/>
                <w:sz w:val="18"/>
                <w:szCs w:val="18"/>
              </w:rPr>
              <w:t>循环系统疾病</w:t>
            </w:r>
          </w:p>
        </w:tc>
        <w:tc>
          <w:tcPr>
            <w:tcW w:w="969" w:type="dxa"/>
            <w:tcBorders>
              <w:top w:val="nil"/>
              <w:left w:val="nil"/>
              <w:bottom w:val="nil"/>
              <w:right w:val="nil"/>
            </w:tcBorders>
            <w:shd w:val="clear" w:color="auto" w:fill="auto"/>
            <w:noWrap/>
            <w:vAlign w:val="center"/>
          </w:tcPr>
          <w:p>
            <w:pPr>
              <w:widowControl/>
              <w:snapToGrid w:val="0"/>
              <w:jc w:val="center"/>
              <w:rPr>
                <w:rFonts w:ascii="仿宋" w:hAnsi="仿宋" w:eastAsia="仿宋" w:cs="Times New Roman"/>
                <w:kern w:val="0"/>
                <w:sz w:val="18"/>
                <w:szCs w:val="18"/>
              </w:rPr>
            </w:pPr>
            <w:r>
              <w:rPr>
                <w:rFonts w:ascii="仿宋" w:hAnsi="仿宋" w:eastAsia="仿宋" w:cs="Times New Roman"/>
                <w:sz w:val="18"/>
                <w:szCs w:val="18"/>
              </w:rPr>
              <w:t>9.33</w:t>
            </w:r>
          </w:p>
        </w:tc>
        <w:tc>
          <w:tcPr>
            <w:tcW w:w="970" w:type="dxa"/>
            <w:tcBorders>
              <w:top w:val="nil"/>
              <w:left w:val="nil"/>
              <w:bottom w:val="nil"/>
              <w:right w:val="nil"/>
            </w:tcBorders>
            <w:shd w:val="clear" w:color="auto" w:fill="auto"/>
            <w:noWrap/>
            <w:vAlign w:val="center"/>
          </w:tcPr>
          <w:p>
            <w:pPr>
              <w:widowControl/>
              <w:snapToGrid w:val="0"/>
              <w:jc w:val="center"/>
              <w:rPr>
                <w:rFonts w:ascii="仿宋" w:hAnsi="仿宋" w:eastAsia="仿宋" w:cs="Times New Roman"/>
                <w:kern w:val="0"/>
                <w:sz w:val="18"/>
                <w:szCs w:val="18"/>
              </w:rPr>
            </w:pPr>
            <w:r>
              <w:rPr>
                <w:rFonts w:ascii="仿宋" w:hAnsi="仿宋" w:eastAsia="仿宋" w:cs="Times New Roman"/>
                <w:sz w:val="18"/>
                <w:szCs w:val="18"/>
              </w:rPr>
              <w:t>12.2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1411" w:type="dxa"/>
            <w:noWrap/>
          </w:tcPr>
          <w:p>
            <w:pPr>
              <w:widowControl/>
              <w:snapToGrid w:val="0"/>
              <w:ind w:firstLine="180" w:firstLineChars="100"/>
              <w:jc w:val="left"/>
              <w:rPr>
                <w:rFonts w:ascii="仿宋" w:hAnsi="仿宋" w:eastAsia="仿宋" w:cs="Times New Roman"/>
                <w:kern w:val="0"/>
                <w:sz w:val="18"/>
                <w:szCs w:val="18"/>
              </w:rPr>
            </w:pPr>
            <w:r>
              <w:rPr>
                <w:rFonts w:ascii="仿宋" w:hAnsi="仿宋" w:eastAsia="仿宋" w:cs="Times New Roman"/>
                <w:kern w:val="0"/>
                <w:sz w:val="18"/>
                <w:szCs w:val="18"/>
              </w:rPr>
              <w:t>J00-J99</w:t>
            </w:r>
          </w:p>
        </w:tc>
        <w:tc>
          <w:tcPr>
            <w:tcW w:w="4956" w:type="dxa"/>
            <w:noWrap/>
          </w:tcPr>
          <w:p>
            <w:pPr>
              <w:widowControl/>
              <w:snapToGrid w:val="0"/>
              <w:jc w:val="left"/>
              <w:rPr>
                <w:rFonts w:ascii="仿宋" w:hAnsi="仿宋" w:eastAsia="仿宋" w:cs="Times New Roman"/>
                <w:kern w:val="0"/>
                <w:sz w:val="18"/>
                <w:szCs w:val="18"/>
              </w:rPr>
            </w:pPr>
            <w:r>
              <w:rPr>
                <w:rFonts w:ascii="仿宋" w:hAnsi="仿宋" w:eastAsia="仿宋" w:cs="Times New Roman"/>
                <w:kern w:val="0"/>
                <w:sz w:val="18"/>
                <w:szCs w:val="18"/>
              </w:rPr>
              <w:t>呼吸系统疾病</w:t>
            </w:r>
          </w:p>
        </w:tc>
        <w:tc>
          <w:tcPr>
            <w:tcW w:w="969" w:type="dxa"/>
            <w:tcBorders>
              <w:top w:val="nil"/>
              <w:left w:val="nil"/>
              <w:bottom w:val="nil"/>
              <w:right w:val="nil"/>
            </w:tcBorders>
            <w:shd w:val="clear" w:color="auto" w:fill="auto"/>
            <w:noWrap/>
            <w:vAlign w:val="center"/>
          </w:tcPr>
          <w:p>
            <w:pPr>
              <w:widowControl/>
              <w:snapToGrid w:val="0"/>
              <w:jc w:val="center"/>
              <w:rPr>
                <w:rFonts w:ascii="仿宋" w:hAnsi="仿宋" w:eastAsia="仿宋" w:cs="Times New Roman"/>
                <w:kern w:val="0"/>
                <w:sz w:val="18"/>
                <w:szCs w:val="18"/>
              </w:rPr>
            </w:pPr>
            <w:r>
              <w:rPr>
                <w:rFonts w:ascii="仿宋" w:hAnsi="仿宋" w:eastAsia="仿宋" w:cs="Times New Roman"/>
                <w:sz w:val="18"/>
                <w:szCs w:val="18"/>
              </w:rPr>
              <w:t>80.7</w:t>
            </w:r>
          </w:p>
        </w:tc>
        <w:tc>
          <w:tcPr>
            <w:tcW w:w="970" w:type="dxa"/>
            <w:tcBorders>
              <w:top w:val="nil"/>
              <w:left w:val="nil"/>
              <w:bottom w:val="nil"/>
              <w:right w:val="nil"/>
            </w:tcBorders>
            <w:shd w:val="clear" w:color="auto" w:fill="auto"/>
            <w:noWrap/>
            <w:vAlign w:val="center"/>
          </w:tcPr>
          <w:p>
            <w:pPr>
              <w:widowControl/>
              <w:snapToGrid w:val="0"/>
              <w:jc w:val="center"/>
              <w:rPr>
                <w:rFonts w:ascii="仿宋" w:hAnsi="仿宋" w:eastAsia="仿宋" w:cs="Times New Roman"/>
                <w:kern w:val="0"/>
                <w:sz w:val="18"/>
                <w:szCs w:val="18"/>
              </w:rPr>
            </w:pPr>
            <w:r>
              <w:rPr>
                <w:rFonts w:ascii="仿宋" w:hAnsi="仿宋" w:eastAsia="仿宋" w:cs="Times New Roman"/>
                <w:sz w:val="18"/>
                <w:szCs w:val="18"/>
              </w:rPr>
              <w:t>79.7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1411" w:type="dxa"/>
            <w:noWrap/>
          </w:tcPr>
          <w:p>
            <w:pPr>
              <w:widowControl/>
              <w:snapToGrid w:val="0"/>
              <w:ind w:firstLine="180" w:firstLineChars="100"/>
              <w:jc w:val="left"/>
              <w:rPr>
                <w:rFonts w:ascii="仿宋" w:hAnsi="仿宋" w:eastAsia="仿宋" w:cs="Times New Roman"/>
                <w:kern w:val="0"/>
                <w:sz w:val="18"/>
                <w:szCs w:val="18"/>
              </w:rPr>
            </w:pPr>
            <w:r>
              <w:rPr>
                <w:rFonts w:ascii="仿宋" w:hAnsi="仿宋" w:eastAsia="仿宋" w:cs="Times New Roman"/>
                <w:kern w:val="0"/>
                <w:sz w:val="18"/>
                <w:szCs w:val="18"/>
              </w:rPr>
              <w:t>K00-K93</w:t>
            </w:r>
          </w:p>
        </w:tc>
        <w:tc>
          <w:tcPr>
            <w:tcW w:w="4956" w:type="dxa"/>
            <w:noWrap/>
          </w:tcPr>
          <w:p>
            <w:pPr>
              <w:widowControl/>
              <w:snapToGrid w:val="0"/>
              <w:jc w:val="left"/>
              <w:rPr>
                <w:rFonts w:ascii="仿宋" w:hAnsi="仿宋" w:eastAsia="仿宋" w:cs="Times New Roman"/>
                <w:kern w:val="0"/>
                <w:sz w:val="18"/>
                <w:szCs w:val="18"/>
              </w:rPr>
            </w:pPr>
            <w:r>
              <w:rPr>
                <w:rFonts w:ascii="仿宋" w:hAnsi="仿宋" w:eastAsia="仿宋" w:cs="Times New Roman"/>
                <w:kern w:val="0"/>
                <w:sz w:val="18"/>
                <w:szCs w:val="18"/>
              </w:rPr>
              <w:t>消化系统疾病</w:t>
            </w:r>
          </w:p>
        </w:tc>
        <w:tc>
          <w:tcPr>
            <w:tcW w:w="969" w:type="dxa"/>
            <w:tcBorders>
              <w:top w:val="nil"/>
              <w:left w:val="nil"/>
              <w:bottom w:val="nil"/>
              <w:right w:val="nil"/>
            </w:tcBorders>
            <w:shd w:val="clear" w:color="auto" w:fill="auto"/>
            <w:noWrap/>
            <w:vAlign w:val="center"/>
          </w:tcPr>
          <w:p>
            <w:pPr>
              <w:widowControl/>
              <w:snapToGrid w:val="0"/>
              <w:jc w:val="center"/>
              <w:rPr>
                <w:rFonts w:ascii="仿宋" w:hAnsi="仿宋" w:eastAsia="仿宋" w:cs="Times New Roman"/>
                <w:kern w:val="0"/>
                <w:sz w:val="18"/>
                <w:szCs w:val="18"/>
              </w:rPr>
            </w:pPr>
            <w:r>
              <w:rPr>
                <w:rFonts w:ascii="仿宋" w:hAnsi="仿宋" w:eastAsia="仿宋" w:cs="Times New Roman"/>
                <w:sz w:val="18"/>
                <w:szCs w:val="18"/>
              </w:rPr>
              <w:t>47.2</w:t>
            </w:r>
          </w:p>
        </w:tc>
        <w:tc>
          <w:tcPr>
            <w:tcW w:w="970" w:type="dxa"/>
            <w:tcBorders>
              <w:top w:val="nil"/>
              <w:left w:val="nil"/>
              <w:bottom w:val="nil"/>
              <w:right w:val="nil"/>
            </w:tcBorders>
            <w:shd w:val="clear" w:color="auto" w:fill="auto"/>
            <w:noWrap/>
            <w:vAlign w:val="center"/>
          </w:tcPr>
          <w:p>
            <w:pPr>
              <w:widowControl/>
              <w:snapToGrid w:val="0"/>
              <w:jc w:val="center"/>
              <w:rPr>
                <w:rFonts w:ascii="仿宋" w:hAnsi="仿宋" w:eastAsia="仿宋" w:cs="Times New Roman"/>
                <w:kern w:val="0"/>
                <w:sz w:val="18"/>
                <w:szCs w:val="18"/>
              </w:rPr>
            </w:pPr>
            <w:r>
              <w:rPr>
                <w:rFonts w:ascii="仿宋" w:hAnsi="仿宋" w:eastAsia="仿宋" w:cs="Times New Roman"/>
                <w:sz w:val="18"/>
                <w:szCs w:val="18"/>
              </w:rPr>
              <w:t>52.3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1411" w:type="dxa"/>
            <w:noWrap/>
          </w:tcPr>
          <w:p>
            <w:pPr>
              <w:widowControl/>
              <w:snapToGrid w:val="0"/>
              <w:ind w:firstLine="180" w:firstLineChars="100"/>
              <w:jc w:val="left"/>
              <w:rPr>
                <w:rFonts w:ascii="仿宋" w:hAnsi="仿宋" w:eastAsia="仿宋" w:cs="Times New Roman"/>
                <w:kern w:val="0"/>
                <w:sz w:val="18"/>
                <w:szCs w:val="18"/>
              </w:rPr>
            </w:pPr>
            <w:r>
              <w:rPr>
                <w:rFonts w:ascii="仿宋" w:hAnsi="仿宋" w:eastAsia="仿宋" w:cs="Times New Roman"/>
                <w:kern w:val="0"/>
                <w:sz w:val="18"/>
                <w:szCs w:val="18"/>
              </w:rPr>
              <w:t>L00-L99</w:t>
            </w:r>
          </w:p>
        </w:tc>
        <w:tc>
          <w:tcPr>
            <w:tcW w:w="4956" w:type="dxa"/>
            <w:noWrap/>
          </w:tcPr>
          <w:p>
            <w:pPr>
              <w:widowControl/>
              <w:snapToGrid w:val="0"/>
              <w:jc w:val="left"/>
              <w:rPr>
                <w:rFonts w:ascii="仿宋" w:hAnsi="仿宋" w:eastAsia="仿宋" w:cs="Times New Roman"/>
                <w:kern w:val="0"/>
                <w:sz w:val="18"/>
                <w:szCs w:val="18"/>
              </w:rPr>
            </w:pPr>
            <w:r>
              <w:rPr>
                <w:rFonts w:ascii="仿宋" w:hAnsi="仿宋" w:eastAsia="仿宋" w:cs="Times New Roman"/>
                <w:kern w:val="0"/>
                <w:sz w:val="18"/>
                <w:szCs w:val="18"/>
              </w:rPr>
              <w:t>皮肤和皮下组织疾病</w:t>
            </w:r>
          </w:p>
        </w:tc>
        <w:tc>
          <w:tcPr>
            <w:tcW w:w="969" w:type="dxa"/>
            <w:tcBorders>
              <w:top w:val="nil"/>
              <w:left w:val="nil"/>
              <w:bottom w:val="nil"/>
              <w:right w:val="nil"/>
            </w:tcBorders>
            <w:shd w:val="clear" w:color="auto" w:fill="auto"/>
            <w:noWrap/>
            <w:vAlign w:val="center"/>
          </w:tcPr>
          <w:p>
            <w:pPr>
              <w:widowControl/>
              <w:snapToGrid w:val="0"/>
              <w:jc w:val="center"/>
              <w:rPr>
                <w:rFonts w:ascii="仿宋" w:hAnsi="仿宋" w:eastAsia="仿宋" w:cs="Times New Roman"/>
                <w:kern w:val="0"/>
                <w:sz w:val="18"/>
                <w:szCs w:val="18"/>
              </w:rPr>
            </w:pPr>
            <w:r>
              <w:rPr>
                <w:rFonts w:ascii="仿宋" w:hAnsi="仿宋" w:eastAsia="仿宋" w:cs="Times New Roman"/>
                <w:sz w:val="18"/>
                <w:szCs w:val="18"/>
              </w:rPr>
              <w:t>12.0</w:t>
            </w:r>
          </w:p>
        </w:tc>
        <w:tc>
          <w:tcPr>
            <w:tcW w:w="970" w:type="dxa"/>
            <w:tcBorders>
              <w:top w:val="nil"/>
              <w:left w:val="nil"/>
              <w:bottom w:val="nil"/>
              <w:right w:val="nil"/>
            </w:tcBorders>
            <w:shd w:val="clear" w:color="auto" w:fill="auto"/>
            <w:noWrap/>
            <w:vAlign w:val="center"/>
          </w:tcPr>
          <w:p>
            <w:pPr>
              <w:widowControl/>
              <w:snapToGrid w:val="0"/>
              <w:jc w:val="center"/>
              <w:rPr>
                <w:rFonts w:ascii="仿宋" w:hAnsi="仿宋" w:eastAsia="仿宋" w:cs="Times New Roman"/>
                <w:kern w:val="0"/>
                <w:sz w:val="18"/>
                <w:szCs w:val="18"/>
              </w:rPr>
            </w:pPr>
            <w:r>
              <w:rPr>
                <w:rFonts w:ascii="仿宋" w:hAnsi="仿宋" w:eastAsia="仿宋" w:cs="Times New Roman"/>
                <w:sz w:val="18"/>
                <w:szCs w:val="18"/>
              </w:rPr>
              <w:t>19.3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1411" w:type="dxa"/>
            <w:noWrap/>
          </w:tcPr>
          <w:p>
            <w:pPr>
              <w:widowControl/>
              <w:snapToGrid w:val="0"/>
              <w:ind w:firstLine="180" w:firstLineChars="100"/>
              <w:jc w:val="left"/>
              <w:rPr>
                <w:rFonts w:ascii="仿宋" w:hAnsi="仿宋" w:eastAsia="仿宋" w:cs="Times New Roman"/>
                <w:kern w:val="0"/>
                <w:sz w:val="18"/>
                <w:szCs w:val="18"/>
              </w:rPr>
            </w:pPr>
            <w:r>
              <w:rPr>
                <w:rFonts w:ascii="仿宋" w:hAnsi="仿宋" w:eastAsia="仿宋" w:cs="Times New Roman"/>
                <w:kern w:val="0"/>
                <w:sz w:val="18"/>
                <w:szCs w:val="18"/>
              </w:rPr>
              <w:t>M00-M99</w:t>
            </w:r>
          </w:p>
        </w:tc>
        <w:tc>
          <w:tcPr>
            <w:tcW w:w="4956" w:type="dxa"/>
            <w:noWrap/>
          </w:tcPr>
          <w:p>
            <w:pPr>
              <w:widowControl/>
              <w:snapToGrid w:val="0"/>
              <w:jc w:val="left"/>
              <w:rPr>
                <w:rFonts w:ascii="仿宋" w:hAnsi="仿宋" w:eastAsia="仿宋" w:cs="Times New Roman"/>
                <w:kern w:val="0"/>
                <w:sz w:val="18"/>
                <w:szCs w:val="18"/>
              </w:rPr>
            </w:pPr>
            <w:r>
              <w:rPr>
                <w:rFonts w:ascii="仿宋" w:hAnsi="仿宋" w:eastAsia="仿宋" w:cs="Times New Roman"/>
                <w:kern w:val="0"/>
                <w:sz w:val="18"/>
                <w:szCs w:val="18"/>
              </w:rPr>
              <w:t>肌肉骨骼系统和结缔组织疾病</w:t>
            </w:r>
          </w:p>
        </w:tc>
        <w:tc>
          <w:tcPr>
            <w:tcW w:w="969" w:type="dxa"/>
            <w:tcBorders>
              <w:top w:val="nil"/>
              <w:left w:val="nil"/>
              <w:bottom w:val="nil"/>
              <w:right w:val="nil"/>
            </w:tcBorders>
            <w:shd w:val="clear" w:color="auto" w:fill="auto"/>
            <w:noWrap/>
            <w:vAlign w:val="center"/>
          </w:tcPr>
          <w:p>
            <w:pPr>
              <w:widowControl/>
              <w:snapToGrid w:val="0"/>
              <w:jc w:val="center"/>
              <w:rPr>
                <w:rFonts w:ascii="仿宋" w:hAnsi="仿宋" w:eastAsia="仿宋" w:cs="Times New Roman"/>
                <w:kern w:val="0"/>
                <w:sz w:val="18"/>
                <w:szCs w:val="18"/>
              </w:rPr>
            </w:pPr>
            <w:r>
              <w:rPr>
                <w:rFonts w:ascii="仿宋" w:hAnsi="仿宋" w:eastAsia="仿宋" w:cs="Times New Roman"/>
                <w:sz w:val="18"/>
                <w:szCs w:val="18"/>
              </w:rPr>
              <w:t>25.6</w:t>
            </w:r>
          </w:p>
        </w:tc>
        <w:tc>
          <w:tcPr>
            <w:tcW w:w="970" w:type="dxa"/>
            <w:tcBorders>
              <w:top w:val="nil"/>
              <w:left w:val="nil"/>
              <w:bottom w:val="nil"/>
              <w:right w:val="nil"/>
            </w:tcBorders>
            <w:shd w:val="clear" w:color="auto" w:fill="auto"/>
            <w:noWrap/>
            <w:vAlign w:val="center"/>
          </w:tcPr>
          <w:p>
            <w:pPr>
              <w:widowControl/>
              <w:snapToGrid w:val="0"/>
              <w:jc w:val="center"/>
              <w:rPr>
                <w:rFonts w:ascii="仿宋" w:hAnsi="仿宋" w:eastAsia="仿宋" w:cs="Times New Roman"/>
                <w:kern w:val="0"/>
                <w:sz w:val="18"/>
                <w:szCs w:val="18"/>
              </w:rPr>
            </w:pPr>
            <w:r>
              <w:rPr>
                <w:rFonts w:ascii="仿宋" w:hAnsi="仿宋" w:eastAsia="仿宋" w:cs="Times New Roman"/>
                <w:sz w:val="18"/>
                <w:szCs w:val="18"/>
              </w:rPr>
              <w:t>35.8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1411" w:type="dxa"/>
            <w:noWrap/>
          </w:tcPr>
          <w:p>
            <w:pPr>
              <w:widowControl/>
              <w:snapToGrid w:val="0"/>
              <w:ind w:firstLine="180" w:firstLineChars="100"/>
              <w:jc w:val="left"/>
              <w:rPr>
                <w:rFonts w:ascii="仿宋" w:hAnsi="仿宋" w:eastAsia="仿宋" w:cs="Times New Roman"/>
                <w:kern w:val="0"/>
                <w:sz w:val="18"/>
                <w:szCs w:val="18"/>
              </w:rPr>
            </w:pPr>
            <w:r>
              <w:rPr>
                <w:rFonts w:ascii="仿宋" w:hAnsi="仿宋" w:eastAsia="仿宋" w:cs="Times New Roman"/>
                <w:kern w:val="0"/>
                <w:sz w:val="18"/>
                <w:szCs w:val="18"/>
              </w:rPr>
              <w:t>N00-N99</w:t>
            </w:r>
          </w:p>
        </w:tc>
        <w:tc>
          <w:tcPr>
            <w:tcW w:w="4956" w:type="dxa"/>
            <w:noWrap/>
          </w:tcPr>
          <w:p>
            <w:pPr>
              <w:widowControl/>
              <w:snapToGrid w:val="0"/>
              <w:jc w:val="left"/>
              <w:rPr>
                <w:rFonts w:ascii="仿宋" w:hAnsi="仿宋" w:eastAsia="仿宋" w:cs="Times New Roman"/>
                <w:kern w:val="0"/>
                <w:sz w:val="18"/>
                <w:szCs w:val="18"/>
              </w:rPr>
            </w:pPr>
            <w:r>
              <w:rPr>
                <w:rFonts w:ascii="仿宋" w:hAnsi="仿宋" w:eastAsia="仿宋" w:cs="Times New Roman"/>
                <w:kern w:val="0"/>
                <w:sz w:val="18"/>
                <w:szCs w:val="18"/>
              </w:rPr>
              <w:t>泌尿生殖系统疾病</w:t>
            </w:r>
          </w:p>
        </w:tc>
        <w:tc>
          <w:tcPr>
            <w:tcW w:w="969" w:type="dxa"/>
            <w:tcBorders>
              <w:top w:val="nil"/>
              <w:left w:val="nil"/>
              <w:bottom w:val="nil"/>
              <w:right w:val="nil"/>
            </w:tcBorders>
            <w:shd w:val="clear" w:color="auto" w:fill="auto"/>
            <w:noWrap/>
            <w:vAlign w:val="center"/>
          </w:tcPr>
          <w:p>
            <w:pPr>
              <w:widowControl/>
              <w:snapToGrid w:val="0"/>
              <w:jc w:val="center"/>
              <w:rPr>
                <w:rFonts w:ascii="仿宋" w:hAnsi="仿宋" w:eastAsia="仿宋" w:cs="Times New Roman"/>
                <w:kern w:val="0"/>
                <w:sz w:val="18"/>
                <w:szCs w:val="18"/>
              </w:rPr>
            </w:pPr>
            <w:r>
              <w:rPr>
                <w:rFonts w:ascii="仿宋" w:hAnsi="仿宋" w:eastAsia="仿宋" w:cs="Times New Roman"/>
                <w:sz w:val="18"/>
                <w:szCs w:val="18"/>
              </w:rPr>
              <w:t>17.4</w:t>
            </w:r>
          </w:p>
        </w:tc>
        <w:tc>
          <w:tcPr>
            <w:tcW w:w="970" w:type="dxa"/>
            <w:tcBorders>
              <w:top w:val="nil"/>
              <w:left w:val="nil"/>
              <w:bottom w:val="nil"/>
              <w:right w:val="nil"/>
            </w:tcBorders>
            <w:shd w:val="clear" w:color="auto" w:fill="auto"/>
            <w:noWrap/>
            <w:vAlign w:val="center"/>
          </w:tcPr>
          <w:p>
            <w:pPr>
              <w:widowControl/>
              <w:snapToGrid w:val="0"/>
              <w:jc w:val="center"/>
              <w:rPr>
                <w:rFonts w:ascii="仿宋" w:hAnsi="仿宋" w:eastAsia="仿宋" w:cs="Times New Roman"/>
                <w:kern w:val="0"/>
                <w:sz w:val="18"/>
                <w:szCs w:val="18"/>
              </w:rPr>
            </w:pPr>
            <w:r>
              <w:rPr>
                <w:rFonts w:ascii="仿宋" w:hAnsi="仿宋" w:eastAsia="仿宋" w:cs="Times New Roman"/>
                <w:sz w:val="18"/>
                <w:szCs w:val="18"/>
              </w:rPr>
              <w:t>19.7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1411" w:type="dxa"/>
            <w:noWrap/>
          </w:tcPr>
          <w:p>
            <w:pPr>
              <w:widowControl/>
              <w:snapToGrid w:val="0"/>
              <w:ind w:firstLine="180" w:firstLineChars="100"/>
              <w:jc w:val="left"/>
              <w:rPr>
                <w:rFonts w:ascii="仿宋" w:hAnsi="仿宋" w:eastAsia="仿宋" w:cs="Times New Roman"/>
                <w:kern w:val="0"/>
                <w:sz w:val="18"/>
                <w:szCs w:val="18"/>
              </w:rPr>
            </w:pPr>
            <w:r>
              <w:rPr>
                <w:rFonts w:ascii="仿宋" w:hAnsi="仿宋" w:eastAsia="仿宋" w:cs="Times New Roman"/>
                <w:kern w:val="0"/>
                <w:sz w:val="18"/>
                <w:szCs w:val="18"/>
              </w:rPr>
              <w:t>O00-O99</w:t>
            </w:r>
          </w:p>
        </w:tc>
        <w:tc>
          <w:tcPr>
            <w:tcW w:w="4956" w:type="dxa"/>
            <w:noWrap/>
          </w:tcPr>
          <w:p>
            <w:pPr>
              <w:widowControl/>
              <w:snapToGrid w:val="0"/>
              <w:jc w:val="left"/>
              <w:rPr>
                <w:rFonts w:ascii="仿宋" w:hAnsi="仿宋" w:eastAsia="仿宋" w:cs="Times New Roman"/>
                <w:kern w:val="0"/>
                <w:sz w:val="18"/>
                <w:szCs w:val="18"/>
              </w:rPr>
            </w:pPr>
            <w:r>
              <w:rPr>
                <w:rFonts w:ascii="仿宋" w:hAnsi="仿宋" w:eastAsia="仿宋" w:cs="Times New Roman"/>
                <w:kern w:val="0"/>
                <w:sz w:val="18"/>
                <w:szCs w:val="18"/>
              </w:rPr>
              <w:t>妊娠、分娩和产褥期</w:t>
            </w:r>
          </w:p>
        </w:tc>
        <w:tc>
          <w:tcPr>
            <w:tcW w:w="969" w:type="dxa"/>
            <w:tcBorders>
              <w:top w:val="nil"/>
              <w:left w:val="nil"/>
              <w:bottom w:val="nil"/>
              <w:right w:val="nil"/>
            </w:tcBorders>
            <w:shd w:val="clear" w:color="auto" w:fill="auto"/>
            <w:noWrap/>
            <w:vAlign w:val="center"/>
          </w:tcPr>
          <w:p>
            <w:pPr>
              <w:widowControl/>
              <w:snapToGrid w:val="0"/>
              <w:jc w:val="center"/>
              <w:rPr>
                <w:rFonts w:ascii="仿宋" w:hAnsi="仿宋" w:eastAsia="仿宋" w:cs="Times New Roman"/>
                <w:kern w:val="0"/>
                <w:sz w:val="18"/>
                <w:szCs w:val="18"/>
              </w:rPr>
            </w:pPr>
            <w:r>
              <w:rPr>
                <w:rFonts w:ascii="仿宋" w:hAnsi="仿宋" w:eastAsia="仿宋" w:cs="Times New Roman"/>
                <w:sz w:val="18"/>
                <w:szCs w:val="18"/>
              </w:rPr>
              <w:t>0.67</w:t>
            </w:r>
          </w:p>
        </w:tc>
        <w:tc>
          <w:tcPr>
            <w:tcW w:w="970" w:type="dxa"/>
            <w:tcBorders>
              <w:top w:val="nil"/>
              <w:left w:val="nil"/>
              <w:bottom w:val="nil"/>
              <w:right w:val="nil"/>
            </w:tcBorders>
            <w:shd w:val="clear" w:color="auto" w:fill="auto"/>
            <w:noWrap/>
            <w:vAlign w:val="center"/>
          </w:tcPr>
          <w:p>
            <w:pPr>
              <w:widowControl/>
              <w:snapToGrid w:val="0"/>
              <w:jc w:val="center"/>
              <w:rPr>
                <w:rFonts w:ascii="仿宋" w:hAnsi="仿宋" w:eastAsia="仿宋" w:cs="Times New Roman"/>
                <w:kern w:val="0"/>
                <w:sz w:val="18"/>
                <w:szCs w:val="18"/>
              </w:rPr>
            </w:pPr>
            <w:r>
              <w:rPr>
                <w:rFonts w:ascii="仿宋" w:hAnsi="仿宋" w:eastAsia="仿宋" w:cs="Times New Roman"/>
                <w:sz w:val="18"/>
                <w:szCs w:val="18"/>
              </w:rPr>
              <w:t>0.83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1411" w:type="dxa"/>
            <w:noWrap/>
          </w:tcPr>
          <w:p>
            <w:pPr>
              <w:widowControl/>
              <w:snapToGrid w:val="0"/>
              <w:ind w:firstLine="180" w:firstLineChars="100"/>
              <w:jc w:val="left"/>
              <w:rPr>
                <w:rFonts w:ascii="仿宋" w:hAnsi="仿宋" w:eastAsia="仿宋" w:cs="Times New Roman"/>
                <w:kern w:val="0"/>
                <w:sz w:val="18"/>
                <w:szCs w:val="18"/>
              </w:rPr>
            </w:pPr>
            <w:r>
              <w:rPr>
                <w:rFonts w:ascii="仿宋" w:hAnsi="仿宋" w:eastAsia="仿宋" w:cs="Times New Roman"/>
                <w:kern w:val="0"/>
                <w:sz w:val="18"/>
                <w:szCs w:val="18"/>
              </w:rPr>
              <w:t>P00-P96</w:t>
            </w:r>
          </w:p>
        </w:tc>
        <w:tc>
          <w:tcPr>
            <w:tcW w:w="4956" w:type="dxa"/>
            <w:noWrap/>
          </w:tcPr>
          <w:p>
            <w:pPr>
              <w:widowControl/>
              <w:snapToGrid w:val="0"/>
              <w:jc w:val="left"/>
              <w:rPr>
                <w:rFonts w:ascii="仿宋" w:hAnsi="仿宋" w:eastAsia="仿宋" w:cs="Times New Roman"/>
                <w:kern w:val="0"/>
                <w:sz w:val="18"/>
                <w:szCs w:val="18"/>
              </w:rPr>
            </w:pPr>
            <w:r>
              <w:rPr>
                <w:rFonts w:ascii="仿宋" w:hAnsi="仿宋" w:eastAsia="仿宋" w:cs="Times New Roman"/>
                <w:kern w:val="0"/>
                <w:sz w:val="18"/>
                <w:szCs w:val="18"/>
              </w:rPr>
              <w:t>起源于围生期的某些疾病</w:t>
            </w:r>
          </w:p>
        </w:tc>
        <w:tc>
          <w:tcPr>
            <w:tcW w:w="969" w:type="dxa"/>
            <w:tcBorders>
              <w:top w:val="nil"/>
              <w:left w:val="nil"/>
              <w:bottom w:val="nil"/>
              <w:right w:val="nil"/>
            </w:tcBorders>
            <w:shd w:val="clear" w:color="auto" w:fill="auto"/>
            <w:noWrap/>
            <w:vAlign w:val="center"/>
          </w:tcPr>
          <w:p>
            <w:pPr>
              <w:widowControl/>
              <w:snapToGrid w:val="0"/>
              <w:jc w:val="center"/>
              <w:rPr>
                <w:rFonts w:ascii="仿宋" w:hAnsi="仿宋" w:eastAsia="仿宋" w:cs="Times New Roman"/>
                <w:kern w:val="0"/>
                <w:sz w:val="18"/>
                <w:szCs w:val="18"/>
              </w:rPr>
            </w:pPr>
            <w:r>
              <w:rPr>
                <w:rFonts w:ascii="仿宋" w:hAnsi="仿宋" w:eastAsia="仿宋" w:cs="Times New Roman"/>
                <w:sz w:val="18"/>
                <w:szCs w:val="18"/>
              </w:rPr>
              <w:t>0.01</w:t>
            </w:r>
          </w:p>
        </w:tc>
        <w:tc>
          <w:tcPr>
            <w:tcW w:w="970" w:type="dxa"/>
            <w:tcBorders>
              <w:top w:val="nil"/>
              <w:left w:val="nil"/>
              <w:bottom w:val="nil"/>
              <w:right w:val="nil"/>
            </w:tcBorders>
            <w:shd w:val="clear" w:color="auto" w:fill="auto"/>
            <w:noWrap/>
            <w:vAlign w:val="center"/>
          </w:tcPr>
          <w:p>
            <w:pPr>
              <w:widowControl/>
              <w:snapToGrid w:val="0"/>
              <w:jc w:val="center"/>
              <w:rPr>
                <w:rFonts w:ascii="仿宋" w:hAnsi="仿宋" w:eastAsia="仿宋" w:cs="Times New Roman"/>
                <w:kern w:val="0"/>
                <w:sz w:val="18"/>
                <w:szCs w:val="18"/>
              </w:rPr>
            </w:pPr>
            <w:r>
              <w:rPr>
                <w:rFonts w:ascii="仿宋" w:hAnsi="仿宋" w:eastAsia="仿宋" w:cs="Times New Roman"/>
                <w:sz w:val="18"/>
                <w:szCs w:val="18"/>
              </w:rPr>
              <w:t>0.06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1411" w:type="dxa"/>
            <w:noWrap/>
          </w:tcPr>
          <w:p>
            <w:pPr>
              <w:widowControl/>
              <w:snapToGrid w:val="0"/>
              <w:ind w:firstLine="180" w:firstLineChars="100"/>
              <w:jc w:val="left"/>
              <w:rPr>
                <w:rFonts w:ascii="仿宋" w:hAnsi="仿宋" w:eastAsia="仿宋" w:cs="Times New Roman"/>
                <w:kern w:val="0"/>
                <w:sz w:val="18"/>
                <w:szCs w:val="18"/>
              </w:rPr>
            </w:pPr>
            <w:r>
              <w:rPr>
                <w:rFonts w:ascii="仿宋" w:hAnsi="仿宋" w:eastAsia="仿宋" w:cs="Times New Roman"/>
                <w:kern w:val="0"/>
                <w:sz w:val="18"/>
                <w:szCs w:val="18"/>
              </w:rPr>
              <w:t>Q00-Q99</w:t>
            </w:r>
          </w:p>
        </w:tc>
        <w:tc>
          <w:tcPr>
            <w:tcW w:w="4956" w:type="dxa"/>
            <w:noWrap/>
          </w:tcPr>
          <w:p>
            <w:pPr>
              <w:widowControl/>
              <w:snapToGrid w:val="0"/>
              <w:jc w:val="left"/>
              <w:rPr>
                <w:rFonts w:ascii="仿宋" w:hAnsi="仿宋" w:eastAsia="仿宋" w:cs="Times New Roman"/>
                <w:kern w:val="0"/>
                <w:sz w:val="18"/>
                <w:szCs w:val="18"/>
              </w:rPr>
            </w:pPr>
            <w:r>
              <w:rPr>
                <w:rFonts w:ascii="仿宋" w:hAnsi="仿宋" w:eastAsia="仿宋" w:cs="Times New Roman"/>
                <w:kern w:val="0"/>
                <w:sz w:val="18"/>
                <w:szCs w:val="18"/>
              </w:rPr>
              <w:t>先天性畸形、变形和染色体异常</w:t>
            </w:r>
          </w:p>
        </w:tc>
        <w:tc>
          <w:tcPr>
            <w:tcW w:w="969" w:type="dxa"/>
            <w:tcBorders>
              <w:top w:val="nil"/>
              <w:left w:val="nil"/>
              <w:bottom w:val="nil"/>
              <w:right w:val="nil"/>
            </w:tcBorders>
            <w:shd w:val="clear" w:color="auto" w:fill="auto"/>
            <w:noWrap/>
            <w:vAlign w:val="center"/>
          </w:tcPr>
          <w:p>
            <w:pPr>
              <w:widowControl/>
              <w:snapToGrid w:val="0"/>
              <w:jc w:val="center"/>
              <w:rPr>
                <w:rFonts w:ascii="仿宋" w:hAnsi="仿宋" w:eastAsia="仿宋" w:cs="Times New Roman"/>
                <w:kern w:val="0"/>
                <w:sz w:val="18"/>
                <w:szCs w:val="18"/>
              </w:rPr>
            </w:pPr>
            <w:r>
              <w:rPr>
                <w:rFonts w:ascii="仿宋" w:hAnsi="仿宋" w:eastAsia="仿宋" w:cs="Times New Roman"/>
                <w:sz w:val="18"/>
                <w:szCs w:val="18"/>
              </w:rPr>
              <w:t>0.12</w:t>
            </w:r>
          </w:p>
        </w:tc>
        <w:tc>
          <w:tcPr>
            <w:tcW w:w="970" w:type="dxa"/>
            <w:tcBorders>
              <w:top w:val="nil"/>
              <w:left w:val="nil"/>
              <w:bottom w:val="nil"/>
              <w:right w:val="nil"/>
            </w:tcBorders>
            <w:shd w:val="clear" w:color="auto" w:fill="auto"/>
            <w:noWrap/>
            <w:vAlign w:val="center"/>
          </w:tcPr>
          <w:p>
            <w:pPr>
              <w:widowControl/>
              <w:snapToGrid w:val="0"/>
              <w:jc w:val="center"/>
              <w:rPr>
                <w:rFonts w:ascii="仿宋" w:hAnsi="仿宋" w:eastAsia="仿宋" w:cs="Times New Roman"/>
                <w:kern w:val="0"/>
                <w:sz w:val="18"/>
                <w:szCs w:val="18"/>
              </w:rPr>
            </w:pPr>
            <w:r>
              <w:rPr>
                <w:rFonts w:ascii="仿宋" w:hAnsi="仿宋" w:eastAsia="仿宋" w:cs="Times New Roman"/>
                <w:sz w:val="18"/>
                <w:szCs w:val="18"/>
              </w:rPr>
              <w:t>0.18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1411" w:type="dxa"/>
            <w:noWrap/>
          </w:tcPr>
          <w:p>
            <w:pPr>
              <w:widowControl/>
              <w:snapToGrid w:val="0"/>
              <w:ind w:firstLine="180" w:firstLineChars="100"/>
              <w:jc w:val="left"/>
              <w:rPr>
                <w:rFonts w:ascii="仿宋" w:hAnsi="仿宋" w:eastAsia="仿宋" w:cs="Times New Roman"/>
                <w:kern w:val="0"/>
                <w:sz w:val="18"/>
                <w:szCs w:val="18"/>
              </w:rPr>
            </w:pPr>
            <w:r>
              <w:rPr>
                <w:rFonts w:ascii="仿宋" w:hAnsi="仿宋" w:eastAsia="仿宋" w:cs="Times New Roman"/>
                <w:kern w:val="0"/>
                <w:sz w:val="18"/>
                <w:szCs w:val="18"/>
              </w:rPr>
              <w:t>R00-R99</w:t>
            </w:r>
          </w:p>
        </w:tc>
        <w:tc>
          <w:tcPr>
            <w:tcW w:w="4956" w:type="dxa"/>
            <w:noWrap/>
          </w:tcPr>
          <w:p>
            <w:pPr>
              <w:widowControl/>
              <w:snapToGrid w:val="0"/>
              <w:jc w:val="left"/>
              <w:rPr>
                <w:rFonts w:ascii="仿宋" w:hAnsi="仿宋" w:eastAsia="仿宋" w:cs="Times New Roman"/>
                <w:kern w:val="0"/>
                <w:sz w:val="18"/>
                <w:szCs w:val="18"/>
              </w:rPr>
            </w:pPr>
            <w:r>
              <w:rPr>
                <w:rFonts w:ascii="仿宋" w:hAnsi="仿宋" w:eastAsia="仿宋" w:cs="Times New Roman"/>
                <w:kern w:val="0"/>
                <w:sz w:val="18"/>
                <w:szCs w:val="18"/>
              </w:rPr>
              <w:t>症状、体征和异常的临床和化验结果</w:t>
            </w:r>
          </w:p>
        </w:tc>
        <w:tc>
          <w:tcPr>
            <w:tcW w:w="969" w:type="dxa"/>
            <w:tcBorders>
              <w:top w:val="nil"/>
              <w:left w:val="nil"/>
              <w:bottom w:val="nil"/>
              <w:right w:val="nil"/>
            </w:tcBorders>
            <w:shd w:val="clear" w:color="auto" w:fill="auto"/>
            <w:noWrap/>
            <w:vAlign w:val="center"/>
          </w:tcPr>
          <w:p>
            <w:pPr>
              <w:widowControl/>
              <w:snapToGrid w:val="0"/>
              <w:jc w:val="center"/>
              <w:rPr>
                <w:rFonts w:ascii="仿宋" w:hAnsi="仿宋" w:eastAsia="仿宋" w:cs="Times New Roman"/>
                <w:kern w:val="0"/>
                <w:sz w:val="18"/>
                <w:szCs w:val="18"/>
              </w:rPr>
            </w:pPr>
            <w:r>
              <w:rPr>
                <w:rFonts w:ascii="仿宋" w:hAnsi="仿宋" w:eastAsia="仿宋" w:cs="Times New Roman"/>
                <w:sz w:val="18"/>
                <w:szCs w:val="18"/>
              </w:rPr>
              <w:t>31.0</w:t>
            </w:r>
          </w:p>
        </w:tc>
        <w:tc>
          <w:tcPr>
            <w:tcW w:w="970" w:type="dxa"/>
            <w:tcBorders>
              <w:top w:val="nil"/>
              <w:left w:val="nil"/>
              <w:bottom w:val="nil"/>
              <w:right w:val="nil"/>
            </w:tcBorders>
            <w:shd w:val="clear" w:color="auto" w:fill="auto"/>
            <w:noWrap/>
            <w:vAlign w:val="center"/>
          </w:tcPr>
          <w:p>
            <w:pPr>
              <w:widowControl/>
              <w:snapToGrid w:val="0"/>
              <w:jc w:val="center"/>
              <w:rPr>
                <w:rFonts w:ascii="仿宋" w:hAnsi="仿宋" w:eastAsia="仿宋" w:cs="Times New Roman"/>
                <w:kern w:val="0"/>
                <w:sz w:val="18"/>
                <w:szCs w:val="18"/>
              </w:rPr>
            </w:pPr>
            <w:r>
              <w:rPr>
                <w:rFonts w:ascii="仿宋" w:hAnsi="仿宋" w:eastAsia="仿宋" w:cs="Times New Roman"/>
                <w:sz w:val="18"/>
                <w:szCs w:val="18"/>
              </w:rPr>
              <w:t>32.2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1411" w:type="dxa"/>
            <w:noWrap/>
          </w:tcPr>
          <w:p>
            <w:pPr>
              <w:widowControl/>
              <w:snapToGrid w:val="0"/>
              <w:ind w:firstLine="180" w:firstLineChars="100"/>
              <w:jc w:val="left"/>
              <w:rPr>
                <w:rFonts w:ascii="仿宋" w:hAnsi="仿宋" w:eastAsia="仿宋" w:cs="Times New Roman"/>
                <w:kern w:val="0"/>
                <w:sz w:val="18"/>
                <w:szCs w:val="18"/>
              </w:rPr>
            </w:pPr>
            <w:r>
              <w:rPr>
                <w:rFonts w:ascii="仿宋" w:hAnsi="仿宋" w:eastAsia="仿宋" w:cs="Times New Roman"/>
                <w:kern w:val="0"/>
                <w:sz w:val="18"/>
                <w:szCs w:val="18"/>
              </w:rPr>
              <w:t>S00-T98</w:t>
            </w:r>
          </w:p>
        </w:tc>
        <w:tc>
          <w:tcPr>
            <w:tcW w:w="4956" w:type="dxa"/>
            <w:noWrap/>
          </w:tcPr>
          <w:p>
            <w:pPr>
              <w:widowControl/>
              <w:snapToGrid w:val="0"/>
              <w:jc w:val="left"/>
              <w:rPr>
                <w:rFonts w:ascii="仿宋" w:hAnsi="仿宋" w:eastAsia="仿宋" w:cs="Times New Roman"/>
                <w:kern w:val="0"/>
                <w:sz w:val="18"/>
                <w:szCs w:val="18"/>
              </w:rPr>
            </w:pPr>
            <w:r>
              <w:rPr>
                <w:rFonts w:ascii="仿宋" w:hAnsi="仿宋" w:eastAsia="仿宋" w:cs="Times New Roman"/>
                <w:kern w:val="0"/>
                <w:sz w:val="18"/>
                <w:szCs w:val="18"/>
              </w:rPr>
              <w:t>损伤、中毒和外因的某些其它结果</w:t>
            </w:r>
          </w:p>
        </w:tc>
        <w:tc>
          <w:tcPr>
            <w:tcW w:w="969" w:type="dxa"/>
            <w:tcBorders>
              <w:top w:val="nil"/>
              <w:left w:val="nil"/>
              <w:bottom w:val="nil"/>
              <w:right w:val="nil"/>
            </w:tcBorders>
            <w:shd w:val="clear" w:color="auto" w:fill="auto"/>
            <w:noWrap/>
            <w:vAlign w:val="center"/>
          </w:tcPr>
          <w:p>
            <w:pPr>
              <w:widowControl/>
              <w:snapToGrid w:val="0"/>
              <w:jc w:val="center"/>
              <w:rPr>
                <w:rFonts w:ascii="仿宋" w:hAnsi="仿宋" w:eastAsia="仿宋" w:cs="Times New Roman"/>
                <w:kern w:val="0"/>
                <w:sz w:val="18"/>
                <w:szCs w:val="18"/>
              </w:rPr>
            </w:pPr>
            <w:r>
              <w:rPr>
                <w:rFonts w:ascii="仿宋" w:hAnsi="仿宋" w:eastAsia="仿宋" w:cs="Times New Roman"/>
                <w:sz w:val="18"/>
                <w:szCs w:val="18"/>
              </w:rPr>
              <w:t>14.1</w:t>
            </w:r>
          </w:p>
        </w:tc>
        <w:tc>
          <w:tcPr>
            <w:tcW w:w="970" w:type="dxa"/>
            <w:tcBorders>
              <w:top w:val="nil"/>
              <w:left w:val="nil"/>
              <w:bottom w:val="nil"/>
              <w:right w:val="nil"/>
            </w:tcBorders>
            <w:shd w:val="clear" w:color="auto" w:fill="auto"/>
            <w:noWrap/>
            <w:vAlign w:val="center"/>
          </w:tcPr>
          <w:p>
            <w:pPr>
              <w:widowControl/>
              <w:snapToGrid w:val="0"/>
              <w:jc w:val="center"/>
              <w:rPr>
                <w:rFonts w:ascii="仿宋" w:hAnsi="仿宋" w:eastAsia="仿宋" w:cs="Times New Roman"/>
                <w:kern w:val="0"/>
                <w:sz w:val="18"/>
                <w:szCs w:val="18"/>
              </w:rPr>
            </w:pPr>
            <w:r>
              <w:rPr>
                <w:rFonts w:ascii="仿宋" w:hAnsi="仿宋" w:eastAsia="仿宋" w:cs="Times New Roman"/>
                <w:sz w:val="18"/>
                <w:szCs w:val="18"/>
              </w:rPr>
              <w:t>20.4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1411" w:type="dxa"/>
            <w:noWrap/>
          </w:tcPr>
          <w:p>
            <w:pPr>
              <w:widowControl/>
              <w:snapToGrid w:val="0"/>
              <w:ind w:firstLine="180" w:firstLineChars="100"/>
              <w:jc w:val="left"/>
              <w:rPr>
                <w:rFonts w:ascii="仿宋" w:hAnsi="仿宋" w:eastAsia="仿宋" w:cs="Times New Roman"/>
                <w:kern w:val="0"/>
                <w:sz w:val="18"/>
                <w:szCs w:val="18"/>
              </w:rPr>
            </w:pPr>
            <w:r>
              <w:rPr>
                <w:rFonts w:ascii="仿宋" w:hAnsi="仿宋" w:eastAsia="仿宋" w:cs="Times New Roman"/>
                <w:kern w:val="0"/>
                <w:sz w:val="18"/>
                <w:szCs w:val="18"/>
              </w:rPr>
              <w:t>V01-Y98</w:t>
            </w:r>
          </w:p>
        </w:tc>
        <w:tc>
          <w:tcPr>
            <w:tcW w:w="4956" w:type="dxa"/>
            <w:noWrap/>
          </w:tcPr>
          <w:p>
            <w:pPr>
              <w:widowControl/>
              <w:snapToGrid w:val="0"/>
              <w:jc w:val="left"/>
              <w:rPr>
                <w:rFonts w:ascii="仿宋" w:hAnsi="仿宋" w:eastAsia="仿宋" w:cs="Times New Roman"/>
                <w:kern w:val="0"/>
                <w:sz w:val="18"/>
                <w:szCs w:val="18"/>
              </w:rPr>
            </w:pPr>
            <w:r>
              <w:rPr>
                <w:rFonts w:ascii="仿宋" w:hAnsi="仿宋" w:eastAsia="仿宋" w:cs="Times New Roman"/>
                <w:kern w:val="0"/>
                <w:sz w:val="18"/>
                <w:szCs w:val="18"/>
              </w:rPr>
              <w:t>发病和死亡的外因</w:t>
            </w:r>
          </w:p>
        </w:tc>
        <w:tc>
          <w:tcPr>
            <w:tcW w:w="969" w:type="dxa"/>
            <w:tcBorders>
              <w:top w:val="nil"/>
              <w:left w:val="nil"/>
              <w:right w:val="nil"/>
            </w:tcBorders>
            <w:shd w:val="clear" w:color="auto" w:fill="auto"/>
            <w:noWrap/>
            <w:vAlign w:val="center"/>
          </w:tcPr>
          <w:p>
            <w:pPr>
              <w:widowControl/>
              <w:snapToGrid w:val="0"/>
              <w:jc w:val="center"/>
              <w:rPr>
                <w:rFonts w:ascii="仿宋" w:hAnsi="仿宋" w:eastAsia="仿宋" w:cs="Times New Roman"/>
                <w:kern w:val="0"/>
                <w:sz w:val="18"/>
                <w:szCs w:val="18"/>
              </w:rPr>
            </w:pPr>
            <w:r>
              <w:rPr>
                <w:rFonts w:ascii="仿宋" w:hAnsi="仿宋" w:eastAsia="仿宋" w:cs="Times New Roman"/>
                <w:sz w:val="18"/>
                <w:szCs w:val="18"/>
              </w:rPr>
              <w:t>4.80</w:t>
            </w:r>
          </w:p>
        </w:tc>
        <w:tc>
          <w:tcPr>
            <w:tcW w:w="970" w:type="dxa"/>
            <w:tcBorders>
              <w:top w:val="nil"/>
              <w:left w:val="nil"/>
              <w:right w:val="nil"/>
            </w:tcBorders>
            <w:shd w:val="clear" w:color="auto" w:fill="auto"/>
            <w:noWrap/>
            <w:vAlign w:val="center"/>
          </w:tcPr>
          <w:p>
            <w:pPr>
              <w:widowControl/>
              <w:snapToGrid w:val="0"/>
              <w:jc w:val="center"/>
              <w:rPr>
                <w:rFonts w:ascii="仿宋" w:hAnsi="仿宋" w:eastAsia="仿宋" w:cs="Times New Roman"/>
                <w:kern w:val="0"/>
                <w:sz w:val="18"/>
                <w:szCs w:val="18"/>
              </w:rPr>
            </w:pPr>
            <w:r>
              <w:rPr>
                <w:rFonts w:ascii="仿宋" w:hAnsi="仿宋" w:eastAsia="仿宋" w:cs="Times New Roman"/>
                <w:sz w:val="18"/>
                <w:szCs w:val="18"/>
              </w:rPr>
              <w:t>5.23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1411" w:type="dxa"/>
            <w:tcBorders>
              <w:bottom w:val="single" w:color="auto" w:sz="8" w:space="0"/>
            </w:tcBorders>
            <w:noWrap/>
          </w:tcPr>
          <w:p>
            <w:pPr>
              <w:widowControl/>
              <w:snapToGrid w:val="0"/>
              <w:ind w:firstLine="180" w:firstLineChars="100"/>
              <w:jc w:val="left"/>
              <w:rPr>
                <w:rFonts w:ascii="仿宋" w:hAnsi="仿宋" w:eastAsia="仿宋" w:cs="Times New Roman"/>
                <w:kern w:val="0"/>
                <w:sz w:val="18"/>
                <w:szCs w:val="18"/>
              </w:rPr>
            </w:pPr>
            <w:r>
              <w:rPr>
                <w:rFonts w:ascii="仿宋" w:hAnsi="仿宋" w:eastAsia="仿宋" w:cs="Times New Roman"/>
                <w:kern w:val="0"/>
                <w:sz w:val="18"/>
                <w:szCs w:val="18"/>
              </w:rPr>
              <w:t>Z00-Z99</w:t>
            </w:r>
          </w:p>
        </w:tc>
        <w:tc>
          <w:tcPr>
            <w:tcW w:w="4956" w:type="dxa"/>
            <w:tcBorders>
              <w:bottom w:val="single" w:color="auto" w:sz="8" w:space="0"/>
            </w:tcBorders>
            <w:noWrap/>
          </w:tcPr>
          <w:p>
            <w:pPr>
              <w:widowControl/>
              <w:snapToGrid w:val="0"/>
              <w:jc w:val="left"/>
              <w:rPr>
                <w:rFonts w:ascii="仿宋" w:hAnsi="仿宋" w:eastAsia="仿宋" w:cs="Times New Roman"/>
                <w:kern w:val="0"/>
                <w:sz w:val="18"/>
                <w:szCs w:val="18"/>
              </w:rPr>
            </w:pPr>
            <w:r>
              <w:rPr>
                <w:rFonts w:ascii="仿宋" w:hAnsi="仿宋" w:eastAsia="仿宋" w:cs="Times New Roman"/>
                <w:kern w:val="0"/>
                <w:sz w:val="18"/>
                <w:szCs w:val="18"/>
              </w:rPr>
              <w:t>影响健康状况和接触健康服务的因素</w:t>
            </w:r>
          </w:p>
        </w:tc>
        <w:tc>
          <w:tcPr>
            <w:tcW w:w="969" w:type="dxa"/>
            <w:tcBorders>
              <w:top w:val="nil"/>
              <w:left w:val="nil"/>
              <w:bottom w:val="single" w:color="auto" w:sz="8" w:space="0"/>
              <w:right w:val="nil"/>
            </w:tcBorders>
            <w:shd w:val="clear" w:color="auto" w:fill="auto"/>
            <w:noWrap/>
            <w:vAlign w:val="center"/>
          </w:tcPr>
          <w:p>
            <w:pPr>
              <w:widowControl/>
              <w:snapToGrid w:val="0"/>
              <w:jc w:val="center"/>
              <w:rPr>
                <w:rFonts w:ascii="仿宋" w:hAnsi="仿宋" w:eastAsia="仿宋" w:cs="Times New Roman"/>
                <w:kern w:val="0"/>
                <w:sz w:val="18"/>
                <w:szCs w:val="18"/>
              </w:rPr>
            </w:pPr>
            <w:r>
              <w:rPr>
                <w:rFonts w:ascii="仿宋" w:hAnsi="仿宋" w:eastAsia="仿宋" w:cs="Times New Roman"/>
                <w:sz w:val="18"/>
                <w:szCs w:val="18"/>
              </w:rPr>
              <w:t>2.66</w:t>
            </w:r>
          </w:p>
        </w:tc>
        <w:tc>
          <w:tcPr>
            <w:tcW w:w="970" w:type="dxa"/>
            <w:tcBorders>
              <w:top w:val="nil"/>
              <w:left w:val="nil"/>
              <w:bottom w:val="single" w:color="auto" w:sz="8" w:space="0"/>
              <w:right w:val="nil"/>
            </w:tcBorders>
            <w:shd w:val="clear" w:color="auto" w:fill="auto"/>
            <w:noWrap/>
            <w:vAlign w:val="center"/>
          </w:tcPr>
          <w:p>
            <w:pPr>
              <w:widowControl/>
              <w:snapToGrid w:val="0"/>
              <w:jc w:val="center"/>
              <w:rPr>
                <w:rFonts w:ascii="仿宋" w:hAnsi="仿宋" w:eastAsia="仿宋" w:cs="Times New Roman"/>
                <w:kern w:val="0"/>
                <w:sz w:val="18"/>
                <w:szCs w:val="18"/>
              </w:rPr>
            </w:pPr>
            <w:r>
              <w:rPr>
                <w:rFonts w:ascii="仿宋" w:hAnsi="仿宋" w:eastAsia="仿宋" w:cs="Times New Roman"/>
                <w:sz w:val="18"/>
                <w:szCs w:val="18"/>
              </w:rPr>
              <w:t>4.13</w:t>
            </w:r>
          </w:p>
        </w:tc>
      </w:tr>
      <w:bookmarkEnd w:id="20"/>
    </w:tbl>
    <w:p>
      <w:pPr>
        <w:widowControl/>
        <w:snapToGrid w:val="0"/>
        <w:jc w:val="left"/>
        <w:rPr>
          <w:rFonts w:ascii="仿宋" w:hAnsi="仿宋" w:eastAsia="仿宋" w:cs="Times New Roman"/>
          <w:szCs w:val="21"/>
        </w:rPr>
      </w:pPr>
    </w:p>
    <w:p>
      <w:pPr>
        <w:snapToGrid w:val="0"/>
        <w:rPr>
          <w:rFonts w:ascii="仿宋" w:hAnsi="仿宋" w:eastAsia="仿宋" w:cs="Times New Roman"/>
          <w:szCs w:val="21"/>
        </w:rPr>
      </w:pPr>
    </w:p>
    <w:p>
      <w:pPr>
        <w:widowControl/>
        <w:jc w:val="left"/>
        <w:rPr>
          <w:rFonts w:ascii="仿宋" w:hAnsi="仿宋" w:eastAsia="仿宋" w:cs="Times New Roman"/>
          <w:szCs w:val="21"/>
        </w:rPr>
      </w:pPr>
      <w:r>
        <w:rPr>
          <w:rFonts w:ascii="仿宋" w:hAnsi="仿宋" w:eastAsia="仿宋" w:cs="Times New Roman"/>
          <w:szCs w:val="21"/>
        </w:rPr>
        <w:br w:type="page"/>
      </w:r>
    </w:p>
    <w:p>
      <w:pPr>
        <w:pStyle w:val="2"/>
        <w:jc w:val="center"/>
        <w:rPr>
          <w:rFonts w:hint="eastAsia" w:ascii="楷体" w:hAnsi="楷体" w:eastAsia="楷体" w:cs="楷体"/>
          <w:b w:val="0"/>
          <w:bCs/>
          <w:sz w:val="28"/>
          <w:szCs w:val="28"/>
        </w:rPr>
      </w:pPr>
      <w:bookmarkStart w:id="21" w:name="_Toc150525911"/>
      <w:r>
        <w:rPr>
          <w:rFonts w:hint="eastAsia" w:ascii="楷体" w:hAnsi="楷体" w:eastAsia="楷体" w:cs="楷体"/>
          <w:b w:val="0"/>
          <w:bCs/>
          <w:sz w:val="28"/>
          <w:szCs w:val="28"/>
        </w:rPr>
        <w:t>附录Ⅳ</w:t>
      </w:r>
      <w:r>
        <w:rPr>
          <w:rFonts w:hint="eastAsia" w:ascii="楷体" w:hAnsi="楷体" w:eastAsia="楷体" w:cs="楷体"/>
          <w:b w:val="0"/>
          <w:bCs/>
          <w:sz w:val="28"/>
          <w:szCs w:val="28"/>
          <w:lang w:val="en-US" w:eastAsia="zh-CN"/>
        </w:rPr>
        <w:t xml:space="preserve"> </w:t>
      </w:r>
      <w:r>
        <w:rPr>
          <w:rFonts w:hint="eastAsia" w:ascii="楷体" w:hAnsi="楷体" w:eastAsia="楷体" w:cs="楷体"/>
          <w:b w:val="0"/>
          <w:bCs/>
          <w:sz w:val="28"/>
          <w:szCs w:val="28"/>
        </w:rPr>
        <w:t>医保支付方式和政府补贴方式设计</w:t>
      </w:r>
      <w:bookmarkEnd w:id="21"/>
    </w:p>
    <w:p>
      <w:pPr>
        <w:snapToGrid w:val="0"/>
        <w:ind w:firstLine="420"/>
        <w:rPr>
          <w:rFonts w:ascii="仿宋" w:hAnsi="仿宋" w:eastAsia="仿宋" w:cs="Times New Roman"/>
          <w:szCs w:val="21"/>
        </w:rPr>
      </w:pPr>
      <w:r>
        <w:rPr>
          <w:rFonts w:ascii="仿宋" w:hAnsi="仿宋" w:eastAsia="仿宋" w:cs="Times New Roman"/>
          <w:szCs w:val="21"/>
        </w:rPr>
        <w:t>第一种</w:t>
      </w:r>
      <w:r>
        <w:rPr>
          <w:rFonts w:hint="eastAsia" w:ascii="仿宋" w:hAnsi="仿宋" w:eastAsia="仿宋" w:cs="Times New Roman"/>
          <w:szCs w:val="21"/>
        </w:rPr>
        <w:t>医保支付</w:t>
      </w:r>
      <w:r>
        <w:rPr>
          <w:rFonts w:ascii="仿宋" w:hAnsi="仿宋" w:eastAsia="仿宋" w:cs="Times New Roman"/>
          <w:szCs w:val="21"/>
        </w:rPr>
        <w:t>方式</w:t>
      </w:r>
      <w:r>
        <w:rPr>
          <w:rFonts w:hint="eastAsia" w:ascii="仿宋" w:hAnsi="仿宋" w:eastAsia="仿宋" w:cs="Times New Roman"/>
          <w:szCs w:val="21"/>
        </w:rPr>
        <w:t>下新农合对乡镇卫生院的支付额的</w:t>
      </w:r>
      <w:r>
        <w:rPr>
          <w:rFonts w:ascii="仿宋" w:hAnsi="仿宋" w:eastAsia="仿宋" w:cs="Times New Roman"/>
          <w:szCs w:val="21"/>
        </w:rPr>
        <w:t>具体计算过程如下。首先，根据线性回归模型</w:t>
      </w:r>
      <w:r>
        <w:rPr>
          <w:rFonts w:hint="eastAsia" w:ascii="仿宋" w:hAnsi="仿宋" w:eastAsia="仿宋" w:cs="Times New Roman"/>
          <w:szCs w:val="21"/>
        </w:rPr>
        <w:t>或梯度提升</w:t>
      </w:r>
      <w:r>
        <w:rPr>
          <w:rFonts w:ascii="仿宋" w:hAnsi="仿宋" w:eastAsia="仿宋" w:cs="Times New Roman"/>
          <w:szCs w:val="21"/>
        </w:rPr>
        <w:t>模型预测得到居民</w:t>
      </w:r>
      <m:oMath>
        <m:r>
          <m:rPr/>
          <w:rPr>
            <w:rFonts w:ascii="Cambria Math" w:hAnsi="Cambria Math" w:eastAsia="仿宋" w:cs="Times New Roman"/>
            <w:szCs w:val="21"/>
          </w:rPr>
          <m:t>i</m:t>
        </m:r>
      </m:oMath>
      <w:r>
        <w:rPr>
          <w:rFonts w:ascii="仿宋" w:hAnsi="仿宋" w:eastAsia="仿宋" w:cs="Times New Roman"/>
          <w:szCs w:val="21"/>
        </w:rPr>
        <w:t>的当期医疗费用，</w:t>
      </w:r>
      <w:r>
        <w:rPr>
          <w:rFonts w:hint="eastAsia" w:ascii="仿宋" w:hAnsi="仿宋" w:eastAsia="仿宋" w:cs="Times New Roman"/>
          <w:szCs w:val="21"/>
        </w:rPr>
        <w:t>分别</w:t>
      </w:r>
      <w:r>
        <w:rPr>
          <w:rFonts w:ascii="仿宋" w:hAnsi="仿宋" w:eastAsia="仿宋" w:cs="Times New Roman"/>
          <w:szCs w:val="21"/>
        </w:rPr>
        <w:t>记为</w:t>
      </w:r>
      <m:oMath>
        <m:sSubSup>
          <m:sSubSupPr>
            <m:ctrlPr>
              <w:rPr>
                <w:rFonts w:ascii="Cambria Math" w:hAnsi="Cambria Math" w:eastAsia="仿宋" w:cs="Times New Roman"/>
                <w:i/>
                <w:szCs w:val="21"/>
              </w:rPr>
            </m:ctrlPr>
          </m:sSubSupPr>
          <m:e>
            <m:r>
              <m:rPr/>
              <w:rPr>
                <w:rFonts w:ascii="Cambria Math" w:hAnsi="Cambria Math" w:eastAsia="仿宋" w:cs="Times New Roman"/>
                <w:szCs w:val="21"/>
              </w:rPr>
              <m:t>S</m:t>
            </m:r>
            <m:ctrlPr>
              <w:rPr>
                <w:rFonts w:ascii="Cambria Math" w:hAnsi="Cambria Math" w:eastAsia="仿宋" w:cs="Times New Roman"/>
                <w:i/>
                <w:szCs w:val="21"/>
              </w:rPr>
            </m:ctrlPr>
          </m:e>
          <m:sub>
            <m:r>
              <m:rPr/>
              <w:rPr>
                <w:rFonts w:ascii="Cambria Math" w:hAnsi="Cambria Math" w:eastAsia="仿宋" w:cs="Times New Roman"/>
                <w:szCs w:val="21"/>
              </w:rPr>
              <m:t>i</m:t>
            </m:r>
            <m:ctrlPr>
              <w:rPr>
                <w:rFonts w:ascii="Cambria Math" w:hAnsi="Cambria Math" w:eastAsia="仿宋" w:cs="Times New Roman"/>
                <w:i/>
                <w:szCs w:val="21"/>
              </w:rPr>
            </m:ctrlPr>
          </m:sub>
          <m:sup>
            <m:r>
              <m:rPr/>
              <w:rPr>
                <w:rFonts w:ascii="Cambria Math" w:hAnsi="Cambria Math" w:eastAsia="仿宋" w:cs="Times New Roman"/>
                <w:szCs w:val="21"/>
              </w:rPr>
              <m:t>1</m:t>
            </m:r>
            <m:ctrlPr>
              <w:rPr>
                <w:rFonts w:ascii="Cambria Math" w:hAnsi="Cambria Math" w:eastAsia="仿宋" w:cs="Times New Roman"/>
                <w:i/>
                <w:szCs w:val="21"/>
              </w:rPr>
            </m:ctrlPr>
          </m:sup>
        </m:sSubSup>
      </m:oMath>
      <w:r>
        <w:rPr>
          <w:rFonts w:ascii="仿宋" w:hAnsi="仿宋" w:eastAsia="仿宋" w:cs="Times New Roman"/>
          <w:szCs w:val="21"/>
        </w:rPr>
        <w:t>和</w:t>
      </w:r>
      <m:oMath>
        <m:sSubSup>
          <m:sSubSupPr>
            <m:ctrlPr>
              <w:rPr>
                <w:rFonts w:ascii="Cambria Math" w:hAnsi="Cambria Math" w:eastAsia="仿宋" w:cs="Times New Roman"/>
                <w:i/>
                <w:szCs w:val="21"/>
              </w:rPr>
            </m:ctrlPr>
          </m:sSubSupPr>
          <m:e>
            <m:r>
              <m:rPr/>
              <w:rPr>
                <w:rFonts w:ascii="Cambria Math" w:hAnsi="Cambria Math" w:eastAsia="仿宋" w:cs="Times New Roman"/>
                <w:szCs w:val="21"/>
              </w:rPr>
              <m:t>S</m:t>
            </m:r>
            <m:ctrlPr>
              <w:rPr>
                <w:rFonts w:ascii="Cambria Math" w:hAnsi="Cambria Math" w:eastAsia="仿宋" w:cs="Times New Roman"/>
                <w:i/>
                <w:szCs w:val="21"/>
              </w:rPr>
            </m:ctrlPr>
          </m:e>
          <m:sub>
            <m:r>
              <m:rPr/>
              <w:rPr>
                <w:rFonts w:ascii="Cambria Math" w:hAnsi="Cambria Math" w:eastAsia="仿宋" w:cs="Times New Roman"/>
                <w:szCs w:val="21"/>
              </w:rPr>
              <m:t>i</m:t>
            </m:r>
            <m:ctrlPr>
              <w:rPr>
                <w:rFonts w:ascii="Cambria Math" w:hAnsi="Cambria Math" w:eastAsia="仿宋" w:cs="Times New Roman"/>
                <w:i/>
                <w:szCs w:val="21"/>
              </w:rPr>
            </m:ctrlPr>
          </m:sub>
          <m:sup>
            <m:r>
              <m:rPr/>
              <w:rPr>
                <w:rFonts w:ascii="Cambria Math" w:hAnsi="Cambria Math" w:eastAsia="仿宋" w:cs="Times New Roman"/>
                <w:szCs w:val="21"/>
              </w:rPr>
              <m:t>2</m:t>
            </m:r>
            <m:ctrlPr>
              <w:rPr>
                <w:rFonts w:ascii="Cambria Math" w:hAnsi="Cambria Math" w:eastAsia="仿宋" w:cs="Times New Roman"/>
                <w:i/>
                <w:szCs w:val="21"/>
              </w:rPr>
            </m:ctrlPr>
          </m:sup>
        </m:sSubSup>
      </m:oMath>
      <w:r>
        <w:rPr>
          <w:rFonts w:ascii="仿宋" w:hAnsi="仿宋" w:eastAsia="仿宋" w:cs="Times New Roman"/>
          <w:szCs w:val="21"/>
        </w:rPr>
        <w:t>。其次，</w:t>
      </w:r>
      <w:r>
        <w:rPr>
          <w:rFonts w:hint="eastAsia" w:ascii="仿宋" w:hAnsi="仿宋" w:eastAsia="仿宋" w:cs="Times New Roman"/>
          <w:szCs w:val="21"/>
        </w:rPr>
        <w:t>个体的预测费用除以总体预测费用均值</w:t>
      </w:r>
      <w:bookmarkStart w:id="22" w:name="_Hlk87000305"/>
      <m:oMath>
        <m:acc>
          <m:accPr>
            <m:chr m:val="̅"/>
            <m:ctrlPr>
              <w:rPr>
                <w:rFonts w:ascii="Cambria Math" w:hAnsi="Cambria Math" w:eastAsia="仿宋"/>
                <w:i/>
              </w:rPr>
            </m:ctrlPr>
          </m:accPr>
          <m:e>
            <m:sSup>
              <m:sSupPr>
                <m:ctrlPr>
                  <w:rPr>
                    <w:rFonts w:ascii="Cambria Math" w:hAnsi="Cambria Math" w:eastAsia="仿宋"/>
                    <w:i/>
                  </w:rPr>
                </m:ctrlPr>
              </m:sSupPr>
              <m:e>
                <m:r>
                  <m:rPr/>
                  <w:rPr>
                    <w:rFonts w:ascii="Cambria Math" w:hAnsi="Cambria Math" w:eastAsia="仿宋"/>
                  </w:rPr>
                  <m:t>S</m:t>
                </m:r>
                <m:ctrlPr>
                  <w:rPr>
                    <w:rFonts w:ascii="Cambria Math" w:hAnsi="Cambria Math" w:eastAsia="仿宋"/>
                    <w:i/>
                  </w:rPr>
                </m:ctrlPr>
              </m:e>
              <m:sup>
                <m:r>
                  <m:rPr/>
                  <w:rPr>
                    <w:rFonts w:ascii="Cambria Math" w:hAnsi="Cambria Math" w:eastAsia="仿宋"/>
                  </w:rPr>
                  <m:t>k</m:t>
                </m:r>
                <m:ctrlPr>
                  <w:rPr>
                    <w:rFonts w:ascii="Cambria Math" w:hAnsi="Cambria Math" w:eastAsia="仿宋"/>
                    <w:i/>
                  </w:rPr>
                </m:ctrlPr>
              </m:sup>
            </m:sSup>
            <m:ctrlPr>
              <w:rPr>
                <w:rFonts w:ascii="Cambria Math" w:hAnsi="Cambria Math" w:eastAsia="仿宋"/>
                <w:i/>
              </w:rPr>
            </m:ctrlPr>
            <w:bookmarkEnd w:id="22"/>
          </m:e>
        </m:acc>
      </m:oMath>
      <w:r>
        <w:rPr>
          <w:rFonts w:ascii="仿宋" w:hAnsi="仿宋" w:eastAsia="仿宋" w:cs="Times New Roman"/>
          <w:szCs w:val="21"/>
        </w:rPr>
        <w:t>，得到医疗费用风险评分</w:t>
      </w:r>
      <m:oMath>
        <m:sSubSup>
          <m:sSubSupPr>
            <m:ctrlPr>
              <w:rPr>
                <w:rFonts w:ascii="Cambria Math" w:hAnsi="Cambria Math" w:eastAsia="仿宋"/>
                <w:i/>
              </w:rPr>
            </m:ctrlPr>
          </m:sSubSupPr>
          <m:e>
            <m:r>
              <m:rPr/>
              <w:rPr>
                <w:rFonts w:ascii="Cambria Math" w:hAnsi="Cambria Math" w:eastAsia="仿宋"/>
              </w:rPr>
              <m:t>r</m:t>
            </m:r>
            <m:ctrlPr>
              <w:rPr>
                <w:rFonts w:ascii="Cambria Math" w:hAnsi="Cambria Math" w:eastAsia="仿宋"/>
                <w:i/>
              </w:rPr>
            </m:ctrlPr>
          </m:e>
          <m:sub>
            <m:r>
              <m:rPr/>
              <w:rPr>
                <w:rFonts w:ascii="Cambria Math" w:hAnsi="Cambria Math" w:eastAsia="仿宋"/>
              </w:rPr>
              <m:t>i</m:t>
            </m:r>
            <m:ctrlPr>
              <w:rPr>
                <w:rFonts w:ascii="Cambria Math" w:hAnsi="Cambria Math" w:eastAsia="仿宋"/>
                <w:i/>
              </w:rPr>
            </m:ctrlPr>
          </m:sub>
          <m:sup>
            <m:r>
              <m:rPr/>
              <w:rPr>
                <w:rFonts w:ascii="Cambria Math" w:hAnsi="Cambria Math" w:eastAsia="仿宋"/>
              </w:rPr>
              <m:t>k</m:t>
            </m:r>
            <m:ctrlPr>
              <w:rPr>
                <w:rFonts w:ascii="Cambria Math" w:hAnsi="Cambria Math" w:eastAsia="仿宋"/>
                <w:i/>
              </w:rPr>
            </m:ctrlPr>
          </m:sup>
        </m:sSubSup>
      </m:oMath>
      <w:r>
        <w:rPr>
          <w:rFonts w:hint="eastAsia" w:ascii="仿宋" w:hAnsi="仿宋" w:eastAsia="仿宋" w:cs="Times New Roman"/>
          <w:szCs w:val="21"/>
        </w:rPr>
        <w:t>，具体见公式（5）：</w:t>
      </w:r>
    </w:p>
    <w:p>
      <w:pPr>
        <w:snapToGrid w:val="0"/>
        <w:rPr>
          <w:rFonts w:ascii="仿宋" w:hAnsi="仿宋" w:eastAsia="仿宋"/>
        </w:rPr>
      </w:pPr>
      <m:oMathPara>
        <m:oMath>
          <m:eqArr>
            <m:eqArrPr>
              <m:maxDist m:val="1"/>
              <m:ctrlPr>
                <w:rPr>
                  <w:rFonts w:ascii="Cambria Math" w:hAnsi="Cambria Math" w:eastAsia="仿宋"/>
                </w:rPr>
              </m:ctrlPr>
            </m:eqArrPr>
            <m:e>
              <m:sSubSup>
                <m:sSubSupPr>
                  <m:ctrlPr>
                    <w:rPr>
                      <w:rFonts w:ascii="Cambria Math" w:hAnsi="Cambria Math" w:eastAsia="仿宋"/>
                      <w:i/>
                    </w:rPr>
                  </m:ctrlPr>
                </m:sSubSupPr>
                <m:e>
                  <m:r>
                    <m:rPr/>
                    <w:rPr>
                      <w:rFonts w:ascii="Cambria Math" w:hAnsi="Cambria Math" w:eastAsia="仿宋"/>
                    </w:rPr>
                    <m:t>r</m:t>
                  </m:r>
                  <m:ctrlPr>
                    <w:rPr>
                      <w:rFonts w:ascii="Cambria Math" w:hAnsi="Cambria Math" w:eastAsia="仿宋"/>
                      <w:i/>
                    </w:rPr>
                  </m:ctrlPr>
                </m:e>
                <m:sub>
                  <m:r>
                    <m:rPr/>
                    <w:rPr>
                      <w:rFonts w:ascii="Cambria Math" w:hAnsi="Cambria Math" w:eastAsia="仿宋"/>
                    </w:rPr>
                    <m:t>i</m:t>
                  </m:r>
                  <m:ctrlPr>
                    <w:rPr>
                      <w:rFonts w:ascii="Cambria Math" w:hAnsi="Cambria Math" w:eastAsia="仿宋"/>
                      <w:i/>
                    </w:rPr>
                  </m:ctrlPr>
                </m:sub>
                <m:sup>
                  <m:r>
                    <m:rPr/>
                    <w:rPr>
                      <w:rFonts w:ascii="Cambria Math" w:hAnsi="Cambria Math" w:eastAsia="仿宋"/>
                    </w:rPr>
                    <m:t>k</m:t>
                  </m:r>
                  <m:ctrlPr>
                    <w:rPr>
                      <w:rFonts w:ascii="Cambria Math" w:hAnsi="Cambria Math" w:eastAsia="仿宋"/>
                      <w:i/>
                    </w:rPr>
                  </m:ctrlPr>
                </m:sup>
              </m:sSubSup>
              <m:r>
                <m:rPr/>
                <w:rPr>
                  <w:rFonts w:ascii="Cambria Math" w:hAnsi="Cambria Math" w:eastAsia="仿宋"/>
                </w:rPr>
                <m:t>=</m:t>
              </m:r>
              <w:bookmarkStart w:id="23" w:name="_Hlk87000311"/>
              <m:f>
                <m:fPr>
                  <m:ctrlPr>
                    <w:rPr>
                      <w:rFonts w:ascii="Cambria Math" w:hAnsi="Cambria Math" w:eastAsia="仿宋"/>
                      <w:i/>
                    </w:rPr>
                  </m:ctrlPr>
                </m:fPr>
                <m:num>
                  <m:sSubSup>
                    <m:sSubSupPr>
                      <m:ctrlPr>
                        <w:rPr>
                          <w:rFonts w:ascii="Cambria Math" w:hAnsi="Cambria Math" w:eastAsia="仿宋"/>
                          <w:i/>
                        </w:rPr>
                      </m:ctrlPr>
                    </m:sSubSupPr>
                    <m:e>
                      <m:r>
                        <m:rPr/>
                        <w:rPr>
                          <w:rFonts w:ascii="Cambria Math" w:hAnsi="Cambria Math" w:eastAsia="仿宋"/>
                        </w:rPr>
                        <m:t>S</m:t>
                      </m:r>
                      <m:ctrlPr>
                        <w:rPr>
                          <w:rFonts w:ascii="Cambria Math" w:hAnsi="Cambria Math" w:eastAsia="仿宋"/>
                          <w:i/>
                        </w:rPr>
                      </m:ctrlPr>
                    </m:e>
                    <m:sub>
                      <m:r>
                        <m:rPr/>
                        <w:rPr>
                          <w:rFonts w:ascii="Cambria Math" w:hAnsi="Cambria Math" w:eastAsia="仿宋"/>
                        </w:rPr>
                        <m:t>i</m:t>
                      </m:r>
                      <m:ctrlPr>
                        <w:rPr>
                          <w:rFonts w:ascii="Cambria Math" w:hAnsi="Cambria Math" w:eastAsia="仿宋"/>
                          <w:i/>
                        </w:rPr>
                      </m:ctrlPr>
                    </m:sub>
                    <m:sup>
                      <m:r>
                        <m:rPr/>
                        <w:rPr>
                          <w:rFonts w:ascii="Cambria Math" w:hAnsi="Cambria Math" w:eastAsia="仿宋"/>
                        </w:rPr>
                        <m:t>k</m:t>
                      </m:r>
                      <m:ctrlPr>
                        <w:rPr>
                          <w:rFonts w:ascii="Cambria Math" w:hAnsi="Cambria Math" w:eastAsia="仿宋"/>
                          <w:i/>
                        </w:rPr>
                      </m:ctrlPr>
                    </m:sup>
                  </m:sSubSup>
                  <m:ctrlPr>
                    <w:rPr>
                      <w:rFonts w:ascii="Cambria Math" w:hAnsi="Cambria Math" w:eastAsia="仿宋"/>
                      <w:i/>
                    </w:rPr>
                  </m:ctrlPr>
                </m:num>
                <m:den>
                  <m:acc>
                    <m:accPr>
                      <m:chr m:val="̅"/>
                      <m:ctrlPr>
                        <w:rPr>
                          <w:rFonts w:ascii="Cambria Math" w:hAnsi="Cambria Math" w:eastAsia="仿宋"/>
                          <w:i/>
                        </w:rPr>
                      </m:ctrlPr>
                    </m:accPr>
                    <m:e>
                      <m:sSup>
                        <m:sSupPr>
                          <m:ctrlPr>
                            <w:rPr>
                              <w:rFonts w:ascii="Cambria Math" w:hAnsi="Cambria Math" w:eastAsia="仿宋"/>
                              <w:i/>
                            </w:rPr>
                          </m:ctrlPr>
                        </m:sSupPr>
                        <m:e>
                          <m:r>
                            <m:rPr/>
                            <w:rPr>
                              <w:rFonts w:ascii="Cambria Math" w:hAnsi="Cambria Math" w:eastAsia="仿宋"/>
                            </w:rPr>
                            <m:t>S</m:t>
                          </m:r>
                          <m:ctrlPr>
                            <w:rPr>
                              <w:rFonts w:ascii="Cambria Math" w:hAnsi="Cambria Math" w:eastAsia="仿宋"/>
                              <w:i/>
                            </w:rPr>
                          </m:ctrlPr>
                        </m:e>
                        <m:sup>
                          <m:r>
                            <m:rPr/>
                            <w:rPr>
                              <w:rFonts w:ascii="Cambria Math" w:hAnsi="Cambria Math" w:eastAsia="仿宋"/>
                            </w:rPr>
                            <m:t>k</m:t>
                          </m:r>
                          <m:ctrlPr>
                            <w:rPr>
                              <w:rFonts w:ascii="Cambria Math" w:hAnsi="Cambria Math" w:eastAsia="仿宋"/>
                              <w:i/>
                            </w:rPr>
                          </m:ctrlPr>
                        </m:sup>
                      </m:sSup>
                      <m:ctrlPr>
                        <w:rPr>
                          <w:rFonts w:ascii="Cambria Math" w:hAnsi="Cambria Math" w:eastAsia="仿宋"/>
                          <w:i/>
                        </w:rPr>
                      </m:ctrlPr>
                      <w:bookmarkEnd w:id="23"/>
                    </m:e>
                  </m:acc>
                  <m:ctrlPr>
                    <w:rPr>
                      <w:rFonts w:ascii="Cambria Math" w:hAnsi="Cambria Math" w:eastAsia="仿宋"/>
                      <w:i/>
                    </w:rPr>
                  </m:ctrlPr>
                </m:den>
              </m:f>
              <m:r>
                <m:rPr/>
                <w:rPr>
                  <w:rFonts w:ascii="Cambria Math" w:hAnsi="Cambria Math" w:eastAsia="仿宋"/>
                </w:rPr>
                <m:t>,   k=1,2</m:t>
              </m:r>
              <m:r>
                <m:rPr/>
                <w:rPr>
                  <w:rFonts w:hint="eastAsia" w:ascii="Cambria Math" w:hAnsi="Cambria Math" w:eastAsia="仿宋"/>
                  <w:lang w:eastAsia="zh-CN"/>
                </w:rPr>
                <m:t>，</m:t>
              </m:r>
              <m:r>
                <m:rPr/>
                <w:rPr>
                  <w:rFonts w:hint="default" w:ascii="Cambria Math" w:hAnsi="Cambria Math" w:eastAsia="仿宋"/>
                  <w:lang w:val="en-US" w:eastAsia="zh-CN"/>
                </w:rPr>
                <m:t xml:space="preserve">                         </m:t>
              </m:r>
              <m:d>
                <m:dPr>
                  <m:ctrlPr>
                    <w:rPr>
                      <w:rFonts w:ascii="Cambria Math" w:hAnsi="Cambria Math" w:eastAsia="仿宋"/>
                    </w:rPr>
                  </m:ctrlPr>
                </m:dPr>
                <m:e>
                  <m:r>
                    <m:rPr>
                      <m:sty m:val="p"/>
                    </m:rPr>
                    <w:rPr>
                      <w:rFonts w:ascii="Cambria Math" w:hAnsi="Cambria Math" w:eastAsia="仿宋"/>
                    </w:rPr>
                    <w:fldChar w:fldCharType="begin"/>
                  </m:r>
                  <m:r>
                    <m:rPr>
                      <m:sty m:val="p"/>
                    </m:rPr>
                    <w:rPr>
                      <w:rFonts w:ascii="Cambria Math" w:hAnsi="Cambria Math" w:eastAsia="仿宋"/>
                    </w:rPr>
                    <m:t xml:space="preserve"> AUTONUM  \∗ Arabic </m:t>
                  </m:r>
                  <m:r>
                    <m:rPr>
                      <m:sty m:val="p"/>
                    </m:rPr>
                    <w:rPr>
                      <w:rFonts w:ascii="Cambria Math" w:hAnsi="Cambria Math" w:eastAsia="仿宋"/>
                    </w:rPr>
                    <w:fldChar w:fldCharType="end"/>
                  </m:r>
                  <m:ctrlPr>
                    <w:rPr>
                      <w:rFonts w:ascii="Cambria Math" w:hAnsi="Cambria Math" w:eastAsia="仿宋"/>
                    </w:rPr>
                  </m:ctrlPr>
                </m:e>
              </m:d>
              <m:ctrlPr>
                <w:rPr>
                  <w:rFonts w:ascii="Cambria Math" w:hAnsi="Cambria Math" w:eastAsia="仿宋"/>
                  <w:i/>
                </w:rPr>
              </m:ctrlPr>
            </m:e>
          </m:eqArr>
        </m:oMath>
      </m:oMathPara>
    </w:p>
    <w:p>
      <w:pPr>
        <w:snapToGrid w:val="0"/>
        <w:rPr>
          <w:rFonts w:ascii="仿宋" w:hAnsi="仿宋" w:eastAsia="仿宋" w:cs="Times New Roman"/>
          <w:szCs w:val="21"/>
        </w:rPr>
      </w:pPr>
      <w:r>
        <w:rPr>
          <w:rFonts w:hint="eastAsia" w:ascii="仿宋" w:hAnsi="仿宋" w:eastAsia="仿宋"/>
        </w:rPr>
        <w:t>其中，</w:t>
      </w:r>
      <w:r>
        <w:rPr>
          <w:rFonts w:ascii="仿宋" w:hAnsi="仿宋" w:eastAsia="仿宋" w:cs="Times New Roman"/>
          <w:szCs w:val="21"/>
        </w:rPr>
        <w:t>风险评分</w:t>
      </w:r>
      <m:oMath>
        <m:sSubSup>
          <m:sSubSupPr>
            <m:ctrlPr>
              <w:rPr>
                <w:rFonts w:ascii="Cambria Math" w:hAnsi="Cambria Math" w:eastAsia="仿宋"/>
                <w:i/>
              </w:rPr>
            </m:ctrlPr>
          </m:sSubSupPr>
          <m:e>
            <m:r>
              <m:rPr/>
              <w:rPr>
                <w:rFonts w:ascii="Cambria Math" w:hAnsi="Cambria Math" w:eastAsia="仿宋"/>
              </w:rPr>
              <m:t>r</m:t>
            </m:r>
            <m:ctrlPr>
              <w:rPr>
                <w:rFonts w:ascii="Cambria Math" w:hAnsi="Cambria Math" w:eastAsia="仿宋"/>
                <w:i/>
              </w:rPr>
            </m:ctrlPr>
          </m:e>
          <m:sub>
            <m:r>
              <m:rPr/>
              <w:rPr>
                <w:rFonts w:ascii="Cambria Math" w:hAnsi="Cambria Math" w:eastAsia="仿宋"/>
              </w:rPr>
              <m:t>i</m:t>
            </m:r>
            <m:ctrlPr>
              <w:rPr>
                <w:rFonts w:ascii="Cambria Math" w:hAnsi="Cambria Math" w:eastAsia="仿宋"/>
                <w:i/>
              </w:rPr>
            </m:ctrlPr>
          </m:sub>
          <m:sup>
            <m:r>
              <m:rPr/>
              <w:rPr>
                <w:rFonts w:ascii="Cambria Math" w:hAnsi="Cambria Math" w:eastAsia="仿宋"/>
              </w:rPr>
              <m:t>k</m:t>
            </m:r>
            <m:ctrlPr>
              <w:rPr>
                <w:rFonts w:ascii="Cambria Math" w:hAnsi="Cambria Math" w:eastAsia="仿宋"/>
                <w:i/>
              </w:rPr>
            </m:ctrlPr>
          </m:sup>
        </m:sSubSup>
      </m:oMath>
      <w:r>
        <w:rPr>
          <w:rFonts w:ascii="仿宋" w:hAnsi="仿宋" w:eastAsia="仿宋" w:cs="Times New Roman"/>
          <w:szCs w:val="21"/>
        </w:rPr>
        <w:t>代表了居民</w:t>
      </w:r>
      <m:oMath>
        <m:r>
          <m:rPr/>
          <w:rPr>
            <w:rFonts w:ascii="Cambria Math" w:hAnsi="Cambria Math" w:eastAsia="仿宋" w:cs="Times New Roman"/>
            <w:szCs w:val="21"/>
          </w:rPr>
          <m:t>i</m:t>
        </m:r>
      </m:oMath>
      <w:r>
        <w:rPr>
          <w:rFonts w:ascii="仿宋" w:hAnsi="仿宋" w:eastAsia="仿宋" w:cs="Times New Roman"/>
          <w:szCs w:val="21"/>
        </w:rPr>
        <w:t>在所有</w:t>
      </w:r>
      <w:r>
        <w:rPr>
          <w:rFonts w:hint="eastAsia" w:ascii="仿宋" w:hAnsi="仿宋" w:eastAsia="仿宋" w:cs="Times New Roman"/>
          <w:szCs w:val="21"/>
        </w:rPr>
        <w:t>参保居民</w:t>
      </w:r>
      <w:r>
        <w:rPr>
          <w:rFonts w:ascii="仿宋" w:hAnsi="仿宋" w:eastAsia="仿宋" w:cs="Times New Roman"/>
          <w:szCs w:val="21"/>
        </w:rPr>
        <w:t>中医疗费用风险的相对水平</w:t>
      </w:r>
      <w:r>
        <w:rPr>
          <w:rFonts w:hint="eastAsia" w:ascii="仿宋" w:hAnsi="仿宋" w:eastAsia="仿宋" w:cs="Times New Roman"/>
          <w:szCs w:val="21"/>
        </w:rPr>
        <w:t>，</w:t>
      </w:r>
      <m:oMath>
        <m:r>
          <m:rPr/>
          <w:rPr>
            <w:rFonts w:ascii="Cambria Math" w:hAnsi="Cambria Math" w:eastAsia="仿宋"/>
          </w:rPr>
          <m:t>k=1</m:t>
        </m:r>
      </m:oMath>
      <w:r>
        <w:rPr>
          <w:rFonts w:hint="eastAsia" w:ascii="仿宋" w:hAnsi="仿宋" w:eastAsia="仿宋" w:cs="Times New Roman"/>
        </w:rPr>
        <w:t>表示以线性回归模型预测结果为依据，</w:t>
      </w:r>
      <m:oMath>
        <m:r>
          <m:rPr/>
          <w:rPr>
            <w:rFonts w:ascii="Cambria Math" w:hAnsi="Cambria Math" w:eastAsia="仿宋"/>
          </w:rPr>
          <m:t>k=2</m:t>
        </m:r>
      </m:oMath>
      <w:r>
        <w:rPr>
          <w:rFonts w:hint="eastAsia" w:ascii="仿宋" w:hAnsi="仿宋" w:eastAsia="仿宋" w:cs="Times New Roman"/>
        </w:rPr>
        <w:t>表示以梯度提升模型预测结果为依据</w:t>
      </w:r>
      <w:r>
        <w:rPr>
          <w:rFonts w:ascii="仿宋" w:hAnsi="仿宋" w:eastAsia="仿宋" w:cs="Times New Roman"/>
          <w:szCs w:val="21"/>
        </w:rPr>
        <w:t>。再次，居民</w:t>
      </w:r>
      <m:oMath>
        <m:r>
          <m:rPr/>
          <w:rPr>
            <w:rFonts w:ascii="Cambria Math" w:hAnsi="Cambria Math" w:eastAsia="仿宋" w:cs="Times New Roman"/>
            <w:szCs w:val="21"/>
          </w:rPr>
          <m:t>i</m:t>
        </m:r>
      </m:oMath>
      <w:r>
        <w:rPr>
          <w:rFonts w:hint="eastAsia" w:ascii="仿宋" w:hAnsi="仿宋" w:eastAsia="仿宋" w:cs="Times New Roman"/>
          <w:szCs w:val="21"/>
        </w:rPr>
        <w:t>的人头费</w:t>
      </w:r>
      <m:oMath>
        <m:sSubSup>
          <m:sSubSupPr>
            <m:ctrlPr>
              <w:rPr>
                <w:rFonts w:ascii="Cambria Math" w:hAnsi="Cambria Math" w:eastAsia="仿宋" w:cs="Times New Roman"/>
                <w:i/>
                <w:szCs w:val="21"/>
              </w:rPr>
            </m:ctrlPr>
          </m:sSubSupPr>
          <m:e>
            <m:r>
              <m:rPr/>
              <w:rPr>
                <w:rFonts w:ascii="Cambria Math" w:hAnsi="Cambria Math" w:eastAsia="仿宋" w:cs="Times New Roman"/>
                <w:szCs w:val="21"/>
              </w:rPr>
              <m:t>K</m:t>
            </m:r>
            <m:ctrlPr>
              <w:rPr>
                <w:rFonts w:ascii="Cambria Math" w:hAnsi="Cambria Math" w:eastAsia="仿宋" w:cs="Times New Roman"/>
                <w:i/>
                <w:szCs w:val="21"/>
              </w:rPr>
            </m:ctrlPr>
          </m:e>
          <m:sub>
            <m:r>
              <m:rPr/>
              <w:rPr>
                <w:rFonts w:ascii="Cambria Math" w:hAnsi="Cambria Math" w:eastAsia="仿宋" w:cs="Times New Roman"/>
                <w:szCs w:val="21"/>
              </w:rPr>
              <m:t>i</m:t>
            </m:r>
            <m:ctrlPr>
              <w:rPr>
                <w:rFonts w:ascii="Cambria Math" w:hAnsi="Cambria Math" w:eastAsia="仿宋" w:cs="Times New Roman"/>
                <w:i/>
                <w:szCs w:val="21"/>
              </w:rPr>
            </m:ctrlPr>
          </m:sub>
          <m:sup>
            <m:r>
              <m:rPr/>
              <w:rPr>
                <w:rFonts w:ascii="Cambria Math" w:hAnsi="Cambria Math" w:eastAsia="仿宋" w:cs="Times New Roman"/>
                <w:szCs w:val="21"/>
              </w:rPr>
              <m:t>k</m:t>
            </m:r>
            <m:ctrlPr>
              <w:rPr>
                <w:rFonts w:ascii="Cambria Math" w:hAnsi="Cambria Math" w:eastAsia="仿宋" w:cs="Times New Roman"/>
                <w:i/>
                <w:szCs w:val="21"/>
              </w:rPr>
            </m:ctrlPr>
          </m:sup>
        </m:sSubSup>
      </m:oMath>
      <w:r>
        <w:rPr>
          <w:rFonts w:hint="eastAsia" w:ascii="仿宋" w:hAnsi="仿宋" w:eastAsia="仿宋" w:cs="Times New Roman"/>
          <w:szCs w:val="21"/>
        </w:rPr>
        <w:t>由</w:t>
      </w:r>
      <w:r>
        <w:rPr>
          <w:rFonts w:ascii="仿宋" w:hAnsi="仿宋" w:eastAsia="仿宋" w:cs="Times New Roman"/>
          <w:szCs w:val="21"/>
        </w:rPr>
        <w:t>当年新农合的预算总额</w:t>
      </w:r>
      <m:oMath>
        <m:r>
          <m:rPr/>
          <w:rPr>
            <w:rFonts w:ascii="Cambria Math" w:hAnsi="Cambria Math" w:eastAsia="仿宋" w:cs="Times New Roman"/>
            <w:szCs w:val="21"/>
          </w:rPr>
          <m:t>B</m:t>
        </m:r>
      </m:oMath>
      <w:r>
        <w:rPr>
          <w:rFonts w:hint="eastAsia" w:ascii="仿宋" w:hAnsi="仿宋" w:eastAsia="仿宋" w:cs="Times New Roman"/>
          <w:szCs w:val="21"/>
        </w:rPr>
        <w:t>和个体的风险评分确定</w:t>
      </w:r>
      <m:oMath>
        <m:sSubSup>
          <m:sSubSupPr>
            <m:ctrlPr>
              <w:rPr>
                <w:rFonts w:ascii="Cambria Math" w:hAnsi="Cambria Math" w:eastAsia="仿宋" w:cs="Times New Roman"/>
                <w:i/>
                <w:szCs w:val="21"/>
              </w:rPr>
            </m:ctrlPr>
          </m:sSubSupPr>
          <m:e>
            <m:r>
              <m:rPr/>
              <w:rPr>
                <w:rFonts w:ascii="Cambria Math" w:hAnsi="Cambria Math" w:eastAsia="仿宋" w:cs="Times New Roman"/>
                <w:szCs w:val="21"/>
              </w:rPr>
              <m:t>r</m:t>
            </m:r>
            <m:ctrlPr>
              <w:rPr>
                <w:rFonts w:ascii="Cambria Math" w:hAnsi="Cambria Math" w:eastAsia="仿宋" w:cs="Times New Roman"/>
                <w:i/>
                <w:szCs w:val="21"/>
              </w:rPr>
            </m:ctrlPr>
          </m:e>
          <m:sub>
            <m:r>
              <m:rPr/>
              <w:rPr>
                <w:rFonts w:ascii="Cambria Math" w:hAnsi="Cambria Math" w:eastAsia="仿宋" w:cs="Times New Roman"/>
                <w:szCs w:val="21"/>
              </w:rPr>
              <m:t>i</m:t>
            </m:r>
            <m:ctrlPr>
              <w:rPr>
                <w:rFonts w:ascii="Cambria Math" w:hAnsi="Cambria Math" w:eastAsia="仿宋" w:cs="Times New Roman"/>
                <w:i/>
                <w:szCs w:val="21"/>
              </w:rPr>
            </m:ctrlPr>
          </m:sub>
          <m:sup>
            <m:r>
              <m:rPr/>
              <w:rPr>
                <w:rFonts w:ascii="Cambria Math" w:hAnsi="Cambria Math" w:eastAsia="仿宋" w:cs="Times New Roman"/>
                <w:szCs w:val="21"/>
              </w:rPr>
              <m:t>k</m:t>
            </m:r>
            <m:ctrlPr>
              <w:rPr>
                <w:rFonts w:ascii="Cambria Math" w:hAnsi="Cambria Math" w:eastAsia="仿宋" w:cs="Times New Roman"/>
                <w:i/>
                <w:szCs w:val="21"/>
              </w:rPr>
            </m:ctrlPr>
          </m:sup>
        </m:sSubSup>
      </m:oMath>
      <w:r>
        <w:rPr>
          <w:rFonts w:hint="eastAsia" w:ascii="仿宋" w:hAnsi="仿宋" w:eastAsia="仿宋" w:cs="Times New Roman"/>
          <w:szCs w:val="21"/>
        </w:rPr>
        <w:t>。具体见</w:t>
      </w:r>
      <w:r>
        <w:rPr>
          <w:rFonts w:ascii="仿宋" w:hAnsi="仿宋" w:eastAsia="仿宋" w:cs="Times New Roman"/>
          <w:szCs w:val="21"/>
        </w:rPr>
        <w:t>公式（6）</w:t>
      </w:r>
      <w:r>
        <w:rPr>
          <w:rFonts w:hint="eastAsia" w:ascii="仿宋" w:hAnsi="仿宋" w:eastAsia="仿宋" w:cs="Times New Roman"/>
          <w:szCs w:val="21"/>
        </w:rPr>
        <w:t>：</w:t>
      </w:r>
    </w:p>
    <w:p>
      <w:pPr>
        <w:snapToGrid w:val="0"/>
        <w:rPr>
          <w:rFonts w:ascii="仿宋" w:hAnsi="仿宋" w:eastAsia="仿宋" w:cs="Times New Roman"/>
          <w:szCs w:val="21"/>
        </w:rPr>
      </w:pPr>
      <m:oMathPara>
        <m:oMath>
          <m:eqArr>
            <m:eqArrPr>
              <m:maxDist m:val="1"/>
              <m:ctrlPr>
                <w:rPr>
                  <w:rFonts w:ascii="Cambria Math" w:hAnsi="Cambria Math" w:eastAsia="仿宋"/>
                  <w:i/>
                </w:rPr>
              </m:ctrlPr>
            </m:eqArrPr>
            <m:e>
              <m:sSubSup>
                <m:sSubSupPr>
                  <m:ctrlPr>
                    <w:rPr>
                      <w:rFonts w:ascii="Cambria Math" w:hAnsi="Cambria Math" w:eastAsia="仿宋" w:cs="Times New Roman"/>
                      <w:i/>
                      <w:szCs w:val="21"/>
                    </w:rPr>
                  </m:ctrlPr>
                </m:sSubSupPr>
                <m:e>
                  <m:r>
                    <m:rPr/>
                    <w:rPr>
                      <w:rFonts w:ascii="Cambria Math" w:hAnsi="Cambria Math" w:eastAsia="仿宋" w:cs="Times New Roman"/>
                      <w:szCs w:val="21"/>
                    </w:rPr>
                    <m:t>K</m:t>
                  </m:r>
                  <m:ctrlPr>
                    <w:rPr>
                      <w:rFonts w:ascii="Cambria Math" w:hAnsi="Cambria Math" w:eastAsia="仿宋" w:cs="Times New Roman"/>
                      <w:i/>
                      <w:szCs w:val="21"/>
                    </w:rPr>
                  </m:ctrlPr>
                </m:e>
                <m:sub>
                  <m:r>
                    <m:rPr/>
                    <w:rPr>
                      <w:rFonts w:ascii="Cambria Math" w:hAnsi="Cambria Math" w:eastAsia="仿宋" w:cs="Times New Roman"/>
                      <w:szCs w:val="21"/>
                    </w:rPr>
                    <m:t>i</m:t>
                  </m:r>
                  <m:ctrlPr>
                    <w:rPr>
                      <w:rFonts w:ascii="Cambria Math" w:hAnsi="Cambria Math" w:eastAsia="仿宋" w:cs="Times New Roman"/>
                      <w:i/>
                      <w:szCs w:val="21"/>
                    </w:rPr>
                  </m:ctrlPr>
                </m:sub>
                <m:sup>
                  <m:r>
                    <m:rPr/>
                    <w:rPr>
                      <w:rFonts w:ascii="Cambria Math" w:hAnsi="Cambria Math" w:eastAsia="仿宋" w:cs="Times New Roman"/>
                      <w:szCs w:val="21"/>
                    </w:rPr>
                    <m:t>k</m:t>
                  </m:r>
                  <m:ctrlPr>
                    <w:rPr>
                      <w:rFonts w:ascii="Cambria Math" w:hAnsi="Cambria Math" w:eastAsia="仿宋" w:cs="Times New Roman"/>
                      <w:i/>
                      <w:szCs w:val="21"/>
                    </w:rPr>
                  </m:ctrlPr>
                </m:sup>
              </m:sSubSup>
              <m:r>
                <m:rPr/>
                <w:rPr>
                  <w:rFonts w:ascii="Cambria Math" w:hAnsi="Cambria Math" w:eastAsia="仿宋" w:cs="Times New Roman"/>
                  <w:szCs w:val="21"/>
                </w:rPr>
                <m:t>=</m:t>
              </m:r>
              <m:f>
                <m:fPr>
                  <m:ctrlPr>
                    <w:rPr>
                      <w:rFonts w:ascii="Cambria Math" w:hAnsi="Cambria Math" w:eastAsia="仿宋" w:cs="Times New Roman"/>
                      <w:i/>
                      <w:szCs w:val="21"/>
                    </w:rPr>
                  </m:ctrlPr>
                </m:fPr>
                <m:num>
                  <m:r>
                    <m:rPr/>
                    <w:rPr>
                      <w:rFonts w:ascii="Cambria Math" w:hAnsi="Cambria Math" w:eastAsia="仿宋" w:cs="Times New Roman"/>
                      <w:szCs w:val="21"/>
                    </w:rPr>
                    <m:t>B</m:t>
                  </m:r>
                  <m:ctrlPr>
                    <w:rPr>
                      <w:rFonts w:ascii="Cambria Math" w:hAnsi="Cambria Math" w:eastAsia="仿宋" w:cs="Times New Roman"/>
                      <w:i/>
                      <w:szCs w:val="21"/>
                    </w:rPr>
                  </m:ctrlPr>
                </m:num>
                <m:den>
                  <m:r>
                    <m:rPr/>
                    <w:rPr>
                      <w:rFonts w:ascii="Cambria Math" w:hAnsi="Cambria Math" w:eastAsia="仿宋" w:cs="Times New Roman"/>
                      <w:szCs w:val="21"/>
                    </w:rPr>
                    <m:t>N</m:t>
                  </m:r>
                  <m:ctrlPr>
                    <w:rPr>
                      <w:rFonts w:ascii="Cambria Math" w:hAnsi="Cambria Math" w:eastAsia="仿宋" w:cs="Times New Roman"/>
                      <w:i/>
                      <w:szCs w:val="21"/>
                    </w:rPr>
                  </m:ctrlPr>
                </m:den>
              </m:f>
              <m:r>
                <m:rPr/>
                <w:rPr>
                  <w:rFonts w:ascii="Cambria Math" w:hAnsi="Cambria Math" w:eastAsia="仿宋" w:cs="Times New Roman"/>
                  <w:szCs w:val="21"/>
                </w:rPr>
                <m:t>∗</m:t>
              </m:r>
              <m:sSubSup>
                <m:sSubSupPr>
                  <m:ctrlPr>
                    <w:rPr>
                      <w:rFonts w:ascii="Cambria Math" w:hAnsi="Cambria Math" w:eastAsia="仿宋" w:cs="Times New Roman"/>
                      <w:i/>
                      <w:szCs w:val="21"/>
                    </w:rPr>
                  </m:ctrlPr>
                </m:sSubSupPr>
                <m:e>
                  <m:r>
                    <m:rPr/>
                    <w:rPr>
                      <w:rFonts w:ascii="Cambria Math" w:hAnsi="Cambria Math" w:eastAsia="仿宋" w:cs="Times New Roman"/>
                      <w:szCs w:val="21"/>
                    </w:rPr>
                    <m:t>r</m:t>
                  </m:r>
                  <m:ctrlPr>
                    <w:rPr>
                      <w:rFonts w:ascii="Cambria Math" w:hAnsi="Cambria Math" w:eastAsia="仿宋" w:cs="Times New Roman"/>
                      <w:i/>
                      <w:szCs w:val="21"/>
                    </w:rPr>
                  </m:ctrlPr>
                </m:e>
                <m:sub>
                  <m:r>
                    <m:rPr/>
                    <w:rPr>
                      <w:rFonts w:ascii="Cambria Math" w:hAnsi="Cambria Math" w:eastAsia="仿宋" w:cs="Times New Roman"/>
                      <w:szCs w:val="21"/>
                    </w:rPr>
                    <m:t>i</m:t>
                  </m:r>
                  <m:ctrlPr>
                    <w:rPr>
                      <w:rFonts w:ascii="Cambria Math" w:hAnsi="Cambria Math" w:eastAsia="仿宋" w:cs="Times New Roman"/>
                      <w:i/>
                      <w:szCs w:val="21"/>
                    </w:rPr>
                  </m:ctrlPr>
                </m:sub>
                <m:sup>
                  <m:r>
                    <m:rPr/>
                    <w:rPr>
                      <w:rFonts w:ascii="Cambria Math" w:hAnsi="Cambria Math" w:eastAsia="仿宋" w:cs="Times New Roman"/>
                      <w:szCs w:val="21"/>
                    </w:rPr>
                    <m:t>k</m:t>
                  </m:r>
                  <m:ctrlPr>
                    <w:rPr>
                      <w:rFonts w:ascii="Cambria Math" w:hAnsi="Cambria Math" w:eastAsia="仿宋" w:cs="Times New Roman"/>
                      <w:i/>
                      <w:szCs w:val="21"/>
                    </w:rPr>
                  </m:ctrlPr>
                </m:sup>
              </m:sSubSup>
              <m:r>
                <m:rPr/>
                <w:rPr>
                  <w:rFonts w:ascii="Cambria Math" w:hAnsi="Cambria Math" w:eastAsia="仿宋"/>
                </w:rPr>
                <m:t>,   k=1,2</m:t>
              </m:r>
              <m:r>
                <m:rPr/>
                <w:rPr>
                  <w:rFonts w:hint="eastAsia" w:ascii="Cambria Math" w:hAnsi="Cambria Math" w:eastAsia="仿宋"/>
                  <w:lang w:eastAsia="zh-CN"/>
                </w:rPr>
                <m:t>，</m:t>
              </m:r>
              <m:r>
                <m:rPr/>
                <w:rPr>
                  <w:rFonts w:hint="default" w:ascii="Cambria Math" w:hAnsi="Cambria Math" w:eastAsia="仿宋"/>
                  <w:lang w:val="en-US" w:eastAsia="zh-CN"/>
                </w:rPr>
                <m:t xml:space="preserve">                   </m:t>
              </m:r>
              <m:d>
                <m:dPr>
                  <m:ctrlPr>
                    <w:rPr>
                      <w:rFonts w:ascii="Cambria Math" w:hAnsi="Cambria Math" w:eastAsia="仿宋"/>
                      <w:i/>
                    </w:rPr>
                  </m:ctrlPr>
                </m:dPr>
                <m:e>
                  <m:r>
                    <m:rPr>
                      <m:sty m:val="p"/>
                    </m:rPr>
                    <w:rPr>
                      <w:rFonts w:ascii="Cambria Math" w:hAnsi="Cambria Math" w:eastAsia="仿宋"/>
                    </w:rPr>
                    <w:fldChar w:fldCharType="begin"/>
                  </m:r>
                  <m:r>
                    <m:rPr>
                      <m:sty m:val="p"/>
                    </m:rPr>
                    <w:rPr>
                      <w:rFonts w:ascii="Cambria Math" w:hAnsi="Cambria Math" w:eastAsia="仿宋"/>
                    </w:rPr>
                    <m:t xml:space="preserve"> AUTONUM  \∗ Arabic </m:t>
                  </m:r>
                  <m:r>
                    <m:rPr>
                      <m:sty m:val="p"/>
                    </m:rPr>
                    <w:rPr>
                      <w:rFonts w:ascii="Cambria Math" w:hAnsi="Cambria Math" w:eastAsia="仿宋"/>
                    </w:rPr>
                    <w:fldChar w:fldCharType="end"/>
                  </m:r>
                  <m:ctrlPr>
                    <w:rPr>
                      <w:rFonts w:ascii="Cambria Math" w:hAnsi="Cambria Math" w:eastAsia="仿宋"/>
                      <w:i/>
                    </w:rPr>
                  </m:ctrlPr>
                </m:e>
              </m:d>
              <m:ctrlPr>
                <w:rPr>
                  <w:rFonts w:ascii="Cambria Math" w:hAnsi="Cambria Math" w:eastAsia="仿宋" w:cs="Times New Roman"/>
                  <w:i/>
                  <w:szCs w:val="21"/>
                </w:rPr>
              </m:ctrlPr>
            </m:e>
          </m:eqArr>
        </m:oMath>
      </m:oMathPara>
    </w:p>
    <w:p>
      <w:pPr>
        <w:snapToGrid w:val="0"/>
        <w:rPr>
          <w:rFonts w:ascii="仿宋" w:hAnsi="仿宋" w:eastAsia="仿宋" w:cs="Times New Roman"/>
          <w:szCs w:val="21"/>
        </w:rPr>
      </w:pPr>
      <w:r>
        <w:rPr>
          <w:rFonts w:hint="eastAsia" w:ascii="仿宋" w:hAnsi="仿宋" w:eastAsia="仿宋" w:cs="Times New Roman"/>
          <w:szCs w:val="21"/>
        </w:rPr>
        <w:t>其中</w:t>
      </w:r>
      <m:oMath>
        <m:f>
          <m:fPr>
            <m:ctrlPr>
              <w:rPr>
                <w:rFonts w:ascii="Cambria Math" w:hAnsi="Cambria Math" w:eastAsia="仿宋" w:cs="Times New Roman"/>
                <w:i/>
                <w:szCs w:val="21"/>
              </w:rPr>
            </m:ctrlPr>
          </m:fPr>
          <m:num>
            <m:r>
              <m:rPr/>
              <w:rPr>
                <w:rFonts w:ascii="Cambria Math" w:hAnsi="Cambria Math" w:eastAsia="仿宋" w:cs="Times New Roman"/>
                <w:szCs w:val="21"/>
              </w:rPr>
              <m:t>B</m:t>
            </m:r>
            <m:ctrlPr>
              <w:rPr>
                <w:rFonts w:ascii="Cambria Math" w:hAnsi="Cambria Math" w:eastAsia="仿宋" w:cs="Times New Roman"/>
                <w:i/>
                <w:szCs w:val="21"/>
              </w:rPr>
            </m:ctrlPr>
          </m:num>
          <m:den>
            <m:r>
              <m:rPr/>
              <w:rPr>
                <w:rFonts w:ascii="Cambria Math" w:hAnsi="Cambria Math" w:eastAsia="仿宋" w:cs="Times New Roman"/>
                <w:szCs w:val="21"/>
              </w:rPr>
              <m:t>N</m:t>
            </m:r>
            <m:ctrlPr>
              <w:rPr>
                <w:rFonts w:ascii="Cambria Math" w:hAnsi="Cambria Math" w:eastAsia="仿宋" w:cs="Times New Roman"/>
                <w:i/>
                <w:szCs w:val="21"/>
              </w:rPr>
            </m:ctrlPr>
          </m:den>
        </m:f>
      </m:oMath>
      <w:r>
        <w:rPr>
          <w:rFonts w:hint="eastAsia" w:ascii="仿宋" w:hAnsi="仿宋" w:eastAsia="仿宋" w:cs="Times New Roman"/>
          <w:szCs w:val="21"/>
        </w:rPr>
        <w:t>表示了平均支付水平。预算越高，支付水平越高。</w:t>
      </w:r>
      <w:r>
        <w:rPr>
          <w:rFonts w:ascii="仿宋" w:hAnsi="仿宋" w:eastAsia="仿宋" w:cs="Times New Roman"/>
          <w:szCs w:val="21"/>
        </w:rPr>
        <w:t>风险评分</w:t>
      </w:r>
      <m:oMath>
        <m:sSubSup>
          <m:sSubSupPr>
            <m:ctrlPr>
              <w:rPr>
                <w:rFonts w:ascii="Cambria Math" w:hAnsi="Cambria Math" w:eastAsia="仿宋" w:cs="Times New Roman"/>
                <w:i/>
                <w:szCs w:val="21"/>
              </w:rPr>
            </m:ctrlPr>
          </m:sSubSupPr>
          <m:e>
            <m:r>
              <m:rPr/>
              <w:rPr>
                <w:rFonts w:ascii="Cambria Math" w:hAnsi="Cambria Math" w:eastAsia="仿宋" w:cs="Times New Roman"/>
                <w:szCs w:val="21"/>
              </w:rPr>
              <m:t>r</m:t>
            </m:r>
            <m:ctrlPr>
              <w:rPr>
                <w:rFonts w:ascii="Cambria Math" w:hAnsi="Cambria Math" w:eastAsia="仿宋" w:cs="Times New Roman"/>
                <w:i/>
                <w:szCs w:val="21"/>
              </w:rPr>
            </m:ctrlPr>
          </m:e>
          <m:sub>
            <m:r>
              <m:rPr/>
              <w:rPr>
                <w:rFonts w:ascii="Cambria Math" w:hAnsi="Cambria Math" w:eastAsia="仿宋" w:cs="Times New Roman"/>
                <w:szCs w:val="21"/>
              </w:rPr>
              <m:t>i</m:t>
            </m:r>
            <m:ctrlPr>
              <w:rPr>
                <w:rFonts w:ascii="Cambria Math" w:hAnsi="Cambria Math" w:eastAsia="仿宋" w:cs="Times New Roman"/>
                <w:i/>
                <w:szCs w:val="21"/>
              </w:rPr>
            </m:ctrlPr>
          </m:sub>
          <m:sup>
            <m:r>
              <m:rPr/>
              <w:rPr>
                <w:rFonts w:ascii="Cambria Math" w:hAnsi="Cambria Math" w:eastAsia="仿宋" w:cs="Times New Roman"/>
                <w:szCs w:val="21"/>
              </w:rPr>
              <m:t>k</m:t>
            </m:r>
            <m:ctrlPr>
              <w:rPr>
                <w:rFonts w:ascii="Cambria Math" w:hAnsi="Cambria Math" w:eastAsia="仿宋" w:cs="Times New Roman"/>
                <w:i/>
                <w:szCs w:val="21"/>
              </w:rPr>
            </m:ctrlPr>
          </m:sup>
        </m:sSubSup>
      </m:oMath>
      <w:r>
        <w:rPr>
          <w:rFonts w:ascii="仿宋" w:hAnsi="仿宋" w:eastAsia="仿宋" w:cs="Times New Roman"/>
          <w:szCs w:val="21"/>
        </w:rPr>
        <w:t>体现了对个体的风险调整。</w:t>
      </w:r>
      <w:r>
        <w:rPr>
          <w:rFonts w:hint="eastAsia" w:ascii="仿宋" w:hAnsi="仿宋" w:eastAsia="仿宋" w:cs="Times New Roman"/>
          <w:szCs w:val="21"/>
        </w:rPr>
        <w:t>居民</w:t>
      </w:r>
      <w:r>
        <w:rPr>
          <w:rFonts w:ascii="仿宋" w:hAnsi="仿宋" w:eastAsia="仿宋" w:cs="Times New Roman"/>
          <w:szCs w:val="21"/>
        </w:rPr>
        <w:t>费用风险越高，新农合</w:t>
      </w:r>
      <w:r>
        <w:rPr>
          <w:rFonts w:hint="eastAsia" w:ascii="仿宋" w:hAnsi="仿宋" w:eastAsia="仿宋" w:cs="Times New Roman"/>
          <w:szCs w:val="21"/>
        </w:rPr>
        <w:t>支付给为该居民服务的乡镇卫生院</w:t>
      </w:r>
      <w:r>
        <w:rPr>
          <w:rFonts w:ascii="仿宋" w:hAnsi="仿宋" w:eastAsia="仿宋" w:cs="Times New Roman"/>
          <w:szCs w:val="21"/>
        </w:rPr>
        <w:t>的</w:t>
      </w:r>
      <w:r>
        <w:rPr>
          <w:rFonts w:hint="eastAsia" w:ascii="仿宋" w:hAnsi="仿宋" w:eastAsia="仿宋" w:cs="Times New Roman"/>
          <w:szCs w:val="21"/>
        </w:rPr>
        <w:t>人头费</w:t>
      </w:r>
      <w:r>
        <w:rPr>
          <w:rFonts w:ascii="仿宋" w:hAnsi="仿宋" w:eastAsia="仿宋" w:cs="Times New Roman"/>
          <w:szCs w:val="21"/>
        </w:rPr>
        <w:t>就越多。最后，乡镇卫生院</w:t>
      </w:r>
      <m:oMath>
        <m:r>
          <m:rPr/>
          <w:rPr>
            <w:rFonts w:ascii="Cambria Math" w:hAnsi="Cambria Math" w:eastAsia="仿宋" w:cs="Times New Roman"/>
            <w:szCs w:val="21"/>
          </w:rPr>
          <m:t>j</m:t>
        </m:r>
      </m:oMath>
      <w:r>
        <w:rPr>
          <w:rFonts w:ascii="仿宋" w:hAnsi="仿宋" w:eastAsia="仿宋" w:cs="Times New Roman"/>
          <w:szCs w:val="21"/>
        </w:rPr>
        <w:t>收到的支付总额</w:t>
      </w:r>
      <m:oMath>
        <m:sSubSup>
          <m:sSubSupPr>
            <m:ctrlPr>
              <w:rPr>
                <w:rFonts w:ascii="Cambria Math" w:hAnsi="Cambria Math" w:eastAsia="仿宋" w:cs="Times New Roman"/>
                <w:i/>
                <w:szCs w:val="21"/>
              </w:rPr>
            </m:ctrlPr>
          </m:sSubSupPr>
          <m:e>
            <m:r>
              <m:rPr/>
              <w:rPr>
                <w:rFonts w:ascii="Cambria Math" w:hAnsi="Cambria Math" w:eastAsia="仿宋" w:cs="Times New Roman"/>
                <w:szCs w:val="21"/>
              </w:rPr>
              <m:t>P</m:t>
            </m:r>
            <m:ctrlPr>
              <w:rPr>
                <w:rFonts w:ascii="Cambria Math" w:hAnsi="Cambria Math" w:eastAsia="仿宋" w:cs="Times New Roman"/>
                <w:i/>
                <w:szCs w:val="21"/>
              </w:rPr>
            </m:ctrlPr>
          </m:e>
          <m:sub>
            <m:r>
              <m:rPr/>
              <w:rPr>
                <w:rFonts w:ascii="Cambria Math" w:hAnsi="Cambria Math" w:eastAsia="仿宋" w:cs="Times New Roman"/>
                <w:szCs w:val="21"/>
              </w:rPr>
              <m:t>j</m:t>
            </m:r>
            <m:ctrlPr>
              <w:rPr>
                <w:rFonts w:ascii="Cambria Math" w:hAnsi="Cambria Math" w:eastAsia="仿宋" w:cs="Times New Roman"/>
                <w:i/>
                <w:szCs w:val="21"/>
              </w:rPr>
            </m:ctrlPr>
          </m:sub>
          <m:sup>
            <m:r>
              <m:rPr/>
              <w:rPr>
                <w:rFonts w:ascii="Cambria Math" w:hAnsi="Cambria Math" w:eastAsia="仿宋" w:cs="Times New Roman"/>
                <w:szCs w:val="21"/>
              </w:rPr>
              <m:t>k</m:t>
            </m:r>
            <m:ctrlPr>
              <w:rPr>
                <w:rFonts w:ascii="Cambria Math" w:hAnsi="Cambria Math" w:eastAsia="仿宋" w:cs="Times New Roman"/>
                <w:i/>
                <w:szCs w:val="21"/>
              </w:rPr>
            </m:ctrlPr>
          </m:sup>
        </m:sSubSup>
      </m:oMath>
      <w:r>
        <w:rPr>
          <w:rFonts w:ascii="仿宋" w:hAnsi="仿宋" w:eastAsia="仿宋" w:cs="Times New Roman"/>
          <w:szCs w:val="21"/>
        </w:rPr>
        <w:t>为其服务的</w:t>
      </w:r>
      <w:r>
        <w:rPr>
          <w:rFonts w:hint="eastAsia" w:ascii="仿宋" w:hAnsi="仿宋" w:eastAsia="仿宋" w:cs="Times New Roman"/>
          <w:szCs w:val="21"/>
        </w:rPr>
        <w:t>参与新农合的</w:t>
      </w:r>
      <w:r>
        <w:rPr>
          <w:rFonts w:ascii="仿宋" w:hAnsi="仿宋" w:eastAsia="仿宋" w:cs="Times New Roman"/>
          <w:szCs w:val="21"/>
        </w:rPr>
        <w:t>居民的</w:t>
      </w:r>
      <w:r>
        <w:rPr>
          <w:rFonts w:hint="eastAsia" w:ascii="仿宋" w:hAnsi="仿宋" w:eastAsia="仿宋" w:cs="Times New Roman"/>
          <w:szCs w:val="21"/>
        </w:rPr>
        <w:t>人头费</w:t>
      </w:r>
      <w:r>
        <w:rPr>
          <w:rFonts w:ascii="仿宋" w:hAnsi="仿宋" w:eastAsia="仿宋" w:cs="Times New Roman"/>
          <w:szCs w:val="21"/>
        </w:rPr>
        <w:t>之和，</w:t>
      </w:r>
      <w:r>
        <w:rPr>
          <w:rFonts w:hint="eastAsia" w:ascii="仿宋" w:hAnsi="仿宋" w:eastAsia="仿宋" w:cs="Times New Roman"/>
          <w:szCs w:val="21"/>
        </w:rPr>
        <w:t>具体见</w:t>
      </w:r>
      <w:r>
        <w:rPr>
          <w:rFonts w:ascii="仿宋" w:hAnsi="仿宋" w:eastAsia="仿宋" w:cs="Times New Roman"/>
          <w:szCs w:val="21"/>
        </w:rPr>
        <w:t>公式（7）：</w:t>
      </w:r>
    </w:p>
    <w:p>
      <w:pPr>
        <w:snapToGrid w:val="0"/>
        <w:rPr>
          <w:rFonts w:ascii="仿宋" w:hAnsi="仿宋" w:eastAsia="仿宋" w:cs="Times New Roman"/>
          <w:szCs w:val="21"/>
        </w:rPr>
      </w:pPr>
      <m:oMathPara>
        <m:oMath>
          <m:eqArr>
            <m:eqArrPr>
              <m:maxDist m:val="1"/>
              <m:ctrlPr>
                <w:rPr>
                  <w:rFonts w:ascii="Cambria Math" w:hAnsi="Cambria Math" w:eastAsia="仿宋"/>
                  <w:i/>
                </w:rPr>
              </m:ctrlPr>
            </m:eqArrPr>
            <m:e>
              <m:sSubSup>
                <m:sSubSupPr>
                  <m:ctrlPr>
                    <w:rPr>
                      <w:rFonts w:ascii="Cambria Math" w:hAnsi="Cambria Math" w:eastAsia="仿宋" w:cs="Times New Roman"/>
                      <w:i/>
                      <w:szCs w:val="21"/>
                    </w:rPr>
                  </m:ctrlPr>
                </m:sSubSupPr>
                <m:e>
                  <m:r>
                    <m:rPr/>
                    <w:rPr>
                      <w:rFonts w:ascii="Cambria Math" w:hAnsi="Cambria Math" w:eastAsia="仿宋" w:cs="Times New Roman"/>
                      <w:szCs w:val="21"/>
                    </w:rPr>
                    <m:t>P</m:t>
                  </m:r>
                  <m:ctrlPr>
                    <w:rPr>
                      <w:rFonts w:ascii="Cambria Math" w:hAnsi="Cambria Math" w:eastAsia="仿宋" w:cs="Times New Roman"/>
                      <w:i/>
                      <w:szCs w:val="21"/>
                    </w:rPr>
                  </m:ctrlPr>
                </m:e>
                <m:sub>
                  <m:r>
                    <m:rPr/>
                    <w:rPr>
                      <w:rFonts w:ascii="Cambria Math" w:hAnsi="Cambria Math" w:eastAsia="仿宋" w:cs="Times New Roman"/>
                      <w:szCs w:val="21"/>
                    </w:rPr>
                    <m:t>j</m:t>
                  </m:r>
                  <m:ctrlPr>
                    <w:rPr>
                      <w:rFonts w:ascii="Cambria Math" w:hAnsi="Cambria Math" w:eastAsia="仿宋" w:cs="Times New Roman"/>
                      <w:i/>
                      <w:szCs w:val="21"/>
                    </w:rPr>
                  </m:ctrlPr>
                </m:sub>
                <m:sup>
                  <m:r>
                    <m:rPr/>
                    <w:rPr>
                      <w:rFonts w:ascii="Cambria Math" w:hAnsi="Cambria Math" w:eastAsia="仿宋" w:cs="Times New Roman"/>
                      <w:szCs w:val="21"/>
                    </w:rPr>
                    <m:t>k</m:t>
                  </m:r>
                  <m:ctrlPr>
                    <w:rPr>
                      <w:rFonts w:ascii="Cambria Math" w:hAnsi="Cambria Math" w:eastAsia="仿宋" w:cs="Times New Roman"/>
                      <w:i/>
                      <w:szCs w:val="21"/>
                    </w:rPr>
                  </m:ctrlPr>
                </m:sup>
              </m:sSubSup>
              <m:r>
                <m:rPr/>
                <w:rPr>
                  <w:rFonts w:ascii="Cambria Math" w:hAnsi="Cambria Math" w:eastAsia="仿宋" w:cs="Times New Roman"/>
                  <w:szCs w:val="21"/>
                </w:rPr>
                <m:t>=</m:t>
              </m:r>
              <m:nary>
                <m:naryPr>
                  <m:chr m:val="∑"/>
                  <m:grow m:val="1"/>
                  <m:limLoc m:val="undOvr"/>
                  <m:supHide m:val="1"/>
                  <m:ctrlPr>
                    <w:rPr>
                      <w:rFonts w:ascii="Cambria Math" w:hAnsi="Cambria Math" w:eastAsia="仿宋" w:cs="Times New Roman"/>
                      <w:i/>
                      <w:szCs w:val="21"/>
                    </w:rPr>
                  </m:ctrlPr>
                </m:naryPr>
                <m:sub>
                  <m:r>
                    <m:rPr/>
                    <w:rPr>
                      <w:rFonts w:ascii="Cambria Math" w:hAnsi="Cambria Math" w:eastAsia="仿宋" w:cs="Times New Roman"/>
                      <w:szCs w:val="21"/>
                    </w:rPr>
                    <m:t>i∈</m:t>
                  </m:r>
                  <m:sSub>
                    <m:sSubPr>
                      <m:ctrlPr>
                        <w:rPr>
                          <w:rFonts w:ascii="Cambria Math" w:hAnsi="Cambria Math" w:eastAsia="仿宋" w:cs="Times New Roman"/>
                          <w:i/>
                          <w:szCs w:val="21"/>
                        </w:rPr>
                      </m:ctrlPr>
                    </m:sSubPr>
                    <m:e>
                      <m:r>
                        <m:rPr/>
                        <w:rPr>
                          <w:rFonts w:ascii="Cambria Math" w:hAnsi="Cambria Math" w:eastAsia="仿宋" w:cs="Times New Roman"/>
                          <w:szCs w:val="21"/>
                        </w:rPr>
                        <m:t>Θ</m:t>
                      </m:r>
                      <m:ctrlPr>
                        <w:rPr>
                          <w:rFonts w:ascii="Cambria Math" w:hAnsi="Cambria Math" w:eastAsia="仿宋" w:cs="Times New Roman"/>
                          <w:i/>
                          <w:szCs w:val="21"/>
                        </w:rPr>
                      </m:ctrlPr>
                    </m:e>
                    <m:sub>
                      <m:r>
                        <m:rPr/>
                        <w:rPr>
                          <w:rFonts w:ascii="Cambria Math" w:hAnsi="Cambria Math" w:eastAsia="仿宋" w:cs="Times New Roman"/>
                          <w:szCs w:val="21"/>
                        </w:rPr>
                        <m:t>j</m:t>
                      </m:r>
                      <m:ctrlPr>
                        <w:rPr>
                          <w:rFonts w:ascii="Cambria Math" w:hAnsi="Cambria Math" w:eastAsia="仿宋" w:cs="Times New Roman"/>
                          <w:i/>
                          <w:szCs w:val="21"/>
                        </w:rPr>
                      </m:ctrlPr>
                    </m:sub>
                  </m:sSub>
                  <m:ctrlPr>
                    <w:rPr>
                      <w:rFonts w:ascii="Cambria Math" w:hAnsi="Cambria Math" w:eastAsia="仿宋" w:cs="Times New Roman"/>
                      <w:i/>
                      <w:szCs w:val="21"/>
                    </w:rPr>
                  </m:ctrlPr>
                </m:sub>
                <m:sup>
                  <m:ctrlPr>
                    <w:rPr>
                      <w:rFonts w:ascii="Cambria Math" w:hAnsi="Cambria Math" w:eastAsia="仿宋" w:cs="Times New Roman"/>
                      <w:i/>
                      <w:szCs w:val="21"/>
                    </w:rPr>
                  </m:ctrlPr>
                </m:sup>
                <m:e>
                  <m:sSubSup>
                    <m:sSubSupPr>
                      <m:ctrlPr>
                        <w:rPr>
                          <w:rFonts w:ascii="Cambria Math" w:hAnsi="Cambria Math" w:eastAsia="仿宋" w:cs="Times New Roman"/>
                          <w:i/>
                          <w:szCs w:val="21"/>
                        </w:rPr>
                      </m:ctrlPr>
                    </m:sSubSupPr>
                    <m:e>
                      <m:r>
                        <m:rPr/>
                        <w:rPr>
                          <w:rFonts w:ascii="Cambria Math" w:hAnsi="Cambria Math" w:eastAsia="仿宋" w:cs="Times New Roman"/>
                          <w:szCs w:val="21"/>
                        </w:rPr>
                        <m:t>K</m:t>
                      </m:r>
                      <m:ctrlPr>
                        <w:rPr>
                          <w:rFonts w:ascii="Cambria Math" w:hAnsi="Cambria Math" w:eastAsia="仿宋" w:cs="Times New Roman"/>
                          <w:i/>
                          <w:szCs w:val="21"/>
                        </w:rPr>
                      </m:ctrlPr>
                    </m:e>
                    <m:sub>
                      <m:r>
                        <m:rPr/>
                        <w:rPr>
                          <w:rFonts w:ascii="Cambria Math" w:hAnsi="Cambria Math" w:eastAsia="仿宋" w:cs="Times New Roman"/>
                          <w:szCs w:val="21"/>
                        </w:rPr>
                        <m:t>i</m:t>
                      </m:r>
                      <m:ctrlPr>
                        <w:rPr>
                          <w:rFonts w:ascii="Cambria Math" w:hAnsi="Cambria Math" w:eastAsia="仿宋" w:cs="Times New Roman"/>
                          <w:i/>
                          <w:szCs w:val="21"/>
                        </w:rPr>
                      </m:ctrlPr>
                    </m:sub>
                    <m:sup>
                      <m:r>
                        <m:rPr/>
                        <w:rPr>
                          <w:rFonts w:ascii="Cambria Math" w:hAnsi="Cambria Math" w:eastAsia="仿宋" w:cs="Times New Roman"/>
                          <w:szCs w:val="21"/>
                        </w:rPr>
                        <m:t>k</m:t>
                      </m:r>
                      <m:ctrlPr>
                        <w:rPr>
                          <w:rFonts w:ascii="Cambria Math" w:hAnsi="Cambria Math" w:eastAsia="仿宋" w:cs="Times New Roman"/>
                          <w:i/>
                          <w:szCs w:val="21"/>
                        </w:rPr>
                      </m:ctrlPr>
                    </m:sup>
                  </m:sSubSup>
                  <m:ctrlPr>
                    <w:rPr>
                      <w:rFonts w:ascii="Cambria Math" w:hAnsi="Cambria Math" w:eastAsia="仿宋" w:cs="Times New Roman"/>
                      <w:i/>
                      <w:szCs w:val="21"/>
                    </w:rPr>
                  </m:ctrlPr>
                </m:e>
              </m:nary>
              <m:r>
                <m:rPr/>
                <w:rPr>
                  <w:rFonts w:ascii="Cambria Math" w:hAnsi="Cambria Math" w:eastAsia="仿宋"/>
                </w:rPr>
                <m:t>,   k=1,2</m:t>
              </m:r>
              <m:r>
                <m:rPr/>
                <w:rPr>
                  <w:rFonts w:hint="default" w:ascii="Cambria Math" w:hAnsi="Cambria Math" w:eastAsia="仿宋"/>
                  <w:lang w:val="en-US" w:eastAsia="zh-CN"/>
                </w:rPr>
                <m:t xml:space="preserve"> </m:t>
              </m:r>
              <m:r>
                <m:rPr/>
                <w:rPr>
                  <w:rFonts w:hint="eastAsia" w:ascii="Cambria Math" w:hAnsi="Cambria Math" w:eastAsia="仿宋"/>
                  <w:lang w:val="en-US" w:eastAsia="zh-CN"/>
                </w:rPr>
                <m:t>，</m:t>
              </m:r>
              <m:r>
                <m:rPr/>
                <w:rPr>
                  <w:rFonts w:hint="default" w:ascii="Cambria Math" w:hAnsi="Cambria Math" w:eastAsia="仿宋"/>
                  <w:lang w:val="en-US" w:eastAsia="zh-CN"/>
                </w:rPr>
                <m:t xml:space="preserve">                         </m:t>
              </m:r>
              <m:d>
                <m:dPr>
                  <m:ctrlPr>
                    <w:rPr>
                      <w:rFonts w:ascii="Cambria Math" w:hAnsi="Cambria Math" w:eastAsia="仿宋"/>
                      <w:i/>
                    </w:rPr>
                  </m:ctrlPr>
                </m:dPr>
                <m:e>
                  <m:r>
                    <m:rPr>
                      <m:sty m:val="p"/>
                    </m:rPr>
                    <w:rPr>
                      <w:rFonts w:ascii="Cambria Math" w:hAnsi="Cambria Math" w:eastAsia="仿宋"/>
                    </w:rPr>
                    <w:fldChar w:fldCharType="begin"/>
                  </m:r>
                  <m:r>
                    <m:rPr>
                      <m:sty m:val="p"/>
                    </m:rPr>
                    <w:rPr>
                      <w:rFonts w:ascii="Cambria Math" w:hAnsi="Cambria Math" w:eastAsia="仿宋"/>
                    </w:rPr>
                    <m:t xml:space="preserve"> AUTONUM  \∗ Arabic </m:t>
                  </m:r>
                  <m:r>
                    <m:rPr>
                      <m:sty m:val="p"/>
                    </m:rPr>
                    <w:rPr>
                      <w:rFonts w:ascii="Cambria Math" w:hAnsi="Cambria Math" w:eastAsia="仿宋"/>
                    </w:rPr>
                    <w:fldChar w:fldCharType="end"/>
                  </m:r>
                  <m:ctrlPr>
                    <w:rPr>
                      <w:rFonts w:ascii="Cambria Math" w:hAnsi="Cambria Math" w:eastAsia="仿宋"/>
                      <w:i/>
                    </w:rPr>
                  </m:ctrlPr>
                </m:e>
              </m:d>
              <m:ctrlPr>
                <w:rPr>
                  <w:rFonts w:ascii="Cambria Math" w:hAnsi="Cambria Math" w:eastAsia="仿宋" w:cs="Times New Roman"/>
                  <w:i/>
                  <w:szCs w:val="21"/>
                </w:rPr>
              </m:ctrlPr>
            </m:e>
          </m:eqArr>
        </m:oMath>
      </m:oMathPara>
    </w:p>
    <w:p>
      <w:pPr>
        <w:snapToGrid w:val="0"/>
        <w:rPr>
          <w:rFonts w:ascii="仿宋" w:hAnsi="仿宋" w:eastAsia="仿宋" w:cs="Times New Roman"/>
          <w:szCs w:val="21"/>
        </w:rPr>
      </w:pPr>
      <w:r>
        <w:rPr>
          <w:rFonts w:ascii="仿宋" w:hAnsi="仿宋" w:eastAsia="仿宋" w:cs="Times New Roman"/>
          <w:szCs w:val="21"/>
        </w:rPr>
        <w:t>其中，</w:t>
      </w:r>
      <m:oMath>
        <m:sSub>
          <m:sSubPr>
            <m:ctrlPr>
              <w:rPr>
                <w:rFonts w:ascii="Cambria Math" w:hAnsi="Cambria Math" w:eastAsia="仿宋" w:cs="Times New Roman"/>
                <w:i/>
                <w:szCs w:val="21"/>
              </w:rPr>
            </m:ctrlPr>
          </m:sSubPr>
          <m:e>
            <m:r>
              <m:rPr/>
              <w:rPr>
                <w:rFonts w:ascii="Cambria Math" w:hAnsi="Cambria Math" w:eastAsia="仿宋" w:cs="Times New Roman"/>
                <w:szCs w:val="21"/>
              </w:rPr>
              <m:t>Θ</m:t>
            </m:r>
            <m:ctrlPr>
              <w:rPr>
                <w:rFonts w:ascii="Cambria Math" w:hAnsi="Cambria Math" w:eastAsia="仿宋" w:cs="Times New Roman"/>
                <w:i/>
                <w:szCs w:val="21"/>
              </w:rPr>
            </m:ctrlPr>
          </m:e>
          <m:sub>
            <m:r>
              <m:rPr/>
              <w:rPr>
                <w:rFonts w:ascii="Cambria Math" w:hAnsi="Cambria Math" w:eastAsia="仿宋" w:cs="Times New Roman"/>
                <w:szCs w:val="21"/>
              </w:rPr>
              <m:t>j</m:t>
            </m:r>
            <m:ctrlPr>
              <w:rPr>
                <w:rFonts w:ascii="Cambria Math" w:hAnsi="Cambria Math" w:eastAsia="仿宋" w:cs="Times New Roman"/>
                <w:i/>
                <w:szCs w:val="21"/>
              </w:rPr>
            </m:ctrlPr>
          </m:sub>
        </m:sSub>
      </m:oMath>
      <w:r>
        <w:rPr>
          <w:rFonts w:ascii="仿宋" w:hAnsi="仿宋" w:eastAsia="仿宋" w:cs="Times New Roman"/>
          <w:szCs w:val="21"/>
        </w:rPr>
        <w:t>为乡镇卫生院</w:t>
      </w:r>
      <m:oMath>
        <m:r>
          <m:rPr/>
          <w:rPr>
            <w:rFonts w:ascii="Cambria Math" w:hAnsi="Cambria Math" w:eastAsia="仿宋" w:cs="Times New Roman"/>
            <w:szCs w:val="21"/>
          </w:rPr>
          <m:t>j</m:t>
        </m:r>
      </m:oMath>
      <w:r>
        <w:rPr>
          <w:rFonts w:ascii="仿宋" w:hAnsi="仿宋" w:eastAsia="仿宋" w:cs="Times New Roman"/>
          <w:szCs w:val="21"/>
        </w:rPr>
        <w:t>服务的</w:t>
      </w:r>
      <w:r>
        <w:rPr>
          <w:rFonts w:hint="eastAsia" w:ascii="仿宋" w:hAnsi="仿宋" w:eastAsia="仿宋" w:cs="Times New Roman"/>
          <w:szCs w:val="21"/>
        </w:rPr>
        <w:t>参与新农合的</w:t>
      </w:r>
      <w:r>
        <w:rPr>
          <w:rFonts w:ascii="仿宋" w:hAnsi="仿宋" w:eastAsia="仿宋" w:cs="Times New Roman"/>
          <w:szCs w:val="21"/>
        </w:rPr>
        <w:t>居民的集合。</w:t>
      </w:r>
    </w:p>
    <w:p>
      <w:pPr>
        <w:widowControl/>
        <w:snapToGrid w:val="0"/>
        <w:ind w:firstLine="420"/>
        <w:rPr>
          <w:rFonts w:ascii="仿宋" w:hAnsi="仿宋" w:eastAsia="仿宋" w:cs="Times New Roman"/>
          <w:szCs w:val="21"/>
        </w:rPr>
      </w:pPr>
      <w:r>
        <w:rPr>
          <w:rFonts w:ascii="仿宋" w:hAnsi="仿宋" w:eastAsia="仿宋" w:cs="Times New Roman"/>
          <w:szCs w:val="21"/>
        </w:rPr>
        <w:t>第二种</w:t>
      </w:r>
      <w:r>
        <w:rPr>
          <w:rFonts w:hint="eastAsia" w:ascii="仿宋" w:hAnsi="仿宋" w:eastAsia="仿宋" w:cs="Times New Roman"/>
          <w:szCs w:val="21"/>
        </w:rPr>
        <w:t>医保支付</w:t>
      </w:r>
      <w:r>
        <w:rPr>
          <w:rFonts w:ascii="仿宋" w:hAnsi="仿宋" w:eastAsia="仿宋" w:cs="Times New Roman"/>
          <w:szCs w:val="21"/>
        </w:rPr>
        <w:t>方式</w:t>
      </w:r>
      <w:r>
        <w:rPr>
          <w:rFonts w:hint="eastAsia" w:ascii="仿宋" w:hAnsi="仿宋" w:eastAsia="仿宋" w:cs="Times New Roman"/>
          <w:szCs w:val="21"/>
        </w:rPr>
        <w:t>由</w:t>
      </w:r>
      <w:r>
        <w:rPr>
          <w:rFonts w:ascii="仿宋" w:hAnsi="仿宋" w:eastAsia="仿宋" w:cs="Times New Roman"/>
          <w:szCs w:val="21"/>
        </w:rPr>
        <w:t>按人头付费与按服务付费相结合</w:t>
      </w:r>
      <w:r>
        <w:rPr>
          <w:rFonts w:hint="eastAsia" w:ascii="仿宋" w:hAnsi="仿宋" w:eastAsia="仿宋" w:cs="Times New Roman"/>
          <w:szCs w:val="21"/>
        </w:rPr>
        <w:t>。</w:t>
      </w:r>
      <w:r>
        <w:rPr>
          <w:rFonts w:ascii="仿宋" w:hAnsi="仿宋" w:eastAsia="仿宋" w:cs="Times New Roman"/>
          <w:szCs w:val="21"/>
        </w:rPr>
        <w:t>与第一</w:t>
      </w:r>
      <w:r>
        <w:rPr>
          <w:rFonts w:hint="eastAsia" w:ascii="仿宋" w:hAnsi="仿宋" w:eastAsia="仿宋" w:cs="Times New Roman"/>
          <w:szCs w:val="21"/>
        </w:rPr>
        <w:t>种</w:t>
      </w:r>
      <w:r>
        <w:rPr>
          <w:rFonts w:ascii="仿宋" w:hAnsi="仿宋" w:eastAsia="仿宋" w:cs="Times New Roman"/>
          <w:szCs w:val="21"/>
        </w:rPr>
        <w:t>方式类似，</w:t>
      </w:r>
      <w:r>
        <w:rPr>
          <w:rFonts w:hint="eastAsia" w:ascii="仿宋" w:hAnsi="仿宋" w:eastAsia="仿宋" w:cs="Times New Roman"/>
          <w:szCs w:val="21"/>
        </w:rPr>
        <w:t>对</w:t>
      </w:r>
      <w:r>
        <w:rPr>
          <w:rFonts w:ascii="仿宋" w:hAnsi="仿宋" w:eastAsia="仿宋" w:cs="Times New Roman"/>
          <w:szCs w:val="21"/>
        </w:rPr>
        <w:t>每个</w:t>
      </w:r>
      <w:r>
        <w:rPr>
          <w:rFonts w:hint="eastAsia" w:ascii="仿宋" w:hAnsi="仿宋" w:eastAsia="仿宋" w:cs="Times New Roman"/>
          <w:szCs w:val="21"/>
        </w:rPr>
        <w:t>居民的支付是经医疗费用</w:t>
      </w:r>
      <w:r>
        <w:rPr>
          <w:rFonts w:ascii="仿宋" w:hAnsi="仿宋" w:eastAsia="仿宋" w:cs="Times New Roman"/>
          <w:szCs w:val="21"/>
        </w:rPr>
        <w:t>风险调整后的按人头付费</w:t>
      </w:r>
      <w:r>
        <w:rPr>
          <w:rFonts w:hint="eastAsia" w:ascii="仿宋" w:hAnsi="仿宋" w:eastAsia="仿宋" w:cs="Times New Roman"/>
          <w:szCs w:val="21"/>
        </w:rPr>
        <w:t>，而</w:t>
      </w:r>
      <w:r>
        <w:rPr>
          <w:rFonts w:ascii="仿宋" w:hAnsi="仿宋" w:eastAsia="仿宋" w:cs="Times New Roman"/>
          <w:szCs w:val="21"/>
        </w:rPr>
        <w:t>不同之处在于，</w:t>
      </w:r>
      <w:r>
        <w:rPr>
          <w:rFonts w:hint="eastAsia" w:ascii="仿宋" w:hAnsi="仿宋" w:eastAsia="仿宋" w:cs="Times New Roman"/>
          <w:szCs w:val="21"/>
        </w:rPr>
        <w:t>第二种</w:t>
      </w:r>
      <w:r>
        <w:rPr>
          <w:rFonts w:ascii="仿宋" w:hAnsi="仿宋" w:eastAsia="仿宋" w:cs="Times New Roman"/>
          <w:szCs w:val="21"/>
        </w:rPr>
        <w:t>方式允许</w:t>
      </w:r>
      <w:r>
        <w:rPr>
          <w:rFonts w:hint="eastAsia" w:ascii="仿宋" w:hAnsi="仿宋" w:eastAsia="仿宋" w:cs="Times New Roman"/>
          <w:szCs w:val="21"/>
        </w:rPr>
        <w:t>居民</w:t>
      </w:r>
      <w:r>
        <w:rPr>
          <w:rFonts w:ascii="仿宋" w:hAnsi="仿宋" w:eastAsia="仿宋" w:cs="Times New Roman"/>
          <w:szCs w:val="21"/>
        </w:rPr>
        <w:t>选择</w:t>
      </w:r>
      <w:r>
        <w:rPr>
          <w:rFonts w:hint="eastAsia" w:ascii="仿宋" w:hAnsi="仿宋" w:eastAsia="仿宋" w:cs="Times New Roman"/>
          <w:szCs w:val="21"/>
        </w:rPr>
        <w:t>多个</w:t>
      </w:r>
      <w:r>
        <w:rPr>
          <w:rFonts w:ascii="仿宋" w:hAnsi="仿宋" w:eastAsia="仿宋" w:cs="Times New Roman"/>
          <w:szCs w:val="21"/>
        </w:rPr>
        <w:t>乡镇卫生院</w:t>
      </w:r>
      <w:r>
        <w:rPr>
          <w:rFonts w:hint="eastAsia" w:ascii="仿宋" w:hAnsi="仿宋" w:eastAsia="仿宋" w:cs="Times New Roman"/>
          <w:szCs w:val="21"/>
        </w:rPr>
        <w:t>就诊，</w:t>
      </w:r>
      <w:r>
        <w:rPr>
          <w:rFonts w:ascii="仿宋" w:hAnsi="仿宋" w:eastAsia="仿宋" w:cs="Times New Roman"/>
          <w:szCs w:val="21"/>
        </w:rPr>
        <w:t>居民的人头费根据居民的医疗服务使用情况分配给</w:t>
      </w:r>
      <w:r>
        <w:rPr>
          <w:rFonts w:hint="eastAsia" w:ascii="仿宋" w:hAnsi="仿宋" w:eastAsia="仿宋" w:cs="Times New Roman"/>
          <w:szCs w:val="21"/>
        </w:rPr>
        <w:t>其就诊的</w:t>
      </w:r>
      <w:r>
        <w:rPr>
          <w:rFonts w:ascii="仿宋" w:hAnsi="仿宋" w:eastAsia="仿宋" w:cs="Times New Roman"/>
          <w:szCs w:val="21"/>
        </w:rPr>
        <w:t>乡镇卫生院。</w:t>
      </w:r>
      <w:r>
        <w:rPr>
          <w:rFonts w:hint="eastAsia" w:ascii="仿宋" w:hAnsi="仿宋" w:eastAsia="仿宋" w:cs="Times New Roman"/>
          <w:szCs w:val="21"/>
        </w:rPr>
        <w:t>因此，</w:t>
      </w:r>
      <w:r>
        <w:rPr>
          <w:rFonts w:ascii="仿宋" w:hAnsi="仿宋" w:eastAsia="仿宋" w:cs="Times New Roman"/>
          <w:szCs w:val="21"/>
        </w:rPr>
        <w:t>就诊人次</w:t>
      </w:r>
      <w:r>
        <w:rPr>
          <w:rFonts w:hint="eastAsia" w:ascii="仿宋" w:hAnsi="仿宋" w:eastAsia="仿宋" w:cs="Times New Roman"/>
          <w:szCs w:val="21"/>
        </w:rPr>
        <w:t>更</w:t>
      </w:r>
      <w:r>
        <w:rPr>
          <w:rFonts w:ascii="仿宋" w:hAnsi="仿宋" w:eastAsia="仿宋" w:cs="Times New Roman"/>
          <w:szCs w:val="21"/>
        </w:rPr>
        <w:t>多的乡镇卫生院和医疗服务</w:t>
      </w:r>
      <w:r>
        <w:rPr>
          <w:rFonts w:hint="eastAsia" w:ascii="仿宋" w:hAnsi="仿宋" w:eastAsia="仿宋" w:cs="Times New Roman"/>
          <w:szCs w:val="21"/>
        </w:rPr>
        <w:t>价格</w:t>
      </w:r>
      <w:r>
        <w:rPr>
          <w:rFonts w:ascii="仿宋" w:hAnsi="仿宋" w:eastAsia="仿宋" w:cs="Times New Roman"/>
          <w:szCs w:val="21"/>
        </w:rPr>
        <w:t>更</w:t>
      </w:r>
      <w:r>
        <w:rPr>
          <w:rFonts w:hint="eastAsia" w:ascii="仿宋" w:hAnsi="仿宋" w:eastAsia="仿宋" w:cs="Times New Roman"/>
          <w:szCs w:val="21"/>
        </w:rPr>
        <w:t>高</w:t>
      </w:r>
      <w:r>
        <w:rPr>
          <w:rFonts w:ascii="仿宋" w:hAnsi="仿宋" w:eastAsia="仿宋" w:cs="Times New Roman"/>
          <w:szCs w:val="21"/>
        </w:rPr>
        <w:t>的乡镇卫生院将获得更高的支付额。</w:t>
      </w:r>
      <w:r>
        <w:rPr>
          <w:rFonts w:hint="eastAsia" w:ascii="仿宋" w:hAnsi="仿宋" w:eastAsia="仿宋" w:cs="Times New Roman"/>
          <w:szCs w:val="21"/>
        </w:rPr>
        <w:t>第二种支付方式下新农合对乡镇卫生院的支付额的</w:t>
      </w:r>
      <w:r>
        <w:rPr>
          <w:rFonts w:ascii="仿宋" w:hAnsi="仿宋" w:eastAsia="仿宋" w:cs="Times New Roman"/>
          <w:szCs w:val="21"/>
        </w:rPr>
        <w:t>具体计算过程如下。设</w:t>
      </w:r>
      <w:r>
        <w:rPr>
          <w:rFonts w:ascii="仿宋" w:hAnsi="仿宋" w:eastAsia="仿宋" w:cs="Times New Roman"/>
          <w:kern w:val="24"/>
          <w:szCs w:val="21"/>
        </w:rPr>
        <w:t>乡镇卫生院</w:t>
      </w:r>
      <m:oMath>
        <m:r>
          <m:rPr/>
          <w:rPr>
            <w:rFonts w:ascii="Cambria Math" w:hAnsi="Cambria Math" w:eastAsia="仿宋" w:cs="Times New Roman"/>
            <w:kern w:val="24"/>
            <w:szCs w:val="21"/>
          </w:rPr>
          <m:t>j</m:t>
        </m:r>
      </m:oMath>
      <w:r>
        <w:rPr>
          <w:rFonts w:ascii="仿宋" w:hAnsi="仿宋" w:eastAsia="仿宋" w:cs="Times New Roman"/>
          <w:kern w:val="24"/>
          <w:szCs w:val="21"/>
        </w:rPr>
        <w:t>的医疗服务</w:t>
      </w:r>
      <w:r>
        <w:rPr>
          <w:rFonts w:hint="eastAsia" w:ascii="仿宋" w:hAnsi="仿宋" w:eastAsia="仿宋" w:cs="Times New Roman"/>
          <w:kern w:val="24"/>
          <w:szCs w:val="21"/>
        </w:rPr>
        <w:t>价格为</w:t>
      </w:r>
      <m:oMath>
        <m:sSub>
          <m:sSubPr>
            <m:ctrlPr>
              <w:rPr>
                <w:rFonts w:ascii="Cambria Math" w:hAnsi="Cambria Math" w:eastAsia="仿宋" w:cs="Times New Roman"/>
                <w:i/>
                <w:iCs/>
                <w:kern w:val="24"/>
                <w:szCs w:val="21"/>
              </w:rPr>
            </m:ctrlPr>
          </m:sSubPr>
          <m:e>
            <m:r>
              <m:rPr/>
              <w:rPr>
                <w:rFonts w:ascii="Cambria Math" w:hAnsi="Cambria Math" w:eastAsia="仿宋" w:cs="Times New Roman"/>
                <w:kern w:val="24"/>
                <w:szCs w:val="21"/>
              </w:rPr>
              <m:t>p</m:t>
            </m:r>
            <m:ctrlPr>
              <w:rPr>
                <w:rFonts w:ascii="Cambria Math" w:hAnsi="Cambria Math" w:eastAsia="仿宋" w:cs="Times New Roman"/>
                <w:i/>
                <w:iCs/>
                <w:kern w:val="24"/>
                <w:szCs w:val="21"/>
              </w:rPr>
            </m:ctrlPr>
          </m:e>
          <m:sub>
            <m:r>
              <m:rPr/>
              <w:rPr>
                <w:rFonts w:ascii="Cambria Math" w:hAnsi="Cambria Math" w:eastAsia="仿宋" w:cs="Times New Roman"/>
                <w:kern w:val="24"/>
                <w:szCs w:val="21"/>
              </w:rPr>
              <m:t>j</m:t>
            </m:r>
            <m:ctrlPr>
              <w:rPr>
                <w:rFonts w:ascii="Cambria Math" w:hAnsi="Cambria Math" w:eastAsia="仿宋" w:cs="Times New Roman"/>
                <w:i/>
                <w:iCs/>
                <w:kern w:val="24"/>
                <w:szCs w:val="21"/>
              </w:rPr>
            </m:ctrlPr>
          </m:sub>
        </m:sSub>
      </m:oMath>
      <w:r>
        <w:rPr>
          <w:rFonts w:hint="eastAsia" w:ascii="仿宋" w:hAnsi="仿宋" w:eastAsia="仿宋" w:cs="Times New Roman"/>
          <w:kern w:val="24"/>
          <w:szCs w:val="21"/>
        </w:rPr>
        <w:t>（实际计算中为乡镇</w:t>
      </w:r>
      <w:r>
        <w:rPr>
          <w:rFonts w:ascii="仿宋" w:hAnsi="仿宋" w:eastAsia="仿宋" w:cs="Times New Roman"/>
          <w:kern w:val="24"/>
          <w:szCs w:val="21"/>
        </w:rPr>
        <w:t>卫生院</w:t>
      </w:r>
      <m:oMath>
        <m:r>
          <m:rPr/>
          <w:rPr>
            <w:rFonts w:ascii="Cambria Math" w:hAnsi="Cambria Math" w:eastAsia="仿宋" w:cs="Times New Roman"/>
            <w:kern w:val="24"/>
            <w:szCs w:val="21"/>
          </w:rPr>
          <m:t>j</m:t>
        </m:r>
      </m:oMath>
      <w:r>
        <w:rPr>
          <w:rFonts w:ascii="仿宋" w:hAnsi="仿宋" w:eastAsia="仿宋" w:cs="Times New Roman"/>
          <w:kern w:val="24"/>
          <w:szCs w:val="21"/>
        </w:rPr>
        <w:t>的平均就诊费用），居民</w:t>
      </w:r>
      <m:oMath>
        <m:r>
          <m:rPr/>
          <w:rPr>
            <w:rFonts w:ascii="Cambria Math" w:hAnsi="Cambria Math" w:eastAsia="仿宋" w:cs="Times New Roman"/>
            <w:kern w:val="24"/>
            <w:szCs w:val="21"/>
          </w:rPr>
          <m:t>i</m:t>
        </m:r>
      </m:oMath>
      <w:r>
        <w:rPr>
          <w:rFonts w:ascii="仿宋" w:hAnsi="仿宋" w:eastAsia="仿宋" w:cs="Times New Roman"/>
          <w:kern w:val="24"/>
          <w:szCs w:val="21"/>
        </w:rPr>
        <w:t>在乡镇卫生院</w:t>
      </w:r>
      <m:oMath>
        <m:r>
          <m:rPr/>
          <w:rPr>
            <w:rFonts w:ascii="Cambria Math" w:hAnsi="Cambria Math" w:eastAsia="仿宋" w:cs="Times New Roman"/>
            <w:kern w:val="24"/>
            <w:szCs w:val="21"/>
          </w:rPr>
          <m:t>j</m:t>
        </m:r>
      </m:oMath>
      <w:r>
        <w:rPr>
          <w:rFonts w:ascii="仿宋" w:hAnsi="仿宋" w:eastAsia="仿宋" w:cs="Times New Roman"/>
          <w:kern w:val="24"/>
          <w:szCs w:val="21"/>
        </w:rPr>
        <w:t>的就诊次数为</w:t>
      </w:r>
      <m:oMath>
        <m:sSub>
          <m:sSubPr>
            <m:ctrlPr>
              <w:rPr>
                <w:rFonts w:ascii="Cambria Math" w:hAnsi="Cambria Math" w:eastAsia="仿宋" w:cs="Times New Roman"/>
                <w:i/>
                <w:iCs/>
                <w:kern w:val="24"/>
                <w:szCs w:val="21"/>
              </w:rPr>
            </m:ctrlPr>
          </m:sSubPr>
          <m:e>
            <m:r>
              <m:rPr/>
              <w:rPr>
                <w:rFonts w:ascii="Cambria Math" w:hAnsi="Cambria Math" w:eastAsia="仿宋" w:cs="Times New Roman"/>
                <w:kern w:val="24"/>
                <w:szCs w:val="21"/>
              </w:rPr>
              <m:t>u</m:t>
            </m:r>
            <m:ctrlPr>
              <w:rPr>
                <w:rFonts w:ascii="Cambria Math" w:hAnsi="Cambria Math" w:eastAsia="仿宋" w:cs="Times New Roman"/>
                <w:i/>
                <w:iCs/>
                <w:kern w:val="24"/>
                <w:szCs w:val="21"/>
              </w:rPr>
            </m:ctrlPr>
          </m:e>
          <m:sub>
            <m:r>
              <m:rPr/>
              <w:rPr>
                <w:rFonts w:ascii="Cambria Math" w:hAnsi="Cambria Math" w:eastAsia="仿宋" w:cs="Times New Roman"/>
                <w:kern w:val="24"/>
                <w:szCs w:val="21"/>
              </w:rPr>
              <m:t>ij</m:t>
            </m:r>
            <m:ctrlPr>
              <w:rPr>
                <w:rFonts w:ascii="Cambria Math" w:hAnsi="Cambria Math" w:eastAsia="仿宋" w:cs="Times New Roman"/>
                <w:i/>
                <w:iCs/>
                <w:kern w:val="24"/>
                <w:szCs w:val="21"/>
              </w:rPr>
            </m:ctrlPr>
          </m:sub>
        </m:sSub>
      </m:oMath>
      <w:r>
        <w:rPr>
          <w:rFonts w:ascii="仿宋" w:hAnsi="仿宋" w:eastAsia="仿宋" w:cs="Times New Roman"/>
          <w:iCs/>
          <w:kern w:val="24"/>
          <w:szCs w:val="21"/>
        </w:rPr>
        <w:t>。</w:t>
      </w:r>
      <w:r>
        <w:rPr>
          <w:rFonts w:ascii="仿宋" w:hAnsi="仿宋" w:eastAsia="仿宋" w:cs="Times New Roman"/>
          <w:kern w:val="24"/>
          <w:szCs w:val="21"/>
        </w:rPr>
        <w:t>乡镇卫生院</w:t>
      </w:r>
      <m:oMath>
        <m:r>
          <m:rPr/>
          <w:rPr>
            <w:rFonts w:ascii="Cambria Math" w:hAnsi="Cambria Math" w:eastAsia="仿宋" w:cs="Times New Roman"/>
            <w:kern w:val="24"/>
            <w:szCs w:val="21"/>
          </w:rPr>
          <m:t>j</m:t>
        </m:r>
      </m:oMath>
      <w:r>
        <w:rPr>
          <w:rFonts w:hint="eastAsia" w:ascii="仿宋" w:hAnsi="仿宋" w:eastAsia="仿宋" w:cs="Times New Roman"/>
          <w:kern w:val="24"/>
          <w:szCs w:val="21"/>
        </w:rPr>
        <w:t>为</w:t>
      </w:r>
      <w:r>
        <w:rPr>
          <w:rFonts w:ascii="仿宋" w:hAnsi="仿宋" w:eastAsia="仿宋" w:cs="Times New Roman"/>
          <w:kern w:val="24"/>
          <w:szCs w:val="21"/>
        </w:rPr>
        <w:t>居民</w:t>
      </w:r>
      <m:oMath>
        <m:r>
          <m:rPr/>
          <w:rPr>
            <w:rFonts w:ascii="Cambria Math" w:hAnsi="Cambria Math" w:eastAsia="仿宋" w:cs="Times New Roman"/>
            <w:kern w:val="24"/>
            <w:szCs w:val="21"/>
          </w:rPr>
          <m:t>i</m:t>
        </m:r>
      </m:oMath>
      <w:r>
        <w:rPr>
          <w:rFonts w:hint="eastAsia" w:ascii="仿宋" w:hAnsi="仿宋" w:eastAsia="仿宋" w:cs="Times New Roman"/>
          <w:kern w:val="24"/>
          <w:szCs w:val="21"/>
        </w:rPr>
        <w:t>服务所得到的支付</w:t>
      </w:r>
      <m:oMath>
        <m:sSubSup>
          <m:sSubSupPr>
            <m:ctrlPr>
              <w:rPr>
                <w:rFonts w:ascii="Cambria Math" w:hAnsi="Cambria Math" w:eastAsia="仿宋" w:cs="Times New Roman"/>
                <w:i/>
                <w:iCs/>
                <w:kern w:val="24"/>
                <w:szCs w:val="21"/>
              </w:rPr>
            </m:ctrlPr>
          </m:sSubSupPr>
          <m:e>
            <m:r>
              <m:rPr/>
              <w:rPr>
                <w:rFonts w:ascii="Cambria Math" w:hAnsi="Cambria Math" w:eastAsia="仿宋" w:cs="Times New Roman"/>
                <w:kern w:val="24"/>
                <w:szCs w:val="21"/>
              </w:rPr>
              <m:t>Q</m:t>
            </m:r>
            <m:ctrlPr>
              <w:rPr>
                <w:rFonts w:ascii="Cambria Math" w:hAnsi="Cambria Math" w:eastAsia="仿宋" w:cs="Times New Roman"/>
                <w:i/>
                <w:iCs/>
                <w:kern w:val="24"/>
                <w:szCs w:val="21"/>
              </w:rPr>
            </m:ctrlPr>
          </m:e>
          <m:sub>
            <m:r>
              <m:rPr/>
              <w:rPr>
                <w:rFonts w:ascii="Cambria Math" w:hAnsi="Cambria Math" w:eastAsia="仿宋" w:cs="Times New Roman"/>
                <w:kern w:val="24"/>
                <w:szCs w:val="21"/>
              </w:rPr>
              <m:t>ij</m:t>
            </m:r>
            <m:ctrlPr>
              <w:rPr>
                <w:rFonts w:ascii="Cambria Math" w:hAnsi="Cambria Math" w:eastAsia="仿宋" w:cs="Times New Roman"/>
                <w:i/>
                <w:iCs/>
                <w:kern w:val="24"/>
                <w:szCs w:val="21"/>
              </w:rPr>
            </m:ctrlPr>
          </m:sub>
          <m:sup>
            <m:r>
              <m:rPr/>
              <w:rPr>
                <w:rFonts w:ascii="Cambria Math" w:hAnsi="Cambria Math" w:eastAsia="仿宋" w:cs="Times New Roman"/>
                <w:kern w:val="24"/>
                <w:szCs w:val="21"/>
              </w:rPr>
              <m:t>k</m:t>
            </m:r>
            <m:ctrlPr>
              <w:rPr>
                <w:rFonts w:ascii="Cambria Math" w:hAnsi="Cambria Math" w:eastAsia="仿宋" w:cs="Times New Roman"/>
                <w:i/>
                <w:iCs/>
                <w:kern w:val="24"/>
                <w:szCs w:val="21"/>
              </w:rPr>
            </m:ctrlPr>
          </m:sup>
        </m:sSubSup>
      </m:oMath>
      <w:r>
        <w:rPr>
          <w:rFonts w:ascii="仿宋" w:hAnsi="仿宋" w:eastAsia="仿宋" w:cs="Times New Roman"/>
          <w:iCs/>
          <w:kern w:val="24"/>
          <w:szCs w:val="21"/>
        </w:rPr>
        <w:t>由</w:t>
      </w:r>
      <w:r>
        <w:rPr>
          <w:rFonts w:ascii="仿宋" w:hAnsi="仿宋" w:eastAsia="仿宋" w:cs="Times New Roman"/>
          <w:kern w:val="24"/>
          <w:szCs w:val="21"/>
        </w:rPr>
        <w:t>居民</w:t>
      </w:r>
      <m:oMath>
        <m:r>
          <m:rPr/>
          <w:rPr>
            <w:rFonts w:ascii="Cambria Math" w:hAnsi="Cambria Math" w:eastAsia="仿宋" w:cs="Times New Roman"/>
            <w:kern w:val="24"/>
            <w:szCs w:val="21"/>
          </w:rPr>
          <m:t>i</m:t>
        </m:r>
      </m:oMath>
      <w:r>
        <w:rPr>
          <w:rFonts w:ascii="仿宋" w:hAnsi="仿宋" w:eastAsia="仿宋" w:cs="Times New Roman"/>
          <w:kern w:val="24"/>
          <w:szCs w:val="21"/>
        </w:rPr>
        <w:t>在乡镇卫生院</w:t>
      </w:r>
      <m:oMath>
        <m:r>
          <m:rPr/>
          <w:rPr>
            <w:rFonts w:ascii="Cambria Math" w:hAnsi="Cambria Math" w:eastAsia="仿宋" w:cs="Times New Roman"/>
            <w:kern w:val="24"/>
            <w:szCs w:val="21"/>
          </w:rPr>
          <m:t>j</m:t>
        </m:r>
      </m:oMath>
      <w:r>
        <w:rPr>
          <w:rFonts w:ascii="仿宋" w:hAnsi="仿宋" w:eastAsia="仿宋" w:cs="Times New Roman"/>
          <w:kern w:val="24"/>
          <w:szCs w:val="21"/>
        </w:rPr>
        <w:t>就诊的</w:t>
      </w:r>
      <w:r>
        <w:rPr>
          <w:rFonts w:hint="eastAsia" w:ascii="仿宋" w:hAnsi="仿宋" w:eastAsia="仿宋" w:cs="Times New Roman"/>
          <w:kern w:val="24"/>
          <w:szCs w:val="21"/>
        </w:rPr>
        <w:t>权重和居民</w:t>
      </w:r>
      <m:oMath>
        <m:r>
          <m:rPr/>
          <w:rPr>
            <w:rFonts w:ascii="Cambria Math" w:hAnsi="Cambria Math" w:eastAsia="仿宋" w:cs="Times New Roman"/>
            <w:kern w:val="24"/>
            <w:szCs w:val="21"/>
          </w:rPr>
          <m:t>i</m:t>
        </m:r>
      </m:oMath>
      <w:r>
        <w:rPr>
          <w:rFonts w:hint="eastAsia" w:ascii="仿宋" w:hAnsi="仿宋" w:eastAsia="仿宋" w:cs="Times New Roman"/>
          <w:kern w:val="24"/>
          <w:szCs w:val="21"/>
        </w:rPr>
        <w:t>本身的人头费</w:t>
      </w:r>
      <m:oMath>
        <m:sSubSup>
          <m:sSubSupPr>
            <m:ctrlPr>
              <w:rPr>
                <w:rFonts w:ascii="Cambria Math" w:hAnsi="Cambria Math" w:eastAsia="仿宋" w:cs="Times New Roman"/>
                <w:i/>
                <w:szCs w:val="21"/>
              </w:rPr>
            </m:ctrlPr>
          </m:sSubSupPr>
          <m:e>
            <m:r>
              <m:rPr/>
              <w:rPr>
                <w:rFonts w:ascii="Cambria Math" w:hAnsi="Cambria Math" w:eastAsia="仿宋" w:cs="Times New Roman"/>
                <w:szCs w:val="21"/>
              </w:rPr>
              <m:t>K</m:t>
            </m:r>
            <m:ctrlPr>
              <w:rPr>
                <w:rFonts w:ascii="Cambria Math" w:hAnsi="Cambria Math" w:eastAsia="仿宋" w:cs="Times New Roman"/>
                <w:i/>
                <w:szCs w:val="21"/>
              </w:rPr>
            </m:ctrlPr>
          </m:e>
          <m:sub>
            <m:r>
              <m:rPr/>
              <w:rPr>
                <w:rFonts w:ascii="Cambria Math" w:hAnsi="Cambria Math" w:eastAsia="仿宋" w:cs="Times New Roman"/>
                <w:szCs w:val="21"/>
              </w:rPr>
              <m:t>i</m:t>
            </m:r>
            <m:ctrlPr>
              <w:rPr>
                <w:rFonts w:ascii="Cambria Math" w:hAnsi="Cambria Math" w:eastAsia="仿宋" w:cs="Times New Roman"/>
                <w:i/>
                <w:szCs w:val="21"/>
              </w:rPr>
            </m:ctrlPr>
          </m:sub>
          <m:sup>
            <m:r>
              <m:rPr/>
              <w:rPr>
                <w:rFonts w:ascii="Cambria Math" w:hAnsi="Cambria Math" w:eastAsia="仿宋" w:cs="Times New Roman"/>
                <w:szCs w:val="21"/>
              </w:rPr>
              <m:t>k</m:t>
            </m:r>
            <m:ctrlPr>
              <w:rPr>
                <w:rFonts w:ascii="Cambria Math" w:hAnsi="Cambria Math" w:eastAsia="仿宋" w:cs="Times New Roman"/>
                <w:i/>
                <w:szCs w:val="21"/>
              </w:rPr>
            </m:ctrlPr>
          </m:sup>
        </m:sSubSup>
      </m:oMath>
      <w:r>
        <w:rPr>
          <w:rFonts w:hint="eastAsia" w:ascii="仿宋" w:hAnsi="仿宋" w:eastAsia="仿宋" w:cs="Times New Roman"/>
          <w:kern w:val="24"/>
          <w:szCs w:val="21"/>
        </w:rPr>
        <w:t>决定。具体见</w:t>
      </w:r>
      <w:r>
        <w:rPr>
          <w:rFonts w:ascii="仿宋" w:hAnsi="仿宋" w:eastAsia="仿宋" w:cs="Times New Roman"/>
          <w:iCs/>
          <w:kern w:val="24"/>
          <w:szCs w:val="21"/>
        </w:rPr>
        <w:t>公式（8）</w:t>
      </w:r>
      <w:r>
        <w:rPr>
          <w:rFonts w:hint="eastAsia" w:ascii="仿宋" w:hAnsi="仿宋" w:eastAsia="仿宋" w:cs="Times New Roman"/>
          <w:iCs/>
          <w:kern w:val="24"/>
          <w:szCs w:val="21"/>
        </w:rPr>
        <w:t>：</w:t>
      </w:r>
    </w:p>
    <w:p>
      <w:pPr>
        <w:widowControl/>
        <w:snapToGrid w:val="0"/>
        <w:rPr>
          <w:rFonts w:ascii="仿宋" w:hAnsi="仿宋" w:eastAsia="仿宋" w:cs="Times New Roman"/>
          <w:kern w:val="24"/>
          <w:szCs w:val="21"/>
        </w:rPr>
      </w:pPr>
      <m:oMathPara>
        <m:oMath>
          <m:eqArr>
            <m:eqArrPr>
              <m:maxDist m:val="1"/>
              <m:ctrlPr>
                <w:rPr>
                  <w:rFonts w:ascii="Cambria Math" w:hAnsi="Cambria Math" w:eastAsia="仿宋" w:cs="Times New Roman"/>
                  <w:szCs w:val="21"/>
                </w:rPr>
              </m:ctrlPr>
            </m:eqArrPr>
            <m:e>
              <m:sSubSup>
                <m:sSubSupPr>
                  <m:ctrlPr>
                    <w:rPr>
                      <w:rFonts w:ascii="Cambria Math" w:hAnsi="Cambria Math" w:eastAsia="仿宋" w:cs="Times New Roman"/>
                      <w:i/>
                      <w:iCs/>
                      <w:kern w:val="24"/>
                      <w:szCs w:val="21"/>
                    </w:rPr>
                  </m:ctrlPr>
                </m:sSubSupPr>
                <m:e>
                  <m:r>
                    <m:rPr/>
                    <w:rPr>
                      <w:rFonts w:ascii="Cambria Math" w:hAnsi="Cambria Math" w:eastAsia="仿宋" w:cs="Times New Roman"/>
                      <w:kern w:val="24"/>
                      <w:szCs w:val="21"/>
                    </w:rPr>
                    <m:t>Q</m:t>
                  </m:r>
                  <m:ctrlPr>
                    <w:rPr>
                      <w:rFonts w:ascii="Cambria Math" w:hAnsi="Cambria Math" w:eastAsia="仿宋" w:cs="Times New Roman"/>
                      <w:i/>
                      <w:iCs/>
                      <w:kern w:val="24"/>
                      <w:szCs w:val="21"/>
                    </w:rPr>
                  </m:ctrlPr>
                </m:e>
                <m:sub>
                  <m:r>
                    <m:rPr/>
                    <w:rPr>
                      <w:rFonts w:ascii="Cambria Math" w:hAnsi="Cambria Math" w:eastAsia="仿宋" w:cs="Times New Roman"/>
                      <w:kern w:val="24"/>
                      <w:szCs w:val="21"/>
                    </w:rPr>
                    <m:t>ij</m:t>
                  </m:r>
                  <m:ctrlPr>
                    <w:rPr>
                      <w:rFonts w:ascii="Cambria Math" w:hAnsi="Cambria Math" w:eastAsia="仿宋" w:cs="Times New Roman"/>
                      <w:i/>
                      <w:iCs/>
                      <w:kern w:val="24"/>
                      <w:szCs w:val="21"/>
                    </w:rPr>
                  </m:ctrlPr>
                </m:sub>
                <m:sup>
                  <m:r>
                    <m:rPr/>
                    <w:rPr>
                      <w:rFonts w:ascii="Cambria Math" w:hAnsi="Cambria Math" w:eastAsia="仿宋" w:cs="Times New Roman"/>
                      <w:kern w:val="24"/>
                      <w:szCs w:val="21"/>
                    </w:rPr>
                    <m:t>k</m:t>
                  </m:r>
                  <m:ctrlPr>
                    <w:rPr>
                      <w:rFonts w:ascii="Cambria Math" w:hAnsi="Cambria Math" w:eastAsia="仿宋" w:cs="Times New Roman"/>
                      <w:i/>
                      <w:iCs/>
                      <w:kern w:val="24"/>
                      <w:szCs w:val="21"/>
                    </w:rPr>
                  </m:ctrlPr>
                </m:sup>
              </m:sSubSup>
              <m:r>
                <m:rPr/>
                <w:rPr>
                  <w:rFonts w:hint="eastAsia" w:ascii="Cambria Math" w:hAnsi="Cambria Math" w:eastAsia="仿宋"/>
                </w:rPr>
                <m:t>=</m:t>
              </m:r>
              <m:f>
                <m:fPr>
                  <m:ctrlPr>
                    <w:rPr>
                      <w:rFonts w:ascii="Cambria Math" w:hAnsi="Cambria Math" w:eastAsia="仿宋" w:cs="Times New Roman"/>
                      <w:i/>
                      <w:iCs/>
                      <w:kern w:val="24"/>
                      <w:szCs w:val="21"/>
                    </w:rPr>
                  </m:ctrlPr>
                </m:fPr>
                <m:num>
                  <m:sSub>
                    <m:sSubPr>
                      <m:ctrlPr>
                        <w:rPr>
                          <w:rFonts w:ascii="Cambria Math" w:hAnsi="Cambria Math" w:eastAsia="仿宋" w:cs="Times New Roman"/>
                          <w:i/>
                          <w:iCs/>
                          <w:kern w:val="24"/>
                          <w:szCs w:val="21"/>
                        </w:rPr>
                      </m:ctrlPr>
                    </m:sSubPr>
                    <m:e>
                      <m:r>
                        <m:rPr/>
                        <w:rPr>
                          <w:rFonts w:ascii="Cambria Math" w:hAnsi="Cambria Math" w:eastAsia="仿宋" w:cs="Times New Roman"/>
                          <w:kern w:val="24"/>
                          <w:szCs w:val="21"/>
                        </w:rPr>
                        <m:t>p</m:t>
                      </m:r>
                      <m:ctrlPr>
                        <w:rPr>
                          <w:rFonts w:ascii="Cambria Math" w:hAnsi="Cambria Math" w:eastAsia="仿宋" w:cs="Times New Roman"/>
                          <w:i/>
                          <w:iCs/>
                          <w:kern w:val="24"/>
                          <w:szCs w:val="21"/>
                        </w:rPr>
                      </m:ctrlPr>
                    </m:e>
                    <m:sub>
                      <m:r>
                        <m:rPr/>
                        <w:rPr>
                          <w:rFonts w:ascii="Cambria Math" w:hAnsi="Cambria Math" w:eastAsia="仿宋" w:cs="Times New Roman"/>
                          <w:kern w:val="24"/>
                          <w:szCs w:val="21"/>
                        </w:rPr>
                        <m:t>j</m:t>
                      </m:r>
                      <m:ctrlPr>
                        <w:rPr>
                          <w:rFonts w:ascii="Cambria Math" w:hAnsi="Cambria Math" w:eastAsia="仿宋" w:cs="Times New Roman"/>
                          <w:i/>
                          <w:iCs/>
                          <w:kern w:val="24"/>
                          <w:szCs w:val="21"/>
                        </w:rPr>
                      </m:ctrlPr>
                    </m:sub>
                  </m:sSub>
                  <m:sSub>
                    <m:sSubPr>
                      <m:ctrlPr>
                        <w:rPr>
                          <w:rFonts w:ascii="Cambria Math" w:hAnsi="Cambria Math" w:eastAsia="仿宋" w:cs="Times New Roman"/>
                          <w:i/>
                          <w:iCs/>
                          <w:kern w:val="24"/>
                          <w:szCs w:val="21"/>
                        </w:rPr>
                      </m:ctrlPr>
                    </m:sSubPr>
                    <m:e>
                      <m:r>
                        <m:rPr/>
                        <w:rPr>
                          <w:rFonts w:ascii="Cambria Math" w:hAnsi="Cambria Math" w:eastAsia="仿宋" w:cs="Times New Roman"/>
                          <w:kern w:val="24"/>
                          <w:szCs w:val="21"/>
                        </w:rPr>
                        <m:t>u</m:t>
                      </m:r>
                      <m:ctrlPr>
                        <w:rPr>
                          <w:rFonts w:ascii="Cambria Math" w:hAnsi="Cambria Math" w:eastAsia="仿宋" w:cs="Times New Roman"/>
                          <w:i/>
                          <w:iCs/>
                          <w:kern w:val="24"/>
                          <w:szCs w:val="21"/>
                        </w:rPr>
                      </m:ctrlPr>
                    </m:e>
                    <m:sub>
                      <m:r>
                        <m:rPr/>
                        <w:rPr>
                          <w:rFonts w:ascii="Cambria Math" w:hAnsi="Cambria Math" w:eastAsia="仿宋" w:cs="Times New Roman"/>
                          <w:kern w:val="24"/>
                          <w:szCs w:val="21"/>
                        </w:rPr>
                        <m:t>ij</m:t>
                      </m:r>
                      <m:ctrlPr>
                        <w:rPr>
                          <w:rFonts w:ascii="Cambria Math" w:hAnsi="Cambria Math" w:eastAsia="仿宋" w:cs="Times New Roman"/>
                          <w:i/>
                          <w:iCs/>
                          <w:kern w:val="24"/>
                          <w:szCs w:val="21"/>
                        </w:rPr>
                      </m:ctrlPr>
                    </m:sub>
                  </m:sSub>
                  <m:ctrlPr>
                    <w:rPr>
                      <w:rFonts w:ascii="Cambria Math" w:hAnsi="Cambria Math" w:eastAsia="仿宋" w:cs="Times New Roman"/>
                      <w:i/>
                      <w:iCs/>
                      <w:kern w:val="24"/>
                      <w:szCs w:val="21"/>
                    </w:rPr>
                  </m:ctrlPr>
                </m:num>
                <m:den>
                  <m:nary>
                    <m:naryPr>
                      <m:chr m:val="∑"/>
                      <m:grow m:val="1"/>
                      <m:limLoc m:val="undOvr"/>
                      <m:ctrlPr>
                        <w:rPr>
                          <w:rFonts w:ascii="Cambria Math" w:hAnsi="Cambria Math" w:eastAsia="仿宋" w:cs="Times New Roman"/>
                          <w:i/>
                          <w:iCs/>
                          <w:kern w:val="24"/>
                          <w:szCs w:val="21"/>
                        </w:rPr>
                      </m:ctrlPr>
                    </m:naryPr>
                    <m:sub>
                      <m:r>
                        <m:rPr/>
                        <w:rPr>
                          <w:rFonts w:ascii="Cambria Math" w:hAnsi="Cambria Math" w:eastAsia="仿宋" w:cs="Times New Roman"/>
                          <w:kern w:val="24"/>
                          <w:szCs w:val="21"/>
                        </w:rPr>
                        <m:t>j</m:t>
                      </m:r>
                      <m:r>
                        <m:rPr>
                          <m:sty m:val="p"/>
                        </m:rPr>
                        <w:rPr>
                          <w:rFonts w:ascii="Cambria Math" w:hAnsi="Cambria Math" w:eastAsia="仿宋" w:cs="Times New Roman"/>
                          <w:kern w:val="24"/>
                          <w:szCs w:val="21"/>
                        </w:rPr>
                        <m:t>=1</m:t>
                      </m:r>
                      <m:ctrlPr>
                        <w:rPr>
                          <w:rFonts w:ascii="Cambria Math" w:hAnsi="Cambria Math" w:eastAsia="仿宋" w:cs="Times New Roman"/>
                          <w:i/>
                          <w:iCs/>
                          <w:kern w:val="24"/>
                          <w:szCs w:val="21"/>
                        </w:rPr>
                      </m:ctrlPr>
                    </m:sub>
                    <m:sup>
                      <m:r>
                        <m:rPr/>
                        <w:rPr>
                          <w:rFonts w:ascii="Cambria Math" w:hAnsi="Cambria Math" w:eastAsia="仿宋" w:cs="Times New Roman"/>
                          <w:kern w:val="24"/>
                          <w:szCs w:val="21"/>
                        </w:rPr>
                        <m:t>J</m:t>
                      </m:r>
                      <m:ctrlPr>
                        <w:rPr>
                          <w:rFonts w:ascii="Cambria Math" w:hAnsi="Cambria Math" w:eastAsia="仿宋" w:cs="Times New Roman"/>
                          <w:i/>
                          <w:iCs/>
                          <w:kern w:val="24"/>
                          <w:szCs w:val="21"/>
                        </w:rPr>
                      </m:ctrlPr>
                    </m:sup>
                    <m:e>
                      <m:sSub>
                        <m:sSubPr>
                          <m:ctrlPr>
                            <w:rPr>
                              <w:rFonts w:ascii="Cambria Math" w:hAnsi="Cambria Math" w:eastAsia="仿宋" w:cs="Times New Roman"/>
                              <w:i/>
                              <w:iCs/>
                              <w:kern w:val="24"/>
                              <w:szCs w:val="21"/>
                            </w:rPr>
                          </m:ctrlPr>
                        </m:sSubPr>
                        <m:e>
                          <m:r>
                            <m:rPr/>
                            <w:rPr>
                              <w:rFonts w:ascii="Cambria Math" w:hAnsi="Cambria Math" w:eastAsia="仿宋" w:cs="Times New Roman"/>
                              <w:kern w:val="24"/>
                              <w:szCs w:val="21"/>
                            </w:rPr>
                            <m:t>p</m:t>
                          </m:r>
                          <m:ctrlPr>
                            <w:rPr>
                              <w:rFonts w:ascii="Cambria Math" w:hAnsi="Cambria Math" w:eastAsia="仿宋" w:cs="Times New Roman"/>
                              <w:i/>
                              <w:iCs/>
                              <w:kern w:val="24"/>
                              <w:szCs w:val="21"/>
                            </w:rPr>
                          </m:ctrlPr>
                        </m:e>
                        <m:sub>
                          <m:r>
                            <m:rPr/>
                            <w:rPr>
                              <w:rFonts w:ascii="Cambria Math" w:hAnsi="Cambria Math" w:eastAsia="仿宋" w:cs="Times New Roman"/>
                              <w:kern w:val="24"/>
                              <w:szCs w:val="21"/>
                            </w:rPr>
                            <m:t>j</m:t>
                          </m:r>
                          <m:ctrlPr>
                            <w:rPr>
                              <w:rFonts w:ascii="Cambria Math" w:hAnsi="Cambria Math" w:eastAsia="仿宋" w:cs="Times New Roman"/>
                              <w:i/>
                              <w:iCs/>
                              <w:kern w:val="24"/>
                              <w:szCs w:val="21"/>
                            </w:rPr>
                          </m:ctrlPr>
                        </m:sub>
                      </m:sSub>
                      <m:sSub>
                        <m:sSubPr>
                          <m:ctrlPr>
                            <w:rPr>
                              <w:rFonts w:ascii="Cambria Math" w:hAnsi="Cambria Math" w:eastAsia="仿宋" w:cs="Times New Roman"/>
                              <w:i/>
                              <w:iCs/>
                              <w:kern w:val="24"/>
                              <w:szCs w:val="21"/>
                            </w:rPr>
                          </m:ctrlPr>
                        </m:sSubPr>
                        <m:e>
                          <m:r>
                            <m:rPr/>
                            <w:rPr>
                              <w:rFonts w:ascii="Cambria Math" w:hAnsi="Cambria Math" w:eastAsia="仿宋" w:cs="Times New Roman"/>
                              <w:kern w:val="24"/>
                              <w:szCs w:val="21"/>
                            </w:rPr>
                            <m:t>u</m:t>
                          </m:r>
                          <m:ctrlPr>
                            <w:rPr>
                              <w:rFonts w:ascii="Cambria Math" w:hAnsi="Cambria Math" w:eastAsia="仿宋" w:cs="Times New Roman"/>
                              <w:i/>
                              <w:iCs/>
                              <w:kern w:val="24"/>
                              <w:szCs w:val="21"/>
                            </w:rPr>
                          </m:ctrlPr>
                        </m:e>
                        <m:sub>
                          <m:r>
                            <m:rPr/>
                            <w:rPr>
                              <w:rFonts w:ascii="Cambria Math" w:hAnsi="Cambria Math" w:eastAsia="仿宋" w:cs="Times New Roman"/>
                              <w:kern w:val="24"/>
                              <w:szCs w:val="21"/>
                            </w:rPr>
                            <m:t>ij</m:t>
                          </m:r>
                          <m:ctrlPr>
                            <w:rPr>
                              <w:rFonts w:ascii="Cambria Math" w:hAnsi="Cambria Math" w:eastAsia="仿宋" w:cs="Times New Roman"/>
                              <w:i/>
                              <w:iCs/>
                              <w:kern w:val="24"/>
                              <w:szCs w:val="21"/>
                            </w:rPr>
                          </m:ctrlPr>
                        </m:sub>
                      </m:sSub>
                      <m:ctrlPr>
                        <w:rPr>
                          <w:rFonts w:ascii="Cambria Math" w:hAnsi="Cambria Math" w:eastAsia="仿宋" w:cs="Times New Roman"/>
                          <w:i/>
                          <w:iCs/>
                          <w:kern w:val="24"/>
                          <w:szCs w:val="21"/>
                        </w:rPr>
                      </m:ctrlPr>
                    </m:e>
                  </m:nary>
                  <m:ctrlPr>
                    <w:rPr>
                      <w:rFonts w:ascii="Cambria Math" w:hAnsi="Cambria Math" w:eastAsia="仿宋" w:cs="Times New Roman"/>
                      <w:i/>
                      <w:iCs/>
                      <w:kern w:val="24"/>
                      <w:szCs w:val="21"/>
                    </w:rPr>
                  </m:ctrlPr>
                </m:den>
              </m:f>
              <m:r>
                <m:rPr/>
                <w:rPr>
                  <w:rFonts w:ascii="Cambria Math" w:hAnsi="Cambria Math" w:eastAsia="仿宋" w:cs="Times New Roman"/>
                  <w:szCs w:val="21"/>
                </w:rPr>
                <m:t>∗</m:t>
              </m:r>
              <m:sSubSup>
                <m:sSubSupPr>
                  <m:ctrlPr>
                    <w:rPr>
                      <w:rFonts w:ascii="Cambria Math" w:hAnsi="Cambria Math" w:eastAsia="仿宋" w:cs="Times New Roman"/>
                      <w:i/>
                      <w:szCs w:val="21"/>
                    </w:rPr>
                  </m:ctrlPr>
                </m:sSubSupPr>
                <m:e>
                  <m:r>
                    <m:rPr/>
                    <w:rPr>
                      <w:rFonts w:ascii="Cambria Math" w:hAnsi="Cambria Math" w:eastAsia="仿宋" w:cs="Times New Roman"/>
                      <w:szCs w:val="21"/>
                    </w:rPr>
                    <m:t>K</m:t>
                  </m:r>
                  <m:ctrlPr>
                    <w:rPr>
                      <w:rFonts w:ascii="Cambria Math" w:hAnsi="Cambria Math" w:eastAsia="仿宋" w:cs="Times New Roman"/>
                      <w:i/>
                      <w:szCs w:val="21"/>
                    </w:rPr>
                  </m:ctrlPr>
                </m:e>
                <m:sub>
                  <m:r>
                    <m:rPr/>
                    <w:rPr>
                      <w:rFonts w:ascii="Cambria Math" w:hAnsi="Cambria Math" w:eastAsia="仿宋" w:cs="Times New Roman"/>
                      <w:szCs w:val="21"/>
                    </w:rPr>
                    <m:t>i</m:t>
                  </m:r>
                  <m:ctrlPr>
                    <w:rPr>
                      <w:rFonts w:ascii="Cambria Math" w:hAnsi="Cambria Math" w:eastAsia="仿宋" w:cs="Times New Roman"/>
                      <w:i/>
                      <w:szCs w:val="21"/>
                    </w:rPr>
                  </m:ctrlPr>
                </m:sub>
                <m:sup>
                  <m:r>
                    <m:rPr/>
                    <w:rPr>
                      <w:rFonts w:ascii="Cambria Math" w:hAnsi="Cambria Math" w:eastAsia="仿宋" w:cs="Times New Roman"/>
                      <w:szCs w:val="21"/>
                    </w:rPr>
                    <m:t>k</m:t>
                  </m:r>
                  <m:ctrlPr>
                    <w:rPr>
                      <w:rFonts w:ascii="Cambria Math" w:hAnsi="Cambria Math" w:eastAsia="仿宋" w:cs="Times New Roman"/>
                      <w:i/>
                      <w:szCs w:val="21"/>
                    </w:rPr>
                  </m:ctrlPr>
                </m:sup>
              </m:sSubSup>
              <m:r>
                <m:rPr/>
                <w:rPr>
                  <w:rFonts w:ascii="Cambria Math" w:hAnsi="Cambria Math" w:eastAsia="仿宋"/>
                </w:rPr>
                <m:t>,   k=1,2</m:t>
              </m:r>
              <m:r>
                <m:rPr/>
                <w:rPr>
                  <w:rFonts w:hint="eastAsia" w:ascii="Cambria Math" w:hAnsi="Cambria Math" w:eastAsia="仿宋"/>
                  <w:lang w:eastAsia="zh-CN"/>
                </w:rPr>
                <m:t>，</m:t>
              </m:r>
              <m:r>
                <m:rPr/>
                <w:rPr>
                  <w:rFonts w:hint="default" w:ascii="Cambria Math" w:hAnsi="Cambria Math" w:eastAsia="仿宋"/>
                  <w:lang w:val="en-US" w:eastAsia="zh-CN"/>
                </w:rPr>
                <m:t xml:space="preserve">                                    </m:t>
              </m:r>
              <m:d>
                <m:dPr>
                  <m:ctrlPr>
                    <w:rPr>
                      <w:rFonts w:ascii="Cambria Math" w:hAnsi="Cambria Math" w:eastAsia="仿宋" w:cs="Times New Roman"/>
                      <w:szCs w:val="21"/>
                    </w:rPr>
                  </m:ctrlPr>
                </m:dPr>
                <m:e>
                  <m:r>
                    <m:rPr>
                      <m:sty m:val="p"/>
                    </m:rPr>
                    <w:rPr>
                      <w:rFonts w:ascii="Cambria Math" w:hAnsi="Cambria Math" w:eastAsia="仿宋" w:cs="Times New Roman"/>
                      <w:szCs w:val="21"/>
                    </w:rPr>
                    <w:fldChar w:fldCharType="begin"/>
                  </m:r>
                  <m:r>
                    <m:rPr>
                      <m:sty m:val="p"/>
                    </m:rPr>
                    <w:rPr>
                      <w:rFonts w:ascii="Cambria Math" w:hAnsi="Cambria Math" w:eastAsia="仿宋" w:cs="Times New Roman"/>
                      <w:szCs w:val="21"/>
                    </w:rPr>
                    <m:t xml:space="preserve"> AUTONUM  </m:t>
                  </m:r>
                  <m:r>
                    <m:rPr>
                      <m:sty m:val="p"/>
                    </m:rPr>
                    <w:rPr>
                      <w:rFonts w:ascii="Cambria Math" w:hAnsi="Cambria Math" w:eastAsia="仿宋" w:cs="Times New Roman"/>
                      <w:szCs w:val="21"/>
                    </w:rPr>
                    <w:fldChar w:fldCharType="end"/>
                  </m:r>
                  <m:ctrlPr>
                    <w:rPr>
                      <w:rFonts w:ascii="Cambria Math" w:hAnsi="Cambria Math" w:eastAsia="仿宋" w:cs="Times New Roman"/>
                      <w:szCs w:val="21"/>
                    </w:rPr>
                  </m:ctrlPr>
                </m:e>
              </m:d>
              <m:ctrlPr>
                <w:rPr>
                  <w:rFonts w:ascii="Cambria Math" w:hAnsi="Cambria Math" w:eastAsia="仿宋" w:cs="Times New Roman"/>
                  <w:i/>
                  <w:iCs/>
                  <w:kern w:val="24"/>
                  <w:szCs w:val="21"/>
                </w:rPr>
              </m:ctrlPr>
            </m:e>
          </m:eqArr>
        </m:oMath>
      </m:oMathPara>
    </w:p>
    <w:p>
      <w:pPr>
        <w:widowControl/>
        <w:snapToGrid w:val="0"/>
        <w:rPr>
          <w:rFonts w:ascii="仿宋" w:hAnsi="仿宋" w:eastAsia="仿宋" w:cs="Times New Roman"/>
          <w:kern w:val="0"/>
          <w:szCs w:val="21"/>
        </w:rPr>
      </w:pPr>
      <w:r>
        <w:rPr>
          <w:rFonts w:hint="eastAsia" w:ascii="仿宋" w:hAnsi="仿宋" w:eastAsia="仿宋" w:cs="Times New Roman"/>
          <w:iCs/>
          <w:kern w:val="24"/>
          <w:szCs w:val="21"/>
        </w:rPr>
        <w:t>其中</w:t>
      </w:r>
      <m:oMath>
        <m:sSubSup>
          <m:sSubSupPr>
            <m:ctrlPr>
              <w:rPr>
                <w:rFonts w:ascii="Cambria Math" w:hAnsi="Cambria Math" w:eastAsia="仿宋" w:cs="Times New Roman"/>
                <w:i/>
                <w:szCs w:val="21"/>
              </w:rPr>
            </m:ctrlPr>
          </m:sSubSupPr>
          <m:e>
            <m:r>
              <m:rPr/>
              <w:rPr>
                <w:rFonts w:ascii="Cambria Math" w:hAnsi="Cambria Math" w:eastAsia="仿宋" w:cs="Times New Roman"/>
                <w:szCs w:val="21"/>
              </w:rPr>
              <m:t>K</m:t>
            </m:r>
            <m:ctrlPr>
              <w:rPr>
                <w:rFonts w:ascii="Cambria Math" w:hAnsi="Cambria Math" w:eastAsia="仿宋" w:cs="Times New Roman"/>
                <w:i/>
                <w:szCs w:val="21"/>
              </w:rPr>
            </m:ctrlPr>
          </m:e>
          <m:sub>
            <m:r>
              <m:rPr/>
              <w:rPr>
                <w:rFonts w:ascii="Cambria Math" w:hAnsi="Cambria Math" w:eastAsia="仿宋" w:cs="Times New Roman"/>
                <w:szCs w:val="21"/>
              </w:rPr>
              <m:t>i</m:t>
            </m:r>
            <m:ctrlPr>
              <w:rPr>
                <w:rFonts w:ascii="Cambria Math" w:hAnsi="Cambria Math" w:eastAsia="仿宋" w:cs="Times New Roman"/>
                <w:i/>
                <w:szCs w:val="21"/>
              </w:rPr>
            </m:ctrlPr>
          </m:sub>
          <m:sup>
            <m:r>
              <m:rPr/>
              <w:rPr>
                <w:rFonts w:ascii="Cambria Math" w:hAnsi="Cambria Math" w:eastAsia="仿宋" w:cs="Times New Roman"/>
                <w:szCs w:val="21"/>
              </w:rPr>
              <m:t>k</m:t>
            </m:r>
            <m:ctrlPr>
              <w:rPr>
                <w:rFonts w:ascii="Cambria Math" w:hAnsi="Cambria Math" w:eastAsia="仿宋" w:cs="Times New Roman"/>
                <w:i/>
                <w:szCs w:val="21"/>
              </w:rPr>
            </m:ctrlPr>
          </m:sup>
        </m:sSubSup>
      </m:oMath>
      <w:r>
        <w:rPr>
          <w:rFonts w:hint="eastAsia" w:ascii="仿宋" w:hAnsi="仿宋" w:eastAsia="仿宋" w:cs="Times New Roman"/>
          <w:szCs w:val="21"/>
        </w:rPr>
        <w:t>的定义与计算方式与前文一致，</w:t>
      </w:r>
      <w:r>
        <w:rPr>
          <w:rFonts w:ascii="仿宋" w:hAnsi="仿宋" w:eastAsia="仿宋" w:cs="Times New Roman"/>
          <w:i/>
          <w:szCs w:val="21"/>
        </w:rPr>
        <w:t xml:space="preserve"> </w:t>
      </w:r>
      <m:oMath>
        <m:sSubSup>
          <w:bookmarkStart w:id="24" w:name="_Hlk87000326"/>
          <m:sSubSupPr>
            <m:ctrlPr>
              <w:rPr>
                <w:rFonts w:ascii="Cambria Math" w:hAnsi="Cambria Math" w:eastAsia="仿宋" w:cs="Times New Roman"/>
                <w:i/>
                <w:szCs w:val="21"/>
              </w:rPr>
            </m:ctrlPr>
          </m:sSubSupPr>
          <m:e>
            <m:r>
              <m:rPr/>
              <w:rPr>
                <w:rFonts w:ascii="Cambria Math" w:hAnsi="Cambria Math" w:eastAsia="仿宋" w:cs="Times New Roman"/>
                <w:szCs w:val="21"/>
              </w:rPr>
              <m:t>K</m:t>
            </m:r>
            <m:ctrlPr>
              <w:rPr>
                <w:rFonts w:ascii="Cambria Math" w:hAnsi="Cambria Math" w:eastAsia="仿宋" w:cs="Times New Roman"/>
                <w:i/>
                <w:szCs w:val="21"/>
              </w:rPr>
            </m:ctrlPr>
          </m:e>
          <m:sub>
            <m:r>
              <m:rPr/>
              <w:rPr>
                <w:rFonts w:ascii="Cambria Math" w:hAnsi="Cambria Math" w:eastAsia="仿宋" w:cs="Times New Roman"/>
                <w:szCs w:val="21"/>
              </w:rPr>
              <m:t>i</m:t>
            </m:r>
            <m:ctrlPr>
              <w:rPr>
                <w:rFonts w:ascii="Cambria Math" w:hAnsi="Cambria Math" w:eastAsia="仿宋" w:cs="Times New Roman"/>
                <w:i/>
                <w:szCs w:val="21"/>
              </w:rPr>
            </m:ctrlPr>
          </m:sub>
          <m:sup>
            <m:r>
              <m:rPr/>
              <w:rPr>
                <w:rFonts w:ascii="Cambria Math" w:hAnsi="Cambria Math" w:eastAsia="仿宋" w:cs="Times New Roman"/>
                <w:szCs w:val="21"/>
              </w:rPr>
              <m:t>1</m:t>
            </m:r>
            <m:ctrlPr>
              <w:rPr>
                <w:rFonts w:ascii="Cambria Math" w:hAnsi="Cambria Math" w:eastAsia="仿宋" w:cs="Times New Roman"/>
                <w:i/>
                <w:szCs w:val="21"/>
              </w:rPr>
            </m:ctrlPr>
          </m:sup>
        </m:sSubSup>
      </m:oMath>
      <w:r>
        <w:rPr>
          <w:rFonts w:ascii="仿宋" w:hAnsi="仿宋" w:eastAsia="仿宋" w:cs="Times New Roman"/>
          <w:szCs w:val="21"/>
        </w:rPr>
        <w:t>和</w:t>
      </w:r>
      <m:oMath>
        <m:sSubSup>
          <m:sSubSupPr>
            <m:ctrlPr>
              <w:rPr>
                <w:rFonts w:ascii="Cambria Math" w:hAnsi="Cambria Math" w:eastAsia="仿宋" w:cs="Times New Roman"/>
                <w:i/>
                <w:szCs w:val="21"/>
              </w:rPr>
            </m:ctrlPr>
          </m:sSubSupPr>
          <m:e>
            <m:r>
              <m:rPr/>
              <w:rPr>
                <w:rFonts w:ascii="Cambria Math" w:hAnsi="Cambria Math" w:eastAsia="仿宋" w:cs="Times New Roman"/>
                <w:szCs w:val="21"/>
              </w:rPr>
              <m:t>K</m:t>
            </m:r>
            <m:ctrlPr>
              <w:rPr>
                <w:rFonts w:ascii="Cambria Math" w:hAnsi="Cambria Math" w:eastAsia="仿宋" w:cs="Times New Roman"/>
                <w:i/>
                <w:szCs w:val="21"/>
              </w:rPr>
            </m:ctrlPr>
          </m:e>
          <m:sub>
            <m:r>
              <m:rPr/>
              <w:rPr>
                <w:rFonts w:ascii="Cambria Math" w:hAnsi="Cambria Math" w:eastAsia="仿宋" w:cs="Times New Roman"/>
                <w:szCs w:val="21"/>
              </w:rPr>
              <m:t>i</m:t>
            </m:r>
            <m:ctrlPr>
              <w:rPr>
                <w:rFonts w:ascii="Cambria Math" w:hAnsi="Cambria Math" w:eastAsia="仿宋" w:cs="Times New Roman"/>
                <w:i/>
                <w:szCs w:val="21"/>
              </w:rPr>
            </m:ctrlPr>
          </m:sub>
          <m:sup>
            <m:r>
              <m:rPr/>
              <w:rPr>
                <w:rFonts w:ascii="Cambria Math" w:hAnsi="Cambria Math" w:eastAsia="仿宋" w:cs="Times New Roman"/>
                <w:szCs w:val="21"/>
              </w:rPr>
              <m:t>2</m:t>
            </m:r>
            <m:ctrlPr>
              <w:rPr>
                <w:rFonts w:ascii="Cambria Math" w:hAnsi="Cambria Math" w:eastAsia="仿宋" w:cs="Times New Roman"/>
                <w:i/>
                <w:szCs w:val="21"/>
              </w:rPr>
            </m:ctrlPr>
          </m:sup>
        </m:sSubSup>
      </m:oMath>
      <w:r>
        <w:rPr>
          <w:rFonts w:hint="eastAsia" w:ascii="仿宋" w:hAnsi="仿宋" w:eastAsia="仿宋" w:cs="Times New Roman"/>
          <w:kern w:val="0"/>
          <w:szCs w:val="21"/>
        </w:rPr>
        <w:t>分别表示以线性回归模型和梯度提升模型预测结果为依据计算出的</w:t>
      </w:r>
      <w:r>
        <w:rPr>
          <w:rFonts w:hint="eastAsia" w:ascii="仿宋" w:hAnsi="仿宋" w:eastAsia="仿宋" w:cs="Times New Roman"/>
          <w:kern w:val="24"/>
          <w:szCs w:val="21"/>
        </w:rPr>
        <w:t>居民</w:t>
      </w:r>
      <m:oMath>
        <m:r>
          <m:rPr/>
          <w:rPr>
            <w:rFonts w:ascii="Cambria Math" w:hAnsi="Cambria Math" w:eastAsia="仿宋" w:cs="Times New Roman"/>
            <w:kern w:val="24"/>
            <w:szCs w:val="21"/>
          </w:rPr>
          <m:t>i</m:t>
        </m:r>
      </m:oMath>
      <w:r>
        <w:rPr>
          <w:rFonts w:hint="eastAsia" w:ascii="仿宋" w:hAnsi="仿宋" w:eastAsia="仿宋" w:cs="Times New Roman"/>
          <w:kern w:val="0"/>
          <w:szCs w:val="21"/>
        </w:rPr>
        <w:t>的人头费</w:t>
      </w:r>
      <w:bookmarkEnd w:id="24"/>
      <w:r>
        <w:rPr>
          <w:rFonts w:hint="eastAsia" w:ascii="仿宋" w:hAnsi="仿宋" w:eastAsia="仿宋" w:cs="Times New Roman"/>
          <w:szCs w:val="21"/>
        </w:rPr>
        <w:t>。乡镇卫生院</w:t>
      </w:r>
      <m:oMath>
        <m:r>
          <m:rPr/>
          <w:rPr>
            <w:rFonts w:ascii="Cambria Math" w:hAnsi="Cambria Math" w:eastAsia="仿宋" w:cs="Times New Roman"/>
            <w:kern w:val="0"/>
            <w:szCs w:val="21"/>
          </w:rPr>
          <m:t>j</m:t>
        </m:r>
      </m:oMath>
      <w:r>
        <w:rPr>
          <w:rFonts w:hint="eastAsia" w:ascii="仿宋" w:hAnsi="仿宋" w:eastAsia="仿宋" w:cs="Times New Roman"/>
          <w:kern w:val="0"/>
          <w:szCs w:val="21"/>
        </w:rPr>
        <w:t>的医疗服务价格越高，居民</w:t>
      </w:r>
      <m:oMath>
        <m:r>
          <m:rPr/>
          <w:rPr>
            <w:rFonts w:ascii="Cambria Math" w:hAnsi="Cambria Math" w:eastAsia="仿宋" w:cs="Times New Roman"/>
            <w:kern w:val="24"/>
            <w:szCs w:val="21"/>
          </w:rPr>
          <m:t>i</m:t>
        </m:r>
      </m:oMath>
      <w:r>
        <w:rPr>
          <w:rFonts w:hint="eastAsia" w:ascii="仿宋" w:hAnsi="仿宋" w:eastAsia="仿宋" w:cs="Times New Roman"/>
          <w:kern w:val="0"/>
          <w:szCs w:val="21"/>
        </w:rPr>
        <w:t>去该乡镇卫生院的就诊次数越多，该乡镇卫生院的权重就越大，获得的支付就越多。类似地，</w:t>
      </w:r>
      <w:r>
        <w:rPr>
          <w:rFonts w:hint="eastAsia" w:ascii="仿宋" w:hAnsi="仿宋" w:eastAsia="仿宋" w:cs="Times New Roman"/>
          <w:kern w:val="24"/>
          <w:szCs w:val="21"/>
        </w:rPr>
        <w:t>居民</w:t>
      </w:r>
      <m:oMath>
        <m:r>
          <m:rPr/>
          <w:rPr>
            <w:rFonts w:ascii="Cambria Math" w:hAnsi="Cambria Math" w:eastAsia="仿宋" w:cs="Times New Roman"/>
            <w:kern w:val="24"/>
            <w:szCs w:val="21"/>
          </w:rPr>
          <m:t>i</m:t>
        </m:r>
      </m:oMath>
      <w:r>
        <w:rPr>
          <w:rFonts w:hint="eastAsia" w:ascii="仿宋" w:hAnsi="仿宋" w:eastAsia="仿宋" w:cs="Times New Roman"/>
          <w:kern w:val="24"/>
          <w:szCs w:val="21"/>
        </w:rPr>
        <w:t>的风险水平越高，人头费</w:t>
      </w:r>
      <m:oMath>
        <m:sSubSup>
          <m:sSubSupPr>
            <m:ctrlPr>
              <w:rPr>
                <w:rFonts w:ascii="Cambria Math" w:hAnsi="Cambria Math" w:eastAsia="仿宋" w:cs="Times New Roman"/>
                <w:i/>
                <w:szCs w:val="21"/>
              </w:rPr>
            </m:ctrlPr>
          </m:sSubSupPr>
          <m:e>
            <m:r>
              <m:rPr/>
              <w:rPr>
                <w:rFonts w:ascii="Cambria Math" w:hAnsi="Cambria Math" w:eastAsia="仿宋" w:cs="Times New Roman"/>
                <w:szCs w:val="21"/>
              </w:rPr>
              <m:t>K</m:t>
            </m:r>
            <m:ctrlPr>
              <w:rPr>
                <w:rFonts w:ascii="Cambria Math" w:hAnsi="Cambria Math" w:eastAsia="仿宋" w:cs="Times New Roman"/>
                <w:i/>
                <w:szCs w:val="21"/>
              </w:rPr>
            </m:ctrlPr>
          </m:e>
          <m:sub>
            <m:r>
              <m:rPr/>
              <w:rPr>
                <w:rFonts w:ascii="Cambria Math" w:hAnsi="Cambria Math" w:eastAsia="仿宋" w:cs="Times New Roman"/>
                <w:szCs w:val="21"/>
              </w:rPr>
              <m:t>i</m:t>
            </m:r>
            <m:ctrlPr>
              <w:rPr>
                <w:rFonts w:ascii="Cambria Math" w:hAnsi="Cambria Math" w:eastAsia="仿宋" w:cs="Times New Roman"/>
                <w:i/>
                <w:szCs w:val="21"/>
              </w:rPr>
            </m:ctrlPr>
          </m:sub>
          <m:sup>
            <m:r>
              <m:rPr/>
              <w:rPr>
                <w:rFonts w:ascii="Cambria Math" w:hAnsi="Cambria Math" w:eastAsia="仿宋" w:cs="Times New Roman"/>
                <w:szCs w:val="21"/>
              </w:rPr>
              <m:t>k</m:t>
            </m:r>
            <m:ctrlPr>
              <w:rPr>
                <w:rFonts w:ascii="Cambria Math" w:hAnsi="Cambria Math" w:eastAsia="仿宋" w:cs="Times New Roman"/>
                <w:i/>
                <w:szCs w:val="21"/>
              </w:rPr>
            </m:ctrlPr>
          </m:sup>
        </m:sSubSup>
      </m:oMath>
      <w:r>
        <w:rPr>
          <w:rFonts w:hint="eastAsia" w:ascii="仿宋" w:hAnsi="仿宋" w:eastAsia="仿宋" w:cs="Times New Roman"/>
          <w:szCs w:val="21"/>
        </w:rPr>
        <w:t>越高，</w:t>
      </w:r>
      <w:r>
        <w:rPr>
          <w:rFonts w:hint="eastAsia" w:ascii="仿宋" w:hAnsi="仿宋" w:eastAsia="仿宋" w:cs="Times New Roman"/>
          <w:kern w:val="24"/>
          <w:szCs w:val="21"/>
        </w:rPr>
        <w:t>乡镇卫生院的获得的支付就越多。</w:t>
      </w:r>
      <w:r>
        <w:rPr>
          <w:rFonts w:ascii="仿宋" w:hAnsi="仿宋" w:eastAsia="仿宋" w:cs="Times New Roman"/>
          <w:kern w:val="0"/>
          <w:szCs w:val="21"/>
        </w:rPr>
        <w:t>乡镇卫生院</w:t>
      </w:r>
      <m:oMath>
        <m:r>
          <m:rPr/>
          <w:rPr>
            <w:rFonts w:ascii="Cambria Math" w:hAnsi="Cambria Math" w:eastAsia="仿宋" w:cs="Times New Roman"/>
            <w:kern w:val="0"/>
            <w:szCs w:val="21"/>
          </w:rPr>
          <m:t>j</m:t>
        </m:r>
      </m:oMath>
      <w:r>
        <w:rPr>
          <w:rFonts w:ascii="仿宋" w:hAnsi="仿宋" w:eastAsia="仿宋" w:cs="Times New Roman"/>
          <w:kern w:val="0"/>
          <w:szCs w:val="21"/>
        </w:rPr>
        <w:t>收到的支付总额</w:t>
      </w:r>
      <m:oMath>
        <m:sSubSup>
          <m:sSubSupPr>
            <m:ctrlPr>
              <w:rPr>
                <w:rFonts w:ascii="Cambria Math" w:hAnsi="Cambria Math" w:eastAsia="仿宋" w:cs="Times New Roman"/>
                <w:i/>
                <w:iCs/>
                <w:kern w:val="24"/>
                <w:szCs w:val="21"/>
              </w:rPr>
            </m:ctrlPr>
          </m:sSubSupPr>
          <m:e>
            <m:r>
              <m:rPr/>
              <w:rPr>
                <w:rFonts w:ascii="Cambria Math" w:hAnsi="Cambria Math" w:eastAsia="仿宋" w:cs="Times New Roman"/>
                <w:kern w:val="24"/>
                <w:szCs w:val="21"/>
              </w:rPr>
              <m:t>P</m:t>
            </m:r>
            <m:ctrlPr>
              <w:rPr>
                <w:rFonts w:ascii="Cambria Math" w:hAnsi="Cambria Math" w:eastAsia="仿宋" w:cs="Times New Roman"/>
                <w:i/>
                <w:iCs/>
                <w:kern w:val="24"/>
                <w:szCs w:val="21"/>
              </w:rPr>
            </m:ctrlPr>
          </m:e>
          <m:sub>
            <m:r>
              <m:rPr/>
              <w:rPr>
                <w:rFonts w:ascii="Cambria Math" w:hAnsi="Cambria Math" w:eastAsia="仿宋" w:cs="Times New Roman"/>
                <w:kern w:val="24"/>
                <w:szCs w:val="21"/>
              </w:rPr>
              <m:t>j</m:t>
            </m:r>
            <m:ctrlPr>
              <w:rPr>
                <w:rFonts w:ascii="Cambria Math" w:hAnsi="Cambria Math" w:eastAsia="仿宋" w:cs="Times New Roman"/>
                <w:i/>
                <w:iCs/>
                <w:kern w:val="24"/>
                <w:szCs w:val="21"/>
              </w:rPr>
            </m:ctrlPr>
          </m:sub>
          <m:sup>
            <m:r>
              <m:rPr/>
              <w:rPr>
                <w:rFonts w:ascii="Cambria Math" w:hAnsi="Cambria Math" w:eastAsia="仿宋" w:cs="Times New Roman"/>
                <w:kern w:val="24"/>
                <w:szCs w:val="21"/>
              </w:rPr>
              <m:t>k</m:t>
            </m:r>
            <m:ctrlPr>
              <w:rPr>
                <w:rFonts w:ascii="Cambria Math" w:hAnsi="Cambria Math" w:eastAsia="仿宋" w:cs="Times New Roman"/>
                <w:i/>
                <w:iCs/>
                <w:kern w:val="24"/>
                <w:szCs w:val="21"/>
              </w:rPr>
            </m:ctrlPr>
          </m:sup>
        </m:sSubSup>
      </m:oMath>
      <w:r>
        <w:rPr>
          <w:rFonts w:ascii="仿宋" w:hAnsi="仿宋" w:eastAsia="仿宋" w:cs="Times New Roman"/>
          <w:iCs/>
          <w:kern w:val="24"/>
          <w:szCs w:val="21"/>
        </w:rPr>
        <w:t>由</w:t>
      </w:r>
      <w:r>
        <w:rPr>
          <w:rFonts w:hint="eastAsia" w:ascii="仿宋" w:hAnsi="仿宋" w:eastAsia="仿宋" w:cs="Times New Roman"/>
          <w:iCs/>
          <w:kern w:val="24"/>
          <w:szCs w:val="21"/>
        </w:rPr>
        <w:t>该乡镇卫生院所服务的所有居民的支付之和。具体见</w:t>
      </w:r>
      <w:r>
        <w:rPr>
          <w:rFonts w:ascii="仿宋" w:hAnsi="仿宋" w:eastAsia="仿宋" w:cs="Times New Roman"/>
          <w:iCs/>
          <w:kern w:val="24"/>
          <w:szCs w:val="21"/>
        </w:rPr>
        <w:t>公式（9）</w:t>
      </w:r>
      <w:r>
        <w:rPr>
          <w:rFonts w:hint="eastAsia" w:ascii="仿宋" w:hAnsi="仿宋" w:eastAsia="仿宋" w:cs="Times New Roman"/>
          <w:iCs/>
          <w:kern w:val="24"/>
          <w:szCs w:val="21"/>
        </w:rPr>
        <w:t>：</w:t>
      </w:r>
    </w:p>
    <w:p>
      <w:pPr>
        <w:widowControl/>
        <w:snapToGrid w:val="0"/>
        <w:jc w:val="center"/>
        <w:rPr>
          <w:rFonts w:ascii="仿宋" w:hAnsi="仿宋" w:eastAsia="仿宋" w:cs="Times New Roman"/>
          <w:iCs/>
          <w:kern w:val="24"/>
          <w:szCs w:val="21"/>
        </w:rPr>
      </w:pPr>
      <m:oMathPara>
        <m:oMath>
          <m:eqArr>
            <m:eqArrPr>
              <m:maxDist m:val="1"/>
              <m:ctrlPr>
                <w:rPr>
                  <w:rFonts w:ascii="Cambria Math" w:hAnsi="Cambria Math" w:eastAsia="仿宋" w:cs="Times New Roman"/>
                  <w:szCs w:val="21"/>
                </w:rPr>
              </m:ctrlPr>
            </m:eqArrPr>
            <m:e>
              <m:sSubSup>
                <m:sSubSupPr>
                  <m:ctrlPr>
                    <w:rPr>
                      <w:rFonts w:ascii="Cambria Math" w:hAnsi="Cambria Math" w:eastAsia="仿宋" w:cs="Times New Roman"/>
                      <w:i/>
                      <w:iCs/>
                      <w:kern w:val="24"/>
                      <w:szCs w:val="21"/>
                    </w:rPr>
                  </m:ctrlPr>
                </m:sSubSupPr>
                <m:e>
                  <m:r>
                    <m:rPr/>
                    <w:rPr>
                      <w:rFonts w:ascii="Cambria Math" w:hAnsi="Cambria Math" w:eastAsia="仿宋" w:cs="Times New Roman"/>
                      <w:kern w:val="24"/>
                      <w:szCs w:val="21"/>
                    </w:rPr>
                    <m:t>P</m:t>
                  </m:r>
                  <m:ctrlPr>
                    <w:rPr>
                      <w:rFonts w:ascii="Cambria Math" w:hAnsi="Cambria Math" w:eastAsia="仿宋" w:cs="Times New Roman"/>
                      <w:i/>
                      <w:iCs/>
                      <w:kern w:val="24"/>
                      <w:szCs w:val="21"/>
                    </w:rPr>
                  </m:ctrlPr>
                </m:e>
                <m:sub>
                  <m:r>
                    <m:rPr/>
                    <w:rPr>
                      <w:rFonts w:ascii="Cambria Math" w:hAnsi="Cambria Math" w:eastAsia="仿宋" w:cs="Times New Roman"/>
                      <w:kern w:val="24"/>
                      <w:szCs w:val="21"/>
                    </w:rPr>
                    <m:t>j</m:t>
                  </m:r>
                  <m:ctrlPr>
                    <w:rPr>
                      <w:rFonts w:ascii="Cambria Math" w:hAnsi="Cambria Math" w:eastAsia="仿宋" w:cs="Times New Roman"/>
                      <w:i/>
                      <w:iCs/>
                      <w:kern w:val="24"/>
                      <w:szCs w:val="21"/>
                    </w:rPr>
                  </m:ctrlPr>
                </m:sub>
                <m:sup>
                  <m:r>
                    <m:rPr/>
                    <w:rPr>
                      <w:rFonts w:ascii="Cambria Math" w:hAnsi="Cambria Math" w:eastAsia="仿宋" w:cs="Times New Roman"/>
                      <w:kern w:val="24"/>
                      <w:szCs w:val="21"/>
                    </w:rPr>
                    <m:t>k</m:t>
                  </m:r>
                  <m:ctrlPr>
                    <w:rPr>
                      <w:rFonts w:ascii="Cambria Math" w:hAnsi="Cambria Math" w:eastAsia="仿宋" w:cs="Times New Roman"/>
                      <w:i/>
                      <w:iCs/>
                      <w:kern w:val="24"/>
                      <w:szCs w:val="21"/>
                    </w:rPr>
                  </m:ctrlPr>
                </m:sup>
              </m:sSubSup>
              <m:r>
                <m:rPr>
                  <m:sty m:val="p"/>
                </m:rPr>
                <w:rPr>
                  <w:rFonts w:ascii="Cambria Math" w:hAnsi="Cambria Math" w:eastAsia="仿宋" w:cs="Times New Roman"/>
                  <w:kern w:val="24"/>
                  <w:szCs w:val="21"/>
                </w:rPr>
                <m:t>=</m:t>
              </m:r>
              <m:nary>
                <m:naryPr>
                  <m:chr m:val="∑"/>
                  <m:grow m:val="1"/>
                  <m:limLoc m:val="undOvr"/>
                  <m:supHide m:val="1"/>
                  <m:ctrlPr>
                    <w:rPr>
                      <w:rFonts w:ascii="Cambria Math" w:hAnsi="Cambria Math" w:eastAsia="仿宋" w:cs="Times New Roman"/>
                      <w:i/>
                      <w:szCs w:val="21"/>
                    </w:rPr>
                  </m:ctrlPr>
                </m:naryPr>
                <m:sub>
                  <m:r>
                    <m:rPr/>
                    <w:rPr>
                      <w:rFonts w:ascii="Cambria Math" w:hAnsi="Cambria Math" w:eastAsia="仿宋" w:cs="Times New Roman"/>
                      <w:szCs w:val="21"/>
                    </w:rPr>
                    <m:t>i</m:t>
                  </m:r>
                  <m:ctrlPr>
                    <w:rPr>
                      <w:rFonts w:ascii="Cambria Math" w:hAnsi="Cambria Math" w:eastAsia="仿宋" w:cs="Times New Roman"/>
                      <w:i/>
                      <w:szCs w:val="21"/>
                    </w:rPr>
                  </m:ctrlPr>
                </m:sub>
                <m:sup>
                  <m:ctrlPr>
                    <w:rPr>
                      <w:rFonts w:ascii="Cambria Math" w:hAnsi="Cambria Math" w:eastAsia="仿宋" w:cs="Times New Roman"/>
                      <w:i/>
                      <w:szCs w:val="21"/>
                    </w:rPr>
                  </m:ctrlPr>
                </m:sup>
                <m:e>
                  <m:sSubSup>
                    <m:sSubSupPr>
                      <m:ctrlPr>
                        <w:rPr>
                          <w:rFonts w:ascii="Cambria Math" w:hAnsi="Cambria Math" w:eastAsia="仿宋" w:cs="Times New Roman"/>
                          <w:i/>
                          <w:iCs/>
                          <w:kern w:val="24"/>
                          <w:szCs w:val="21"/>
                        </w:rPr>
                      </m:ctrlPr>
                    </m:sSubSupPr>
                    <m:e>
                      <m:r>
                        <m:rPr/>
                        <w:rPr>
                          <w:rFonts w:ascii="Cambria Math" w:hAnsi="Cambria Math" w:eastAsia="仿宋" w:cs="Times New Roman"/>
                          <w:kern w:val="24"/>
                          <w:szCs w:val="21"/>
                        </w:rPr>
                        <m:t>Q</m:t>
                      </m:r>
                      <m:ctrlPr>
                        <w:rPr>
                          <w:rFonts w:ascii="Cambria Math" w:hAnsi="Cambria Math" w:eastAsia="仿宋" w:cs="Times New Roman"/>
                          <w:i/>
                          <w:iCs/>
                          <w:kern w:val="24"/>
                          <w:szCs w:val="21"/>
                        </w:rPr>
                      </m:ctrlPr>
                    </m:e>
                    <m:sub>
                      <m:r>
                        <m:rPr/>
                        <w:rPr>
                          <w:rFonts w:ascii="Cambria Math" w:hAnsi="Cambria Math" w:eastAsia="仿宋" w:cs="Times New Roman"/>
                          <w:kern w:val="24"/>
                          <w:szCs w:val="21"/>
                        </w:rPr>
                        <m:t>ij</m:t>
                      </m:r>
                      <m:ctrlPr>
                        <w:rPr>
                          <w:rFonts w:ascii="Cambria Math" w:hAnsi="Cambria Math" w:eastAsia="仿宋" w:cs="Times New Roman"/>
                          <w:i/>
                          <w:iCs/>
                          <w:kern w:val="24"/>
                          <w:szCs w:val="21"/>
                        </w:rPr>
                      </m:ctrlPr>
                    </m:sub>
                    <m:sup>
                      <m:r>
                        <m:rPr/>
                        <w:rPr>
                          <w:rFonts w:ascii="Cambria Math" w:hAnsi="Cambria Math" w:eastAsia="仿宋" w:cs="Times New Roman"/>
                          <w:kern w:val="24"/>
                          <w:szCs w:val="21"/>
                        </w:rPr>
                        <m:t>k</m:t>
                      </m:r>
                      <m:ctrlPr>
                        <w:rPr>
                          <w:rFonts w:ascii="Cambria Math" w:hAnsi="Cambria Math" w:eastAsia="仿宋" w:cs="Times New Roman"/>
                          <w:i/>
                          <w:iCs/>
                          <w:kern w:val="24"/>
                          <w:szCs w:val="21"/>
                        </w:rPr>
                      </m:ctrlPr>
                    </m:sup>
                  </m:sSubSup>
                  <m:ctrlPr>
                    <w:rPr>
                      <w:rFonts w:ascii="Cambria Math" w:hAnsi="Cambria Math" w:eastAsia="仿宋" w:cs="Times New Roman"/>
                      <w:i/>
                      <w:szCs w:val="21"/>
                    </w:rPr>
                  </m:ctrlPr>
                </m:e>
              </m:nary>
              <m:r>
                <m:rPr/>
                <w:rPr>
                  <w:rFonts w:ascii="Cambria Math" w:hAnsi="Cambria Math" w:eastAsia="仿宋"/>
                </w:rPr>
                <m:t>,   k=1,2</m:t>
              </m:r>
              <m:r>
                <m:rPr/>
                <w:rPr>
                  <w:rFonts w:hint="eastAsia" w:ascii="Cambria Math" w:hAnsi="Cambria Math" w:eastAsia="仿宋"/>
                  <w:lang w:eastAsia="zh-CN"/>
                </w:rPr>
                <m:t>，</m:t>
              </m:r>
              <m:r>
                <m:rPr/>
                <w:rPr>
                  <w:rFonts w:hint="default" w:ascii="Cambria Math" w:hAnsi="Cambria Math" w:eastAsia="仿宋"/>
                  <w:lang w:val="en-US" w:eastAsia="zh-CN"/>
                </w:rPr>
                <m:t xml:space="preserve">                                     </m:t>
              </m:r>
              <m:d>
                <m:dPr>
                  <m:ctrlPr>
                    <w:rPr>
                      <w:rFonts w:ascii="Cambria Math" w:hAnsi="Cambria Math" w:eastAsia="仿宋" w:cs="Times New Roman"/>
                      <w:szCs w:val="21"/>
                    </w:rPr>
                  </m:ctrlPr>
                </m:dPr>
                <m:e>
                  <m:r>
                    <m:rPr>
                      <m:sty m:val="p"/>
                    </m:rPr>
                    <w:rPr>
                      <w:rFonts w:ascii="Cambria Math" w:hAnsi="Cambria Math" w:eastAsia="仿宋" w:cs="Times New Roman"/>
                      <w:szCs w:val="21"/>
                    </w:rPr>
                    <w:fldChar w:fldCharType="begin"/>
                  </m:r>
                  <m:r>
                    <m:rPr>
                      <m:sty m:val="p"/>
                    </m:rPr>
                    <w:rPr>
                      <w:rFonts w:ascii="Cambria Math" w:hAnsi="Cambria Math" w:eastAsia="仿宋" w:cs="Times New Roman"/>
                      <w:szCs w:val="21"/>
                    </w:rPr>
                    <m:t xml:space="preserve"> AUTONUM  \∗ Arabic </m:t>
                  </m:r>
                  <m:r>
                    <m:rPr>
                      <m:sty m:val="p"/>
                    </m:rPr>
                    <w:rPr>
                      <w:rFonts w:ascii="Cambria Math" w:hAnsi="Cambria Math" w:eastAsia="仿宋" w:cs="Times New Roman"/>
                      <w:szCs w:val="21"/>
                    </w:rPr>
                    <w:fldChar w:fldCharType="end"/>
                  </m:r>
                  <m:ctrlPr>
                    <w:rPr>
                      <w:rFonts w:ascii="Cambria Math" w:hAnsi="Cambria Math" w:eastAsia="仿宋" w:cs="Times New Roman"/>
                      <w:szCs w:val="21"/>
                    </w:rPr>
                  </m:ctrlPr>
                </m:e>
              </m:d>
              <m:ctrlPr>
                <w:rPr>
                  <w:rFonts w:ascii="Cambria Math" w:hAnsi="Cambria Math" w:eastAsia="仿宋" w:cs="Times New Roman"/>
                  <w:i/>
                  <w:iCs/>
                  <w:kern w:val="24"/>
                  <w:szCs w:val="21"/>
                </w:rPr>
              </m:ctrlPr>
            </m:e>
          </m:eqArr>
        </m:oMath>
      </m:oMathPara>
    </w:p>
    <w:p>
      <w:pPr>
        <w:snapToGrid w:val="0"/>
        <w:ind w:firstLine="420"/>
        <w:rPr>
          <w:rFonts w:ascii="仿宋" w:hAnsi="仿宋" w:eastAsia="仿宋" w:cs="Times New Roman"/>
          <w:szCs w:val="21"/>
        </w:rPr>
      </w:pPr>
      <w:r>
        <w:rPr>
          <w:rFonts w:hint="eastAsia" w:ascii="仿宋" w:hAnsi="仿宋" w:eastAsia="仿宋" w:cs="Times New Roman"/>
          <w:szCs w:val="21"/>
        </w:rPr>
        <w:t>根据</w:t>
      </w:r>
      <w:r>
        <w:rPr>
          <w:rFonts w:ascii="仿宋" w:hAnsi="仿宋" w:eastAsia="仿宋" w:cs="Times New Roman"/>
          <w:szCs w:val="21"/>
        </w:rPr>
        <w:t>以上两种</w:t>
      </w:r>
      <w:r>
        <w:rPr>
          <w:rFonts w:hint="eastAsia" w:ascii="仿宋" w:hAnsi="仿宋" w:eastAsia="仿宋" w:cs="Times New Roman"/>
          <w:szCs w:val="21"/>
        </w:rPr>
        <w:t>以按人头付费为基础设计的体系</w:t>
      </w:r>
      <w:r>
        <w:rPr>
          <w:rFonts w:ascii="仿宋" w:hAnsi="仿宋" w:eastAsia="仿宋" w:cs="Times New Roman"/>
          <w:szCs w:val="21"/>
        </w:rPr>
        <w:t>，</w:t>
      </w:r>
      <w:r>
        <w:rPr>
          <w:rFonts w:hint="eastAsia" w:ascii="仿宋" w:hAnsi="仿宋" w:eastAsia="仿宋" w:cs="Times New Roman"/>
          <w:szCs w:val="21"/>
        </w:rPr>
        <w:t>新农合</w:t>
      </w:r>
      <w:r>
        <w:rPr>
          <w:rFonts w:ascii="仿宋" w:hAnsi="仿宋" w:eastAsia="仿宋" w:cs="Times New Roman"/>
          <w:szCs w:val="21"/>
        </w:rPr>
        <w:t>支付并不依赖于每次就诊的实际支出，</w:t>
      </w:r>
      <w:r>
        <w:rPr>
          <w:rFonts w:hint="eastAsia" w:ascii="仿宋" w:hAnsi="仿宋" w:eastAsia="仿宋" w:cs="Times New Roman"/>
          <w:szCs w:val="21"/>
        </w:rPr>
        <w:t>因此</w:t>
      </w:r>
      <w:r>
        <w:rPr>
          <w:rFonts w:ascii="仿宋" w:hAnsi="仿宋" w:eastAsia="仿宋" w:cs="Times New Roman"/>
          <w:szCs w:val="21"/>
        </w:rPr>
        <w:t>都有助于纠正医疗服务提供者过度使用医疗服务的动机。为了降低医疗机构的收入不确定性，我们</w:t>
      </w:r>
      <w:r>
        <w:rPr>
          <w:rFonts w:hint="eastAsia" w:ascii="仿宋" w:hAnsi="仿宋" w:eastAsia="仿宋" w:cs="Times New Roman"/>
          <w:szCs w:val="21"/>
        </w:rPr>
        <w:t>引入</w:t>
      </w:r>
      <w:r>
        <w:rPr>
          <w:rFonts w:ascii="仿宋" w:hAnsi="仿宋" w:eastAsia="仿宋" w:cs="Times New Roman"/>
          <w:szCs w:val="21"/>
        </w:rPr>
        <w:t>政府</w:t>
      </w:r>
      <w:r>
        <w:rPr>
          <w:rFonts w:hint="eastAsia" w:ascii="仿宋" w:hAnsi="仿宋" w:eastAsia="仿宋" w:cs="Times New Roman"/>
          <w:szCs w:val="21"/>
        </w:rPr>
        <w:t>干预来</w:t>
      </w:r>
      <w:r>
        <w:rPr>
          <w:rFonts w:ascii="仿宋" w:hAnsi="仿宋" w:eastAsia="仿宋" w:cs="Times New Roman"/>
          <w:szCs w:val="21"/>
        </w:rPr>
        <w:t>分担乡镇卫生院的财务风险。在这里，我们提供两种政府</w:t>
      </w:r>
      <w:r>
        <w:rPr>
          <w:rFonts w:hint="eastAsia" w:ascii="仿宋" w:hAnsi="仿宋" w:eastAsia="仿宋" w:cs="Times New Roman"/>
          <w:szCs w:val="21"/>
        </w:rPr>
        <w:t>分担</w:t>
      </w:r>
      <w:r>
        <w:rPr>
          <w:rFonts w:ascii="仿宋" w:hAnsi="仿宋" w:eastAsia="仿宋" w:cs="Times New Roman"/>
          <w:szCs w:val="21"/>
        </w:rPr>
        <w:t>方式。第一种是单边风险走廊</w:t>
      </w:r>
      <w:r>
        <w:rPr>
          <w:rFonts w:hint="eastAsia" w:ascii="仿宋" w:hAnsi="仿宋" w:eastAsia="仿宋" w:cs="Times New Roman"/>
          <w:szCs w:val="21"/>
        </w:rPr>
        <w:t>（</w:t>
      </w:r>
      <w:r>
        <w:rPr>
          <w:rFonts w:hint="eastAsia" w:ascii="仿宋" w:hAnsi="仿宋" w:eastAsia="仿宋" w:cs="Times New Roman"/>
          <w:szCs w:val="21"/>
          <w:lang w:val="en-US" w:eastAsia="zh-CN"/>
        </w:rPr>
        <w:t>o</w:t>
      </w:r>
      <w:r>
        <w:rPr>
          <w:rFonts w:hint="eastAsia" w:ascii="仿宋" w:hAnsi="仿宋" w:eastAsia="仿宋" w:cs="Times New Roman"/>
          <w:szCs w:val="21"/>
        </w:rPr>
        <w:t>ne</w:t>
      </w:r>
      <w:r>
        <w:rPr>
          <w:rFonts w:ascii="仿宋" w:hAnsi="仿宋" w:eastAsia="仿宋" w:cs="Times New Roman"/>
          <w:szCs w:val="21"/>
        </w:rPr>
        <w:t>-</w:t>
      </w:r>
      <w:r>
        <w:rPr>
          <w:rFonts w:hint="eastAsia" w:ascii="仿宋" w:hAnsi="仿宋" w:eastAsia="仿宋" w:cs="Times New Roman"/>
          <w:szCs w:val="21"/>
        </w:rPr>
        <w:t>sided</w:t>
      </w:r>
      <w:r>
        <w:rPr>
          <w:rFonts w:ascii="仿宋" w:hAnsi="仿宋" w:eastAsia="仿宋" w:cs="Times New Roman"/>
          <w:szCs w:val="21"/>
        </w:rPr>
        <w:t xml:space="preserve"> risk corridor</w:t>
      </w:r>
      <w:r>
        <w:rPr>
          <w:rFonts w:hint="eastAsia" w:ascii="仿宋" w:hAnsi="仿宋" w:eastAsia="仿宋" w:cs="Times New Roman"/>
          <w:szCs w:val="21"/>
        </w:rPr>
        <w:t>）</w:t>
      </w:r>
      <w:r>
        <w:rPr>
          <w:rFonts w:ascii="仿宋" w:hAnsi="仿宋" w:eastAsia="仿宋" w:cs="Times New Roman"/>
          <w:szCs w:val="21"/>
        </w:rPr>
        <w:t>，政府与乡镇卫生院</w:t>
      </w:r>
      <w:r>
        <w:rPr>
          <w:rFonts w:hint="eastAsia" w:ascii="仿宋" w:hAnsi="仿宋" w:eastAsia="仿宋" w:cs="Times New Roman"/>
          <w:szCs w:val="21"/>
        </w:rPr>
        <w:t>共</w:t>
      </w:r>
      <w:r>
        <w:rPr>
          <w:rFonts w:ascii="仿宋" w:hAnsi="仿宋" w:eastAsia="仿宋" w:cs="Times New Roman"/>
          <w:szCs w:val="21"/>
        </w:rPr>
        <w:t>担</w:t>
      </w:r>
      <w:r>
        <w:rPr>
          <w:rFonts w:hint="eastAsia" w:ascii="仿宋" w:hAnsi="仿宋" w:eastAsia="仿宋"/>
        </w:rPr>
        <w:t>亏损</w:t>
      </w:r>
      <w:r>
        <w:rPr>
          <w:rFonts w:hint="eastAsia" w:ascii="仿宋" w:hAnsi="仿宋" w:eastAsia="仿宋" w:cs="Times New Roman"/>
          <w:szCs w:val="21"/>
        </w:rPr>
        <w:t>。具体的分担方式如下。</w:t>
      </w:r>
      <w:r>
        <w:rPr>
          <w:rFonts w:hint="eastAsia" w:ascii="仿宋" w:hAnsi="仿宋" w:eastAsia="仿宋"/>
          <w:szCs w:val="21"/>
        </w:rPr>
        <w:t>当乡镇卫生院亏缺率小于</w:t>
      </w:r>
      <w:r>
        <w:rPr>
          <w:rFonts w:ascii="仿宋" w:hAnsi="仿宋" w:eastAsia="仿宋"/>
          <w:szCs w:val="21"/>
        </w:rPr>
        <w:t>10%</w:t>
      </w:r>
      <w:r>
        <w:rPr>
          <w:rFonts w:hint="eastAsia" w:ascii="仿宋" w:hAnsi="仿宋" w:eastAsia="仿宋"/>
          <w:szCs w:val="21"/>
        </w:rPr>
        <w:t>时，政府不做</w:t>
      </w:r>
      <w:r>
        <w:rPr>
          <w:rFonts w:hint="eastAsia" w:ascii="仿宋" w:hAnsi="仿宋" w:eastAsia="仿宋"/>
        </w:rPr>
        <w:t>任何补贴。当乡镇卫生院的亏缺率在10%到15%之间时，乡镇卫生院承担10%的亏损，余下亏损由政府与乡镇卫生院平均分担。当乡镇卫生院的亏缺率大于15%时，乡镇卫生院只承担12.5%的亏损，余下亏损由政府承担。政府不参与分担乡镇卫生院盈利，乡镇卫生院获得所有盈利。具体如图Ⅳ</w:t>
      </w:r>
      <w:r>
        <w:rPr>
          <w:rFonts w:ascii="仿宋" w:hAnsi="仿宋" w:eastAsia="仿宋"/>
        </w:rPr>
        <w:t>1</w:t>
      </w:r>
      <w:r>
        <w:rPr>
          <w:rFonts w:hint="eastAsia" w:ascii="仿宋" w:hAnsi="仿宋" w:eastAsia="仿宋"/>
        </w:rPr>
        <w:t>所示。在这种模式下，</w:t>
      </w:r>
      <w:r>
        <w:rPr>
          <w:rFonts w:hint="eastAsia" w:ascii="仿宋" w:hAnsi="仿宋" w:eastAsia="仿宋" w:cs="Times New Roman"/>
          <w:szCs w:val="21"/>
        </w:rPr>
        <w:t>乡镇卫生院</w:t>
      </w:r>
      <m:oMath>
        <m:r>
          <m:rPr/>
          <w:rPr>
            <w:rFonts w:ascii="Cambria Math" w:hAnsi="Cambria Math" w:eastAsia="仿宋" w:cs="Times New Roman"/>
            <w:kern w:val="0"/>
            <w:szCs w:val="21"/>
          </w:rPr>
          <m:t>j</m:t>
        </m:r>
      </m:oMath>
      <w:r>
        <w:rPr>
          <w:rFonts w:hint="eastAsia" w:ascii="仿宋" w:hAnsi="仿宋" w:eastAsia="仿宋" w:cs="Times New Roman"/>
          <w:szCs w:val="21"/>
        </w:rPr>
        <w:t>收到的</w:t>
      </w:r>
      <w:r>
        <w:rPr>
          <w:rFonts w:ascii="仿宋" w:hAnsi="仿宋" w:eastAsia="仿宋" w:cs="Times New Roman"/>
          <w:szCs w:val="21"/>
        </w:rPr>
        <w:t>政府</w:t>
      </w:r>
      <w:r>
        <w:rPr>
          <w:rFonts w:hint="eastAsia" w:ascii="仿宋" w:hAnsi="仿宋" w:eastAsia="仿宋" w:cs="Times New Roman"/>
          <w:szCs w:val="21"/>
        </w:rPr>
        <w:t>补贴</w:t>
      </w:r>
      <m:oMath>
        <m:sSubSup>
          <m:sSubSupPr>
            <m:ctrlPr>
              <w:rPr>
                <w:rFonts w:ascii="Cambria Math" w:hAnsi="Cambria Math" w:eastAsia="仿宋"/>
                <w:iCs/>
              </w:rPr>
            </m:ctrlPr>
          </m:sSubSupPr>
          <m:e>
            <m:r>
              <m:rPr/>
              <w:rPr>
                <w:rFonts w:ascii="Cambria Math" w:hAnsi="Cambria Math" w:eastAsia="仿宋"/>
              </w:rPr>
              <m:t>S</m:t>
            </m:r>
            <m:ctrlPr>
              <w:rPr>
                <w:rFonts w:ascii="Cambria Math" w:hAnsi="Cambria Math" w:eastAsia="仿宋"/>
                <w:iCs/>
              </w:rPr>
            </m:ctrlPr>
          </m:e>
          <m:sub>
            <m:r>
              <m:rPr/>
              <w:rPr>
                <w:rFonts w:ascii="Cambria Math" w:hAnsi="Cambria Math" w:eastAsia="仿宋"/>
              </w:rPr>
              <m:t>j</m:t>
            </m:r>
            <m:ctrlPr>
              <w:rPr>
                <w:rFonts w:ascii="Cambria Math" w:hAnsi="Cambria Math" w:eastAsia="仿宋"/>
                <w:iCs/>
              </w:rPr>
            </m:ctrlPr>
          </m:sub>
          <m:sup>
            <m:r>
              <m:rPr/>
              <w:rPr>
                <w:rFonts w:hint="eastAsia" w:ascii="Cambria Math" w:hAnsi="Cambria Math" w:eastAsia="仿宋"/>
              </w:rPr>
              <m:t>k</m:t>
            </m:r>
            <m:ctrlPr>
              <w:rPr>
                <w:rFonts w:ascii="Cambria Math" w:hAnsi="Cambria Math" w:eastAsia="仿宋"/>
                <w:iCs/>
              </w:rPr>
            </m:ctrlPr>
          </m:sup>
        </m:sSubSup>
      </m:oMath>
      <w:r>
        <w:rPr>
          <w:rFonts w:ascii="仿宋" w:hAnsi="仿宋" w:eastAsia="仿宋" w:cs="Times New Roman"/>
          <w:szCs w:val="21"/>
        </w:rPr>
        <w:t>由公式（10）确定</w:t>
      </w:r>
      <w:r>
        <w:rPr>
          <w:rFonts w:hint="eastAsia" w:ascii="仿宋" w:hAnsi="仿宋" w:eastAsia="仿宋" w:cs="Times New Roman"/>
          <w:szCs w:val="21"/>
        </w:rPr>
        <w:t>：</w:t>
      </w:r>
    </w:p>
    <w:p>
      <w:pPr>
        <w:pStyle w:val="9"/>
        <w:snapToGrid w:val="0"/>
        <w:spacing w:before="0" w:beforeAutospacing="0" w:after="0" w:afterAutospacing="0"/>
        <w:jc w:val="both"/>
        <w:rPr>
          <w:rFonts w:ascii="仿宋" w:hAnsi="仿宋" w:eastAsia="仿宋" w:cs="Times New Roman"/>
          <w:iCs/>
          <w:kern w:val="24"/>
          <w:sz w:val="21"/>
          <w:szCs w:val="21"/>
        </w:rPr>
      </w:pPr>
      <m:oMathPara>
        <m:oMath>
          <m:eqArr>
            <m:eqArrPr>
              <m:maxDist m:val="1"/>
              <m:ctrlPr>
                <w:rPr>
                  <w:rFonts w:ascii="Cambria Math" w:hAnsi="Cambria Math" w:eastAsia="仿宋" w:cs="Times New Roman"/>
                  <w:sz w:val="21"/>
                  <w:szCs w:val="21"/>
                </w:rPr>
              </m:ctrlPr>
            </m:eqArrPr>
            <m:e>
              <m:sSubSup>
                <m:sSubSupPr>
                  <m:ctrlPr>
                    <w:rPr>
                      <w:rFonts w:ascii="Cambria Math" w:hAnsi="Cambria Math" w:eastAsia="仿宋"/>
                      <w:iCs/>
                    </w:rPr>
                  </m:ctrlPr>
                </m:sSubSupPr>
                <m:e>
                  <m:r>
                    <m:rPr/>
                    <w:rPr>
                      <w:rFonts w:ascii="Cambria Math" w:hAnsi="Cambria Math" w:eastAsia="仿宋"/>
                    </w:rPr>
                    <m:t>S</m:t>
                  </m:r>
                  <m:ctrlPr>
                    <w:rPr>
                      <w:rFonts w:ascii="Cambria Math" w:hAnsi="Cambria Math" w:eastAsia="仿宋"/>
                      <w:iCs/>
                    </w:rPr>
                  </m:ctrlPr>
                </m:e>
                <m:sub>
                  <m:r>
                    <m:rPr/>
                    <w:rPr>
                      <w:rFonts w:ascii="Cambria Math" w:hAnsi="Cambria Math" w:eastAsia="仿宋"/>
                    </w:rPr>
                    <m:t>j</m:t>
                  </m:r>
                  <m:ctrlPr>
                    <w:rPr>
                      <w:rFonts w:ascii="Cambria Math" w:hAnsi="Cambria Math" w:eastAsia="仿宋"/>
                      <w:iCs/>
                    </w:rPr>
                  </m:ctrlPr>
                </m:sub>
                <m:sup>
                  <m:r>
                    <m:rPr/>
                    <w:rPr>
                      <w:rFonts w:hint="eastAsia" w:ascii="Cambria Math" w:hAnsi="Cambria Math" w:eastAsia="仿宋"/>
                    </w:rPr>
                    <m:t>k</m:t>
                  </m:r>
                  <m:ctrlPr>
                    <w:rPr>
                      <w:rFonts w:ascii="Cambria Math" w:hAnsi="Cambria Math" w:eastAsia="仿宋"/>
                      <w:iCs/>
                    </w:rPr>
                  </m:ctrlPr>
                </m:sup>
              </m:sSubSup>
              <m:r>
                <m:rPr>
                  <m:sty m:val="p"/>
                </m:rPr>
                <w:rPr>
                  <w:rFonts w:ascii="Cambria Math" w:hAnsi="Cambria Math" w:eastAsia="仿宋" w:cs="Times New Roman"/>
                  <w:szCs w:val="21"/>
                </w:rPr>
                <m:t>=</m:t>
              </m:r>
              <m:d>
                <m:dPr>
                  <m:begChr m:val="{"/>
                  <m:endChr m:val=""/>
                  <m:ctrlPr>
                    <w:rPr>
                      <w:rFonts w:ascii="Cambria Math" w:hAnsi="Cambria Math" w:eastAsia="仿宋" w:cs="Times New Roman"/>
                      <w:sz w:val="21"/>
                      <w:szCs w:val="21"/>
                    </w:rPr>
                  </m:ctrlPr>
                </m:dPr>
                <m:e>
                  <m:eqArr>
                    <m:eqArrPr>
                      <m:ctrlPr>
                        <w:rPr>
                          <w:rFonts w:ascii="Cambria Math" w:hAnsi="Cambria Math" w:eastAsia="仿宋" w:cs="Times New Roman"/>
                          <w:sz w:val="21"/>
                          <w:szCs w:val="21"/>
                        </w:rPr>
                      </m:ctrlPr>
                    </m:eqArrPr>
                    <m:e>
                      <m:r>
                        <m:rPr/>
                        <w:rPr>
                          <w:rFonts w:hint="eastAsia" w:ascii="Cambria Math" w:hAnsi="Cambria Math" w:eastAsia="仿宋" w:cs="Times New Roman"/>
                          <w:kern w:val="24"/>
                          <w:sz w:val="21"/>
                          <w:szCs w:val="21"/>
                        </w:rPr>
                        <m:t>&amp;</m:t>
                      </m:r>
                      <m:r>
                        <m:rPr/>
                        <w:rPr>
                          <w:rFonts w:ascii="Cambria Math" w:hAnsi="Cambria Math" w:eastAsia="仿宋" w:cs="Times New Roman"/>
                          <w:kern w:val="24"/>
                          <w:sz w:val="21"/>
                          <w:szCs w:val="21"/>
                        </w:rPr>
                        <m:t>0</m:t>
                      </m:r>
                      <m:r>
                        <m:rPr>
                          <m:sty m:val="p"/>
                        </m:rPr>
                        <w:rPr>
                          <w:rFonts w:ascii="Cambria Math" w:hAnsi="Cambria Math" w:eastAsia="仿宋" w:cs="Times New Roman"/>
                          <w:szCs w:val="21"/>
                        </w:rPr>
                        <m:t>,  &amp;</m:t>
                      </m:r>
                      <m:r>
                        <m:rPr/>
                        <w:rPr>
                          <w:rFonts w:ascii="Cambria Math" w:hAnsi="Cambria Math" w:eastAsia="仿宋" w:cs="Times New Roman"/>
                          <w:kern w:val="24"/>
                          <w:sz w:val="21"/>
                          <w:szCs w:val="21"/>
                        </w:rPr>
                        <m:t> if </m:t>
                      </m:r>
                      <m:sSubSup>
                        <m:sSubSupPr>
                          <m:ctrlPr>
                            <w:rPr>
                              <w:rFonts w:ascii="Cambria Math" w:hAnsi="Cambria Math" w:eastAsia="仿宋" w:cs="Times New Roman"/>
                              <w:i/>
                              <w:iCs/>
                              <w:kern w:val="24"/>
                              <w:sz w:val="21"/>
                              <w:szCs w:val="21"/>
                            </w:rPr>
                          </m:ctrlPr>
                        </m:sSubSupPr>
                        <m:e>
                          <m:r>
                            <m:rPr/>
                            <w:rPr>
                              <w:rFonts w:ascii="Cambria Math" w:hAnsi="Cambria Math" w:eastAsia="仿宋" w:cs="Times New Roman"/>
                              <w:kern w:val="24"/>
                              <w:sz w:val="21"/>
                              <w:szCs w:val="21"/>
                            </w:rPr>
                            <m:t>P</m:t>
                          </m:r>
                          <m:ctrlPr>
                            <w:rPr>
                              <w:rFonts w:ascii="Cambria Math" w:hAnsi="Cambria Math" w:eastAsia="仿宋" w:cs="Times New Roman"/>
                              <w:i/>
                              <w:iCs/>
                              <w:kern w:val="24"/>
                              <w:sz w:val="21"/>
                              <w:szCs w:val="21"/>
                            </w:rPr>
                          </m:ctrlPr>
                        </m:e>
                        <m:sub>
                          <m:r>
                            <m:rPr/>
                            <w:rPr>
                              <w:rFonts w:ascii="Cambria Math" w:hAnsi="Cambria Math" w:eastAsia="仿宋" w:cs="Times New Roman"/>
                              <w:kern w:val="24"/>
                              <w:sz w:val="21"/>
                              <w:szCs w:val="21"/>
                            </w:rPr>
                            <m:t>j</m:t>
                          </m:r>
                          <m:ctrlPr>
                            <w:rPr>
                              <w:rFonts w:ascii="Cambria Math" w:hAnsi="Cambria Math" w:eastAsia="仿宋" w:cs="Times New Roman"/>
                              <w:i/>
                              <w:iCs/>
                              <w:kern w:val="24"/>
                              <w:sz w:val="21"/>
                              <w:szCs w:val="21"/>
                            </w:rPr>
                          </m:ctrlPr>
                        </m:sub>
                        <m:sup>
                          <m:r>
                            <m:rPr/>
                            <w:rPr>
                              <w:rFonts w:ascii="Cambria Math" w:hAnsi="Cambria Math" w:eastAsia="仿宋" w:cs="Times New Roman"/>
                              <w:kern w:val="24"/>
                              <w:sz w:val="21"/>
                              <w:szCs w:val="21"/>
                            </w:rPr>
                            <m:t>k</m:t>
                          </m:r>
                          <m:ctrlPr>
                            <w:rPr>
                              <w:rFonts w:ascii="Cambria Math" w:hAnsi="Cambria Math" w:eastAsia="仿宋" w:cs="Times New Roman"/>
                              <w:i/>
                              <w:iCs/>
                              <w:kern w:val="24"/>
                              <w:sz w:val="21"/>
                              <w:szCs w:val="21"/>
                            </w:rPr>
                          </m:ctrlPr>
                        </m:sup>
                      </m:sSubSup>
                      <m:r>
                        <m:rPr/>
                        <w:rPr>
                          <w:rFonts w:hint="eastAsia" w:ascii="Cambria Math" w:hAnsi="Cambria Math" w:eastAsia="仿宋" w:cs="Times New Roman"/>
                          <w:kern w:val="24"/>
                          <w:sz w:val="21"/>
                          <w:szCs w:val="21"/>
                        </w:rPr>
                        <m:t>≥0.9</m:t>
                      </m:r>
                      <m:sSub>
                        <m:sSubPr>
                          <m:ctrlPr>
                            <w:rPr>
                              <w:rFonts w:ascii="Cambria Math" w:hAnsi="Cambria Math" w:eastAsia="仿宋" w:cs="Times New Roman"/>
                              <w:i/>
                              <w:iCs/>
                              <w:kern w:val="24"/>
                              <w:sz w:val="21"/>
                              <w:szCs w:val="21"/>
                            </w:rPr>
                          </m:ctrlPr>
                        </m:sSubPr>
                        <m:e>
                          <m:r>
                            <m:rPr/>
                            <w:rPr>
                              <w:rFonts w:ascii="Cambria Math" w:hAnsi="Cambria Math" w:eastAsia="仿宋" w:cs="Times New Roman"/>
                              <w:kern w:val="24"/>
                              <w:sz w:val="21"/>
                              <w:szCs w:val="21"/>
                            </w:rPr>
                            <m:t>C</m:t>
                          </m:r>
                          <m:ctrlPr>
                            <w:rPr>
                              <w:rFonts w:ascii="Cambria Math" w:hAnsi="Cambria Math" w:eastAsia="仿宋" w:cs="Times New Roman"/>
                              <w:i/>
                              <w:iCs/>
                              <w:kern w:val="24"/>
                              <w:sz w:val="21"/>
                              <w:szCs w:val="21"/>
                            </w:rPr>
                          </m:ctrlPr>
                        </m:e>
                        <m:sub>
                          <m:r>
                            <m:rPr/>
                            <w:rPr>
                              <w:rFonts w:ascii="Cambria Math" w:hAnsi="Cambria Math" w:eastAsia="仿宋" w:cs="Times New Roman"/>
                              <w:kern w:val="24"/>
                              <w:sz w:val="21"/>
                              <w:szCs w:val="21"/>
                            </w:rPr>
                            <m:t>j</m:t>
                          </m:r>
                          <m:ctrlPr>
                            <w:rPr>
                              <w:rFonts w:ascii="Cambria Math" w:hAnsi="Cambria Math" w:eastAsia="仿宋" w:cs="Times New Roman"/>
                              <w:i/>
                              <w:iCs/>
                              <w:kern w:val="24"/>
                              <w:sz w:val="21"/>
                              <w:szCs w:val="21"/>
                            </w:rPr>
                          </m:ctrlPr>
                        </m:sub>
                      </m:sSub>
                      <m:r>
                        <m:rPr/>
                        <w:rPr>
                          <w:rFonts w:ascii="Cambria Math" w:hAnsi="Cambria Math" w:eastAsia="仿宋" w:cs="Times New Roman"/>
                          <w:kern w:val="24"/>
                          <w:sz w:val="21"/>
                          <w:szCs w:val="21"/>
                        </w:rPr>
                        <m:t>&amp;</m:t>
                      </m:r>
                      <m:ctrlPr>
                        <w:rPr>
                          <w:rFonts w:ascii="Cambria Math" w:hAnsi="Cambria Math" w:eastAsia="仿宋" w:cs="Times New Roman"/>
                          <w:sz w:val="21"/>
                          <w:szCs w:val="21"/>
                        </w:rPr>
                      </m:ctrlPr>
                    </m:e>
                    <m:e>
                      <m:r>
                        <m:rPr/>
                        <w:rPr>
                          <w:rFonts w:hint="eastAsia" w:ascii="Cambria Math" w:hAnsi="Cambria Math" w:eastAsia="仿宋" w:cs="Times New Roman"/>
                          <w:kern w:val="24"/>
                          <w:sz w:val="21"/>
                          <w:szCs w:val="21"/>
                        </w:rPr>
                        <m:t>&amp;</m:t>
                      </m:r>
                      <m:r>
                        <m:rPr/>
                        <w:rPr>
                          <w:rFonts w:ascii="Cambria Math" w:hAnsi="Cambria Math" w:eastAsia="仿宋" w:cs="Times New Roman"/>
                          <w:kern w:val="24"/>
                          <w:sz w:val="21"/>
                          <w:szCs w:val="21"/>
                        </w:rPr>
                        <m:t>0.5</m:t>
                      </m:r>
                      <m:d>
                        <m:dPr>
                          <m:ctrlPr>
                            <w:rPr>
                              <w:rFonts w:ascii="Cambria Math" w:hAnsi="Cambria Math" w:eastAsia="仿宋" w:cs="Times New Roman"/>
                              <w:i/>
                              <w:iCs/>
                              <w:kern w:val="24"/>
                              <w:sz w:val="21"/>
                              <w:szCs w:val="21"/>
                            </w:rPr>
                          </m:ctrlPr>
                        </m:dPr>
                        <m:e>
                          <m:r>
                            <m:rPr/>
                            <w:rPr>
                              <w:rFonts w:ascii="Cambria Math" w:hAnsi="Cambria Math" w:eastAsia="仿宋" w:cs="Times New Roman"/>
                              <w:kern w:val="24"/>
                              <w:sz w:val="21"/>
                              <w:szCs w:val="21"/>
                            </w:rPr>
                            <m:t>0.9</m:t>
                          </m:r>
                          <m:sSub>
                            <m:sSubPr>
                              <m:ctrlPr>
                                <w:rPr>
                                  <w:rFonts w:ascii="Cambria Math" w:hAnsi="Cambria Math" w:eastAsia="仿宋" w:cs="Times New Roman"/>
                                  <w:i/>
                                  <w:iCs/>
                                  <w:kern w:val="24"/>
                                  <w:sz w:val="21"/>
                                  <w:szCs w:val="21"/>
                                </w:rPr>
                              </m:ctrlPr>
                            </m:sSubPr>
                            <m:e>
                              <m:r>
                                <m:rPr/>
                                <w:rPr>
                                  <w:rFonts w:ascii="Cambria Math" w:hAnsi="Cambria Math" w:eastAsia="仿宋" w:cs="Times New Roman"/>
                                  <w:kern w:val="24"/>
                                  <w:sz w:val="21"/>
                                  <w:szCs w:val="21"/>
                                </w:rPr>
                                <m:t>C</m:t>
                              </m:r>
                              <m:ctrlPr>
                                <w:rPr>
                                  <w:rFonts w:ascii="Cambria Math" w:hAnsi="Cambria Math" w:eastAsia="仿宋" w:cs="Times New Roman"/>
                                  <w:i/>
                                  <w:iCs/>
                                  <w:kern w:val="24"/>
                                  <w:sz w:val="21"/>
                                  <w:szCs w:val="21"/>
                                </w:rPr>
                              </m:ctrlPr>
                            </m:e>
                            <m:sub>
                              <m:r>
                                <m:rPr/>
                                <w:rPr>
                                  <w:rFonts w:ascii="Cambria Math" w:hAnsi="Cambria Math" w:eastAsia="仿宋" w:cs="Times New Roman"/>
                                  <w:kern w:val="24"/>
                                  <w:sz w:val="21"/>
                                  <w:szCs w:val="21"/>
                                </w:rPr>
                                <m:t>j</m:t>
                              </m:r>
                              <m:ctrlPr>
                                <w:rPr>
                                  <w:rFonts w:ascii="Cambria Math" w:hAnsi="Cambria Math" w:eastAsia="仿宋" w:cs="Times New Roman"/>
                                  <w:i/>
                                  <w:iCs/>
                                  <w:kern w:val="24"/>
                                  <w:sz w:val="21"/>
                                  <w:szCs w:val="21"/>
                                </w:rPr>
                              </m:ctrlPr>
                            </m:sub>
                          </m:sSub>
                          <m:r>
                            <m:rPr/>
                            <w:rPr>
                              <w:rFonts w:ascii="Cambria Math" w:hAnsi="Cambria Math" w:eastAsia="仿宋" w:cs="Times New Roman"/>
                              <w:kern w:val="24"/>
                              <w:sz w:val="21"/>
                              <w:szCs w:val="21"/>
                            </w:rPr>
                            <m:t>−</m:t>
                          </m:r>
                          <m:sSubSup>
                            <m:sSubSupPr>
                              <m:ctrlPr>
                                <w:rPr>
                                  <w:rFonts w:ascii="Cambria Math" w:hAnsi="Cambria Math" w:eastAsia="仿宋" w:cs="Times New Roman"/>
                                  <w:i/>
                                  <w:iCs/>
                                  <w:kern w:val="24"/>
                                  <w:sz w:val="21"/>
                                  <w:szCs w:val="21"/>
                                </w:rPr>
                              </m:ctrlPr>
                            </m:sSubSupPr>
                            <m:e>
                              <m:r>
                                <m:rPr/>
                                <w:rPr>
                                  <w:rFonts w:ascii="Cambria Math" w:hAnsi="Cambria Math" w:eastAsia="仿宋" w:cs="Times New Roman"/>
                                  <w:kern w:val="24"/>
                                  <w:sz w:val="21"/>
                                  <w:szCs w:val="21"/>
                                </w:rPr>
                                <m:t>P</m:t>
                              </m:r>
                              <m:ctrlPr>
                                <w:rPr>
                                  <w:rFonts w:ascii="Cambria Math" w:hAnsi="Cambria Math" w:eastAsia="仿宋" w:cs="Times New Roman"/>
                                  <w:i/>
                                  <w:iCs/>
                                  <w:kern w:val="24"/>
                                  <w:sz w:val="21"/>
                                  <w:szCs w:val="21"/>
                                </w:rPr>
                              </m:ctrlPr>
                            </m:e>
                            <m:sub>
                              <m:r>
                                <m:rPr/>
                                <w:rPr>
                                  <w:rFonts w:ascii="Cambria Math" w:hAnsi="Cambria Math" w:eastAsia="仿宋" w:cs="Times New Roman"/>
                                  <w:kern w:val="24"/>
                                  <w:sz w:val="21"/>
                                  <w:szCs w:val="21"/>
                                </w:rPr>
                                <m:t>j</m:t>
                              </m:r>
                              <m:ctrlPr>
                                <w:rPr>
                                  <w:rFonts w:ascii="Cambria Math" w:hAnsi="Cambria Math" w:eastAsia="仿宋" w:cs="Times New Roman"/>
                                  <w:i/>
                                  <w:iCs/>
                                  <w:kern w:val="24"/>
                                  <w:sz w:val="21"/>
                                  <w:szCs w:val="21"/>
                                </w:rPr>
                              </m:ctrlPr>
                            </m:sub>
                            <m:sup>
                              <m:r>
                                <m:rPr/>
                                <w:rPr>
                                  <w:rFonts w:ascii="Cambria Math" w:hAnsi="Cambria Math" w:eastAsia="仿宋" w:cs="Times New Roman"/>
                                  <w:kern w:val="24"/>
                                  <w:sz w:val="21"/>
                                  <w:szCs w:val="21"/>
                                </w:rPr>
                                <m:t>k</m:t>
                              </m:r>
                              <m:ctrlPr>
                                <w:rPr>
                                  <w:rFonts w:ascii="Cambria Math" w:hAnsi="Cambria Math" w:eastAsia="仿宋" w:cs="Times New Roman"/>
                                  <w:i/>
                                  <w:iCs/>
                                  <w:kern w:val="24"/>
                                  <w:sz w:val="21"/>
                                  <w:szCs w:val="21"/>
                                </w:rPr>
                              </m:ctrlPr>
                            </m:sup>
                          </m:sSubSup>
                          <m:ctrlPr>
                            <w:rPr>
                              <w:rFonts w:ascii="Cambria Math" w:hAnsi="Cambria Math" w:eastAsia="仿宋" w:cs="Times New Roman"/>
                              <w:i/>
                              <w:iCs/>
                              <w:kern w:val="24"/>
                              <w:sz w:val="21"/>
                              <w:szCs w:val="21"/>
                            </w:rPr>
                          </m:ctrlPr>
                        </m:e>
                      </m:d>
                      <m:r>
                        <m:rPr>
                          <m:sty m:val="p"/>
                        </m:rPr>
                        <w:rPr>
                          <w:rFonts w:ascii="Cambria Math" w:hAnsi="Cambria Math" w:eastAsia="仿宋" w:cs="Times New Roman"/>
                          <w:szCs w:val="21"/>
                        </w:rPr>
                        <m:t>,  &amp;</m:t>
                      </m:r>
                      <m:r>
                        <m:rPr/>
                        <w:rPr>
                          <w:rFonts w:ascii="Cambria Math" w:hAnsi="Cambria Math" w:eastAsia="仿宋" w:cs="Times New Roman"/>
                          <w:kern w:val="24"/>
                          <w:sz w:val="21"/>
                          <w:szCs w:val="21"/>
                        </w:rPr>
                        <m:t xml:space="preserve"> if 0.85</m:t>
                      </m:r>
                      <m:sSub>
                        <m:sSubPr>
                          <m:ctrlPr>
                            <w:rPr>
                              <w:rFonts w:ascii="Cambria Math" w:hAnsi="Cambria Math" w:eastAsia="仿宋" w:cs="Times New Roman"/>
                              <w:i/>
                              <w:iCs/>
                              <w:kern w:val="24"/>
                              <w:sz w:val="21"/>
                              <w:szCs w:val="21"/>
                            </w:rPr>
                          </m:ctrlPr>
                        </m:sSubPr>
                        <m:e>
                          <m:r>
                            <m:rPr/>
                            <w:rPr>
                              <w:rFonts w:ascii="Cambria Math" w:hAnsi="Cambria Math" w:eastAsia="仿宋" w:cs="Times New Roman"/>
                              <w:kern w:val="24"/>
                              <w:sz w:val="21"/>
                              <w:szCs w:val="21"/>
                            </w:rPr>
                            <m:t>C</m:t>
                          </m:r>
                          <m:ctrlPr>
                            <w:rPr>
                              <w:rFonts w:ascii="Cambria Math" w:hAnsi="Cambria Math" w:eastAsia="仿宋" w:cs="Times New Roman"/>
                              <w:i/>
                              <w:iCs/>
                              <w:kern w:val="24"/>
                              <w:sz w:val="21"/>
                              <w:szCs w:val="21"/>
                            </w:rPr>
                          </m:ctrlPr>
                        </m:e>
                        <m:sub>
                          <m:r>
                            <m:rPr/>
                            <w:rPr>
                              <w:rFonts w:ascii="Cambria Math" w:hAnsi="Cambria Math" w:eastAsia="仿宋" w:cs="Times New Roman"/>
                              <w:kern w:val="24"/>
                              <w:sz w:val="21"/>
                              <w:szCs w:val="21"/>
                            </w:rPr>
                            <m:t>j</m:t>
                          </m:r>
                          <m:ctrlPr>
                            <w:rPr>
                              <w:rFonts w:ascii="Cambria Math" w:hAnsi="Cambria Math" w:eastAsia="仿宋" w:cs="Times New Roman"/>
                              <w:i/>
                              <w:iCs/>
                              <w:kern w:val="24"/>
                              <w:sz w:val="21"/>
                              <w:szCs w:val="21"/>
                            </w:rPr>
                          </m:ctrlPr>
                        </m:sub>
                      </m:sSub>
                      <m:r>
                        <m:rPr/>
                        <w:rPr>
                          <w:rFonts w:ascii="Cambria Math" w:hAnsi="Cambria Math" w:eastAsia="仿宋" w:cs="Times New Roman"/>
                          <w:kern w:val="24"/>
                          <w:sz w:val="21"/>
                          <w:szCs w:val="21"/>
                        </w:rPr>
                        <m:t>&lt;</m:t>
                      </m:r>
                      <m:sSubSup>
                        <m:sSubSupPr>
                          <m:ctrlPr>
                            <w:rPr>
                              <w:rFonts w:ascii="Cambria Math" w:hAnsi="Cambria Math" w:eastAsia="仿宋" w:cs="Times New Roman"/>
                              <w:i/>
                              <w:iCs/>
                              <w:kern w:val="24"/>
                              <w:sz w:val="21"/>
                              <w:szCs w:val="21"/>
                            </w:rPr>
                          </m:ctrlPr>
                        </m:sSubSupPr>
                        <m:e>
                          <m:r>
                            <m:rPr/>
                            <w:rPr>
                              <w:rFonts w:ascii="Cambria Math" w:hAnsi="Cambria Math" w:eastAsia="仿宋" w:cs="Times New Roman"/>
                              <w:kern w:val="24"/>
                              <w:sz w:val="21"/>
                              <w:szCs w:val="21"/>
                            </w:rPr>
                            <m:t>P</m:t>
                          </m:r>
                          <m:ctrlPr>
                            <w:rPr>
                              <w:rFonts w:ascii="Cambria Math" w:hAnsi="Cambria Math" w:eastAsia="仿宋" w:cs="Times New Roman"/>
                              <w:i/>
                              <w:iCs/>
                              <w:kern w:val="24"/>
                              <w:sz w:val="21"/>
                              <w:szCs w:val="21"/>
                            </w:rPr>
                          </m:ctrlPr>
                        </m:e>
                        <m:sub>
                          <m:r>
                            <m:rPr/>
                            <w:rPr>
                              <w:rFonts w:ascii="Cambria Math" w:hAnsi="Cambria Math" w:eastAsia="仿宋" w:cs="Times New Roman"/>
                              <w:kern w:val="24"/>
                              <w:sz w:val="21"/>
                              <w:szCs w:val="21"/>
                            </w:rPr>
                            <m:t>j</m:t>
                          </m:r>
                          <m:ctrlPr>
                            <w:rPr>
                              <w:rFonts w:ascii="Cambria Math" w:hAnsi="Cambria Math" w:eastAsia="仿宋" w:cs="Times New Roman"/>
                              <w:i/>
                              <w:iCs/>
                              <w:kern w:val="24"/>
                              <w:sz w:val="21"/>
                              <w:szCs w:val="21"/>
                            </w:rPr>
                          </m:ctrlPr>
                        </m:sub>
                        <m:sup>
                          <m:r>
                            <m:rPr/>
                            <w:rPr>
                              <w:rFonts w:ascii="Cambria Math" w:hAnsi="Cambria Math" w:eastAsia="仿宋" w:cs="Times New Roman"/>
                              <w:kern w:val="24"/>
                              <w:sz w:val="21"/>
                              <w:szCs w:val="21"/>
                            </w:rPr>
                            <m:t>k</m:t>
                          </m:r>
                          <m:ctrlPr>
                            <w:rPr>
                              <w:rFonts w:ascii="Cambria Math" w:hAnsi="Cambria Math" w:eastAsia="仿宋" w:cs="Times New Roman"/>
                              <w:i/>
                              <w:iCs/>
                              <w:kern w:val="24"/>
                              <w:sz w:val="21"/>
                              <w:szCs w:val="21"/>
                            </w:rPr>
                          </m:ctrlPr>
                        </m:sup>
                      </m:sSubSup>
                      <m:r>
                        <m:rPr/>
                        <w:rPr>
                          <w:rFonts w:ascii="Cambria Math" w:hAnsi="Cambria Math" w:eastAsia="仿宋" w:cs="Times New Roman"/>
                          <w:kern w:val="24"/>
                          <w:sz w:val="21"/>
                          <w:szCs w:val="21"/>
                        </w:rPr>
                        <m:t>&lt;0.9</m:t>
                      </m:r>
                      <m:sSub>
                        <m:sSubPr>
                          <m:ctrlPr>
                            <w:rPr>
                              <w:rFonts w:ascii="Cambria Math" w:hAnsi="Cambria Math" w:eastAsia="仿宋" w:cs="Times New Roman"/>
                              <w:i/>
                              <w:iCs/>
                              <w:kern w:val="24"/>
                              <w:sz w:val="21"/>
                              <w:szCs w:val="21"/>
                            </w:rPr>
                          </m:ctrlPr>
                        </m:sSubPr>
                        <m:e>
                          <m:r>
                            <m:rPr/>
                            <w:rPr>
                              <w:rFonts w:ascii="Cambria Math" w:hAnsi="Cambria Math" w:eastAsia="仿宋" w:cs="Times New Roman"/>
                              <w:kern w:val="24"/>
                              <w:sz w:val="21"/>
                              <w:szCs w:val="21"/>
                            </w:rPr>
                            <m:t>C</m:t>
                          </m:r>
                          <m:ctrlPr>
                            <w:rPr>
                              <w:rFonts w:ascii="Cambria Math" w:hAnsi="Cambria Math" w:eastAsia="仿宋" w:cs="Times New Roman"/>
                              <w:i/>
                              <w:iCs/>
                              <w:kern w:val="24"/>
                              <w:sz w:val="21"/>
                              <w:szCs w:val="21"/>
                            </w:rPr>
                          </m:ctrlPr>
                        </m:e>
                        <m:sub>
                          <m:r>
                            <m:rPr/>
                            <w:rPr>
                              <w:rFonts w:ascii="Cambria Math" w:hAnsi="Cambria Math" w:eastAsia="仿宋" w:cs="Times New Roman"/>
                              <w:kern w:val="24"/>
                              <w:sz w:val="21"/>
                              <w:szCs w:val="21"/>
                            </w:rPr>
                            <m:t>j</m:t>
                          </m:r>
                          <m:ctrlPr>
                            <w:rPr>
                              <w:rFonts w:ascii="Cambria Math" w:hAnsi="Cambria Math" w:eastAsia="仿宋" w:cs="Times New Roman"/>
                              <w:i/>
                              <w:iCs/>
                              <w:kern w:val="24"/>
                              <w:sz w:val="21"/>
                              <w:szCs w:val="21"/>
                            </w:rPr>
                          </m:ctrlPr>
                        </m:sub>
                      </m:sSub>
                      <m:r>
                        <m:rPr/>
                        <w:rPr>
                          <w:rFonts w:ascii="Cambria Math" w:hAnsi="Cambria Math" w:eastAsia="仿宋" w:cs="Times New Roman"/>
                          <w:kern w:val="24"/>
                          <w:sz w:val="21"/>
                          <w:szCs w:val="21"/>
                        </w:rPr>
                        <m:t>&amp;</m:t>
                      </m:r>
                      <m:ctrlPr>
                        <w:rPr>
                          <w:rFonts w:ascii="Cambria Math" w:hAnsi="Cambria Math" w:eastAsia="仿宋" w:cs="Cambria Math"/>
                          <w:szCs w:val="21"/>
                        </w:rPr>
                      </m:ctrlPr>
                    </m:e>
                    <m:e>
                      <m:r>
                        <m:rPr/>
                        <w:rPr>
                          <w:rFonts w:hint="eastAsia" w:ascii="Cambria Math" w:hAnsi="Cambria Math" w:eastAsia="仿宋" w:cs="Times New Roman"/>
                          <w:kern w:val="24"/>
                          <w:sz w:val="21"/>
                          <w:szCs w:val="21"/>
                        </w:rPr>
                        <m:t>&amp;</m:t>
                      </m:r>
                      <m:r>
                        <m:rPr/>
                        <w:rPr>
                          <w:rFonts w:ascii="Cambria Math" w:hAnsi="Cambria Math" w:eastAsia="仿宋" w:cs="Times New Roman"/>
                          <w:kern w:val="24"/>
                          <w:sz w:val="21"/>
                          <w:szCs w:val="21"/>
                        </w:rPr>
                        <m:t>0.025</m:t>
                      </m:r>
                      <m:sSub>
                        <m:sSubPr>
                          <m:ctrlPr>
                            <w:rPr>
                              <w:rFonts w:ascii="Cambria Math" w:hAnsi="Cambria Math" w:eastAsia="仿宋" w:cs="Times New Roman"/>
                              <w:i/>
                              <w:iCs/>
                              <w:kern w:val="24"/>
                              <w:sz w:val="21"/>
                              <w:szCs w:val="21"/>
                            </w:rPr>
                          </m:ctrlPr>
                        </m:sSubPr>
                        <m:e>
                          <m:r>
                            <m:rPr/>
                            <w:rPr>
                              <w:rFonts w:ascii="Cambria Math" w:hAnsi="Cambria Math" w:eastAsia="仿宋" w:cs="Times New Roman"/>
                              <w:kern w:val="24"/>
                              <w:sz w:val="21"/>
                              <w:szCs w:val="21"/>
                            </w:rPr>
                            <m:t>C</m:t>
                          </m:r>
                          <m:ctrlPr>
                            <w:rPr>
                              <w:rFonts w:ascii="Cambria Math" w:hAnsi="Cambria Math" w:eastAsia="仿宋" w:cs="Times New Roman"/>
                              <w:i/>
                              <w:iCs/>
                              <w:kern w:val="24"/>
                              <w:sz w:val="21"/>
                              <w:szCs w:val="21"/>
                            </w:rPr>
                          </m:ctrlPr>
                        </m:e>
                        <m:sub>
                          <m:r>
                            <m:rPr/>
                            <w:rPr>
                              <w:rFonts w:ascii="Cambria Math" w:hAnsi="Cambria Math" w:eastAsia="仿宋" w:cs="Times New Roman"/>
                              <w:kern w:val="24"/>
                              <w:sz w:val="21"/>
                              <w:szCs w:val="21"/>
                            </w:rPr>
                            <m:t>j</m:t>
                          </m:r>
                          <m:ctrlPr>
                            <w:rPr>
                              <w:rFonts w:ascii="Cambria Math" w:hAnsi="Cambria Math" w:eastAsia="仿宋" w:cs="Times New Roman"/>
                              <w:i/>
                              <w:iCs/>
                              <w:kern w:val="24"/>
                              <w:sz w:val="21"/>
                              <w:szCs w:val="21"/>
                            </w:rPr>
                          </m:ctrlPr>
                        </m:sub>
                      </m:sSub>
                      <m:r>
                        <m:rPr/>
                        <w:rPr>
                          <w:rFonts w:ascii="Cambria Math" w:hAnsi="Cambria Math" w:eastAsia="仿宋" w:cs="Times New Roman"/>
                          <w:kern w:val="24"/>
                          <w:sz w:val="21"/>
                          <w:szCs w:val="21"/>
                        </w:rPr>
                        <m:t>+</m:t>
                      </m:r>
                      <m:d>
                        <m:dPr>
                          <m:ctrlPr>
                            <w:rPr>
                              <w:rFonts w:ascii="Cambria Math" w:hAnsi="Cambria Math" w:eastAsia="仿宋" w:cs="Times New Roman"/>
                              <w:i/>
                              <w:iCs/>
                              <w:kern w:val="24"/>
                              <w:sz w:val="21"/>
                              <w:szCs w:val="21"/>
                            </w:rPr>
                          </m:ctrlPr>
                        </m:dPr>
                        <m:e>
                          <m:r>
                            <m:rPr/>
                            <w:rPr>
                              <w:rFonts w:ascii="Cambria Math" w:hAnsi="Cambria Math" w:eastAsia="仿宋" w:cs="Times New Roman"/>
                              <w:kern w:val="24"/>
                              <w:sz w:val="21"/>
                              <w:szCs w:val="21"/>
                            </w:rPr>
                            <m:t>0.85</m:t>
                          </m:r>
                          <m:sSub>
                            <m:sSubPr>
                              <m:ctrlPr>
                                <w:rPr>
                                  <w:rFonts w:ascii="Cambria Math" w:hAnsi="Cambria Math" w:eastAsia="仿宋" w:cs="Times New Roman"/>
                                  <w:i/>
                                  <w:iCs/>
                                  <w:kern w:val="24"/>
                                  <w:sz w:val="21"/>
                                  <w:szCs w:val="21"/>
                                </w:rPr>
                              </m:ctrlPr>
                            </m:sSubPr>
                            <m:e>
                              <m:r>
                                <m:rPr/>
                                <w:rPr>
                                  <w:rFonts w:ascii="Cambria Math" w:hAnsi="Cambria Math" w:eastAsia="仿宋" w:cs="Times New Roman"/>
                                  <w:kern w:val="24"/>
                                  <w:sz w:val="21"/>
                                  <w:szCs w:val="21"/>
                                </w:rPr>
                                <m:t>C</m:t>
                              </m:r>
                              <m:ctrlPr>
                                <w:rPr>
                                  <w:rFonts w:ascii="Cambria Math" w:hAnsi="Cambria Math" w:eastAsia="仿宋" w:cs="Times New Roman"/>
                                  <w:i/>
                                  <w:iCs/>
                                  <w:kern w:val="24"/>
                                  <w:sz w:val="21"/>
                                  <w:szCs w:val="21"/>
                                </w:rPr>
                              </m:ctrlPr>
                            </m:e>
                            <m:sub>
                              <m:r>
                                <m:rPr/>
                                <w:rPr>
                                  <w:rFonts w:ascii="Cambria Math" w:hAnsi="Cambria Math" w:eastAsia="仿宋" w:cs="Times New Roman"/>
                                  <w:kern w:val="24"/>
                                  <w:sz w:val="21"/>
                                  <w:szCs w:val="21"/>
                                </w:rPr>
                                <m:t>j</m:t>
                              </m:r>
                              <m:ctrlPr>
                                <w:rPr>
                                  <w:rFonts w:ascii="Cambria Math" w:hAnsi="Cambria Math" w:eastAsia="仿宋" w:cs="Times New Roman"/>
                                  <w:i/>
                                  <w:iCs/>
                                  <w:kern w:val="24"/>
                                  <w:sz w:val="21"/>
                                  <w:szCs w:val="21"/>
                                </w:rPr>
                              </m:ctrlPr>
                            </m:sub>
                          </m:sSub>
                          <m:r>
                            <m:rPr/>
                            <w:rPr>
                              <w:rFonts w:ascii="Cambria Math" w:hAnsi="Cambria Math" w:eastAsia="仿宋" w:cs="Times New Roman"/>
                              <w:kern w:val="24"/>
                              <w:sz w:val="21"/>
                              <w:szCs w:val="21"/>
                            </w:rPr>
                            <m:t>−</m:t>
                          </m:r>
                          <m:sSubSup>
                            <m:sSubSupPr>
                              <m:ctrlPr>
                                <w:rPr>
                                  <w:rFonts w:ascii="Cambria Math" w:hAnsi="Cambria Math" w:eastAsia="仿宋" w:cs="Times New Roman"/>
                                  <w:i/>
                                  <w:iCs/>
                                  <w:kern w:val="24"/>
                                  <w:sz w:val="21"/>
                                  <w:szCs w:val="21"/>
                                </w:rPr>
                              </m:ctrlPr>
                            </m:sSubSupPr>
                            <m:e>
                              <m:r>
                                <m:rPr/>
                                <w:rPr>
                                  <w:rFonts w:ascii="Cambria Math" w:hAnsi="Cambria Math" w:eastAsia="仿宋" w:cs="Times New Roman"/>
                                  <w:kern w:val="24"/>
                                  <w:sz w:val="21"/>
                                  <w:szCs w:val="21"/>
                                </w:rPr>
                                <m:t>P</m:t>
                              </m:r>
                              <m:ctrlPr>
                                <w:rPr>
                                  <w:rFonts w:ascii="Cambria Math" w:hAnsi="Cambria Math" w:eastAsia="仿宋" w:cs="Times New Roman"/>
                                  <w:i/>
                                  <w:iCs/>
                                  <w:kern w:val="24"/>
                                  <w:sz w:val="21"/>
                                  <w:szCs w:val="21"/>
                                </w:rPr>
                              </m:ctrlPr>
                            </m:e>
                            <m:sub>
                              <m:r>
                                <m:rPr/>
                                <w:rPr>
                                  <w:rFonts w:ascii="Cambria Math" w:hAnsi="Cambria Math" w:eastAsia="仿宋" w:cs="Times New Roman"/>
                                  <w:kern w:val="24"/>
                                  <w:sz w:val="21"/>
                                  <w:szCs w:val="21"/>
                                </w:rPr>
                                <m:t>j</m:t>
                              </m:r>
                              <m:ctrlPr>
                                <w:rPr>
                                  <w:rFonts w:ascii="Cambria Math" w:hAnsi="Cambria Math" w:eastAsia="仿宋" w:cs="Times New Roman"/>
                                  <w:i/>
                                  <w:iCs/>
                                  <w:kern w:val="24"/>
                                  <w:sz w:val="21"/>
                                  <w:szCs w:val="21"/>
                                </w:rPr>
                              </m:ctrlPr>
                            </m:sub>
                            <m:sup>
                              <m:r>
                                <m:rPr/>
                                <w:rPr>
                                  <w:rFonts w:ascii="Cambria Math" w:hAnsi="Cambria Math" w:eastAsia="仿宋" w:cs="Times New Roman"/>
                                  <w:kern w:val="24"/>
                                  <w:sz w:val="21"/>
                                  <w:szCs w:val="21"/>
                                </w:rPr>
                                <m:t>k</m:t>
                              </m:r>
                              <m:ctrlPr>
                                <w:rPr>
                                  <w:rFonts w:ascii="Cambria Math" w:hAnsi="Cambria Math" w:eastAsia="仿宋" w:cs="Times New Roman"/>
                                  <w:i/>
                                  <w:iCs/>
                                  <w:kern w:val="24"/>
                                  <w:sz w:val="21"/>
                                  <w:szCs w:val="21"/>
                                </w:rPr>
                              </m:ctrlPr>
                            </m:sup>
                          </m:sSubSup>
                          <m:ctrlPr>
                            <w:rPr>
                              <w:rFonts w:ascii="Cambria Math" w:hAnsi="Cambria Math" w:eastAsia="仿宋" w:cs="Times New Roman"/>
                              <w:i/>
                              <w:iCs/>
                              <w:kern w:val="24"/>
                              <w:sz w:val="21"/>
                              <w:szCs w:val="21"/>
                            </w:rPr>
                          </m:ctrlPr>
                        </m:e>
                      </m:d>
                      <m:r>
                        <m:rPr>
                          <m:sty m:val="p"/>
                        </m:rPr>
                        <w:rPr>
                          <w:rFonts w:ascii="Cambria Math" w:hAnsi="Cambria Math" w:eastAsia="仿宋" w:cs="Times New Roman"/>
                          <w:szCs w:val="21"/>
                        </w:rPr>
                        <m:t>,  &amp;</m:t>
                      </m:r>
                      <m:r>
                        <m:rPr/>
                        <w:rPr>
                          <w:rFonts w:ascii="Cambria Math" w:hAnsi="Cambria Math" w:eastAsia="仿宋" w:cs="Times New Roman"/>
                          <w:kern w:val="24"/>
                          <w:sz w:val="21"/>
                          <w:szCs w:val="21"/>
                        </w:rPr>
                        <m:t>if </m:t>
                      </m:r>
                      <m:sSubSup>
                        <m:sSubSupPr>
                          <m:ctrlPr>
                            <w:rPr>
                              <w:rFonts w:ascii="Cambria Math" w:hAnsi="Cambria Math" w:eastAsia="仿宋" w:cs="Times New Roman"/>
                              <w:i/>
                              <w:iCs/>
                              <w:kern w:val="24"/>
                              <w:sz w:val="21"/>
                              <w:szCs w:val="21"/>
                            </w:rPr>
                          </m:ctrlPr>
                        </m:sSubSupPr>
                        <m:e>
                          <m:r>
                            <m:rPr/>
                            <w:rPr>
                              <w:rFonts w:ascii="Cambria Math" w:hAnsi="Cambria Math" w:eastAsia="仿宋" w:cs="Times New Roman"/>
                              <w:kern w:val="24"/>
                              <w:sz w:val="21"/>
                              <w:szCs w:val="21"/>
                            </w:rPr>
                            <m:t>P</m:t>
                          </m:r>
                          <m:ctrlPr>
                            <w:rPr>
                              <w:rFonts w:ascii="Cambria Math" w:hAnsi="Cambria Math" w:eastAsia="仿宋" w:cs="Times New Roman"/>
                              <w:i/>
                              <w:iCs/>
                              <w:kern w:val="24"/>
                              <w:sz w:val="21"/>
                              <w:szCs w:val="21"/>
                            </w:rPr>
                          </m:ctrlPr>
                        </m:e>
                        <m:sub>
                          <m:r>
                            <m:rPr/>
                            <w:rPr>
                              <w:rFonts w:ascii="Cambria Math" w:hAnsi="Cambria Math" w:eastAsia="仿宋" w:cs="Times New Roman"/>
                              <w:kern w:val="24"/>
                              <w:sz w:val="21"/>
                              <w:szCs w:val="21"/>
                            </w:rPr>
                            <m:t>j</m:t>
                          </m:r>
                          <m:ctrlPr>
                            <w:rPr>
                              <w:rFonts w:ascii="Cambria Math" w:hAnsi="Cambria Math" w:eastAsia="仿宋" w:cs="Times New Roman"/>
                              <w:i/>
                              <w:iCs/>
                              <w:kern w:val="24"/>
                              <w:sz w:val="21"/>
                              <w:szCs w:val="21"/>
                            </w:rPr>
                          </m:ctrlPr>
                        </m:sub>
                        <m:sup>
                          <m:r>
                            <m:rPr/>
                            <w:rPr>
                              <w:rFonts w:ascii="Cambria Math" w:hAnsi="Cambria Math" w:eastAsia="仿宋" w:cs="Times New Roman"/>
                              <w:kern w:val="24"/>
                              <w:sz w:val="21"/>
                              <w:szCs w:val="21"/>
                            </w:rPr>
                            <m:t>k</m:t>
                          </m:r>
                          <m:ctrlPr>
                            <w:rPr>
                              <w:rFonts w:ascii="Cambria Math" w:hAnsi="Cambria Math" w:eastAsia="仿宋" w:cs="Times New Roman"/>
                              <w:i/>
                              <w:iCs/>
                              <w:kern w:val="24"/>
                              <w:sz w:val="21"/>
                              <w:szCs w:val="21"/>
                            </w:rPr>
                          </m:ctrlPr>
                        </m:sup>
                      </m:sSubSup>
                      <m:r>
                        <m:rPr/>
                        <w:rPr>
                          <w:rFonts w:hint="eastAsia" w:ascii="Cambria Math" w:hAnsi="Cambria Math" w:eastAsia="仿宋" w:cs="Times New Roman"/>
                          <w:kern w:val="24"/>
                          <w:sz w:val="21"/>
                          <w:szCs w:val="21"/>
                        </w:rPr>
                        <m:t>≤0.85</m:t>
                      </m:r>
                      <m:sSub>
                        <m:sSubPr>
                          <m:ctrlPr>
                            <w:rPr>
                              <w:rFonts w:ascii="Cambria Math" w:hAnsi="Cambria Math" w:eastAsia="仿宋" w:cs="Times New Roman"/>
                              <w:i/>
                              <w:iCs/>
                              <w:kern w:val="24"/>
                              <w:sz w:val="21"/>
                              <w:szCs w:val="21"/>
                            </w:rPr>
                          </m:ctrlPr>
                        </m:sSubPr>
                        <m:e>
                          <m:r>
                            <m:rPr/>
                            <w:rPr>
                              <w:rFonts w:ascii="Cambria Math" w:hAnsi="Cambria Math" w:eastAsia="仿宋" w:cs="Times New Roman"/>
                              <w:kern w:val="24"/>
                              <w:sz w:val="21"/>
                              <w:szCs w:val="21"/>
                            </w:rPr>
                            <m:t>C</m:t>
                          </m:r>
                          <m:ctrlPr>
                            <w:rPr>
                              <w:rFonts w:ascii="Cambria Math" w:hAnsi="Cambria Math" w:eastAsia="仿宋" w:cs="Times New Roman"/>
                              <w:i/>
                              <w:iCs/>
                              <w:kern w:val="24"/>
                              <w:sz w:val="21"/>
                              <w:szCs w:val="21"/>
                            </w:rPr>
                          </m:ctrlPr>
                        </m:e>
                        <m:sub>
                          <m:r>
                            <m:rPr/>
                            <w:rPr>
                              <w:rFonts w:ascii="Cambria Math" w:hAnsi="Cambria Math" w:eastAsia="仿宋" w:cs="Times New Roman"/>
                              <w:kern w:val="24"/>
                              <w:sz w:val="21"/>
                              <w:szCs w:val="21"/>
                            </w:rPr>
                            <m:t>j</m:t>
                          </m:r>
                          <m:ctrlPr>
                            <w:rPr>
                              <w:rFonts w:ascii="Cambria Math" w:hAnsi="Cambria Math" w:eastAsia="仿宋" w:cs="Times New Roman"/>
                              <w:i/>
                              <w:iCs/>
                              <w:kern w:val="24"/>
                              <w:sz w:val="21"/>
                              <w:szCs w:val="21"/>
                            </w:rPr>
                          </m:ctrlPr>
                        </m:sub>
                      </m:sSub>
                      <m:r>
                        <m:rPr/>
                        <w:rPr>
                          <w:rFonts w:ascii="Cambria Math" w:hAnsi="Cambria Math" w:eastAsia="仿宋" w:cs="Times New Roman"/>
                          <w:kern w:val="24"/>
                          <w:sz w:val="21"/>
                          <w:szCs w:val="21"/>
                        </w:rPr>
                        <m:t>&amp;</m:t>
                      </m:r>
                      <m:ctrlPr>
                        <w:rPr>
                          <w:rFonts w:ascii="Cambria Math" w:hAnsi="Cambria Math" w:eastAsia="仿宋" w:cs="Times New Roman"/>
                          <w:sz w:val="21"/>
                          <w:szCs w:val="21"/>
                        </w:rPr>
                      </m:ctrlPr>
                    </m:e>
                  </m:eqArr>
                  <m:ctrlPr>
                    <w:rPr>
                      <w:rFonts w:ascii="Cambria Math" w:hAnsi="Cambria Math" w:eastAsia="仿宋" w:cs="Times New Roman"/>
                      <w:sz w:val="21"/>
                      <w:szCs w:val="21"/>
                    </w:rPr>
                  </m:ctrlPr>
                </m:e>
              </m:d>
              <m:r>
                <m:rPr/>
                <w:rPr>
                  <w:rFonts w:ascii="Cambria Math" w:hAnsi="Cambria Math" w:eastAsia="仿宋"/>
                  <w:sz w:val="21"/>
                  <w:szCs w:val="21"/>
                </w:rPr>
                <m:t>,   k=1,2</m:t>
              </m:r>
              <m:r>
                <m:rPr/>
                <w:rPr>
                  <w:rFonts w:hint="eastAsia" w:ascii="Cambria Math" w:hAnsi="Cambria Math" w:eastAsia="仿宋"/>
                  <w:sz w:val="21"/>
                  <w:szCs w:val="21"/>
                  <w:lang w:eastAsia="zh-CN"/>
                </w:rPr>
                <m:t>，</m:t>
              </m:r>
              <m:r>
                <m:rPr/>
                <w:rPr>
                  <w:rFonts w:hint="default" w:ascii="Cambria Math" w:hAnsi="Cambria Math" w:eastAsia="仿宋"/>
                  <w:sz w:val="21"/>
                  <w:szCs w:val="21"/>
                  <w:lang w:val="en-US" w:eastAsia="zh-CN"/>
                </w:rPr>
                <m:t xml:space="preserve">                       </m:t>
              </m:r>
              <m:d>
                <m:dPr>
                  <m:ctrlPr>
                    <w:rPr>
                      <w:rFonts w:ascii="Cambria Math" w:hAnsi="Cambria Math" w:eastAsia="仿宋" w:cs="Times New Roman"/>
                      <w:sz w:val="21"/>
                      <w:szCs w:val="21"/>
                    </w:rPr>
                  </m:ctrlPr>
                </m:dPr>
                <m:e>
                  <m:r>
                    <m:rPr>
                      <m:sty m:val="p"/>
                    </m:rPr>
                    <w:rPr>
                      <w:rFonts w:ascii="Cambria Math" w:hAnsi="Cambria Math" w:eastAsia="仿宋" w:cs="Times New Roman"/>
                      <w:szCs w:val="21"/>
                    </w:rPr>
                    <w:fldChar w:fldCharType="begin"/>
                  </m:r>
                  <m:r>
                    <m:rPr>
                      <m:sty m:val="p"/>
                    </m:rPr>
                    <w:rPr>
                      <w:rFonts w:ascii="Cambria Math" w:hAnsi="Cambria Math" w:eastAsia="仿宋" w:cs="Times New Roman"/>
                      <w:sz w:val="21"/>
                      <w:szCs w:val="21"/>
                    </w:rPr>
                    <m:t xml:space="preserve"> AUTONUM  \∗ Arabic </m:t>
                  </m:r>
                  <m:r>
                    <m:rPr>
                      <m:sty m:val="p"/>
                    </m:rPr>
                    <w:rPr>
                      <w:rFonts w:ascii="Cambria Math" w:hAnsi="Cambria Math" w:eastAsia="仿宋" w:cs="Times New Roman"/>
                      <w:szCs w:val="21"/>
                    </w:rPr>
                    <w:fldChar w:fldCharType="end"/>
                  </m:r>
                  <m:ctrlPr>
                    <w:rPr>
                      <w:rFonts w:ascii="Cambria Math" w:hAnsi="Cambria Math" w:eastAsia="仿宋" w:cs="Times New Roman"/>
                      <w:sz w:val="21"/>
                      <w:szCs w:val="21"/>
                    </w:rPr>
                  </m:ctrlPr>
                </m:e>
              </m:d>
              <m:ctrlPr>
                <w:rPr>
                  <w:rFonts w:ascii="Cambria Math" w:hAnsi="Cambria Math" w:eastAsia="仿宋" w:cs="Times New Roman"/>
                  <w:i/>
                  <w:szCs w:val="21"/>
                </w:rPr>
              </m:ctrlPr>
            </m:e>
          </m:eqArr>
        </m:oMath>
      </m:oMathPara>
    </w:p>
    <w:p>
      <w:pPr>
        <w:snapToGrid w:val="0"/>
        <w:rPr>
          <w:rFonts w:ascii="仿宋" w:hAnsi="仿宋" w:eastAsia="仿宋" w:cs="Times New Roman"/>
          <w:iCs/>
          <w:kern w:val="24"/>
          <w:szCs w:val="21"/>
        </w:rPr>
      </w:pPr>
      <w:r>
        <w:rPr>
          <w:rFonts w:hint="eastAsia" w:ascii="仿宋" w:hAnsi="仿宋" w:eastAsia="仿宋" w:cs="Times New Roman"/>
          <w:szCs w:val="21"/>
        </w:rPr>
        <w:t>其中</w:t>
      </w:r>
      <m:oMath>
        <m:sSub>
          <m:sSubPr>
            <m:ctrlPr>
              <w:rPr>
                <w:rFonts w:ascii="Cambria Math" w:hAnsi="Cambria Math" w:eastAsia="仿宋" w:cs="Times New Roman"/>
                <w:i/>
                <w:iCs/>
                <w:kern w:val="24"/>
                <w:szCs w:val="21"/>
              </w:rPr>
            </m:ctrlPr>
          </m:sSubPr>
          <m:e>
            <m:r>
              <m:rPr/>
              <w:rPr>
                <w:rFonts w:ascii="Cambria Math" w:hAnsi="Cambria Math" w:eastAsia="仿宋" w:cs="Times New Roman"/>
                <w:kern w:val="24"/>
                <w:szCs w:val="21"/>
              </w:rPr>
              <m:t>C</m:t>
            </m:r>
            <m:ctrlPr>
              <w:rPr>
                <w:rFonts w:ascii="Cambria Math" w:hAnsi="Cambria Math" w:eastAsia="仿宋" w:cs="Times New Roman"/>
                <w:i/>
                <w:iCs/>
                <w:kern w:val="24"/>
                <w:szCs w:val="21"/>
              </w:rPr>
            </m:ctrlPr>
          </m:e>
          <m:sub>
            <m:r>
              <m:rPr/>
              <w:rPr>
                <w:rFonts w:ascii="Cambria Math" w:hAnsi="Cambria Math" w:eastAsia="仿宋" w:cs="Times New Roman"/>
                <w:kern w:val="24"/>
                <w:szCs w:val="21"/>
              </w:rPr>
              <m:t>j</m:t>
            </m:r>
            <m:ctrlPr>
              <w:rPr>
                <w:rFonts w:ascii="Cambria Math" w:hAnsi="Cambria Math" w:eastAsia="仿宋" w:cs="Times New Roman"/>
                <w:i/>
                <w:iCs/>
                <w:kern w:val="24"/>
                <w:szCs w:val="21"/>
              </w:rPr>
            </m:ctrlPr>
          </m:sub>
        </m:sSub>
      </m:oMath>
      <w:r>
        <w:rPr>
          <w:rFonts w:hint="eastAsia" w:ascii="仿宋" w:hAnsi="仿宋" w:eastAsia="仿宋" w:cs="Times New Roman"/>
          <w:iCs/>
          <w:kern w:val="24"/>
          <w:szCs w:val="21"/>
        </w:rPr>
        <w:t>是乡镇卫生院</w:t>
      </w:r>
      <m:oMath>
        <m:r>
          <m:rPr/>
          <w:rPr>
            <w:rFonts w:ascii="Cambria Math" w:hAnsi="Cambria Math" w:eastAsia="仿宋" w:cs="Times New Roman"/>
            <w:szCs w:val="21"/>
          </w:rPr>
          <m:t>j</m:t>
        </m:r>
      </m:oMath>
      <w:r>
        <w:rPr>
          <w:rFonts w:hint="eastAsia" w:ascii="仿宋" w:hAnsi="仿宋" w:eastAsia="仿宋" w:cs="Times New Roman"/>
          <w:szCs w:val="21"/>
        </w:rPr>
        <w:t>的</w:t>
      </w:r>
      <w:r>
        <w:rPr>
          <w:rFonts w:hint="eastAsia" w:ascii="仿宋" w:hAnsi="仿宋" w:eastAsia="仿宋" w:cs="Times New Roman"/>
          <w:iCs/>
          <w:kern w:val="24"/>
          <w:szCs w:val="21"/>
        </w:rPr>
        <w:t>成本，</w:t>
      </w:r>
      <m:oMath>
        <m:sSubSup>
          <m:sSubSupPr>
            <m:ctrlPr>
              <w:rPr>
                <w:rFonts w:ascii="Cambria Math" w:hAnsi="Cambria Math" w:eastAsia="仿宋" w:cs="Times New Roman"/>
                <w:i/>
                <w:iCs/>
                <w:kern w:val="24"/>
                <w:szCs w:val="21"/>
              </w:rPr>
            </m:ctrlPr>
          </m:sSubSupPr>
          <m:e>
            <m:r>
              <m:rPr/>
              <w:rPr>
                <w:rFonts w:ascii="Cambria Math" w:hAnsi="Cambria Math" w:eastAsia="仿宋" w:cs="Times New Roman"/>
                <w:kern w:val="24"/>
                <w:szCs w:val="21"/>
              </w:rPr>
              <m:t>P</m:t>
            </m:r>
            <m:ctrlPr>
              <w:rPr>
                <w:rFonts w:ascii="Cambria Math" w:hAnsi="Cambria Math" w:eastAsia="仿宋" w:cs="Times New Roman"/>
                <w:i/>
                <w:iCs/>
                <w:kern w:val="24"/>
                <w:szCs w:val="21"/>
              </w:rPr>
            </m:ctrlPr>
          </m:e>
          <m:sub>
            <m:r>
              <m:rPr/>
              <w:rPr>
                <w:rFonts w:ascii="Cambria Math" w:hAnsi="Cambria Math" w:eastAsia="仿宋" w:cs="Times New Roman"/>
                <w:kern w:val="24"/>
                <w:szCs w:val="21"/>
              </w:rPr>
              <m:t>j</m:t>
            </m:r>
            <m:ctrlPr>
              <w:rPr>
                <w:rFonts w:ascii="Cambria Math" w:hAnsi="Cambria Math" w:eastAsia="仿宋" w:cs="Times New Roman"/>
                <w:i/>
                <w:iCs/>
                <w:kern w:val="24"/>
                <w:szCs w:val="21"/>
              </w:rPr>
            </m:ctrlPr>
          </m:sub>
          <m:sup>
            <m:r>
              <m:rPr/>
              <w:rPr>
                <w:rFonts w:ascii="Cambria Math" w:hAnsi="Cambria Math" w:eastAsia="仿宋" w:cs="Times New Roman"/>
                <w:kern w:val="24"/>
                <w:szCs w:val="21"/>
              </w:rPr>
              <m:t>k</m:t>
            </m:r>
            <m:ctrlPr>
              <w:rPr>
                <w:rFonts w:ascii="Cambria Math" w:hAnsi="Cambria Math" w:eastAsia="仿宋" w:cs="Times New Roman"/>
                <w:i/>
                <w:iCs/>
                <w:kern w:val="24"/>
                <w:szCs w:val="21"/>
              </w:rPr>
            </m:ctrlPr>
          </m:sup>
        </m:sSubSup>
      </m:oMath>
      <w:r>
        <w:rPr>
          <w:rFonts w:hint="eastAsia" w:ascii="仿宋" w:hAnsi="仿宋" w:eastAsia="仿宋" w:cs="Times New Roman"/>
          <w:iCs/>
          <w:kern w:val="24"/>
          <w:szCs w:val="21"/>
        </w:rPr>
        <w:t>是乡镇卫生院</w:t>
      </w:r>
      <m:oMath>
        <m:r>
          <m:rPr/>
          <w:rPr>
            <w:rFonts w:ascii="Cambria Math" w:hAnsi="Cambria Math" w:eastAsia="仿宋" w:cs="Times New Roman"/>
            <w:szCs w:val="21"/>
          </w:rPr>
          <m:t>j</m:t>
        </m:r>
      </m:oMath>
      <w:r>
        <w:rPr>
          <w:rFonts w:hint="eastAsia" w:ascii="仿宋" w:hAnsi="仿宋" w:eastAsia="仿宋" w:cs="Times New Roman"/>
          <w:szCs w:val="21"/>
        </w:rPr>
        <w:t>在政府补偿前应获得的新农合支付总额</w:t>
      </w:r>
      <w:r>
        <w:rPr>
          <w:rFonts w:hint="eastAsia" w:ascii="仿宋" w:hAnsi="仿宋" w:eastAsia="仿宋" w:cs="Times New Roman"/>
          <w:iCs/>
          <w:kern w:val="24"/>
          <w:szCs w:val="21"/>
        </w:rPr>
        <w:t>。</w:t>
      </w:r>
    </w:p>
    <w:p>
      <w:pPr>
        <w:snapToGrid w:val="0"/>
        <w:rPr>
          <w:rFonts w:ascii="仿宋" w:hAnsi="仿宋" w:eastAsia="仿宋"/>
        </w:rPr>
      </w:pPr>
    </w:p>
    <w:p>
      <w:pPr>
        <w:snapToGrid w:val="0"/>
        <w:jc w:val="center"/>
        <w:rPr>
          <w:rFonts w:ascii="仿宋" w:hAnsi="仿宋" w:eastAsia="仿宋"/>
        </w:rPr>
      </w:pPr>
      <w:r>
        <w:rPr>
          <w:rFonts w:ascii="仿宋" w:hAnsi="仿宋" w:eastAsia="仿宋"/>
        </w:rPr>
        <w:drawing>
          <wp:inline distT="0" distB="0" distL="0" distR="0">
            <wp:extent cx="5278120" cy="258953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78120" cy="2589530"/>
                    </a:xfrm>
                    <a:prstGeom prst="rect">
                      <a:avLst/>
                    </a:prstGeom>
                  </pic:spPr>
                </pic:pic>
              </a:graphicData>
            </a:graphic>
          </wp:inline>
        </w:drawing>
      </w:r>
    </w:p>
    <w:p>
      <w:pPr>
        <w:pStyle w:val="9"/>
        <w:snapToGrid w:val="0"/>
        <w:spacing w:before="0" w:beforeAutospacing="0" w:after="0" w:afterAutospacing="0"/>
        <w:jc w:val="center"/>
        <w:rPr>
          <w:rFonts w:hint="eastAsia" w:ascii="宋体" w:hAnsi="宋体" w:eastAsia="宋体" w:cs="宋体"/>
          <w:b/>
          <w:bCs/>
          <w:kern w:val="2"/>
          <w:sz w:val="20"/>
          <w:szCs w:val="20"/>
        </w:rPr>
      </w:pPr>
      <w:r>
        <w:rPr>
          <w:rFonts w:hint="eastAsia" w:ascii="宋体" w:hAnsi="宋体" w:eastAsia="宋体" w:cs="宋体"/>
          <w:b/>
          <w:bCs/>
          <w:kern w:val="2"/>
          <w:sz w:val="20"/>
          <w:szCs w:val="20"/>
        </w:rPr>
        <w:t>图Ⅳ1 单边风险走廊</w:t>
      </w:r>
    </w:p>
    <w:p>
      <w:pPr>
        <w:pStyle w:val="9"/>
        <w:snapToGrid w:val="0"/>
        <w:spacing w:before="0" w:beforeAutospacing="0" w:after="0" w:afterAutospacing="0"/>
        <w:jc w:val="center"/>
        <w:rPr>
          <w:rFonts w:ascii="仿宋" w:hAnsi="仿宋" w:eastAsia="仿宋" w:cs="Times New Roman"/>
          <w:sz w:val="21"/>
          <w:szCs w:val="21"/>
        </w:rPr>
      </w:pPr>
    </w:p>
    <w:p>
      <w:pPr>
        <w:snapToGrid w:val="0"/>
        <w:ind w:firstLine="420"/>
        <w:rPr>
          <w:rFonts w:ascii="仿宋" w:hAnsi="仿宋" w:eastAsia="仿宋" w:cs="Times New Roman"/>
          <w:iCs/>
          <w:szCs w:val="21"/>
        </w:rPr>
      </w:pPr>
      <w:r>
        <w:rPr>
          <w:rFonts w:ascii="仿宋" w:hAnsi="仿宋" w:eastAsia="仿宋" w:cs="Times New Roman"/>
          <w:iCs/>
          <w:szCs w:val="21"/>
        </w:rPr>
        <w:t>第二种是双边风险走廊</w:t>
      </w:r>
      <w:r>
        <w:rPr>
          <w:rFonts w:hint="eastAsia" w:ascii="仿宋" w:hAnsi="仿宋" w:eastAsia="仿宋" w:cs="Times New Roman"/>
          <w:iCs/>
          <w:szCs w:val="21"/>
        </w:rPr>
        <w:t>（</w:t>
      </w:r>
      <w:r>
        <w:rPr>
          <w:rFonts w:hint="eastAsia" w:ascii="仿宋" w:hAnsi="仿宋" w:eastAsia="仿宋" w:cs="Times New Roman"/>
          <w:szCs w:val="21"/>
          <w:lang w:val="en-US" w:eastAsia="zh-CN"/>
        </w:rPr>
        <w:t>t</w:t>
      </w:r>
      <w:r>
        <w:rPr>
          <w:rFonts w:hint="eastAsia" w:ascii="仿宋" w:hAnsi="仿宋" w:eastAsia="仿宋" w:cs="Times New Roman"/>
          <w:szCs w:val="21"/>
        </w:rPr>
        <w:t>wo</w:t>
      </w:r>
      <w:r>
        <w:rPr>
          <w:rFonts w:ascii="仿宋" w:hAnsi="仿宋" w:eastAsia="仿宋" w:cs="Times New Roman"/>
          <w:szCs w:val="21"/>
        </w:rPr>
        <w:t>-</w:t>
      </w:r>
      <w:r>
        <w:rPr>
          <w:rFonts w:hint="eastAsia" w:ascii="仿宋" w:hAnsi="仿宋" w:eastAsia="仿宋" w:cs="Times New Roman"/>
          <w:szCs w:val="21"/>
        </w:rPr>
        <w:t>sided</w:t>
      </w:r>
      <w:r>
        <w:rPr>
          <w:rFonts w:ascii="仿宋" w:hAnsi="仿宋" w:eastAsia="仿宋" w:cs="Times New Roman"/>
          <w:szCs w:val="21"/>
        </w:rPr>
        <w:t xml:space="preserve"> risk corridor</w:t>
      </w:r>
      <w:r>
        <w:rPr>
          <w:rFonts w:hint="eastAsia" w:ascii="仿宋" w:hAnsi="仿宋" w:eastAsia="仿宋" w:cs="Times New Roman"/>
          <w:szCs w:val="21"/>
        </w:rPr>
        <w:t>）</w:t>
      </w:r>
      <w:r>
        <w:rPr>
          <w:rFonts w:ascii="仿宋" w:hAnsi="仿宋" w:eastAsia="仿宋" w:cs="Times New Roman"/>
          <w:iCs/>
          <w:szCs w:val="21"/>
        </w:rPr>
        <w:t>，政府不仅与乡镇卫生院分担</w:t>
      </w:r>
      <w:r>
        <w:rPr>
          <w:rFonts w:hint="eastAsia" w:ascii="仿宋" w:hAnsi="仿宋" w:eastAsia="仿宋"/>
        </w:rPr>
        <w:t>亏损</w:t>
      </w:r>
      <w:r>
        <w:rPr>
          <w:rFonts w:ascii="仿宋" w:hAnsi="仿宋" w:eastAsia="仿宋" w:cs="Times New Roman"/>
          <w:iCs/>
          <w:szCs w:val="21"/>
        </w:rPr>
        <w:t>，也与乡镇卫生院分担盈利。</w:t>
      </w:r>
      <w:bookmarkStart w:id="25" w:name="_Hlk103632495"/>
      <w:r>
        <w:rPr>
          <w:rFonts w:hint="eastAsia" w:ascii="仿宋" w:hAnsi="仿宋" w:eastAsia="仿宋"/>
        </w:rPr>
        <w:t>图Ⅳ</w:t>
      </w:r>
      <w:r>
        <w:rPr>
          <w:rFonts w:ascii="仿宋" w:hAnsi="仿宋" w:eastAsia="仿宋"/>
        </w:rPr>
        <w:t>2</w:t>
      </w:r>
      <w:r>
        <w:rPr>
          <w:rFonts w:hint="eastAsia" w:ascii="仿宋" w:hAnsi="仿宋" w:eastAsia="仿宋"/>
        </w:rPr>
        <w:t>展示了双边风险走廊下乡镇卫生院的盈利或亏损的分配。</w:t>
      </w:r>
      <w:bookmarkEnd w:id="25"/>
      <w:r>
        <w:rPr>
          <w:rFonts w:hint="eastAsia" w:ascii="仿宋" w:hAnsi="仿宋" w:eastAsia="仿宋" w:cs="Times New Roman"/>
          <w:iCs/>
          <w:szCs w:val="21"/>
        </w:rPr>
        <w:t>具体而言，政府分担乡镇卫生院亏损的方式与单边风险走廊相同。同时，政府以类似的方式分担乡镇卫生院的盈利，因此</w:t>
      </w:r>
      <w:r>
        <w:rPr>
          <w:rFonts w:ascii="仿宋" w:hAnsi="仿宋" w:eastAsia="仿宋" w:cs="Times New Roman"/>
          <w:iCs/>
          <w:szCs w:val="21"/>
        </w:rPr>
        <w:t>乡镇卫生院最多获得12.5%</w:t>
      </w:r>
      <w:r>
        <w:rPr>
          <w:rFonts w:hint="eastAsia" w:ascii="仿宋" w:hAnsi="仿宋" w:eastAsia="仿宋"/>
        </w:rPr>
        <w:t>盈利</w:t>
      </w:r>
      <w:r>
        <w:rPr>
          <w:rFonts w:ascii="仿宋" w:hAnsi="仿宋" w:eastAsia="仿宋" w:cs="Times New Roman"/>
          <w:iCs/>
          <w:szCs w:val="21"/>
        </w:rPr>
        <w:t>。</w:t>
      </w:r>
      <w:r>
        <w:rPr>
          <w:rFonts w:hint="eastAsia" w:ascii="仿宋" w:hAnsi="仿宋" w:eastAsia="仿宋" w:cs="Times New Roman"/>
          <w:iCs/>
          <w:szCs w:val="21"/>
        </w:rPr>
        <w:t>双边风险走廊下</w:t>
      </w:r>
      <w:r>
        <w:rPr>
          <w:rFonts w:hint="eastAsia" w:ascii="仿宋" w:hAnsi="仿宋" w:eastAsia="仿宋" w:cs="Times New Roman"/>
          <w:szCs w:val="21"/>
        </w:rPr>
        <w:t>乡镇卫生院</w:t>
      </w:r>
      <m:oMath>
        <m:r>
          <m:rPr/>
          <w:rPr>
            <w:rFonts w:ascii="Cambria Math" w:hAnsi="Cambria Math" w:eastAsia="仿宋" w:cs="Times New Roman"/>
            <w:kern w:val="0"/>
            <w:szCs w:val="21"/>
          </w:rPr>
          <m:t>j</m:t>
        </m:r>
      </m:oMath>
      <w:r>
        <w:rPr>
          <w:rFonts w:hint="eastAsia" w:ascii="仿宋" w:hAnsi="仿宋" w:eastAsia="仿宋" w:cs="Times New Roman"/>
          <w:szCs w:val="21"/>
        </w:rPr>
        <w:t>收到的</w:t>
      </w:r>
      <w:r>
        <w:rPr>
          <w:rFonts w:ascii="仿宋" w:hAnsi="仿宋" w:eastAsia="仿宋" w:cs="Times New Roman"/>
          <w:szCs w:val="21"/>
        </w:rPr>
        <w:t>政府</w:t>
      </w:r>
      <w:r>
        <w:rPr>
          <w:rFonts w:hint="eastAsia" w:ascii="仿宋" w:hAnsi="仿宋" w:eastAsia="仿宋" w:cs="Times New Roman"/>
          <w:szCs w:val="21"/>
        </w:rPr>
        <w:t>补贴（或者抽成）</w:t>
      </w:r>
      <m:oMath>
        <m:sSubSup>
          <m:sSubSupPr>
            <m:ctrlPr>
              <w:rPr>
                <w:rFonts w:ascii="Cambria Math" w:hAnsi="Cambria Math" w:eastAsia="仿宋"/>
                <w:iCs/>
              </w:rPr>
            </m:ctrlPr>
          </m:sSubSupPr>
          <m:e>
            <m:r>
              <m:rPr/>
              <w:rPr>
                <w:rFonts w:ascii="Cambria Math" w:hAnsi="Cambria Math" w:eastAsia="仿宋"/>
              </w:rPr>
              <m:t>S</m:t>
            </m:r>
            <m:ctrlPr>
              <w:rPr>
                <w:rFonts w:ascii="Cambria Math" w:hAnsi="Cambria Math" w:eastAsia="仿宋"/>
                <w:iCs/>
              </w:rPr>
            </m:ctrlPr>
          </m:e>
          <m:sub>
            <m:r>
              <m:rPr/>
              <w:rPr>
                <w:rFonts w:ascii="Cambria Math" w:hAnsi="Cambria Math" w:eastAsia="仿宋"/>
              </w:rPr>
              <m:t>j</m:t>
            </m:r>
            <m:ctrlPr>
              <w:rPr>
                <w:rFonts w:ascii="Cambria Math" w:hAnsi="Cambria Math" w:eastAsia="仿宋"/>
                <w:iCs/>
              </w:rPr>
            </m:ctrlPr>
          </m:sub>
          <m:sup>
            <m:r>
              <m:rPr/>
              <w:rPr>
                <w:rFonts w:hint="eastAsia" w:ascii="Cambria Math" w:hAnsi="Cambria Math" w:eastAsia="仿宋"/>
              </w:rPr>
              <m:t>k</m:t>
            </m:r>
            <m:ctrlPr>
              <w:rPr>
                <w:rFonts w:ascii="Cambria Math" w:hAnsi="Cambria Math" w:eastAsia="仿宋"/>
                <w:iCs/>
              </w:rPr>
            </m:ctrlPr>
          </m:sup>
        </m:sSubSup>
      </m:oMath>
      <w:r>
        <w:rPr>
          <w:rFonts w:ascii="仿宋" w:hAnsi="仿宋" w:eastAsia="仿宋" w:cs="Times New Roman"/>
          <w:iCs/>
          <w:szCs w:val="21"/>
        </w:rPr>
        <w:t>由公式（11）确定</w:t>
      </w:r>
      <w:r>
        <w:rPr>
          <w:rFonts w:hint="eastAsia" w:ascii="仿宋" w:hAnsi="仿宋" w:eastAsia="仿宋" w:cs="Times New Roman"/>
          <w:iCs/>
          <w:szCs w:val="21"/>
        </w:rPr>
        <w:t>：</w:t>
      </w:r>
    </w:p>
    <w:p>
      <w:pPr>
        <w:snapToGrid w:val="0"/>
        <w:rPr>
          <w:rFonts w:ascii="仿宋" w:hAnsi="仿宋" w:eastAsia="仿宋" w:cs="Times New Roman"/>
          <w:iCs/>
        </w:rPr>
      </w:pPr>
      <m:oMathPara>
        <m:oMath>
          <m:eqArr>
            <m:eqArrPr>
              <m:maxDist m:val="1"/>
              <m:ctrlPr>
                <w:rPr>
                  <w:rFonts w:ascii="Cambria Math" w:hAnsi="Cambria Math" w:eastAsia="仿宋" w:cs="Times New Roman"/>
                  <w:i/>
                  <w:szCs w:val="21"/>
                </w:rPr>
              </m:ctrlPr>
            </m:eqArrPr>
            <m:e>
              <m:sSubSup>
                <m:sSubSupPr>
                  <m:ctrlPr>
                    <w:rPr>
                      <w:rFonts w:ascii="Cambria Math" w:hAnsi="Cambria Math" w:eastAsia="仿宋"/>
                      <w:iCs/>
                    </w:rPr>
                  </m:ctrlPr>
                </m:sSubSupPr>
                <m:e>
                  <m:r>
                    <m:rPr/>
                    <w:rPr>
                      <w:rFonts w:ascii="Cambria Math" w:hAnsi="Cambria Math" w:eastAsia="仿宋"/>
                    </w:rPr>
                    <m:t>S</m:t>
                  </m:r>
                  <m:ctrlPr>
                    <w:rPr>
                      <w:rFonts w:ascii="Cambria Math" w:hAnsi="Cambria Math" w:eastAsia="仿宋"/>
                      <w:iCs/>
                    </w:rPr>
                  </m:ctrlPr>
                </m:e>
                <m:sub>
                  <m:r>
                    <m:rPr/>
                    <w:rPr>
                      <w:rFonts w:ascii="Cambria Math" w:hAnsi="Cambria Math" w:eastAsia="仿宋"/>
                    </w:rPr>
                    <m:t>j</m:t>
                  </m:r>
                  <m:ctrlPr>
                    <w:rPr>
                      <w:rFonts w:ascii="Cambria Math" w:hAnsi="Cambria Math" w:eastAsia="仿宋"/>
                      <w:iCs/>
                    </w:rPr>
                  </m:ctrlPr>
                </m:sub>
                <m:sup>
                  <m:r>
                    <m:rPr/>
                    <w:rPr>
                      <w:rFonts w:hint="eastAsia" w:ascii="Cambria Math" w:hAnsi="Cambria Math" w:eastAsia="仿宋"/>
                    </w:rPr>
                    <m:t>k</m:t>
                  </m:r>
                  <m:ctrlPr>
                    <w:rPr>
                      <w:rFonts w:ascii="Cambria Math" w:hAnsi="Cambria Math" w:eastAsia="仿宋"/>
                      <w:iCs/>
                    </w:rPr>
                  </m:ctrlPr>
                </m:sup>
              </m:sSubSup>
              <m:r>
                <m:rPr>
                  <m:sty m:val="p"/>
                </m:rPr>
                <w:rPr>
                  <w:rFonts w:ascii="Cambria Math" w:hAnsi="Cambria Math" w:eastAsia="仿宋" w:cs="Times New Roman"/>
                  <w:kern w:val="0"/>
                  <w:szCs w:val="21"/>
                </w:rPr>
                <m:t>=</m:t>
              </m:r>
              <m:d>
                <m:dPr>
                  <m:begChr m:val="{"/>
                  <m:endChr m:val=""/>
                  <m:ctrlPr>
                    <w:rPr>
                      <w:rFonts w:ascii="Cambria Math" w:hAnsi="Cambria Math" w:eastAsia="仿宋" w:cs="Times New Roman"/>
                      <w:kern w:val="0"/>
                      <w:szCs w:val="21"/>
                    </w:rPr>
                  </m:ctrlPr>
                </m:dPr>
                <m:e>
                  <m:eqArr>
                    <m:eqArrPr>
                      <m:ctrlPr>
                        <w:rPr>
                          <w:rFonts w:ascii="Cambria Math" w:hAnsi="Cambria Math" w:eastAsia="仿宋" w:cs="Times New Roman"/>
                          <w:kern w:val="0"/>
                          <w:szCs w:val="21"/>
                        </w:rPr>
                      </m:ctrlPr>
                    </m:eqArrPr>
                    <m:e>
                      <m:r>
                        <m:rPr/>
                        <w:rPr>
                          <w:rFonts w:hint="eastAsia" w:ascii="Cambria Math" w:hAnsi="Cambria Math" w:eastAsia="仿宋" w:cs="Times New Roman"/>
                          <w:kern w:val="24"/>
                          <w:szCs w:val="21"/>
                        </w:rPr>
                        <m:t>&amp;</m:t>
                      </m:r>
                      <m:r>
                        <m:rPr>
                          <m:sty m:val="p"/>
                        </m:rPr>
                        <w:rPr>
                          <w:rFonts w:ascii="Cambria Math" w:hAnsi="Cambria Math" w:eastAsia="仿宋"/>
                        </w:rPr>
                        <m:t>−0.025</m:t>
                      </m:r>
                      <m:sSub>
                        <m:sSubPr>
                          <m:ctrlPr>
                            <w:rPr>
                              <w:rFonts w:ascii="Cambria Math" w:hAnsi="Cambria Math" w:eastAsia="仿宋"/>
                              <w:iCs/>
                            </w:rPr>
                          </m:ctrlPr>
                        </m:sSubPr>
                        <m:e>
                          <m:r>
                            <m:rPr/>
                            <w:rPr>
                              <w:rFonts w:ascii="Cambria Math" w:hAnsi="Cambria Math" w:eastAsia="仿宋"/>
                            </w:rPr>
                            <m:t>C</m:t>
                          </m:r>
                          <m:ctrlPr>
                            <w:rPr>
                              <w:rFonts w:ascii="Cambria Math" w:hAnsi="Cambria Math" w:eastAsia="仿宋"/>
                              <w:iCs/>
                            </w:rPr>
                          </m:ctrlPr>
                        </m:e>
                        <m:sub>
                          <m:r>
                            <m:rPr/>
                            <w:rPr>
                              <w:rFonts w:ascii="Cambria Math" w:hAnsi="Cambria Math" w:eastAsia="仿宋"/>
                            </w:rPr>
                            <m:t>j</m:t>
                          </m:r>
                          <m:ctrlPr>
                            <w:rPr>
                              <w:rFonts w:ascii="Cambria Math" w:hAnsi="Cambria Math" w:eastAsia="仿宋"/>
                              <w:iCs/>
                            </w:rPr>
                          </m:ctrlPr>
                        </m:sub>
                      </m:sSub>
                      <m:r>
                        <m:rPr>
                          <m:sty m:val="p"/>
                        </m:rPr>
                        <w:rPr>
                          <w:rFonts w:ascii="Cambria Math" w:hAnsi="Cambria Math" w:eastAsia="仿宋"/>
                        </w:rPr>
                        <m:t>−</m:t>
                      </m:r>
                      <m:d>
                        <m:dPr>
                          <m:ctrlPr>
                            <w:rPr>
                              <w:rFonts w:ascii="Cambria Math" w:hAnsi="Cambria Math" w:eastAsia="仿宋"/>
                              <w:iCs/>
                            </w:rPr>
                          </m:ctrlPr>
                        </m:dPr>
                        <m:e>
                          <m:sSubSup>
                            <m:sSubSupPr>
                              <m:ctrlPr>
                                <w:rPr>
                                  <w:rFonts w:ascii="Cambria Math" w:hAnsi="Cambria Math" w:eastAsia="仿宋" w:cs="Times New Roman"/>
                                  <w:i/>
                                  <w:iCs/>
                                  <w:kern w:val="24"/>
                                  <w:szCs w:val="21"/>
                                </w:rPr>
                              </m:ctrlPr>
                            </m:sSubSupPr>
                            <m:e>
                              <m:r>
                                <m:rPr/>
                                <w:rPr>
                                  <w:rFonts w:ascii="Cambria Math" w:hAnsi="Cambria Math" w:eastAsia="仿宋" w:cs="Times New Roman"/>
                                  <w:kern w:val="24"/>
                                  <w:szCs w:val="21"/>
                                </w:rPr>
                                <m:t>P</m:t>
                              </m:r>
                              <m:ctrlPr>
                                <w:rPr>
                                  <w:rFonts w:ascii="Cambria Math" w:hAnsi="Cambria Math" w:eastAsia="仿宋" w:cs="Times New Roman"/>
                                  <w:i/>
                                  <w:iCs/>
                                  <w:kern w:val="24"/>
                                  <w:szCs w:val="21"/>
                                </w:rPr>
                              </m:ctrlPr>
                            </m:e>
                            <m:sub>
                              <m:r>
                                <m:rPr/>
                                <w:rPr>
                                  <w:rFonts w:ascii="Cambria Math" w:hAnsi="Cambria Math" w:eastAsia="仿宋" w:cs="Times New Roman"/>
                                  <w:kern w:val="24"/>
                                  <w:szCs w:val="21"/>
                                </w:rPr>
                                <m:t>j</m:t>
                              </m:r>
                              <m:ctrlPr>
                                <w:rPr>
                                  <w:rFonts w:ascii="Cambria Math" w:hAnsi="Cambria Math" w:eastAsia="仿宋" w:cs="Times New Roman"/>
                                  <w:i/>
                                  <w:iCs/>
                                  <w:kern w:val="24"/>
                                  <w:szCs w:val="21"/>
                                </w:rPr>
                              </m:ctrlPr>
                            </m:sub>
                            <m:sup>
                              <m:r>
                                <m:rPr/>
                                <w:rPr>
                                  <w:rFonts w:ascii="Cambria Math" w:hAnsi="Cambria Math" w:eastAsia="仿宋" w:cs="Times New Roman"/>
                                  <w:kern w:val="24"/>
                                  <w:szCs w:val="21"/>
                                </w:rPr>
                                <m:t>k</m:t>
                              </m:r>
                              <m:ctrlPr>
                                <w:rPr>
                                  <w:rFonts w:ascii="Cambria Math" w:hAnsi="Cambria Math" w:eastAsia="仿宋" w:cs="Times New Roman"/>
                                  <w:i/>
                                  <w:iCs/>
                                  <w:kern w:val="24"/>
                                  <w:szCs w:val="21"/>
                                </w:rPr>
                              </m:ctrlPr>
                            </m:sup>
                          </m:sSubSup>
                          <m:r>
                            <m:rPr>
                              <m:sty m:val="p"/>
                            </m:rPr>
                            <w:rPr>
                              <w:rFonts w:ascii="Cambria Math" w:hAnsi="Cambria Math" w:eastAsia="仿宋"/>
                            </w:rPr>
                            <m:t>−1.15</m:t>
                          </m:r>
                          <m:sSub>
                            <m:sSubPr>
                              <m:ctrlPr>
                                <w:rPr>
                                  <w:rFonts w:ascii="Cambria Math" w:hAnsi="Cambria Math" w:eastAsia="仿宋"/>
                                  <w:iCs/>
                                </w:rPr>
                              </m:ctrlPr>
                            </m:sSubPr>
                            <m:e>
                              <m:r>
                                <m:rPr/>
                                <w:rPr>
                                  <w:rFonts w:ascii="Cambria Math" w:hAnsi="Cambria Math" w:eastAsia="仿宋"/>
                                </w:rPr>
                                <m:t>C</m:t>
                              </m:r>
                              <m:ctrlPr>
                                <w:rPr>
                                  <w:rFonts w:ascii="Cambria Math" w:hAnsi="Cambria Math" w:eastAsia="仿宋"/>
                                  <w:iCs/>
                                </w:rPr>
                              </m:ctrlPr>
                            </m:e>
                            <m:sub>
                              <m:r>
                                <m:rPr/>
                                <w:rPr>
                                  <w:rFonts w:ascii="Cambria Math" w:hAnsi="Cambria Math" w:eastAsia="仿宋"/>
                                </w:rPr>
                                <m:t>j</m:t>
                              </m:r>
                              <m:ctrlPr>
                                <w:rPr>
                                  <w:rFonts w:ascii="Cambria Math" w:hAnsi="Cambria Math" w:eastAsia="仿宋"/>
                                  <w:iCs/>
                                </w:rPr>
                              </m:ctrlPr>
                            </m:sub>
                          </m:sSub>
                          <m:ctrlPr>
                            <w:rPr>
                              <w:rFonts w:ascii="Cambria Math" w:hAnsi="Cambria Math" w:eastAsia="仿宋"/>
                              <w:iCs/>
                            </w:rPr>
                          </m:ctrlPr>
                        </m:e>
                      </m:d>
                      <m:r>
                        <m:rPr>
                          <m:sty m:val="p"/>
                        </m:rPr>
                        <w:rPr>
                          <w:rFonts w:ascii="Cambria Math" w:hAnsi="Cambria Math" w:eastAsia="仿宋" w:cs="Times New Roman"/>
                          <w:kern w:val="0"/>
                          <w:szCs w:val="21"/>
                        </w:rPr>
                        <m:t>,  &amp;</m:t>
                      </m:r>
                      <m:r>
                        <m:rPr>
                          <m:sty m:val="p"/>
                        </m:rPr>
                        <w:rPr>
                          <w:rFonts w:ascii="Cambria Math" w:hAnsi="Cambria Math" w:eastAsia="仿宋"/>
                        </w:rPr>
                        <m:t> </m:t>
                      </m:r>
                      <m:r>
                        <m:rPr/>
                        <w:rPr>
                          <w:rFonts w:ascii="Cambria Math" w:hAnsi="Cambria Math" w:eastAsia="仿宋"/>
                        </w:rPr>
                        <m:t>if</m:t>
                      </m:r>
                      <m:r>
                        <m:rPr>
                          <m:sty m:val="p"/>
                        </m:rPr>
                        <w:rPr>
                          <w:rFonts w:ascii="Cambria Math" w:hAnsi="Cambria Math" w:eastAsia="仿宋"/>
                        </w:rPr>
                        <m:t> </m:t>
                      </m:r>
                      <m:sSubSup>
                        <m:sSubSupPr>
                          <m:ctrlPr>
                            <w:rPr>
                              <w:rFonts w:ascii="Cambria Math" w:hAnsi="Cambria Math" w:eastAsia="仿宋" w:cs="Times New Roman"/>
                              <w:i/>
                              <w:iCs/>
                              <w:kern w:val="24"/>
                              <w:szCs w:val="21"/>
                            </w:rPr>
                          </m:ctrlPr>
                        </m:sSubSupPr>
                        <m:e>
                          <m:r>
                            <m:rPr/>
                            <w:rPr>
                              <w:rFonts w:ascii="Cambria Math" w:hAnsi="Cambria Math" w:eastAsia="仿宋" w:cs="Times New Roman"/>
                              <w:kern w:val="24"/>
                              <w:szCs w:val="21"/>
                            </w:rPr>
                            <m:t>P</m:t>
                          </m:r>
                          <m:ctrlPr>
                            <w:rPr>
                              <w:rFonts w:ascii="Cambria Math" w:hAnsi="Cambria Math" w:eastAsia="仿宋" w:cs="Times New Roman"/>
                              <w:i/>
                              <w:iCs/>
                              <w:kern w:val="24"/>
                              <w:szCs w:val="21"/>
                            </w:rPr>
                          </m:ctrlPr>
                        </m:e>
                        <m:sub>
                          <m:r>
                            <m:rPr/>
                            <w:rPr>
                              <w:rFonts w:ascii="Cambria Math" w:hAnsi="Cambria Math" w:eastAsia="仿宋" w:cs="Times New Roman"/>
                              <w:kern w:val="24"/>
                              <w:szCs w:val="21"/>
                            </w:rPr>
                            <m:t>j</m:t>
                          </m:r>
                          <m:ctrlPr>
                            <w:rPr>
                              <w:rFonts w:ascii="Cambria Math" w:hAnsi="Cambria Math" w:eastAsia="仿宋" w:cs="Times New Roman"/>
                              <w:i/>
                              <w:iCs/>
                              <w:kern w:val="24"/>
                              <w:szCs w:val="21"/>
                            </w:rPr>
                          </m:ctrlPr>
                        </m:sub>
                        <m:sup>
                          <m:r>
                            <m:rPr/>
                            <w:rPr>
                              <w:rFonts w:ascii="Cambria Math" w:hAnsi="Cambria Math" w:eastAsia="仿宋" w:cs="Times New Roman"/>
                              <w:kern w:val="24"/>
                              <w:szCs w:val="21"/>
                            </w:rPr>
                            <m:t>k</m:t>
                          </m:r>
                          <m:ctrlPr>
                            <w:rPr>
                              <w:rFonts w:ascii="Cambria Math" w:hAnsi="Cambria Math" w:eastAsia="仿宋" w:cs="Times New Roman"/>
                              <w:i/>
                              <w:iCs/>
                              <w:kern w:val="24"/>
                              <w:szCs w:val="21"/>
                            </w:rPr>
                          </m:ctrlPr>
                        </m:sup>
                      </m:sSubSup>
                      <m:r>
                        <m:rPr>
                          <m:sty m:val="p"/>
                        </m:rPr>
                        <w:rPr>
                          <w:rFonts w:ascii="Cambria Math" w:hAnsi="Cambria Math" w:eastAsia="仿宋"/>
                        </w:rPr>
                        <m:t>≥1.15</m:t>
                      </m:r>
                      <m:sSub>
                        <m:sSubPr>
                          <m:ctrlPr>
                            <w:rPr>
                              <w:rFonts w:ascii="Cambria Math" w:hAnsi="Cambria Math" w:eastAsia="仿宋"/>
                              <w:iCs/>
                            </w:rPr>
                          </m:ctrlPr>
                        </m:sSubPr>
                        <m:e>
                          <m:r>
                            <m:rPr/>
                            <w:rPr>
                              <w:rFonts w:ascii="Cambria Math" w:hAnsi="Cambria Math" w:eastAsia="仿宋"/>
                            </w:rPr>
                            <m:t>C</m:t>
                          </m:r>
                          <m:ctrlPr>
                            <w:rPr>
                              <w:rFonts w:ascii="Cambria Math" w:hAnsi="Cambria Math" w:eastAsia="仿宋"/>
                              <w:iCs/>
                            </w:rPr>
                          </m:ctrlPr>
                        </m:e>
                        <m:sub>
                          <m:r>
                            <m:rPr/>
                            <w:rPr>
                              <w:rFonts w:ascii="Cambria Math" w:hAnsi="Cambria Math" w:eastAsia="仿宋"/>
                            </w:rPr>
                            <m:t>j</m:t>
                          </m:r>
                          <m:ctrlPr>
                            <w:rPr>
                              <w:rFonts w:ascii="Cambria Math" w:hAnsi="Cambria Math" w:eastAsia="仿宋"/>
                              <w:iCs/>
                            </w:rPr>
                          </m:ctrlPr>
                        </m:sub>
                      </m:sSub>
                      <m:r>
                        <m:rPr/>
                        <w:rPr>
                          <w:rFonts w:ascii="Cambria Math" w:hAnsi="Cambria Math" w:eastAsia="仿宋"/>
                        </w:rPr>
                        <m:t>&amp;</m:t>
                      </m:r>
                      <m:ctrlPr>
                        <w:rPr>
                          <w:rFonts w:ascii="Cambria Math" w:hAnsi="Cambria Math" w:eastAsia="仿宋" w:cs="Times New Roman"/>
                          <w:kern w:val="0"/>
                          <w:szCs w:val="21"/>
                        </w:rPr>
                      </m:ctrlPr>
                    </m:e>
                    <m:e>
                      <m:r>
                        <m:rPr/>
                        <w:rPr>
                          <w:rFonts w:hint="eastAsia" w:ascii="Cambria Math" w:hAnsi="Cambria Math" w:eastAsia="仿宋" w:cs="Times New Roman"/>
                          <w:kern w:val="24"/>
                          <w:szCs w:val="21"/>
                        </w:rPr>
                        <m:t>&amp;</m:t>
                      </m:r>
                      <m:r>
                        <m:rPr>
                          <m:sty m:val="p"/>
                        </m:rPr>
                        <w:rPr>
                          <w:rFonts w:ascii="Cambria Math" w:hAnsi="Cambria Math" w:eastAsia="仿宋"/>
                        </w:rPr>
                        <m:t>−0.5</m:t>
                      </m:r>
                      <m:d>
                        <m:dPr>
                          <m:ctrlPr>
                            <w:rPr>
                              <w:rFonts w:ascii="Cambria Math" w:hAnsi="Cambria Math" w:eastAsia="仿宋"/>
                              <w:iCs/>
                            </w:rPr>
                          </m:ctrlPr>
                        </m:dPr>
                        <m:e>
                          <m:sSubSup>
                            <m:sSubSupPr>
                              <m:ctrlPr>
                                <w:rPr>
                                  <w:rFonts w:ascii="Cambria Math" w:hAnsi="Cambria Math" w:eastAsia="仿宋" w:cs="Times New Roman"/>
                                  <w:i/>
                                  <w:iCs/>
                                  <w:kern w:val="24"/>
                                  <w:szCs w:val="21"/>
                                </w:rPr>
                              </m:ctrlPr>
                            </m:sSubSupPr>
                            <m:e>
                              <m:r>
                                <m:rPr/>
                                <w:rPr>
                                  <w:rFonts w:ascii="Cambria Math" w:hAnsi="Cambria Math" w:eastAsia="仿宋" w:cs="Times New Roman"/>
                                  <w:kern w:val="24"/>
                                  <w:szCs w:val="21"/>
                                </w:rPr>
                                <m:t>P</m:t>
                              </m:r>
                              <m:ctrlPr>
                                <w:rPr>
                                  <w:rFonts w:ascii="Cambria Math" w:hAnsi="Cambria Math" w:eastAsia="仿宋" w:cs="Times New Roman"/>
                                  <w:i/>
                                  <w:iCs/>
                                  <w:kern w:val="24"/>
                                  <w:szCs w:val="21"/>
                                </w:rPr>
                              </m:ctrlPr>
                            </m:e>
                            <m:sub>
                              <m:r>
                                <m:rPr/>
                                <w:rPr>
                                  <w:rFonts w:ascii="Cambria Math" w:hAnsi="Cambria Math" w:eastAsia="仿宋" w:cs="Times New Roman"/>
                                  <w:kern w:val="24"/>
                                  <w:szCs w:val="21"/>
                                </w:rPr>
                                <m:t>j</m:t>
                              </m:r>
                              <m:ctrlPr>
                                <w:rPr>
                                  <w:rFonts w:ascii="Cambria Math" w:hAnsi="Cambria Math" w:eastAsia="仿宋" w:cs="Times New Roman"/>
                                  <w:i/>
                                  <w:iCs/>
                                  <w:kern w:val="24"/>
                                  <w:szCs w:val="21"/>
                                </w:rPr>
                              </m:ctrlPr>
                            </m:sub>
                            <m:sup>
                              <m:r>
                                <m:rPr/>
                                <w:rPr>
                                  <w:rFonts w:ascii="Cambria Math" w:hAnsi="Cambria Math" w:eastAsia="仿宋" w:cs="Times New Roman"/>
                                  <w:kern w:val="24"/>
                                  <w:szCs w:val="21"/>
                                </w:rPr>
                                <m:t>k</m:t>
                              </m:r>
                              <m:ctrlPr>
                                <w:rPr>
                                  <w:rFonts w:ascii="Cambria Math" w:hAnsi="Cambria Math" w:eastAsia="仿宋" w:cs="Times New Roman"/>
                                  <w:i/>
                                  <w:iCs/>
                                  <w:kern w:val="24"/>
                                  <w:szCs w:val="21"/>
                                </w:rPr>
                              </m:ctrlPr>
                            </m:sup>
                          </m:sSubSup>
                          <m:r>
                            <m:rPr>
                              <m:sty m:val="p"/>
                            </m:rPr>
                            <w:rPr>
                              <w:rFonts w:ascii="Cambria Math" w:hAnsi="Cambria Math" w:eastAsia="仿宋"/>
                            </w:rPr>
                            <m:t>−1.1</m:t>
                          </m:r>
                          <m:sSub>
                            <m:sSubPr>
                              <m:ctrlPr>
                                <w:rPr>
                                  <w:rFonts w:ascii="Cambria Math" w:hAnsi="Cambria Math" w:eastAsia="仿宋"/>
                                  <w:iCs/>
                                </w:rPr>
                              </m:ctrlPr>
                            </m:sSubPr>
                            <m:e>
                              <m:r>
                                <m:rPr/>
                                <w:rPr>
                                  <w:rFonts w:ascii="Cambria Math" w:hAnsi="Cambria Math" w:eastAsia="仿宋"/>
                                </w:rPr>
                                <m:t>C</m:t>
                              </m:r>
                              <m:ctrlPr>
                                <w:rPr>
                                  <w:rFonts w:ascii="Cambria Math" w:hAnsi="Cambria Math" w:eastAsia="仿宋"/>
                                  <w:iCs/>
                                </w:rPr>
                              </m:ctrlPr>
                            </m:e>
                            <m:sub>
                              <m:r>
                                <m:rPr/>
                                <w:rPr>
                                  <w:rFonts w:ascii="Cambria Math" w:hAnsi="Cambria Math" w:eastAsia="仿宋"/>
                                </w:rPr>
                                <m:t>j</m:t>
                              </m:r>
                              <m:ctrlPr>
                                <w:rPr>
                                  <w:rFonts w:ascii="Cambria Math" w:hAnsi="Cambria Math" w:eastAsia="仿宋"/>
                                  <w:iCs/>
                                </w:rPr>
                              </m:ctrlPr>
                            </m:sub>
                          </m:sSub>
                          <m:ctrlPr>
                            <w:rPr>
                              <w:rFonts w:ascii="Cambria Math" w:hAnsi="Cambria Math" w:eastAsia="仿宋"/>
                              <w:iCs/>
                            </w:rPr>
                          </m:ctrlPr>
                        </m:e>
                      </m:d>
                      <m:r>
                        <m:rPr>
                          <m:sty m:val="p"/>
                        </m:rPr>
                        <w:rPr>
                          <w:rFonts w:ascii="Cambria Math" w:hAnsi="Cambria Math" w:eastAsia="仿宋" w:cs="Times New Roman"/>
                          <w:kern w:val="0"/>
                          <w:szCs w:val="21"/>
                        </w:rPr>
                        <m:t>,  &amp;</m:t>
                      </m:r>
                      <m:r>
                        <m:rPr/>
                        <w:rPr>
                          <w:rFonts w:ascii="Cambria Math" w:hAnsi="Cambria Math" w:eastAsia="仿宋" w:cs="Times New Roman"/>
                          <w:kern w:val="24"/>
                          <w:szCs w:val="21"/>
                        </w:rPr>
                        <m:t xml:space="preserve"> </m:t>
                      </m:r>
                      <m:r>
                        <m:rPr/>
                        <w:rPr>
                          <w:rFonts w:ascii="Cambria Math" w:hAnsi="Cambria Math" w:eastAsia="仿宋"/>
                        </w:rPr>
                        <m:t>if</m:t>
                      </m:r>
                      <m:r>
                        <m:rPr>
                          <m:sty m:val="p"/>
                        </m:rPr>
                        <w:rPr>
                          <w:rFonts w:ascii="Cambria Math" w:hAnsi="Cambria Math" w:eastAsia="仿宋"/>
                        </w:rPr>
                        <m:t> 1.1</m:t>
                      </m:r>
                      <m:sSub>
                        <m:sSubPr>
                          <m:ctrlPr>
                            <w:rPr>
                              <w:rFonts w:ascii="Cambria Math" w:hAnsi="Cambria Math" w:eastAsia="仿宋"/>
                              <w:iCs/>
                            </w:rPr>
                          </m:ctrlPr>
                        </m:sSubPr>
                        <m:e>
                          <m:r>
                            <m:rPr/>
                            <w:rPr>
                              <w:rFonts w:ascii="Cambria Math" w:hAnsi="Cambria Math" w:eastAsia="仿宋"/>
                            </w:rPr>
                            <m:t>C</m:t>
                          </m:r>
                          <m:ctrlPr>
                            <w:rPr>
                              <w:rFonts w:ascii="Cambria Math" w:hAnsi="Cambria Math" w:eastAsia="仿宋"/>
                              <w:iCs/>
                            </w:rPr>
                          </m:ctrlPr>
                        </m:e>
                        <m:sub>
                          <m:r>
                            <m:rPr/>
                            <w:rPr>
                              <w:rFonts w:ascii="Cambria Math" w:hAnsi="Cambria Math" w:eastAsia="仿宋"/>
                            </w:rPr>
                            <m:t>j</m:t>
                          </m:r>
                          <m:ctrlPr>
                            <w:rPr>
                              <w:rFonts w:ascii="Cambria Math" w:hAnsi="Cambria Math" w:eastAsia="仿宋"/>
                              <w:iCs/>
                            </w:rPr>
                          </m:ctrlPr>
                        </m:sub>
                      </m:sSub>
                      <m:r>
                        <m:rPr>
                          <m:sty m:val="p"/>
                        </m:rPr>
                        <w:rPr>
                          <w:rFonts w:ascii="Cambria Math" w:hAnsi="Cambria Math" w:eastAsia="仿宋"/>
                        </w:rPr>
                        <m:t>&lt;</m:t>
                      </m:r>
                      <m:sSubSup>
                        <m:sSubSupPr>
                          <m:ctrlPr>
                            <w:rPr>
                              <w:rFonts w:ascii="Cambria Math" w:hAnsi="Cambria Math" w:eastAsia="仿宋" w:cs="Times New Roman"/>
                              <w:i/>
                              <w:iCs/>
                              <w:kern w:val="24"/>
                              <w:szCs w:val="21"/>
                            </w:rPr>
                          </m:ctrlPr>
                        </m:sSubSupPr>
                        <m:e>
                          <m:r>
                            <m:rPr/>
                            <w:rPr>
                              <w:rFonts w:ascii="Cambria Math" w:hAnsi="Cambria Math" w:eastAsia="仿宋" w:cs="Times New Roman"/>
                              <w:kern w:val="24"/>
                              <w:szCs w:val="21"/>
                            </w:rPr>
                            <m:t>P</m:t>
                          </m:r>
                          <m:ctrlPr>
                            <w:rPr>
                              <w:rFonts w:ascii="Cambria Math" w:hAnsi="Cambria Math" w:eastAsia="仿宋" w:cs="Times New Roman"/>
                              <w:i/>
                              <w:iCs/>
                              <w:kern w:val="24"/>
                              <w:szCs w:val="21"/>
                            </w:rPr>
                          </m:ctrlPr>
                        </m:e>
                        <m:sub>
                          <m:r>
                            <m:rPr/>
                            <w:rPr>
                              <w:rFonts w:ascii="Cambria Math" w:hAnsi="Cambria Math" w:eastAsia="仿宋" w:cs="Times New Roman"/>
                              <w:kern w:val="24"/>
                              <w:szCs w:val="21"/>
                            </w:rPr>
                            <m:t>j</m:t>
                          </m:r>
                          <m:ctrlPr>
                            <w:rPr>
                              <w:rFonts w:ascii="Cambria Math" w:hAnsi="Cambria Math" w:eastAsia="仿宋" w:cs="Times New Roman"/>
                              <w:i/>
                              <w:iCs/>
                              <w:kern w:val="24"/>
                              <w:szCs w:val="21"/>
                            </w:rPr>
                          </m:ctrlPr>
                        </m:sub>
                        <m:sup>
                          <m:r>
                            <m:rPr/>
                            <w:rPr>
                              <w:rFonts w:ascii="Cambria Math" w:hAnsi="Cambria Math" w:eastAsia="仿宋" w:cs="Times New Roman"/>
                              <w:kern w:val="24"/>
                              <w:szCs w:val="21"/>
                            </w:rPr>
                            <m:t>k</m:t>
                          </m:r>
                          <m:ctrlPr>
                            <w:rPr>
                              <w:rFonts w:ascii="Cambria Math" w:hAnsi="Cambria Math" w:eastAsia="仿宋" w:cs="Times New Roman"/>
                              <w:i/>
                              <w:iCs/>
                              <w:kern w:val="24"/>
                              <w:szCs w:val="21"/>
                            </w:rPr>
                          </m:ctrlPr>
                        </m:sup>
                      </m:sSubSup>
                      <m:r>
                        <m:rPr>
                          <m:sty m:val="p"/>
                        </m:rPr>
                        <w:rPr>
                          <w:rFonts w:ascii="Cambria Math" w:hAnsi="Cambria Math" w:eastAsia="仿宋"/>
                        </w:rPr>
                        <m:t>&lt;1.15</m:t>
                      </m:r>
                      <m:sSub>
                        <m:sSubPr>
                          <m:ctrlPr>
                            <w:rPr>
                              <w:rFonts w:ascii="Cambria Math" w:hAnsi="Cambria Math" w:eastAsia="仿宋"/>
                              <w:iCs/>
                            </w:rPr>
                          </m:ctrlPr>
                        </m:sSubPr>
                        <m:e>
                          <m:r>
                            <m:rPr/>
                            <w:rPr>
                              <w:rFonts w:ascii="Cambria Math" w:hAnsi="Cambria Math" w:eastAsia="仿宋"/>
                            </w:rPr>
                            <m:t>C</m:t>
                          </m:r>
                          <m:ctrlPr>
                            <w:rPr>
                              <w:rFonts w:ascii="Cambria Math" w:hAnsi="Cambria Math" w:eastAsia="仿宋"/>
                              <w:iCs/>
                            </w:rPr>
                          </m:ctrlPr>
                        </m:e>
                        <m:sub>
                          <m:r>
                            <m:rPr/>
                            <w:rPr>
                              <w:rFonts w:ascii="Cambria Math" w:hAnsi="Cambria Math" w:eastAsia="仿宋"/>
                            </w:rPr>
                            <m:t>j</m:t>
                          </m:r>
                          <m:ctrlPr>
                            <w:rPr>
                              <w:rFonts w:ascii="Cambria Math" w:hAnsi="Cambria Math" w:eastAsia="仿宋"/>
                              <w:iCs/>
                            </w:rPr>
                          </m:ctrlPr>
                        </m:sub>
                      </m:sSub>
                      <m:r>
                        <m:rPr/>
                        <w:rPr>
                          <w:rFonts w:ascii="Cambria Math" w:hAnsi="Cambria Math" w:eastAsia="仿宋"/>
                        </w:rPr>
                        <m:t>&amp;</m:t>
                      </m:r>
                      <m:ctrlPr>
                        <w:rPr>
                          <w:rFonts w:ascii="Cambria Math" w:hAnsi="Cambria Math" w:eastAsia="仿宋" w:cs="Cambria Math"/>
                          <w:kern w:val="0"/>
                          <w:sz w:val="24"/>
                          <w:szCs w:val="21"/>
                        </w:rPr>
                      </m:ctrlPr>
                    </m:e>
                    <m:e>
                      <m:r>
                        <m:rPr/>
                        <w:rPr>
                          <w:rFonts w:hint="eastAsia" w:ascii="Cambria Math" w:hAnsi="Cambria Math" w:eastAsia="仿宋" w:cs="Times New Roman"/>
                          <w:kern w:val="24"/>
                          <w:szCs w:val="21"/>
                        </w:rPr>
                        <m:t>&amp;</m:t>
                      </m:r>
                      <m:r>
                        <m:rPr>
                          <m:sty m:val="p"/>
                        </m:rPr>
                        <w:rPr>
                          <w:rFonts w:ascii="Cambria Math" w:hAnsi="Cambria Math" w:eastAsia="仿宋"/>
                        </w:rPr>
                        <m:t>0</m:t>
                      </m:r>
                      <m:r>
                        <m:rPr>
                          <m:sty m:val="p"/>
                        </m:rPr>
                        <w:rPr>
                          <w:rFonts w:ascii="Cambria Math" w:hAnsi="Cambria Math" w:eastAsia="仿宋" w:cs="Times New Roman"/>
                          <w:kern w:val="0"/>
                          <w:szCs w:val="21"/>
                        </w:rPr>
                        <m:t>,  &amp;</m:t>
                      </m:r>
                      <m:r>
                        <m:rPr>
                          <m:sty m:val="p"/>
                        </m:rPr>
                        <w:rPr>
                          <w:rFonts w:ascii="Cambria Math" w:hAnsi="Cambria Math" w:eastAsia="仿宋"/>
                        </w:rPr>
                        <m:t> </m:t>
                      </m:r>
                      <m:r>
                        <m:rPr/>
                        <w:rPr>
                          <w:rFonts w:ascii="Cambria Math" w:hAnsi="Cambria Math" w:eastAsia="仿宋"/>
                        </w:rPr>
                        <m:t>if</m:t>
                      </m:r>
                      <m:r>
                        <m:rPr>
                          <m:sty m:val="p"/>
                        </m:rPr>
                        <w:rPr>
                          <w:rFonts w:ascii="Cambria Math" w:hAnsi="Cambria Math" w:eastAsia="仿宋"/>
                        </w:rPr>
                        <m:t> 0.9</m:t>
                      </m:r>
                      <m:sSub>
                        <m:sSubPr>
                          <m:ctrlPr>
                            <w:rPr>
                              <w:rFonts w:ascii="Cambria Math" w:hAnsi="Cambria Math" w:eastAsia="仿宋"/>
                              <w:iCs/>
                            </w:rPr>
                          </m:ctrlPr>
                        </m:sSubPr>
                        <m:e>
                          <m:r>
                            <m:rPr/>
                            <w:rPr>
                              <w:rFonts w:ascii="Cambria Math" w:hAnsi="Cambria Math" w:eastAsia="仿宋"/>
                            </w:rPr>
                            <m:t>C</m:t>
                          </m:r>
                          <m:ctrlPr>
                            <w:rPr>
                              <w:rFonts w:ascii="Cambria Math" w:hAnsi="Cambria Math" w:eastAsia="仿宋"/>
                              <w:iCs/>
                            </w:rPr>
                          </m:ctrlPr>
                        </m:e>
                        <m:sub>
                          <m:r>
                            <m:rPr/>
                            <w:rPr>
                              <w:rFonts w:ascii="Cambria Math" w:hAnsi="Cambria Math" w:eastAsia="仿宋"/>
                            </w:rPr>
                            <m:t>j</m:t>
                          </m:r>
                          <m:ctrlPr>
                            <w:rPr>
                              <w:rFonts w:ascii="Cambria Math" w:hAnsi="Cambria Math" w:eastAsia="仿宋"/>
                              <w:iCs/>
                            </w:rPr>
                          </m:ctrlPr>
                        </m:sub>
                      </m:sSub>
                      <m:r>
                        <m:rPr>
                          <m:sty m:val="p"/>
                        </m:rPr>
                        <w:rPr>
                          <w:rFonts w:ascii="Cambria Math" w:hAnsi="Cambria Math" w:eastAsia="仿宋"/>
                        </w:rPr>
                        <m:t>≤</m:t>
                      </m:r>
                      <m:sSubSup>
                        <m:sSubSupPr>
                          <m:ctrlPr>
                            <w:rPr>
                              <w:rFonts w:ascii="Cambria Math" w:hAnsi="Cambria Math" w:eastAsia="仿宋" w:cs="Times New Roman"/>
                              <w:i/>
                              <w:iCs/>
                              <w:kern w:val="24"/>
                              <w:szCs w:val="21"/>
                            </w:rPr>
                          </m:ctrlPr>
                        </m:sSubSupPr>
                        <m:e>
                          <m:r>
                            <m:rPr/>
                            <w:rPr>
                              <w:rFonts w:ascii="Cambria Math" w:hAnsi="Cambria Math" w:eastAsia="仿宋" w:cs="Times New Roman"/>
                              <w:kern w:val="24"/>
                              <w:szCs w:val="21"/>
                            </w:rPr>
                            <m:t>P</m:t>
                          </m:r>
                          <m:ctrlPr>
                            <w:rPr>
                              <w:rFonts w:ascii="Cambria Math" w:hAnsi="Cambria Math" w:eastAsia="仿宋" w:cs="Times New Roman"/>
                              <w:i/>
                              <w:iCs/>
                              <w:kern w:val="24"/>
                              <w:szCs w:val="21"/>
                            </w:rPr>
                          </m:ctrlPr>
                        </m:e>
                        <m:sub>
                          <m:r>
                            <m:rPr/>
                            <w:rPr>
                              <w:rFonts w:ascii="Cambria Math" w:hAnsi="Cambria Math" w:eastAsia="仿宋" w:cs="Times New Roman"/>
                              <w:kern w:val="24"/>
                              <w:szCs w:val="21"/>
                            </w:rPr>
                            <m:t>j</m:t>
                          </m:r>
                          <m:ctrlPr>
                            <w:rPr>
                              <w:rFonts w:ascii="Cambria Math" w:hAnsi="Cambria Math" w:eastAsia="仿宋" w:cs="Times New Roman"/>
                              <w:i/>
                              <w:iCs/>
                              <w:kern w:val="24"/>
                              <w:szCs w:val="21"/>
                            </w:rPr>
                          </m:ctrlPr>
                        </m:sub>
                        <m:sup>
                          <m:r>
                            <m:rPr/>
                            <w:rPr>
                              <w:rFonts w:ascii="Cambria Math" w:hAnsi="Cambria Math" w:eastAsia="仿宋" w:cs="Times New Roman"/>
                              <w:kern w:val="24"/>
                              <w:szCs w:val="21"/>
                            </w:rPr>
                            <m:t>k</m:t>
                          </m:r>
                          <m:ctrlPr>
                            <w:rPr>
                              <w:rFonts w:ascii="Cambria Math" w:hAnsi="Cambria Math" w:eastAsia="仿宋" w:cs="Times New Roman"/>
                              <w:i/>
                              <w:iCs/>
                              <w:kern w:val="24"/>
                              <w:szCs w:val="21"/>
                            </w:rPr>
                          </m:ctrlPr>
                        </m:sup>
                      </m:sSubSup>
                      <m:r>
                        <m:rPr>
                          <m:sty m:val="p"/>
                        </m:rPr>
                        <w:rPr>
                          <w:rFonts w:ascii="Cambria Math" w:hAnsi="Cambria Math" w:eastAsia="仿宋"/>
                        </w:rPr>
                        <m:t>≤1.1</m:t>
                      </m:r>
                      <m:sSub>
                        <m:sSubPr>
                          <m:ctrlPr>
                            <w:rPr>
                              <w:rFonts w:ascii="Cambria Math" w:hAnsi="Cambria Math" w:eastAsia="仿宋"/>
                              <w:iCs/>
                            </w:rPr>
                          </m:ctrlPr>
                        </m:sSubPr>
                        <m:e>
                          <m:r>
                            <m:rPr/>
                            <w:rPr>
                              <w:rFonts w:ascii="Cambria Math" w:hAnsi="Cambria Math" w:eastAsia="仿宋"/>
                            </w:rPr>
                            <m:t>C</m:t>
                          </m:r>
                          <m:ctrlPr>
                            <w:rPr>
                              <w:rFonts w:ascii="Cambria Math" w:hAnsi="Cambria Math" w:eastAsia="仿宋"/>
                              <w:iCs/>
                            </w:rPr>
                          </m:ctrlPr>
                        </m:e>
                        <m:sub>
                          <m:r>
                            <m:rPr/>
                            <w:rPr>
                              <w:rFonts w:ascii="Cambria Math" w:hAnsi="Cambria Math" w:eastAsia="仿宋"/>
                            </w:rPr>
                            <m:t>j</m:t>
                          </m:r>
                          <m:ctrlPr>
                            <w:rPr>
                              <w:rFonts w:ascii="Cambria Math" w:hAnsi="Cambria Math" w:eastAsia="仿宋"/>
                              <w:iCs/>
                            </w:rPr>
                          </m:ctrlPr>
                        </m:sub>
                      </m:sSub>
                      <m:r>
                        <m:rPr/>
                        <w:rPr>
                          <w:rFonts w:ascii="Cambria Math" w:hAnsi="Cambria Math" w:eastAsia="仿宋"/>
                        </w:rPr>
                        <m:t>&amp;</m:t>
                      </m:r>
                      <m:ctrlPr>
                        <w:rPr>
                          <w:rFonts w:ascii="Cambria Math" w:hAnsi="Cambria Math" w:eastAsia="仿宋" w:cs="Cambria Math"/>
                          <w:i/>
                          <w:iCs/>
                          <w:kern w:val="24"/>
                          <w:szCs w:val="21"/>
                        </w:rPr>
                      </m:ctrlPr>
                    </m:e>
                    <m:e>
                      <m:r>
                        <m:rPr>
                          <m:sty m:val="p"/>
                        </m:rPr>
                        <w:rPr>
                          <w:rFonts w:ascii="Cambria Math" w:hAnsi="Cambria Math" w:eastAsia="仿宋"/>
                        </w:rPr>
                        <m:t>&amp;0.5</m:t>
                      </m:r>
                      <m:d>
                        <m:dPr>
                          <m:ctrlPr>
                            <w:rPr>
                              <w:rFonts w:ascii="Cambria Math" w:hAnsi="Cambria Math" w:eastAsia="仿宋"/>
                              <w:iCs/>
                            </w:rPr>
                          </m:ctrlPr>
                        </m:dPr>
                        <m:e>
                          <m:r>
                            <m:rPr>
                              <m:sty m:val="p"/>
                            </m:rPr>
                            <w:rPr>
                              <w:rFonts w:ascii="Cambria Math" w:hAnsi="Cambria Math" w:eastAsia="仿宋"/>
                            </w:rPr>
                            <m:t>0.9</m:t>
                          </m:r>
                          <m:sSub>
                            <m:sSubPr>
                              <m:ctrlPr>
                                <w:rPr>
                                  <w:rFonts w:ascii="Cambria Math" w:hAnsi="Cambria Math" w:eastAsia="仿宋"/>
                                  <w:iCs/>
                                </w:rPr>
                              </m:ctrlPr>
                            </m:sSubPr>
                            <m:e>
                              <m:r>
                                <m:rPr/>
                                <w:rPr>
                                  <w:rFonts w:ascii="Cambria Math" w:hAnsi="Cambria Math" w:eastAsia="仿宋"/>
                                </w:rPr>
                                <m:t>C</m:t>
                              </m:r>
                              <m:ctrlPr>
                                <w:rPr>
                                  <w:rFonts w:ascii="Cambria Math" w:hAnsi="Cambria Math" w:eastAsia="仿宋"/>
                                  <w:iCs/>
                                </w:rPr>
                              </m:ctrlPr>
                            </m:e>
                            <m:sub>
                              <m:r>
                                <m:rPr/>
                                <w:rPr>
                                  <w:rFonts w:ascii="Cambria Math" w:hAnsi="Cambria Math" w:eastAsia="仿宋"/>
                                </w:rPr>
                                <m:t>j</m:t>
                              </m:r>
                              <m:ctrlPr>
                                <w:rPr>
                                  <w:rFonts w:ascii="Cambria Math" w:hAnsi="Cambria Math" w:eastAsia="仿宋"/>
                                  <w:iCs/>
                                </w:rPr>
                              </m:ctrlPr>
                            </m:sub>
                          </m:sSub>
                          <m:r>
                            <m:rPr>
                              <m:sty m:val="p"/>
                            </m:rPr>
                            <w:rPr>
                              <w:rFonts w:ascii="Cambria Math" w:hAnsi="Cambria Math" w:eastAsia="仿宋"/>
                            </w:rPr>
                            <m:t>−</m:t>
                          </m:r>
                          <m:sSubSup>
                            <m:sSubSupPr>
                              <m:ctrlPr>
                                <w:rPr>
                                  <w:rFonts w:ascii="Cambria Math" w:hAnsi="Cambria Math" w:eastAsia="仿宋" w:cs="Times New Roman"/>
                                  <w:i/>
                                  <w:iCs/>
                                  <w:kern w:val="24"/>
                                  <w:szCs w:val="21"/>
                                </w:rPr>
                              </m:ctrlPr>
                            </m:sSubSupPr>
                            <m:e>
                              <m:r>
                                <m:rPr/>
                                <w:rPr>
                                  <w:rFonts w:ascii="Cambria Math" w:hAnsi="Cambria Math" w:eastAsia="仿宋" w:cs="Times New Roman"/>
                                  <w:kern w:val="24"/>
                                  <w:szCs w:val="21"/>
                                </w:rPr>
                                <m:t>P</m:t>
                              </m:r>
                              <m:ctrlPr>
                                <w:rPr>
                                  <w:rFonts w:ascii="Cambria Math" w:hAnsi="Cambria Math" w:eastAsia="仿宋" w:cs="Times New Roman"/>
                                  <w:i/>
                                  <w:iCs/>
                                  <w:kern w:val="24"/>
                                  <w:szCs w:val="21"/>
                                </w:rPr>
                              </m:ctrlPr>
                            </m:e>
                            <m:sub>
                              <m:r>
                                <m:rPr/>
                                <w:rPr>
                                  <w:rFonts w:ascii="Cambria Math" w:hAnsi="Cambria Math" w:eastAsia="仿宋" w:cs="Times New Roman"/>
                                  <w:kern w:val="24"/>
                                  <w:szCs w:val="21"/>
                                </w:rPr>
                                <m:t>j</m:t>
                              </m:r>
                              <m:ctrlPr>
                                <w:rPr>
                                  <w:rFonts w:ascii="Cambria Math" w:hAnsi="Cambria Math" w:eastAsia="仿宋" w:cs="Times New Roman"/>
                                  <w:i/>
                                  <w:iCs/>
                                  <w:kern w:val="24"/>
                                  <w:szCs w:val="21"/>
                                </w:rPr>
                              </m:ctrlPr>
                            </m:sub>
                            <m:sup>
                              <m:r>
                                <m:rPr/>
                                <w:rPr>
                                  <w:rFonts w:ascii="Cambria Math" w:hAnsi="Cambria Math" w:eastAsia="仿宋" w:cs="Times New Roman"/>
                                  <w:kern w:val="24"/>
                                  <w:szCs w:val="21"/>
                                </w:rPr>
                                <m:t>k</m:t>
                              </m:r>
                              <m:ctrlPr>
                                <w:rPr>
                                  <w:rFonts w:ascii="Cambria Math" w:hAnsi="Cambria Math" w:eastAsia="仿宋" w:cs="Times New Roman"/>
                                  <w:i/>
                                  <w:iCs/>
                                  <w:kern w:val="24"/>
                                  <w:szCs w:val="21"/>
                                </w:rPr>
                              </m:ctrlPr>
                            </m:sup>
                          </m:sSubSup>
                          <m:ctrlPr>
                            <w:rPr>
                              <w:rFonts w:ascii="Cambria Math" w:hAnsi="Cambria Math" w:eastAsia="仿宋"/>
                              <w:iCs/>
                            </w:rPr>
                          </m:ctrlPr>
                        </m:e>
                      </m:d>
                      <m:r>
                        <m:rPr>
                          <m:sty m:val="p"/>
                        </m:rPr>
                        <w:rPr>
                          <w:rFonts w:ascii="Cambria Math" w:hAnsi="Cambria Math" w:eastAsia="仿宋" w:cs="Times New Roman"/>
                          <w:kern w:val="0"/>
                          <w:szCs w:val="21"/>
                        </w:rPr>
                        <m:t>,  &amp;</m:t>
                      </m:r>
                      <m:r>
                        <m:rPr>
                          <m:sty m:val="p"/>
                        </m:rPr>
                        <w:rPr>
                          <w:rFonts w:ascii="Cambria Math" w:hAnsi="Cambria Math" w:eastAsia="仿宋"/>
                        </w:rPr>
                        <m:t> </m:t>
                      </m:r>
                      <m:r>
                        <m:rPr/>
                        <w:rPr>
                          <w:rFonts w:ascii="Cambria Math" w:hAnsi="Cambria Math" w:eastAsia="仿宋"/>
                        </w:rPr>
                        <m:t>if</m:t>
                      </m:r>
                      <m:r>
                        <m:rPr>
                          <m:sty m:val="p"/>
                        </m:rPr>
                        <w:rPr>
                          <w:rFonts w:ascii="Cambria Math" w:hAnsi="Cambria Math" w:eastAsia="仿宋"/>
                        </w:rPr>
                        <m:t> 0.85</m:t>
                      </m:r>
                      <m:sSub>
                        <m:sSubPr>
                          <m:ctrlPr>
                            <w:rPr>
                              <w:rFonts w:ascii="Cambria Math" w:hAnsi="Cambria Math" w:eastAsia="仿宋"/>
                              <w:iCs/>
                            </w:rPr>
                          </m:ctrlPr>
                        </m:sSubPr>
                        <m:e>
                          <m:r>
                            <m:rPr/>
                            <w:rPr>
                              <w:rFonts w:ascii="Cambria Math" w:hAnsi="Cambria Math" w:eastAsia="仿宋"/>
                            </w:rPr>
                            <m:t>C</m:t>
                          </m:r>
                          <m:ctrlPr>
                            <w:rPr>
                              <w:rFonts w:ascii="Cambria Math" w:hAnsi="Cambria Math" w:eastAsia="仿宋"/>
                              <w:iCs/>
                            </w:rPr>
                          </m:ctrlPr>
                        </m:e>
                        <m:sub>
                          <m:r>
                            <m:rPr/>
                            <w:rPr>
                              <w:rFonts w:ascii="Cambria Math" w:hAnsi="Cambria Math" w:eastAsia="仿宋"/>
                            </w:rPr>
                            <m:t>j</m:t>
                          </m:r>
                          <m:ctrlPr>
                            <w:rPr>
                              <w:rFonts w:ascii="Cambria Math" w:hAnsi="Cambria Math" w:eastAsia="仿宋"/>
                              <w:iCs/>
                            </w:rPr>
                          </m:ctrlPr>
                        </m:sub>
                      </m:sSub>
                      <m:r>
                        <m:rPr>
                          <m:sty m:val="p"/>
                        </m:rPr>
                        <w:rPr>
                          <w:rFonts w:ascii="Cambria Math" w:hAnsi="Cambria Math" w:eastAsia="仿宋"/>
                        </w:rPr>
                        <m:t>&lt;</m:t>
                      </m:r>
                      <m:sSubSup>
                        <m:sSubSupPr>
                          <m:ctrlPr>
                            <w:rPr>
                              <w:rFonts w:ascii="Cambria Math" w:hAnsi="Cambria Math" w:eastAsia="仿宋" w:cs="Times New Roman"/>
                              <w:i/>
                              <w:iCs/>
                              <w:kern w:val="24"/>
                              <w:szCs w:val="21"/>
                            </w:rPr>
                          </m:ctrlPr>
                        </m:sSubSupPr>
                        <m:e>
                          <m:r>
                            <m:rPr/>
                            <w:rPr>
                              <w:rFonts w:ascii="Cambria Math" w:hAnsi="Cambria Math" w:eastAsia="仿宋" w:cs="Times New Roman"/>
                              <w:kern w:val="24"/>
                              <w:szCs w:val="21"/>
                            </w:rPr>
                            <m:t>P</m:t>
                          </m:r>
                          <m:ctrlPr>
                            <w:rPr>
                              <w:rFonts w:ascii="Cambria Math" w:hAnsi="Cambria Math" w:eastAsia="仿宋" w:cs="Times New Roman"/>
                              <w:i/>
                              <w:iCs/>
                              <w:kern w:val="24"/>
                              <w:szCs w:val="21"/>
                            </w:rPr>
                          </m:ctrlPr>
                        </m:e>
                        <m:sub>
                          <m:r>
                            <m:rPr/>
                            <w:rPr>
                              <w:rFonts w:ascii="Cambria Math" w:hAnsi="Cambria Math" w:eastAsia="仿宋" w:cs="Times New Roman"/>
                              <w:kern w:val="24"/>
                              <w:szCs w:val="21"/>
                            </w:rPr>
                            <m:t>j</m:t>
                          </m:r>
                          <m:ctrlPr>
                            <w:rPr>
                              <w:rFonts w:ascii="Cambria Math" w:hAnsi="Cambria Math" w:eastAsia="仿宋" w:cs="Times New Roman"/>
                              <w:i/>
                              <w:iCs/>
                              <w:kern w:val="24"/>
                              <w:szCs w:val="21"/>
                            </w:rPr>
                          </m:ctrlPr>
                        </m:sub>
                        <m:sup>
                          <m:r>
                            <m:rPr/>
                            <w:rPr>
                              <w:rFonts w:ascii="Cambria Math" w:hAnsi="Cambria Math" w:eastAsia="仿宋" w:cs="Times New Roman"/>
                              <w:kern w:val="24"/>
                              <w:szCs w:val="21"/>
                            </w:rPr>
                            <m:t>k</m:t>
                          </m:r>
                          <m:ctrlPr>
                            <w:rPr>
                              <w:rFonts w:ascii="Cambria Math" w:hAnsi="Cambria Math" w:eastAsia="仿宋" w:cs="Times New Roman"/>
                              <w:i/>
                              <w:iCs/>
                              <w:kern w:val="24"/>
                              <w:szCs w:val="21"/>
                            </w:rPr>
                          </m:ctrlPr>
                        </m:sup>
                      </m:sSubSup>
                      <m:r>
                        <m:rPr>
                          <m:sty m:val="p"/>
                        </m:rPr>
                        <w:rPr>
                          <w:rFonts w:ascii="Cambria Math" w:hAnsi="Cambria Math" w:eastAsia="仿宋"/>
                        </w:rPr>
                        <m:t>&lt;0.9</m:t>
                      </m:r>
                      <m:sSub>
                        <m:sSubPr>
                          <m:ctrlPr>
                            <w:rPr>
                              <w:rFonts w:ascii="Cambria Math" w:hAnsi="Cambria Math" w:eastAsia="仿宋"/>
                              <w:iCs/>
                            </w:rPr>
                          </m:ctrlPr>
                        </m:sSubPr>
                        <m:e>
                          <m:r>
                            <m:rPr/>
                            <w:rPr>
                              <w:rFonts w:ascii="Cambria Math" w:hAnsi="Cambria Math" w:eastAsia="仿宋"/>
                            </w:rPr>
                            <m:t>C</m:t>
                          </m:r>
                          <m:ctrlPr>
                            <w:rPr>
                              <w:rFonts w:ascii="Cambria Math" w:hAnsi="Cambria Math" w:eastAsia="仿宋"/>
                              <w:iCs/>
                            </w:rPr>
                          </m:ctrlPr>
                        </m:e>
                        <m:sub>
                          <m:r>
                            <m:rPr/>
                            <w:rPr>
                              <w:rFonts w:ascii="Cambria Math" w:hAnsi="Cambria Math" w:eastAsia="仿宋"/>
                            </w:rPr>
                            <m:t>j</m:t>
                          </m:r>
                          <m:ctrlPr>
                            <w:rPr>
                              <w:rFonts w:ascii="Cambria Math" w:hAnsi="Cambria Math" w:eastAsia="仿宋"/>
                              <w:iCs/>
                            </w:rPr>
                          </m:ctrlPr>
                        </m:sub>
                      </m:sSub>
                      <m:r>
                        <m:rPr/>
                        <w:rPr>
                          <w:rFonts w:ascii="Cambria Math" w:hAnsi="Cambria Math" w:eastAsia="仿宋"/>
                        </w:rPr>
                        <m:t>&amp;</m:t>
                      </m:r>
                      <m:ctrlPr>
                        <w:rPr>
                          <w:rFonts w:ascii="Cambria Math" w:hAnsi="Cambria Math" w:eastAsia="仿宋" w:cs="Cambria Math"/>
                          <w:i/>
                          <w:iCs/>
                          <w:kern w:val="24"/>
                          <w:szCs w:val="21"/>
                        </w:rPr>
                      </m:ctrlPr>
                    </m:e>
                    <m:e>
                      <m:r>
                        <m:rPr>
                          <m:sty m:val="p"/>
                        </m:rPr>
                        <w:rPr>
                          <w:rFonts w:ascii="Cambria Math" w:hAnsi="Cambria Math" w:eastAsia="仿宋"/>
                        </w:rPr>
                        <m:t>&amp;0.025</m:t>
                      </m:r>
                      <m:sSub>
                        <m:sSubPr>
                          <m:ctrlPr>
                            <w:rPr>
                              <w:rFonts w:ascii="Cambria Math" w:hAnsi="Cambria Math" w:eastAsia="仿宋"/>
                              <w:iCs/>
                            </w:rPr>
                          </m:ctrlPr>
                        </m:sSubPr>
                        <m:e>
                          <m:r>
                            <m:rPr/>
                            <w:rPr>
                              <w:rFonts w:ascii="Cambria Math" w:hAnsi="Cambria Math" w:eastAsia="仿宋"/>
                            </w:rPr>
                            <m:t>C</m:t>
                          </m:r>
                          <m:ctrlPr>
                            <w:rPr>
                              <w:rFonts w:ascii="Cambria Math" w:hAnsi="Cambria Math" w:eastAsia="仿宋"/>
                              <w:iCs/>
                            </w:rPr>
                          </m:ctrlPr>
                        </m:e>
                        <m:sub>
                          <m:r>
                            <m:rPr/>
                            <w:rPr>
                              <w:rFonts w:ascii="Cambria Math" w:hAnsi="Cambria Math" w:eastAsia="仿宋"/>
                            </w:rPr>
                            <m:t>j</m:t>
                          </m:r>
                          <m:ctrlPr>
                            <w:rPr>
                              <w:rFonts w:ascii="Cambria Math" w:hAnsi="Cambria Math" w:eastAsia="仿宋"/>
                              <w:iCs/>
                            </w:rPr>
                          </m:ctrlPr>
                        </m:sub>
                      </m:sSub>
                      <m:r>
                        <m:rPr>
                          <m:sty m:val="p"/>
                        </m:rPr>
                        <w:rPr>
                          <w:rFonts w:ascii="Cambria Math" w:hAnsi="Cambria Math" w:eastAsia="仿宋"/>
                        </w:rPr>
                        <m:t>+</m:t>
                      </m:r>
                      <m:d>
                        <m:dPr>
                          <m:ctrlPr>
                            <w:rPr>
                              <w:rFonts w:ascii="Cambria Math" w:hAnsi="Cambria Math" w:eastAsia="仿宋"/>
                              <w:iCs/>
                            </w:rPr>
                          </m:ctrlPr>
                        </m:dPr>
                        <m:e>
                          <m:r>
                            <m:rPr>
                              <m:sty m:val="p"/>
                            </m:rPr>
                            <w:rPr>
                              <w:rFonts w:ascii="Cambria Math" w:hAnsi="Cambria Math" w:eastAsia="仿宋"/>
                            </w:rPr>
                            <m:t>0.85</m:t>
                          </m:r>
                          <m:sSub>
                            <m:sSubPr>
                              <m:ctrlPr>
                                <w:rPr>
                                  <w:rFonts w:ascii="Cambria Math" w:hAnsi="Cambria Math" w:eastAsia="仿宋"/>
                                  <w:iCs/>
                                </w:rPr>
                              </m:ctrlPr>
                            </m:sSubPr>
                            <m:e>
                              <m:r>
                                <m:rPr/>
                                <w:rPr>
                                  <w:rFonts w:ascii="Cambria Math" w:hAnsi="Cambria Math" w:eastAsia="仿宋"/>
                                </w:rPr>
                                <m:t>C</m:t>
                              </m:r>
                              <m:ctrlPr>
                                <w:rPr>
                                  <w:rFonts w:ascii="Cambria Math" w:hAnsi="Cambria Math" w:eastAsia="仿宋"/>
                                  <w:iCs/>
                                </w:rPr>
                              </m:ctrlPr>
                            </m:e>
                            <m:sub>
                              <m:r>
                                <m:rPr/>
                                <w:rPr>
                                  <w:rFonts w:ascii="Cambria Math" w:hAnsi="Cambria Math" w:eastAsia="仿宋"/>
                                </w:rPr>
                                <m:t>j</m:t>
                              </m:r>
                              <m:ctrlPr>
                                <w:rPr>
                                  <w:rFonts w:ascii="Cambria Math" w:hAnsi="Cambria Math" w:eastAsia="仿宋"/>
                                  <w:iCs/>
                                </w:rPr>
                              </m:ctrlPr>
                            </m:sub>
                          </m:sSub>
                          <m:r>
                            <m:rPr>
                              <m:sty m:val="p"/>
                            </m:rPr>
                            <w:rPr>
                              <w:rFonts w:ascii="Cambria Math" w:hAnsi="Cambria Math" w:eastAsia="仿宋"/>
                            </w:rPr>
                            <m:t>−</m:t>
                          </m:r>
                          <m:sSubSup>
                            <m:sSubSupPr>
                              <m:ctrlPr>
                                <w:rPr>
                                  <w:rFonts w:ascii="Cambria Math" w:hAnsi="Cambria Math" w:eastAsia="仿宋" w:cs="Times New Roman"/>
                                  <w:i/>
                                  <w:iCs/>
                                  <w:kern w:val="24"/>
                                  <w:szCs w:val="21"/>
                                </w:rPr>
                              </m:ctrlPr>
                            </m:sSubSupPr>
                            <m:e>
                              <m:r>
                                <m:rPr/>
                                <w:rPr>
                                  <w:rFonts w:ascii="Cambria Math" w:hAnsi="Cambria Math" w:eastAsia="仿宋" w:cs="Times New Roman"/>
                                  <w:kern w:val="24"/>
                                  <w:szCs w:val="21"/>
                                </w:rPr>
                                <m:t>P</m:t>
                              </m:r>
                              <m:ctrlPr>
                                <w:rPr>
                                  <w:rFonts w:ascii="Cambria Math" w:hAnsi="Cambria Math" w:eastAsia="仿宋" w:cs="Times New Roman"/>
                                  <w:i/>
                                  <w:iCs/>
                                  <w:kern w:val="24"/>
                                  <w:szCs w:val="21"/>
                                </w:rPr>
                              </m:ctrlPr>
                            </m:e>
                            <m:sub>
                              <m:r>
                                <m:rPr/>
                                <w:rPr>
                                  <w:rFonts w:ascii="Cambria Math" w:hAnsi="Cambria Math" w:eastAsia="仿宋" w:cs="Times New Roman"/>
                                  <w:kern w:val="24"/>
                                  <w:szCs w:val="21"/>
                                </w:rPr>
                                <m:t>j</m:t>
                              </m:r>
                              <m:ctrlPr>
                                <w:rPr>
                                  <w:rFonts w:ascii="Cambria Math" w:hAnsi="Cambria Math" w:eastAsia="仿宋" w:cs="Times New Roman"/>
                                  <w:i/>
                                  <w:iCs/>
                                  <w:kern w:val="24"/>
                                  <w:szCs w:val="21"/>
                                </w:rPr>
                              </m:ctrlPr>
                            </m:sub>
                            <m:sup>
                              <m:r>
                                <m:rPr/>
                                <w:rPr>
                                  <w:rFonts w:ascii="Cambria Math" w:hAnsi="Cambria Math" w:eastAsia="仿宋" w:cs="Times New Roman"/>
                                  <w:kern w:val="24"/>
                                  <w:szCs w:val="21"/>
                                </w:rPr>
                                <m:t>k</m:t>
                              </m:r>
                              <m:ctrlPr>
                                <w:rPr>
                                  <w:rFonts w:ascii="Cambria Math" w:hAnsi="Cambria Math" w:eastAsia="仿宋" w:cs="Times New Roman"/>
                                  <w:i/>
                                  <w:iCs/>
                                  <w:kern w:val="24"/>
                                  <w:szCs w:val="21"/>
                                </w:rPr>
                              </m:ctrlPr>
                            </m:sup>
                          </m:sSubSup>
                          <m:ctrlPr>
                            <w:rPr>
                              <w:rFonts w:ascii="Cambria Math" w:hAnsi="Cambria Math" w:eastAsia="仿宋"/>
                              <w:iCs/>
                            </w:rPr>
                          </m:ctrlPr>
                        </m:e>
                      </m:d>
                      <m:r>
                        <m:rPr>
                          <m:sty m:val="p"/>
                        </m:rPr>
                        <w:rPr>
                          <w:rFonts w:ascii="Cambria Math" w:hAnsi="Cambria Math" w:eastAsia="仿宋" w:cs="Times New Roman"/>
                          <w:kern w:val="0"/>
                          <w:szCs w:val="21"/>
                        </w:rPr>
                        <m:t>,  &amp;</m:t>
                      </m:r>
                      <m:r>
                        <m:rPr/>
                        <w:rPr>
                          <w:rFonts w:ascii="Cambria Math" w:hAnsi="Cambria Math" w:eastAsia="仿宋"/>
                        </w:rPr>
                        <m:t>if</m:t>
                      </m:r>
                      <m:r>
                        <m:rPr>
                          <m:sty m:val="p"/>
                        </m:rPr>
                        <w:rPr>
                          <w:rFonts w:ascii="Cambria Math" w:hAnsi="Cambria Math" w:eastAsia="仿宋"/>
                        </w:rPr>
                        <m:t> </m:t>
                      </m:r>
                      <m:sSubSup>
                        <m:sSubSupPr>
                          <m:ctrlPr>
                            <w:rPr>
                              <w:rFonts w:ascii="Cambria Math" w:hAnsi="Cambria Math" w:eastAsia="仿宋" w:cs="Times New Roman"/>
                              <w:i/>
                              <w:iCs/>
                              <w:kern w:val="24"/>
                              <w:szCs w:val="21"/>
                            </w:rPr>
                          </m:ctrlPr>
                        </m:sSubSupPr>
                        <m:e>
                          <m:r>
                            <m:rPr/>
                            <w:rPr>
                              <w:rFonts w:ascii="Cambria Math" w:hAnsi="Cambria Math" w:eastAsia="仿宋" w:cs="Times New Roman"/>
                              <w:kern w:val="24"/>
                              <w:szCs w:val="21"/>
                            </w:rPr>
                            <m:t>P</m:t>
                          </m:r>
                          <m:ctrlPr>
                            <w:rPr>
                              <w:rFonts w:ascii="Cambria Math" w:hAnsi="Cambria Math" w:eastAsia="仿宋" w:cs="Times New Roman"/>
                              <w:i/>
                              <w:iCs/>
                              <w:kern w:val="24"/>
                              <w:szCs w:val="21"/>
                            </w:rPr>
                          </m:ctrlPr>
                        </m:e>
                        <m:sub>
                          <m:r>
                            <m:rPr/>
                            <w:rPr>
                              <w:rFonts w:ascii="Cambria Math" w:hAnsi="Cambria Math" w:eastAsia="仿宋" w:cs="Times New Roman"/>
                              <w:kern w:val="24"/>
                              <w:szCs w:val="21"/>
                            </w:rPr>
                            <m:t>j</m:t>
                          </m:r>
                          <m:ctrlPr>
                            <w:rPr>
                              <w:rFonts w:ascii="Cambria Math" w:hAnsi="Cambria Math" w:eastAsia="仿宋" w:cs="Times New Roman"/>
                              <w:i/>
                              <w:iCs/>
                              <w:kern w:val="24"/>
                              <w:szCs w:val="21"/>
                            </w:rPr>
                          </m:ctrlPr>
                        </m:sub>
                        <m:sup>
                          <m:r>
                            <m:rPr/>
                            <w:rPr>
                              <w:rFonts w:ascii="Cambria Math" w:hAnsi="Cambria Math" w:eastAsia="仿宋" w:cs="Times New Roman"/>
                              <w:kern w:val="24"/>
                              <w:szCs w:val="21"/>
                            </w:rPr>
                            <m:t>k</m:t>
                          </m:r>
                          <m:ctrlPr>
                            <w:rPr>
                              <w:rFonts w:ascii="Cambria Math" w:hAnsi="Cambria Math" w:eastAsia="仿宋" w:cs="Times New Roman"/>
                              <w:i/>
                              <w:iCs/>
                              <w:kern w:val="24"/>
                              <w:szCs w:val="21"/>
                            </w:rPr>
                          </m:ctrlPr>
                        </m:sup>
                      </m:sSubSup>
                      <m:r>
                        <m:rPr>
                          <m:sty m:val="p"/>
                        </m:rPr>
                        <w:rPr>
                          <w:rFonts w:ascii="Cambria Math" w:hAnsi="Cambria Math" w:eastAsia="仿宋"/>
                        </w:rPr>
                        <m:t>≤0.85</m:t>
                      </m:r>
                      <m:sSub>
                        <m:sSubPr>
                          <m:ctrlPr>
                            <w:rPr>
                              <w:rFonts w:ascii="Cambria Math" w:hAnsi="Cambria Math" w:eastAsia="仿宋"/>
                              <w:iCs/>
                            </w:rPr>
                          </m:ctrlPr>
                        </m:sSubPr>
                        <m:e>
                          <m:r>
                            <m:rPr/>
                            <w:rPr>
                              <w:rFonts w:ascii="Cambria Math" w:hAnsi="Cambria Math" w:eastAsia="仿宋"/>
                            </w:rPr>
                            <m:t>C</m:t>
                          </m:r>
                          <m:ctrlPr>
                            <w:rPr>
                              <w:rFonts w:ascii="Cambria Math" w:hAnsi="Cambria Math" w:eastAsia="仿宋"/>
                              <w:iCs/>
                            </w:rPr>
                          </m:ctrlPr>
                        </m:e>
                        <m:sub>
                          <m:r>
                            <m:rPr/>
                            <w:rPr>
                              <w:rFonts w:ascii="Cambria Math" w:hAnsi="Cambria Math" w:eastAsia="仿宋"/>
                            </w:rPr>
                            <m:t>j</m:t>
                          </m:r>
                          <m:ctrlPr>
                            <w:rPr>
                              <w:rFonts w:ascii="Cambria Math" w:hAnsi="Cambria Math" w:eastAsia="仿宋"/>
                              <w:iCs/>
                            </w:rPr>
                          </m:ctrlPr>
                        </m:sub>
                      </m:sSub>
                      <m:r>
                        <m:rPr/>
                        <w:rPr>
                          <w:rFonts w:ascii="Cambria Math" w:hAnsi="Cambria Math" w:eastAsia="仿宋"/>
                        </w:rPr>
                        <m:t>&amp;</m:t>
                      </m:r>
                      <m:ctrlPr>
                        <w:rPr>
                          <w:rFonts w:ascii="Cambria Math" w:hAnsi="Cambria Math" w:eastAsia="仿宋" w:cs="Times New Roman"/>
                          <w:kern w:val="0"/>
                          <w:szCs w:val="21"/>
                        </w:rPr>
                      </m:ctrlPr>
                    </m:e>
                  </m:eqArr>
                  <m:ctrlPr>
                    <w:rPr>
                      <w:rFonts w:ascii="Cambria Math" w:hAnsi="Cambria Math" w:eastAsia="仿宋" w:cs="Times New Roman"/>
                      <w:kern w:val="0"/>
                      <w:szCs w:val="21"/>
                    </w:rPr>
                  </m:ctrlPr>
                </m:e>
              </m:d>
              <m:r>
                <m:rPr/>
                <w:rPr>
                  <w:rFonts w:ascii="Cambria Math" w:hAnsi="Cambria Math" w:eastAsia="仿宋"/>
                  <w:szCs w:val="21"/>
                </w:rPr>
                <m:t>,   k=1,2</m:t>
              </m:r>
              <m:r>
                <m:rPr/>
                <w:rPr>
                  <w:rFonts w:hint="default" w:ascii="Cambria Math" w:hAnsi="Cambria Math" w:eastAsia="仿宋"/>
                  <w:lang w:val="en-US" w:eastAsia="zh-CN"/>
                </w:rPr>
                <m:t xml:space="preserve"> </m:t>
              </m:r>
              <m:r>
                <m:rPr/>
                <w:rPr>
                  <w:rFonts w:hint="eastAsia" w:ascii="Cambria Math" w:hAnsi="Cambria Math" w:eastAsia="仿宋"/>
                  <w:lang w:val="en-US" w:eastAsia="zh-CN"/>
                </w:rPr>
                <m:t>，</m:t>
              </m:r>
              <m:r>
                <m:rPr/>
                <w:rPr>
                  <w:rFonts w:hint="default" w:ascii="Cambria Math" w:hAnsi="Cambria Math" w:eastAsia="仿宋"/>
                  <w:lang w:val="en-US" w:eastAsia="zh-CN"/>
                </w:rPr>
                <m:t xml:space="preserve">                                           </m:t>
              </m:r>
              <m:d>
                <m:dPr>
                  <m:ctrlPr>
                    <w:rPr>
                      <w:rFonts w:ascii="Cambria Math" w:hAnsi="Cambria Math" w:eastAsia="仿宋" w:cs="Times New Roman"/>
                      <w:szCs w:val="21"/>
                    </w:rPr>
                  </m:ctrlPr>
                </m:dPr>
                <m:e>
                  <m:r>
                    <m:rPr>
                      <m:sty m:val="p"/>
                    </m:rPr>
                    <w:rPr>
                      <w:rFonts w:ascii="Cambria Math" w:hAnsi="Cambria Math" w:eastAsia="仿宋" w:cs="Times New Roman"/>
                      <w:szCs w:val="21"/>
                    </w:rPr>
                    <w:fldChar w:fldCharType="begin"/>
                  </m:r>
                  <m:r>
                    <m:rPr>
                      <m:sty m:val="p"/>
                    </m:rPr>
                    <w:rPr>
                      <w:rFonts w:ascii="Cambria Math" w:hAnsi="Cambria Math" w:eastAsia="仿宋" w:cs="Times New Roman"/>
                      <w:szCs w:val="21"/>
                    </w:rPr>
                    <m:t xml:space="preserve"> AUTONUM  \∗ Arabic </m:t>
                  </m:r>
                  <m:r>
                    <m:rPr>
                      <m:sty m:val="p"/>
                    </m:rPr>
                    <w:rPr>
                      <w:rFonts w:ascii="Cambria Math" w:hAnsi="Cambria Math" w:eastAsia="仿宋" w:cs="Times New Roman"/>
                      <w:szCs w:val="21"/>
                    </w:rPr>
                    <w:fldChar w:fldCharType="end"/>
                  </m:r>
                  <m:ctrlPr>
                    <w:rPr>
                      <w:rFonts w:ascii="Cambria Math" w:hAnsi="Cambria Math" w:eastAsia="仿宋" w:cs="Times New Roman"/>
                      <w:szCs w:val="21"/>
                    </w:rPr>
                  </m:ctrlPr>
                </m:e>
              </m:d>
              <m:ctrlPr>
                <w:rPr>
                  <w:rFonts w:ascii="Cambria Math" w:hAnsi="Cambria Math" w:eastAsia="仿宋"/>
                  <w:i/>
                  <w:iCs/>
                </w:rPr>
              </m:ctrlPr>
            </m:e>
          </m:eqArr>
        </m:oMath>
      </m:oMathPara>
    </w:p>
    <w:p>
      <w:pPr>
        <w:snapToGrid w:val="0"/>
        <w:rPr>
          <w:rFonts w:ascii="仿宋" w:hAnsi="仿宋" w:eastAsia="仿宋" w:cs="Times New Roman"/>
          <w:iCs/>
          <w:kern w:val="24"/>
          <w:szCs w:val="21"/>
        </w:rPr>
      </w:pPr>
      <w:r>
        <w:rPr>
          <w:rFonts w:hint="eastAsia" w:ascii="仿宋" w:hAnsi="仿宋" w:eastAsia="仿宋" w:cs="Times New Roman"/>
          <w:iCs/>
          <w:szCs w:val="21"/>
        </w:rPr>
        <w:t>其中</w:t>
      </w:r>
      <m:oMath>
        <m:sSub>
          <m:sSubPr>
            <m:ctrlPr>
              <w:rPr>
                <w:rFonts w:ascii="Cambria Math" w:hAnsi="Cambria Math" w:eastAsia="仿宋" w:cs="Times New Roman"/>
                <w:i/>
                <w:iCs/>
                <w:kern w:val="24"/>
                <w:szCs w:val="21"/>
              </w:rPr>
            </m:ctrlPr>
          </m:sSubPr>
          <m:e>
            <m:r>
              <m:rPr/>
              <w:rPr>
                <w:rFonts w:ascii="Cambria Math" w:hAnsi="Cambria Math" w:eastAsia="仿宋" w:cs="Times New Roman"/>
                <w:kern w:val="24"/>
                <w:szCs w:val="21"/>
              </w:rPr>
              <m:t>C</m:t>
            </m:r>
            <m:ctrlPr>
              <w:rPr>
                <w:rFonts w:ascii="Cambria Math" w:hAnsi="Cambria Math" w:eastAsia="仿宋" w:cs="Times New Roman"/>
                <w:i/>
                <w:iCs/>
                <w:kern w:val="24"/>
                <w:szCs w:val="21"/>
              </w:rPr>
            </m:ctrlPr>
          </m:e>
          <m:sub>
            <m:r>
              <m:rPr/>
              <w:rPr>
                <w:rFonts w:ascii="Cambria Math" w:hAnsi="Cambria Math" w:eastAsia="仿宋" w:cs="Times New Roman"/>
                <w:kern w:val="24"/>
                <w:szCs w:val="21"/>
              </w:rPr>
              <m:t>j</m:t>
            </m:r>
            <m:ctrlPr>
              <w:rPr>
                <w:rFonts w:ascii="Cambria Math" w:hAnsi="Cambria Math" w:eastAsia="仿宋" w:cs="Times New Roman"/>
                <w:i/>
                <w:iCs/>
                <w:kern w:val="24"/>
                <w:szCs w:val="21"/>
              </w:rPr>
            </m:ctrlPr>
          </m:sub>
        </m:sSub>
      </m:oMath>
      <w:r>
        <w:rPr>
          <w:rFonts w:hint="eastAsia" w:ascii="仿宋" w:hAnsi="仿宋" w:eastAsia="仿宋" w:cs="Times New Roman"/>
          <w:iCs/>
          <w:kern w:val="24"/>
          <w:szCs w:val="21"/>
        </w:rPr>
        <w:t>和</w:t>
      </w:r>
      <m:oMath>
        <m:sSubSup>
          <m:sSubSupPr>
            <m:ctrlPr>
              <w:rPr>
                <w:rFonts w:ascii="Cambria Math" w:hAnsi="Cambria Math" w:eastAsia="仿宋" w:cs="Times New Roman"/>
                <w:i/>
                <w:iCs/>
                <w:kern w:val="24"/>
                <w:szCs w:val="21"/>
              </w:rPr>
            </m:ctrlPr>
          </m:sSubSupPr>
          <m:e>
            <m:r>
              <m:rPr/>
              <w:rPr>
                <w:rFonts w:ascii="Cambria Math" w:hAnsi="Cambria Math" w:eastAsia="仿宋" w:cs="Times New Roman"/>
                <w:kern w:val="24"/>
                <w:szCs w:val="21"/>
              </w:rPr>
              <m:t>P</m:t>
            </m:r>
            <m:ctrlPr>
              <w:rPr>
                <w:rFonts w:ascii="Cambria Math" w:hAnsi="Cambria Math" w:eastAsia="仿宋" w:cs="Times New Roman"/>
                <w:i/>
                <w:iCs/>
                <w:kern w:val="24"/>
                <w:szCs w:val="21"/>
              </w:rPr>
            </m:ctrlPr>
          </m:e>
          <m:sub>
            <m:r>
              <m:rPr/>
              <w:rPr>
                <w:rFonts w:ascii="Cambria Math" w:hAnsi="Cambria Math" w:eastAsia="仿宋" w:cs="Times New Roman"/>
                <w:kern w:val="24"/>
                <w:szCs w:val="21"/>
              </w:rPr>
              <m:t>j</m:t>
            </m:r>
            <m:ctrlPr>
              <w:rPr>
                <w:rFonts w:ascii="Cambria Math" w:hAnsi="Cambria Math" w:eastAsia="仿宋" w:cs="Times New Roman"/>
                <w:i/>
                <w:iCs/>
                <w:kern w:val="24"/>
                <w:szCs w:val="21"/>
              </w:rPr>
            </m:ctrlPr>
          </m:sub>
          <m:sup>
            <m:r>
              <m:rPr/>
              <w:rPr>
                <w:rFonts w:ascii="Cambria Math" w:hAnsi="Cambria Math" w:eastAsia="仿宋" w:cs="Times New Roman"/>
                <w:kern w:val="24"/>
                <w:szCs w:val="21"/>
              </w:rPr>
              <m:t>k</m:t>
            </m:r>
            <m:ctrlPr>
              <w:rPr>
                <w:rFonts w:ascii="Cambria Math" w:hAnsi="Cambria Math" w:eastAsia="仿宋" w:cs="Times New Roman"/>
                <w:i/>
                <w:iCs/>
                <w:kern w:val="24"/>
                <w:szCs w:val="21"/>
              </w:rPr>
            </m:ctrlPr>
          </m:sup>
        </m:sSubSup>
      </m:oMath>
      <w:r>
        <w:rPr>
          <w:rFonts w:hint="eastAsia" w:ascii="仿宋" w:hAnsi="仿宋" w:eastAsia="仿宋" w:cs="Times New Roman"/>
          <w:iCs/>
          <w:kern w:val="24"/>
          <w:szCs w:val="21"/>
        </w:rPr>
        <w:t>的定义与前文一致。</w:t>
      </w:r>
    </w:p>
    <w:p>
      <w:pPr>
        <w:snapToGrid w:val="0"/>
        <w:rPr>
          <w:rFonts w:ascii="仿宋" w:hAnsi="仿宋" w:eastAsia="仿宋" w:cs="Times New Roman"/>
          <w:iCs/>
          <w:kern w:val="24"/>
          <w:szCs w:val="21"/>
        </w:rPr>
      </w:pPr>
    </w:p>
    <w:p>
      <w:pPr>
        <w:snapToGrid w:val="0"/>
        <w:rPr>
          <w:rFonts w:ascii="仿宋" w:hAnsi="仿宋" w:eastAsia="仿宋" w:cs="Times New Roman"/>
          <w:iCs/>
          <w:kern w:val="24"/>
          <w:szCs w:val="21"/>
        </w:rPr>
      </w:pPr>
    </w:p>
    <w:p>
      <w:pPr>
        <w:snapToGrid w:val="0"/>
        <w:rPr>
          <w:rFonts w:ascii="仿宋" w:hAnsi="仿宋" w:eastAsia="仿宋" w:cs="Times New Roman"/>
          <w:iCs/>
          <w:kern w:val="24"/>
          <w:szCs w:val="21"/>
        </w:rPr>
      </w:pPr>
    </w:p>
    <w:p>
      <w:pPr>
        <w:snapToGrid w:val="0"/>
        <w:jc w:val="center"/>
        <w:rPr>
          <w:rFonts w:ascii="仿宋" w:hAnsi="仿宋" w:eastAsia="仿宋" w:cs="Times New Roman"/>
          <w:szCs w:val="21"/>
        </w:rPr>
      </w:pPr>
      <w:r>
        <w:rPr>
          <w:rFonts w:ascii="仿宋" w:hAnsi="仿宋" w:eastAsia="仿宋" w:cs="Times New Roman"/>
          <w:szCs w:val="21"/>
        </w:rPr>
        <w:drawing>
          <wp:inline distT="0" distB="0" distL="0" distR="0">
            <wp:extent cx="5277485" cy="2588895"/>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5277600" cy="2589379"/>
                    </a:xfrm>
                    <a:prstGeom prst="rect">
                      <a:avLst/>
                    </a:prstGeom>
                    <a:noFill/>
                  </pic:spPr>
                </pic:pic>
              </a:graphicData>
            </a:graphic>
          </wp:inline>
        </w:drawing>
      </w:r>
    </w:p>
    <w:p>
      <w:pPr>
        <w:widowControl/>
        <w:jc w:val="center"/>
        <w:rPr>
          <w:rFonts w:hint="eastAsia" w:ascii="宋体" w:hAnsi="宋体" w:eastAsia="宋体" w:cs="宋体"/>
          <w:sz w:val="20"/>
          <w:szCs w:val="21"/>
        </w:rPr>
      </w:pPr>
      <w:r>
        <w:rPr>
          <w:rFonts w:hint="eastAsia" w:ascii="宋体" w:hAnsi="宋体" w:eastAsia="宋体" w:cs="宋体"/>
          <w:b/>
          <w:bCs/>
          <w:sz w:val="20"/>
          <w:szCs w:val="20"/>
        </w:rPr>
        <w:t>图Ⅳ2 双边风险走廊</w:t>
      </w:r>
      <w:r>
        <w:rPr>
          <w:rFonts w:hint="eastAsia" w:ascii="宋体" w:hAnsi="宋体" w:eastAsia="宋体" w:cs="宋体"/>
          <w:sz w:val="20"/>
          <w:szCs w:val="21"/>
        </w:rPr>
        <w:br w:type="page"/>
      </w:r>
    </w:p>
    <w:p>
      <w:pPr>
        <w:pStyle w:val="2"/>
        <w:jc w:val="center"/>
        <w:rPr>
          <w:rFonts w:hint="eastAsia" w:ascii="楷体" w:hAnsi="楷体" w:eastAsia="楷体" w:cs="楷体"/>
          <w:b w:val="0"/>
          <w:bCs/>
          <w:sz w:val="28"/>
          <w:szCs w:val="28"/>
        </w:rPr>
      </w:pPr>
      <w:bookmarkStart w:id="26" w:name="_Toc150525912"/>
      <w:r>
        <w:rPr>
          <w:rFonts w:hint="eastAsia" w:ascii="楷体" w:hAnsi="楷体" w:eastAsia="楷体" w:cs="楷体"/>
          <w:b w:val="0"/>
          <w:bCs/>
          <w:sz w:val="28"/>
          <w:szCs w:val="28"/>
        </w:rPr>
        <w:t>参考文献</w:t>
      </w:r>
      <w:bookmarkEnd w:id="26"/>
    </w:p>
    <w:p>
      <w:pPr>
        <w:pStyle w:val="28"/>
        <w:numPr>
          <w:ilvl w:val="0"/>
          <w:numId w:val="1"/>
        </w:numPr>
        <w:snapToGrid w:val="0"/>
        <w:rPr>
          <w:rFonts w:ascii="仿宋" w:hAnsi="仿宋" w:eastAsia="仿宋"/>
          <w:sz w:val="18"/>
          <w:szCs w:val="18"/>
        </w:rPr>
      </w:pPr>
      <w:r>
        <w:rPr>
          <w:rFonts w:ascii="仿宋" w:hAnsi="仿宋" w:eastAsia="仿宋"/>
          <w:sz w:val="18"/>
          <w:szCs w:val="18"/>
        </w:rPr>
        <w:t xml:space="preserve">Bertsimas, D., M. V. Bjarnadóttir, M. A. Kane, J. C. Kryder, R. Pandey, S. Vempala, and G. Wang,“Algorithmic Prediction of Health–Care Costs”, </w:t>
      </w:r>
      <w:r>
        <w:rPr>
          <w:rFonts w:ascii="仿宋" w:hAnsi="仿宋" w:eastAsia="仿宋"/>
          <w:i/>
          <w:sz w:val="18"/>
          <w:szCs w:val="18"/>
        </w:rPr>
        <w:t>Operations Research</w:t>
      </w:r>
      <w:r>
        <w:rPr>
          <w:rFonts w:ascii="仿宋" w:hAnsi="仿宋" w:eastAsia="仿宋"/>
          <w:sz w:val="18"/>
          <w:szCs w:val="18"/>
        </w:rPr>
        <w:t>, 2008, 56(6), 1382–1392.</w:t>
      </w:r>
    </w:p>
    <w:p>
      <w:pPr>
        <w:pStyle w:val="28"/>
        <w:numPr>
          <w:ilvl w:val="0"/>
          <w:numId w:val="1"/>
        </w:numPr>
        <w:snapToGrid w:val="0"/>
        <w:rPr>
          <w:rFonts w:ascii="仿宋" w:hAnsi="仿宋" w:eastAsia="仿宋"/>
          <w:sz w:val="18"/>
          <w:szCs w:val="18"/>
        </w:rPr>
      </w:pPr>
      <w:r>
        <w:rPr>
          <w:rFonts w:ascii="仿宋" w:hAnsi="仿宋" w:eastAsia="仿宋"/>
          <w:sz w:val="18"/>
          <w:szCs w:val="18"/>
        </w:rPr>
        <w:t xml:space="preserve">Friedman, J. H.,“Stochastic Gradient Boosting”, </w:t>
      </w:r>
      <w:r>
        <w:rPr>
          <w:rFonts w:ascii="仿宋" w:hAnsi="仿宋" w:eastAsia="仿宋"/>
          <w:i/>
          <w:iCs/>
          <w:sz w:val="18"/>
          <w:szCs w:val="18"/>
        </w:rPr>
        <w:t>Computational Statistics &amp; Data Analysis</w:t>
      </w:r>
      <w:r>
        <w:rPr>
          <w:rFonts w:ascii="仿宋" w:hAnsi="仿宋" w:eastAsia="仿宋"/>
          <w:sz w:val="18"/>
          <w:szCs w:val="18"/>
        </w:rPr>
        <w:t>, 2002, 38(4), 367-378.</w:t>
      </w:r>
    </w:p>
    <w:p>
      <w:pPr>
        <w:pStyle w:val="28"/>
        <w:numPr>
          <w:ilvl w:val="0"/>
          <w:numId w:val="1"/>
        </w:numPr>
        <w:snapToGrid w:val="0"/>
        <w:rPr>
          <w:rFonts w:ascii="仿宋" w:hAnsi="仿宋" w:eastAsia="仿宋"/>
          <w:sz w:val="18"/>
          <w:szCs w:val="18"/>
        </w:rPr>
      </w:pPr>
      <w:r>
        <w:rPr>
          <w:rFonts w:ascii="仿宋" w:hAnsi="仿宋" w:eastAsia="仿宋"/>
          <w:sz w:val="18"/>
          <w:szCs w:val="18"/>
        </w:rPr>
        <w:t>Goodfellow, I., Y. Bengio, and A. Courville,“Deep Learning”, MIT Press</w:t>
      </w:r>
      <w:r>
        <w:rPr>
          <w:rFonts w:hint="eastAsia" w:ascii="仿宋" w:hAnsi="仿宋" w:eastAsia="仿宋"/>
          <w:sz w:val="18"/>
          <w:szCs w:val="18"/>
        </w:rPr>
        <w:t>,</w:t>
      </w:r>
      <w:r>
        <w:rPr>
          <w:rFonts w:ascii="仿宋" w:hAnsi="仿宋" w:eastAsia="仿宋"/>
          <w:sz w:val="18"/>
          <w:szCs w:val="18"/>
        </w:rPr>
        <w:t xml:space="preserve"> 2016.</w:t>
      </w:r>
    </w:p>
    <w:p>
      <w:pPr>
        <w:pStyle w:val="28"/>
        <w:numPr>
          <w:ilvl w:val="0"/>
          <w:numId w:val="1"/>
        </w:numPr>
        <w:snapToGrid w:val="0"/>
        <w:rPr>
          <w:rFonts w:ascii="仿宋" w:hAnsi="仿宋" w:eastAsia="仿宋"/>
          <w:sz w:val="18"/>
          <w:szCs w:val="18"/>
        </w:rPr>
      </w:pPr>
      <w:r>
        <w:rPr>
          <w:rFonts w:ascii="仿宋" w:hAnsi="仿宋" w:eastAsia="仿宋"/>
          <w:sz w:val="18"/>
          <w:szCs w:val="18"/>
        </w:rPr>
        <w:t>Hoerl, A. E.</w:t>
      </w:r>
      <w:r>
        <w:rPr>
          <w:rFonts w:hint="eastAsia" w:ascii="仿宋" w:hAnsi="仿宋" w:eastAsia="仿宋"/>
          <w:sz w:val="18"/>
          <w:szCs w:val="18"/>
          <w:lang w:val="en-US" w:eastAsia="zh-CN"/>
        </w:rPr>
        <w:t>,</w:t>
      </w:r>
      <w:r>
        <w:rPr>
          <w:rFonts w:ascii="仿宋" w:hAnsi="仿宋" w:eastAsia="仿宋"/>
          <w:sz w:val="18"/>
          <w:szCs w:val="18"/>
        </w:rPr>
        <w:t xml:space="preserve"> and R. W. Kennard,“Ridge Regression: Biased Estimation for Nonorthogonal Problems”, </w:t>
      </w:r>
      <w:r>
        <w:rPr>
          <w:rFonts w:ascii="仿宋" w:hAnsi="仿宋" w:eastAsia="仿宋"/>
          <w:i/>
          <w:iCs/>
          <w:sz w:val="18"/>
          <w:szCs w:val="18"/>
        </w:rPr>
        <w:t>Technometrics</w:t>
      </w:r>
      <w:r>
        <w:rPr>
          <w:rFonts w:ascii="仿宋" w:hAnsi="仿宋" w:eastAsia="仿宋"/>
          <w:sz w:val="18"/>
          <w:szCs w:val="18"/>
        </w:rPr>
        <w:t>, 1970, 12(1), 55-67.</w:t>
      </w:r>
    </w:p>
    <w:p>
      <w:pPr>
        <w:pStyle w:val="28"/>
        <w:numPr>
          <w:ilvl w:val="0"/>
          <w:numId w:val="1"/>
        </w:numPr>
        <w:snapToGrid w:val="0"/>
        <w:rPr>
          <w:rFonts w:ascii="仿宋" w:hAnsi="仿宋" w:eastAsia="仿宋"/>
          <w:sz w:val="18"/>
          <w:szCs w:val="18"/>
        </w:rPr>
      </w:pPr>
      <w:r>
        <w:rPr>
          <w:rFonts w:ascii="仿宋" w:hAnsi="仿宋" w:eastAsia="仿宋"/>
          <w:sz w:val="18"/>
          <w:szCs w:val="18"/>
        </w:rPr>
        <w:t xml:space="preserve">Mallat, S. G., and Z. Zhang,“Matching Pursuits </w:t>
      </w:r>
      <w:r>
        <w:rPr>
          <w:rFonts w:hint="eastAsia" w:ascii="仿宋" w:hAnsi="仿宋" w:eastAsia="仿宋"/>
          <w:sz w:val="18"/>
          <w:szCs w:val="18"/>
          <w:lang w:val="en-US" w:eastAsia="zh-CN"/>
        </w:rPr>
        <w:t>w</w:t>
      </w:r>
      <w:r>
        <w:rPr>
          <w:rFonts w:ascii="仿宋" w:hAnsi="仿宋" w:eastAsia="仿宋"/>
          <w:sz w:val="18"/>
          <w:szCs w:val="18"/>
        </w:rPr>
        <w:t xml:space="preserve">ith Time-Frequency Dictionaries”, </w:t>
      </w:r>
      <w:r>
        <w:rPr>
          <w:rFonts w:ascii="仿宋" w:hAnsi="仿宋" w:eastAsia="仿宋"/>
          <w:i/>
          <w:sz w:val="18"/>
          <w:szCs w:val="18"/>
        </w:rPr>
        <w:t>IEEE Transactions on Signal Processing</w:t>
      </w:r>
      <w:r>
        <w:rPr>
          <w:rFonts w:ascii="仿宋" w:hAnsi="仿宋" w:eastAsia="仿宋"/>
          <w:sz w:val="18"/>
          <w:szCs w:val="18"/>
        </w:rPr>
        <w:t>, 1993, 41(12), 3397-3415.</w:t>
      </w:r>
    </w:p>
    <w:p>
      <w:pPr>
        <w:pStyle w:val="28"/>
        <w:numPr>
          <w:ilvl w:val="0"/>
          <w:numId w:val="1"/>
        </w:numPr>
        <w:snapToGrid w:val="0"/>
        <w:rPr>
          <w:rFonts w:ascii="仿宋" w:hAnsi="仿宋" w:eastAsia="仿宋"/>
          <w:sz w:val="18"/>
          <w:szCs w:val="18"/>
        </w:rPr>
      </w:pPr>
      <w:r>
        <w:rPr>
          <w:rFonts w:ascii="仿宋" w:hAnsi="仿宋" w:eastAsia="仿宋"/>
          <w:sz w:val="18"/>
          <w:szCs w:val="18"/>
        </w:rPr>
        <w:t xml:space="preserve">Tibshirani, R.,“Regression Shrinkage and Selection via the Lasso”, </w:t>
      </w:r>
      <w:r>
        <w:rPr>
          <w:rFonts w:ascii="仿宋" w:hAnsi="仿宋" w:eastAsia="仿宋"/>
          <w:i/>
          <w:iCs/>
          <w:sz w:val="18"/>
          <w:szCs w:val="18"/>
        </w:rPr>
        <w:t>Journal of the Royal Statistical Society: Series B (Methodological)</w:t>
      </w:r>
      <w:r>
        <w:rPr>
          <w:rFonts w:ascii="仿宋" w:hAnsi="仿宋" w:eastAsia="仿宋"/>
          <w:sz w:val="18"/>
          <w:szCs w:val="18"/>
        </w:rPr>
        <w:t>, 1996, 58(1), 267-288.</w:t>
      </w:r>
    </w:p>
    <w:p>
      <w:pPr>
        <w:pStyle w:val="28"/>
        <w:numPr>
          <w:ilvl w:val="0"/>
          <w:numId w:val="1"/>
        </w:numPr>
        <w:snapToGrid w:val="0"/>
        <w:rPr>
          <w:rFonts w:ascii="仿宋" w:hAnsi="仿宋" w:eastAsia="仿宋"/>
          <w:sz w:val="18"/>
          <w:szCs w:val="18"/>
        </w:rPr>
      </w:pPr>
      <w:r>
        <w:rPr>
          <w:rFonts w:ascii="仿宋" w:hAnsi="仿宋" w:eastAsia="仿宋"/>
          <w:sz w:val="18"/>
          <w:szCs w:val="18"/>
        </w:rPr>
        <w:t xml:space="preserve">Zhao, P., and B. Yu,“On Model Selection Consistency of Lasso”, </w:t>
      </w:r>
      <w:r>
        <w:rPr>
          <w:rFonts w:ascii="仿宋" w:hAnsi="仿宋" w:eastAsia="仿宋"/>
          <w:i/>
          <w:iCs/>
          <w:sz w:val="18"/>
          <w:szCs w:val="18"/>
        </w:rPr>
        <w:t>Journal of Machine Learning Research</w:t>
      </w:r>
      <w:r>
        <w:rPr>
          <w:rFonts w:hint="eastAsia" w:ascii="仿宋" w:hAnsi="仿宋" w:eastAsia="仿宋"/>
          <w:sz w:val="18"/>
          <w:szCs w:val="18"/>
        </w:rPr>
        <w:t>,</w:t>
      </w:r>
      <w:r>
        <w:rPr>
          <w:rFonts w:ascii="仿宋" w:hAnsi="仿宋" w:eastAsia="仿宋"/>
          <w:sz w:val="18"/>
          <w:szCs w:val="18"/>
        </w:rPr>
        <w:t xml:space="preserve"> 2006</w:t>
      </w:r>
      <w:r>
        <w:rPr>
          <w:rFonts w:hint="eastAsia" w:ascii="仿宋" w:hAnsi="仿宋" w:eastAsia="仿宋"/>
          <w:sz w:val="18"/>
          <w:szCs w:val="18"/>
        </w:rPr>
        <w:t>,</w:t>
      </w:r>
      <w:r>
        <w:rPr>
          <w:rFonts w:ascii="仿宋" w:hAnsi="仿宋" w:eastAsia="仿宋"/>
          <w:sz w:val="18"/>
          <w:szCs w:val="18"/>
        </w:rPr>
        <w:t xml:space="preserve"> 7(2), 2541–2563.</w:t>
      </w:r>
    </w:p>
    <w:p/>
    <w:p/>
    <w:p>
      <w:pPr>
        <w:rPr>
          <w:rFonts w:ascii="宋体" w:hAnsi="宋体" w:cs="Arial"/>
          <w:b/>
          <w:bCs/>
          <w:color w:val="auto"/>
          <w:kern w:val="0"/>
          <w:szCs w:val="21"/>
        </w:rPr>
      </w:pPr>
      <w:r>
        <w:rPr>
          <w:rFonts w:hint="eastAsia" w:ascii="Calibri" w:hAnsi="Calibri" w:cs="Times New Roman"/>
          <w:b/>
          <w:color w:val="auto"/>
          <w:szCs w:val="22"/>
        </w:rPr>
        <w:t>注：该附录是期刊所发表论文的组成部分，同样视为作者公开发表的内容。如研究中使用该附录中的内容，</w:t>
      </w:r>
      <w:r>
        <w:rPr>
          <w:rFonts w:hint="eastAsia" w:ascii="宋体" w:hAnsi="宋体" w:cs="Arial"/>
          <w:b/>
          <w:bCs/>
          <w:color w:val="auto"/>
          <w:kern w:val="0"/>
          <w:szCs w:val="21"/>
        </w:rPr>
        <w:t>请务必在研究成果上注明</w:t>
      </w:r>
      <w:r>
        <w:rPr>
          <w:rFonts w:hint="eastAsia" w:ascii="宋体" w:hAnsi="宋体" w:cs="Arial"/>
          <w:b/>
          <w:bCs/>
          <w:color w:val="auto"/>
          <w:kern w:val="0"/>
          <w:szCs w:val="21"/>
          <w:lang w:val="en-US" w:eastAsia="zh-CN"/>
        </w:rPr>
        <w:t>附录</w:t>
      </w:r>
      <w:r>
        <w:rPr>
          <w:rFonts w:hint="eastAsia" w:ascii="宋体" w:hAnsi="宋体" w:cs="Arial"/>
          <w:b/>
          <w:bCs/>
          <w:color w:val="auto"/>
          <w:kern w:val="0"/>
          <w:szCs w:val="21"/>
        </w:rPr>
        <w:t>下载出处</w:t>
      </w:r>
      <w:r>
        <w:rPr>
          <w:rFonts w:hint="eastAsia" w:ascii="宋体" w:hAnsi="宋体" w:cs="Arial"/>
          <w:color w:val="auto"/>
          <w:kern w:val="0"/>
          <w:szCs w:val="21"/>
        </w:rPr>
        <w:t>。</w:t>
      </w:r>
    </w:p>
    <w:p/>
    <w:sectPr>
      <w:footerReference r:id="rId5"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Cambria Math">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Ipr3cAgAAJA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fyKa93AIAACQGAAAOAAAAAAAAAAEAIAAAAB8BAABkcnMvZTJvRG9jLnhtbFBLBQYA&#10;AAAABgAGAFkBAABtBg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8"/>
        <w:rPr>
          <w:rFonts w:ascii="仿宋" w:hAnsi="仿宋" w:eastAsia="仿宋" w:cs="Times New Roman"/>
        </w:rPr>
      </w:pPr>
      <w:r>
        <w:rPr>
          <w:rStyle w:val="17"/>
          <w:rFonts w:ascii="仿宋" w:hAnsi="仿宋" w:eastAsia="仿宋" w:cs="Times New Roman"/>
        </w:rPr>
        <w:footnoteRef/>
      </w:r>
      <w:r>
        <w:rPr>
          <w:rFonts w:ascii="仿宋" w:hAnsi="仿宋" w:eastAsia="仿宋" w:cs="Times New Roman"/>
        </w:rPr>
        <w:t xml:space="preserve"> </w:t>
      </w:r>
      <w:r>
        <w:rPr>
          <w:rFonts w:hint="eastAsia" w:ascii="仿宋" w:hAnsi="仿宋" w:eastAsia="仿宋" w:cs="Times New Roman"/>
        </w:rPr>
        <w:t>K折交叉验证（K-Fold cross-validation）是指将数据集划分为K个大小相似的互斥子集，并在划分时保持数据分布的一致性，每次用K-1个子集的并集作为训练集，剩余的做测试集，进行K次训练，最后取K次结果的均值。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default" w:eastAsia="宋体"/>
        <w:lang w:val="en-US" w:eastAsia="zh-CN"/>
      </w:rPr>
    </w:pPr>
    <w:r>
      <w:rPr>
        <w:rFonts w:hint="eastAsia"/>
        <w:lang w:eastAsia="zh-CN"/>
      </w:rPr>
      <w:t>《</w:t>
    </w:r>
    <w:r>
      <w:rPr>
        <w:rFonts w:hint="eastAsia"/>
        <w:lang w:val="en-US" w:eastAsia="zh-CN"/>
      </w:rPr>
      <w:t>经济学</w:t>
    </w:r>
    <w:r>
      <w:rPr>
        <w:rFonts w:hint="eastAsia"/>
        <w:lang w:eastAsia="zh-CN"/>
      </w:rPr>
      <w:t>》（</w:t>
    </w:r>
    <w:r>
      <w:rPr>
        <w:rFonts w:hint="eastAsia"/>
        <w:lang w:val="en-US" w:eastAsia="zh-CN"/>
      </w:rPr>
      <w:t>季刊</w:t>
    </w:r>
    <w:r>
      <w:rPr>
        <w:rFonts w:hint="eastAsia"/>
        <w:lang w:eastAsia="zh-CN"/>
      </w:rPr>
      <w:t>）</w:t>
    </w:r>
    <w:r>
      <w:rPr>
        <w:rFonts w:hint="eastAsia"/>
        <w:lang w:val="en-US" w:eastAsia="zh-CN"/>
      </w:rPr>
      <w:t xml:space="preserve">                                                             2023年第6期</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C8C2A41"/>
    <w:multiLevelType w:val="multilevel"/>
    <w:tmpl w:val="5C8C2A41"/>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2"/>
    <w:footnote w:id="3"/>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k5YTY5MzAxODJhZDAxMGMwZGQwZTA0ZDg0NjA2ZDkifQ=="/>
  </w:docVars>
  <w:rsids>
    <w:rsidRoot w:val="00C740DD"/>
    <w:rsid w:val="000C1161"/>
    <w:rsid w:val="001724A6"/>
    <w:rsid w:val="001F6EE2"/>
    <w:rsid w:val="003037BC"/>
    <w:rsid w:val="00327E60"/>
    <w:rsid w:val="00387DC9"/>
    <w:rsid w:val="00495FA3"/>
    <w:rsid w:val="0052213A"/>
    <w:rsid w:val="0059445C"/>
    <w:rsid w:val="006C3D86"/>
    <w:rsid w:val="00770CA4"/>
    <w:rsid w:val="007C6781"/>
    <w:rsid w:val="007E771C"/>
    <w:rsid w:val="008F6685"/>
    <w:rsid w:val="00B81EF5"/>
    <w:rsid w:val="00BC4083"/>
    <w:rsid w:val="00C740DD"/>
    <w:rsid w:val="00C8103D"/>
    <w:rsid w:val="00D351AE"/>
    <w:rsid w:val="00DD4EE6"/>
    <w:rsid w:val="00E51D47"/>
    <w:rsid w:val="00EF597A"/>
    <w:rsid w:val="00F33A9E"/>
    <w:rsid w:val="00FE3575"/>
    <w:rsid w:val="0F015438"/>
    <w:rsid w:val="35466E38"/>
    <w:rsid w:val="3E8B1D5F"/>
    <w:rsid w:val="454732FF"/>
    <w:rsid w:val="47A62D74"/>
    <w:rsid w:val="48D13C35"/>
    <w:rsid w:val="4E9F7C4E"/>
    <w:rsid w:val="52592449"/>
    <w:rsid w:val="5BE312D5"/>
    <w:rsid w:val="61C35467"/>
    <w:rsid w:val="62A72D5C"/>
    <w:rsid w:val="66630D48"/>
    <w:rsid w:val="6722587D"/>
    <w:rsid w:val="68BD1ABB"/>
    <w:rsid w:val="7A884077"/>
    <w:rsid w:val="7E1748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heme="minorBidi"/>
      <w:kern w:val="2"/>
      <w:sz w:val="21"/>
      <w:szCs w:val="22"/>
      <w:lang w:val="en-US" w:eastAsia="zh-CN" w:bidi="ar-SA"/>
    </w:rPr>
  </w:style>
  <w:style w:type="paragraph" w:styleId="2">
    <w:name w:val="heading 1"/>
    <w:basedOn w:val="1"/>
    <w:next w:val="1"/>
    <w:link w:val="32"/>
    <w:qFormat/>
    <w:uiPriority w:val="9"/>
    <w:pPr>
      <w:keepNext/>
      <w:keepLines/>
      <w:spacing w:before="340" w:after="330" w:line="578" w:lineRule="auto"/>
      <w:outlineLvl w:val="0"/>
    </w:pPr>
    <w:rPr>
      <w:b/>
      <w:bCs/>
      <w:kern w:val="44"/>
      <w:sz w:val="44"/>
      <w:szCs w:val="44"/>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21"/>
    <w:semiHidden/>
    <w:unhideWhenUsed/>
    <w:qFormat/>
    <w:uiPriority w:val="99"/>
    <w:pPr>
      <w:jc w:val="left"/>
    </w:pPr>
  </w:style>
  <w:style w:type="paragraph" w:styleId="4">
    <w:name w:val="Balloon Text"/>
    <w:basedOn w:val="1"/>
    <w:link w:val="23"/>
    <w:semiHidden/>
    <w:unhideWhenUsed/>
    <w:qFormat/>
    <w:uiPriority w:val="99"/>
    <w:rPr>
      <w:sz w:val="18"/>
      <w:szCs w:val="18"/>
    </w:rPr>
  </w:style>
  <w:style w:type="paragraph" w:styleId="5">
    <w:name w:val="footer"/>
    <w:basedOn w:val="1"/>
    <w:link w:val="20"/>
    <w:unhideWhenUsed/>
    <w:qFormat/>
    <w:uiPriority w:val="99"/>
    <w:pPr>
      <w:tabs>
        <w:tab w:val="center" w:pos="4153"/>
        <w:tab w:val="right" w:pos="8306"/>
      </w:tabs>
      <w:snapToGrid w:val="0"/>
      <w:jc w:val="left"/>
    </w:pPr>
    <w:rPr>
      <w:sz w:val="18"/>
      <w:szCs w:val="18"/>
    </w:rPr>
  </w:style>
  <w:style w:type="paragraph" w:styleId="6">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unhideWhenUsed/>
    <w:qFormat/>
    <w:uiPriority w:val="39"/>
  </w:style>
  <w:style w:type="paragraph" w:styleId="8">
    <w:name w:val="footnote text"/>
    <w:basedOn w:val="1"/>
    <w:link w:val="24"/>
    <w:semiHidden/>
    <w:unhideWhenUsed/>
    <w:qFormat/>
    <w:uiPriority w:val="99"/>
    <w:pPr>
      <w:snapToGrid w:val="0"/>
      <w:jc w:val="left"/>
    </w:pPr>
    <w:rPr>
      <w:sz w:val="18"/>
      <w:szCs w:val="18"/>
    </w:rPr>
  </w:style>
  <w:style w:type="paragraph" w:styleId="9">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10">
    <w:name w:val="annotation subject"/>
    <w:basedOn w:val="3"/>
    <w:next w:val="3"/>
    <w:link w:val="22"/>
    <w:semiHidden/>
    <w:unhideWhenUsed/>
    <w:qFormat/>
    <w:uiPriority w:val="99"/>
    <w:rPr>
      <w:b/>
      <w:bCs/>
    </w:rPr>
  </w:style>
  <w:style w:type="table" w:styleId="12">
    <w:name w:val="Table Grid"/>
    <w:basedOn w:val="11"/>
    <w:qFormat/>
    <w:uiPriority w:val="39"/>
    <w:rPr>
      <w:rFonts w:ascii="Times New Roman" w:hAnsi="Times New Roman" w:eastAsia="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basedOn w:val="13"/>
    <w:qFormat/>
    <w:uiPriority w:val="22"/>
    <w:rPr>
      <w:b/>
      <w:bCs/>
    </w:rPr>
  </w:style>
  <w:style w:type="character" w:styleId="15">
    <w:name w:val="Hyperlink"/>
    <w:basedOn w:val="13"/>
    <w:unhideWhenUsed/>
    <w:qFormat/>
    <w:uiPriority w:val="99"/>
    <w:rPr>
      <w:color w:val="0563C1" w:themeColor="hyperlink"/>
      <w:u w:val="single"/>
      <w14:textFill>
        <w14:solidFill>
          <w14:schemeClr w14:val="hlink"/>
        </w14:solidFill>
      </w14:textFill>
    </w:rPr>
  </w:style>
  <w:style w:type="character" w:styleId="16">
    <w:name w:val="annotation reference"/>
    <w:basedOn w:val="13"/>
    <w:semiHidden/>
    <w:unhideWhenUsed/>
    <w:qFormat/>
    <w:uiPriority w:val="99"/>
    <w:rPr>
      <w:sz w:val="21"/>
      <w:szCs w:val="21"/>
    </w:rPr>
  </w:style>
  <w:style w:type="character" w:styleId="17">
    <w:name w:val="footnote reference"/>
    <w:basedOn w:val="13"/>
    <w:semiHidden/>
    <w:unhideWhenUsed/>
    <w:qFormat/>
    <w:uiPriority w:val="99"/>
    <w:rPr>
      <w:vertAlign w:val="superscript"/>
    </w:rPr>
  </w:style>
  <w:style w:type="paragraph" w:styleId="18">
    <w:name w:val="List Paragraph"/>
    <w:basedOn w:val="1"/>
    <w:qFormat/>
    <w:uiPriority w:val="34"/>
    <w:pPr>
      <w:ind w:firstLine="420" w:firstLineChars="200"/>
    </w:pPr>
  </w:style>
  <w:style w:type="character" w:customStyle="1" w:styleId="19">
    <w:name w:val="页眉 字符"/>
    <w:basedOn w:val="13"/>
    <w:link w:val="6"/>
    <w:qFormat/>
    <w:uiPriority w:val="99"/>
    <w:rPr>
      <w:rFonts w:ascii="Times New Roman" w:hAnsi="Times New Roman" w:eastAsia="宋体"/>
      <w:sz w:val="18"/>
      <w:szCs w:val="18"/>
    </w:rPr>
  </w:style>
  <w:style w:type="character" w:customStyle="1" w:styleId="20">
    <w:name w:val="页脚 字符"/>
    <w:basedOn w:val="13"/>
    <w:link w:val="5"/>
    <w:qFormat/>
    <w:uiPriority w:val="99"/>
    <w:rPr>
      <w:rFonts w:ascii="Times New Roman" w:hAnsi="Times New Roman" w:eastAsia="宋体"/>
      <w:sz w:val="18"/>
      <w:szCs w:val="18"/>
    </w:rPr>
  </w:style>
  <w:style w:type="character" w:customStyle="1" w:styleId="21">
    <w:name w:val="批注文字 字符"/>
    <w:basedOn w:val="13"/>
    <w:link w:val="3"/>
    <w:semiHidden/>
    <w:qFormat/>
    <w:uiPriority w:val="99"/>
    <w:rPr>
      <w:rFonts w:ascii="Times New Roman" w:hAnsi="Times New Roman" w:eastAsia="宋体"/>
    </w:rPr>
  </w:style>
  <w:style w:type="character" w:customStyle="1" w:styleId="22">
    <w:name w:val="批注主题 字符"/>
    <w:basedOn w:val="21"/>
    <w:link w:val="10"/>
    <w:semiHidden/>
    <w:qFormat/>
    <w:uiPriority w:val="99"/>
    <w:rPr>
      <w:rFonts w:ascii="Times New Roman" w:hAnsi="Times New Roman" w:eastAsia="宋体"/>
      <w:b/>
      <w:bCs/>
    </w:rPr>
  </w:style>
  <w:style w:type="character" w:customStyle="1" w:styleId="23">
    <w:name w:val="批注框文本 字符"/>
    <w:basedOn w:val="13"/>
    <w:link w:val="4"/>
    <w:semiHidden/>
    <w:qFormat/>
    <w:uiPriority w:val="99"/>
    <w:rPr>
      <w:rFonts w:ascii="Times New Roman" w:hAnsi="Times New Roman" w:eastAsia="宋体"/>
      <w:sz w:val="18"/>
      <w:szCs w:val="18"/>
    </w:rPr>
  </w:style>
  <w:style w:type="character" w:customStyle="1" w:styleId="24">
    <w:name w:val="脚注文本 字符"/>
    <w:basedOn w:val="13"/>
    <w:link w:val="8"/>
    <w:semiHidden/>
    <w:qFormat/>
    <w:uiPriority w:val="99"/>
    <w:rPr>
      <w:rFonts w:ascii="Times New Roman" w:hAnsi="Times New Roman" w:eastAsia="宋体"/>
      <w:sz w:val="18"/>
      <w:szCs w:val="18"/>
    </w:rPr>
  </w:style>
  <w:style w:type="paragraph" w:customStyle="1" w:styleId="25">
    <w:name w:val="Revision"/>
    <w:hidden/>
    <w:semiHidden/>
    <w:qFormat/>
    <w:uiPriority w:val="99"/>
    <w:rPr>
      <w:rFonts w:ascii="Times New Roman" w:hAnsi="Times New Roman" w:eastAsia="宋体" w:cstheme="minorBidi"/>
      <w:kern w:val="2"/>
      <w:sz w:val="21"/>
      <w:szCs w:val="22"/>
      <w:lang w:val="en-US" w:eastAsia="zh-CN" w:bidi="ar-SA"/>
    </w:rPr>
  </w:style>
  <w:style w:type="paragraph" w:customStyle="1" w:styleId="26">
    <w:name w:val="EndNote Bibliography Title"/>
    <w:basedOn w:val="1"/>
    <w:link w:val="27"/>
    <w:qFormat/>
    <w:uiPriority w:val="0"/>
    <w:pPr>
      <w:jc w:val="center"/>
    </w:pPr>
    <w:rPr>
      <w:rFonts w:cs="Times New Roman"/>
      <w:sz w:val="20"/>
    </w:rPr>
  </w:style>
  <w:style w:type="character" w:customStyle="1" w:styleId="27">
    <w:name w:val="EndNote Bibliography Title 字符"/>
    <w:basedOn w:val="13"/>
    <w:link w:val="26"/>
    <w:qFormat/>
    <w:uiPriority w:val="0"/>
    <w:rPr>
      <w:rFonts w:ascii="Times New Roman" w:hAnsi="Times New Roman" w:eastAsia="宋体" w:cs="Times New Roman"/>
      <w:sz w:val="20"/>
    </w:rPr>
  </w:style>
  <w:style w:type="paragraph" w:customStyle="1" w:styleId="28">
    <w:name w:val="EndNote Bibliography"/>
    <w:basedOn w:val="1"/>
    <w:link w:val="29"/>
    <w:qFormat/>
    <w:uiPriority w:val="0"/>
    <w:rPr>
      <w:rFonts w:cs="Times New Roman"/>
      <w:sz w:val="20"/>
    </w:rPr>
  </w:style>
  <w:style w:type="character" w:customStyle="1" w:styleId="29">
    <w:name w:val="EndNote Bibliography 字符"/>
    <w:basedOn w:val="13"/>
    <w:link w:val="28"/>
    <w:qFormat/>
    <w:uiPriority w:val="0"/>
    <w:rPr>
      <w:rFonts w:ascii="Times New Roman" w:hAnsi="Times New Roman" w:eastAsia="宋体" w:cs="Times New Roman"/>
      <w:sz w:val="20"/>
    </w:rPr>
  </w:style>
  <w:style w:type="character" w:styleId="30">
    <w:name w:val="Placeholder Text"/>
    <w:basedOn w:val="13"/>
    <w:semiHidden/>
    <w:qFormat/>
    <w:uiPriority w:val="99"/>
    <w:rPr>
      <w:color w:val="808080"/>
    </w:rPr>
  </w:style>
  <w:style w:type="character" w:customStyle="1" w:styleId="31">
    <w:name w:val="Unresolved Mention"/>
    <w:basedOn w:val="13"/>
    <w:semiHidden/>
    <w:unhideWhenUsed/>
    <w:qFormat/>
    <w:uiPriority w:val="99"/>
    <w:rPr>
      <w:color w:val="605E5C"/>
      <w:shd w:val="clear" w:color="auto" w:fill="E1DFDD"/>
    </w:rPr>
  </w:style>
  <w:style w:type="character" w:customStyle="1" w:styleId="32">
    <w:name w:val="标题 1 字符"/>
    <w:basedOn w:val="13"/>
    <w:link w:val="2"/>
    <w:qFormat/>
    <w:uiPriority w:val="9"/>
    <w:rPr>
      <w:rFonts w:ascii="Times New Roman" w:hAnsi="Times New Roman" w:eastAsia="宋体"/>
      <w:b/>
      <w:bCs/>
      <w:kern w:val="44"/>
      <w:sz w:val="44"/>
      <w:szCs w:val="44"/>
    </w:rPr>
  </w:style>
  <w:style w:type="paragraph" w:customStyle="1" w:styleId="33">
    <w:name w:val="TOC Heading"/>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F5597" w:themeColor="accent1" w:themeShade="BF"/>
      <w:kern w:val="0"/>
      <w:sz w:val="32"/>
      <w:szCs w:val="32"/>
    </w:rPr>
  </w:style>
  <w:style w:type="paragraph" w:customStyle="1" w:styleId="34">
    <w:name w:val="论文正文"/>
    <w:basedOn w:val="1"/>
    <w:qFormat/>
    <w:uiPriority w:val="0"/>
    <w:pPr>
      <w:spacing w:line="400" w:lineRule="exact"/>
      <w:ind w:firstLine="200" w:firstLineChars="200"/>
    </w:pPr>
    <w:rPr>
      <w:szCs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3.emf"/><Relationship Id="rId8" Type="http://schemas.openxmlformats.org/officeDocument/2006/relationships/image" Target="media/image2.emf"/><Relationship Id="rId7" Type="http://schemas.openxmlformats.org/officeDocument/2006/relationships/image" Target="media/image1.emf"/><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6FCDA47-DD57-4C16-ACAB-CCC86E179230}">
  <ds:schemaRefs/>
</ds:datastoreItem>
</file>

<file path=docProps/app.xml><?xml version="1.0" encoding="utf-8"?>
<Properties xmlns="http://schemas.openxmlformats.org/officeDocument/2006/extended-properties" xmlns:vt="http://schemas.openxmlformats.org/officeDocument/2006/docPropsVTypes">
  <Template>Normal</Template>
  <Pages>23</Pages>
  <Words>2461</Words>
  <Characters>14030</Characters>
  <Lines>116</Lines>
  <Paragraphs>32</Paragraphs>
  <TotalTime>1</TotalTime>
  <ScaleCrop>false</ScaleCrop>
  <LinksUpToDate>false</LinksUpToDate>
  <CharactersWithSpaces>16459</CharactersWithSpaces>
  <Application>WPS Office_12.1.0.15933_F1E327BC-269C-435d-A152-05C5408002CA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2023-11-10T08:50:00Z</dcterms:created>
  <dc:creator>Wang Xiaoqian</dc:creator>
  <cp:lastModifiedBy>刘京</cp:lastModifiedBy>
  <dcterms:modified xsi:type="dcterms:W3CDTF">2023-11-17T10:08:07Z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2052-12.1.0.15933</vt:lpwstr>
  </property>
  <property fmtid="{D5CDD505-2E9C-101B-9397-08002B2CF9AE}" pid="3" name="ICV">
    <vt:lpwstr>9887D641275646DAA315785FE988FED9_12</vt:lpwstr>
  </property>
</Properties>
</file>