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2DEF" w14:textId="5FC9271F" w:rsidR="00F72D19" w:rsidRDefault="0077191F">
      <w:pPr>
        <w:rPr>
          <w:b/>
          <w:bCs/>
          <w:sz w:val="28"/>
          <w:szCs w:val="28"/>
          <w:lang w:val="en-GB"/>
        </w:rPr>
      </w:pPr>
      <w:r>
        <w:rPr>
          <w:b/>
          <w:bCs/>
          <w:sz w:val="28"/>
          <w:szCs w:val="28"/>
          <w:lang w:val="en-GB"/>
        </w:rPr>
        <w:t xml:space="preserve">Ludger Schuknecht </w:t>
      </w:r>
      <w:r w:rsidR="00F72D19">
        <w:rPr>
          <w:b/>
          <w:bCs/>
          <w:sz w:val="28"/>
          <w:szCs w:val="28"/>
          <w:lang w:val="en-GB"/>
        </w:rPr>
        <w:t>Application form:</w:t>
      </w:r>
    </w:p>
    <w:p w14:paraId="3E1403FD" w14:textId="02DB6E09" w:rsidR="00F72D19" w:rsidRDefault="00F72D19">
      <w:pPr>
        <w:rPr>
          <w:b/>
          <w:bCs/>
          <w:sz w:val="28"/>
          <w:szCs w:val="28"/>
          <w:lang w:val="en-GB"/>
        </w:rPr>
      </w:pPr>
      <w:r>
        <w:rPr>
          <w:b/>
          <w:bCs/>
          <w:sz w:val="28"/>
          <w:szCs w:val="28"/>
          <w:lang w:val="en-GB"/>
        </w:rPr>
        <w:t xml:space="preserve">Box </w:t>
      </w:r>
      <w:proofErr w:type="gramStart"/>
      <w:r>
        <w:rPr>
          <w:b/>
          <w:bCs/>
          <w:sz w:val="28"/>
          <w:szCs w:val="28"/>
          <w:lang w:val="en-GB"/>
        </w:rPr>
        <w:t>1:</w:t>
      </w:r>
      <w:r w:rsidR="00BB13D0">
        <w:rPr>
          <w:rFonts w:ascii="Microsoft YaHei" w:eastAsia="Microsoft YaHei" w:hAnsi="Microsoft YaHei" w:cs="Microsoft YaHei" w:hint="eastAsia"/>
          <w:b/>
          <w:bCs/>
          <w:sz w:val="28"/>
          <w:szCs w:val="28"/>
          <w:lang w:val="en-GB" w:eastAsia="zh-CN"/>
        </w:rPr>
        <w:t>课程简介</w:t>
      </w:r>
      <w:proofErr w:type="gramEnd"/>
    </w:p>
    <w:p w14:paraId="7EF35424" w14:textId="27A392CE" w:rsidR="00F72D19" w:rsidRPr="00630D7C" w:rsidRDefault="00F72D19" w:rsidP="00F72D19">
      <w:pPr>
        <w:rPr>
          <w:lang w:val="en-GB"/>
        </w:rPr>
      </w:pPr>
      <w:r w:rsidRPr="00630D7C">
        <w:rPr>
          <w:lang w:val="en-GB"/>
        </w:rPr>
        <w:t xml:space="preserve">This course </w:t>
      </w:r>
      <w:r>
        <w:rPr>
          <w:lang w:val="en-GB"/>
        </w:rPr>
        <w:t>is</w:t>
      </w:r>
      <w:r w:rsidRPr="00630D7C">
        <w:rPr>
          <w:lang w:val="en-GB"/>
        </w:rPr>
        <w:t xml:space="preserve"> directed at Master or advanced Bachelor student</w:t>
      </w:r>
      <w:r>
        <w:rPr>
          <w:lang w:val="en-GB"/>
        </w:rPr>
        <w:t>s</w:t>
      </w:r>
      <w:r w:rsidRPr="00630D7C">
        <w:rPr>
          <w:lang w:val="en-GB"/>
        </w:rPr>
        <w:t xml:space="preserve"> as a way of learning about the role of the state in the economy in a manner that combines theoretical and empirical learning with practical experiences, case studies, </w:t>
      </w:r>
      <w:proofErr w:type="gramStart"/>
      <w:r w:rsidRPr="00630D7C">
        <w:rPr>
          <w:lang w:val="en-GB"/>
        </w:rPr>
        <w:t>debates</w:t>
      </w:r>
      <w:proofErr w:type="gramEnd"/>
      <w:r w:rsidRPr="00630D7C">
        <w:rPr>
          <w:lang w:val="en-GB"/>
        </w:rPr>
        <w:t xml:space="preserve"> and most of all much student engagement.</w:t>
      </w:r>
    </w:p>
    <w:p w14:paraId="2F547E50" w14:textId="4BD7F87B" w:rsidR="00F72D19" w:rsidRPr="00F72D19" w:rsidRDefault="00F72D19" w:rsidP="00F72D19">
      <w:pPr>
        <w:rPr>
          <w:b/>
          <w:bCs/>
          <w:sz w:val="28"/>
          <w:szCs w:val="28"/>
          <w:lang w:val="en-GB"/>
        </w:rPr>
      </w:pPr>
      <w:r w:rsidRPr="00F72D19">
        <w:rPr>
          <w:b/>
          <w:bCs/>
          <w:sz w:val="28"/>
          <w:szCs w:val="28"/>
          <w:lang w:val="en-GB"/>
        </w:rPr>
        <w:t xml:space="preserve">Box 2 </w:t>
      </w:r>
      <w:r w:rsidR="00BB13D0">
        <w:rPr>
          <w:rFonts w:hint="eastAsia"/>
          <w:b/>
          <w:bCs/>
          <w:sz w:val="28"/>
          <w:szCs w:val="28"/>
          <w:lang w:val="en-GB" w:eastAsia="zh-CN"/>
        </w:rPr>
        <w:t>教材</w:t>
      </w:r>
      <w:r w:rsidRPr="00F72D19">
        <w:rPr>
          <w:b/>
          <w:bCs/>
          <w:sz w:val="28"/>
          <w:szCs w:val="28"/>
          <w:lang w:val="en-GB"/>
        </w:rPr>
        <w:t>or 3</w:t>
      </w:r>
      <w:r w:rsidR="00E177D3">
        <w:rPr>
          <w:b/>
          <w:bCs/>
          <w:sz w:val="28"/>
          <w:szCs w:val="28"/>
          <w:lang w:val="en-GB"/>
        </w:rPr>
        <w:t xml:space="preserve"> </w:t>
      </w:r>
      <w:r w:rsidR="00E177D3">
        <w:rPr>
          <w:rFonts w:hint="eastAsia"/>
          <w:b/>
          <w:bCs/>
          <w:sz w:val="28"/>
          <w:szCs w:val="28"/>
          <w:lang w:val="en-GB" w:eastAsia="zh-CN"/>
        </w:rPr>
        <w:t>参考书</w:t>
      </w:r>
    </w:p>
    <w:p w14:paraId="48702F63" w14:textId="55677759" w:rsidR="00F72D19" w:rsidRDefault="00F72D19" w:rsidP="00F72D19">
      <w:pPr>
        <w:rPr>
          <w:lang w:val="en-GB"/>
        </w:rPr>
      </w:pPr>
      <w:r>
        <w:rPr>
          <w:lang w:val="en-GB"/>
        </w:rPr>
        <w:t>References:</w:t>
      </w:r>
    </w:p>
    <w:p w14:paraId="7D5A804C" w14:textId="42FB3B4D" w:rsidR="00F72D19" w:rsidRDefault="00F72D19" w:rsidP="00F72D19">
      <w:pPr>
        <w:rPr>
          <w:lang w:val="en-GB"/>
        </w:rPr>
      </w:pPr>
      <w:r>
        <w:rPr>
          <w:lang w:val="en-GB"/>
        </w:rPr>
        <w:t>Ludger Schuknecht (2020) Public Spending and the Role of the State. Cambridge: Cambridge University Press.</w:t>
      </w:r>
    </w:p>
    <w:p w14:paraId="3B1ED642" w14:textId="3D70F55D" w:rsidR="00F72D19" w:rsidRDefault="00F72D19" w:rsidP="00F72D19">
      <w:pPr>
        <w:rPr>
          <w:lang w:val="en-GB"/>
        </w:rPr>
      </w:pPr>
      <w:r>
        <w:rPr>
          <w:lang w:val="en-GB"/>
        </w:rPr>
        <w:t>Ludger Schuknecht (2022) Debt Sustainability—A Global Perspective. Forthcoming in: Cambridge Elements of International Economics (pdf will be provided if the study is not out before the start of the semester)</w:t>
      </w:r>
    </w:p>
    <w:p w14:paraId="3181B9C4" w14:textId="6655E35F" w:rsidR="00F72D19" w:rsidRDefault="00F72D19" w:rsidP="00F72D19">
      <w:pPr>
        <w:rPr>
          <w:lang w:val="en-GB"/>
        </w:rPr>
      </w:pPr>
    </w:p>
    <w:p w14:paraId="0800A628" w14:textId="263EAF9D" w:rsidR="00F72D19" w:rsidRPr="002B2B0A" w:rsidRDefault="00F72D19" w:rsidP="00F72D19">
      <w:pPr>
        <w:rPr>
          <w:b/>
          <w:bCs/>
          <w:sz w:val="28"/>
          <w:szCs w:val="28"/>
          <w:lang w:val="en-GB"/>
        </w:rPr>
      </w:pPr>
      <w:r w:rsidRPr="002B2B0A">
        <w:rPr>
          <w:b/>
          <w:bCs/>
          <w:sz w:val="28"/>
          <w:szCs w:val="28"/>
          <w:lang w:val="en-GB"/>
        </w:rPr>
        <w:t>Box “Teaching Method”</w:t>
      </w:r>
      <w:r w:rsidR="00EE5697">
        <w:rPr>
          <w:b/>
          <w:bCs/>
          <w:sz w:val="28"/>
          <w:szCs w:val="28"/>
          <w:lang w:val="en-GB"/>
        </w:rPr>
        <w:t xml:space="preserve"> </w:t>
      </w:r>
      <w:r w:rsidR="00E177D3">
        <w:rPr>
          <w:rFonts w:hint="eastAsia"/>
          <w:b/>
          <w:bCs/>
          <w:sz w:val="28"/>
          <w:szCs w:val="28"/>
          <w:lang w:val="en-GB" w:eastAsia="zh-CN"/>
        </w:rPr>
        <w:t>教学方式</w:t>
      </w:r>
    </w:p>
    <w:p w14:paraId="125C0F6F" w14:textId="6F8635C7" w:rsidR="00F72D19" w:rsidRPr="00630D7C" w:rsidRDefault="00F72D19" w:rsidP="00F72D19">
      <w:pPr>
        <w:rPr>
          <w:lang w:val="en-GB"/>
        </w:rPr>
      </w:pPr>
      <w:r>
        <w:rPr>
          <w:lang w:val="en-GB"/>
        </w:rPr>
        <w:t xml:space="preserve">The course would start with </w:t>
      </w:r>
      <w:r w:rsidR="002B2B0A">
        <w:rPr>
          <w:lang w:val="en-GB"/>
        </w:rPr>
        <w:t xml:space="preserve">1 or </w:t>
      </w:r>
      <w:r>
        <w:rPr>
          <w:lang w:val="en-GB"/>
        </w:rPr>
        <w:t>2 lecture</w:t>
      </w:r>
      <w:r w:rsidR="002B2B0A">
        <w:rPr>
          <w:lang w:val="en-GB"/>
        </w:rPr>
        <w:t xml:space="preserve"> session</w:t>
      </w:r>
      <w:r>
        <w:rPr>
          <w:lang w:val="en-GB"/>
        </w:rPr>
        <w:t xml:space="preserve">s </w:t>
      </w:r>
      <w:r w:rsidR="002B2B0A">
        <w:rPr>
          <w:lang w:val="en-GB"/>
        </w:rPr>
        <w:t>with</w:t>
      </w:r>
      <w:r>
        <w:rPr>
          <w:lang w:val="en-GB"/>
        </w:rPr>
        <w:t xml:space="preserve"> interactive discussions</w:t>
      </w:r>
      <w:r w:rsidR="002B2B0A">
        <w:rPr>
          <w:lang w:val="en-GB"/>
        </w:rPr>
        <w:t xml:space="preserve"> before turning to more mixed formats with lecture elements, student presentations and student discussions. </w:t>
      </w:r>
    </w:p>
    <w:p w14:paraId="02BEA1E8" w14:textId="7633EB12" w:rsidR="00F72D19" w:rsidRDefault="00F72D19" w:rsidP="00F72D19">
      <w:pPr>
        <w:rPr>
          <w:lang w:val="en-GB"/>
        </w:rPr>
      </w:pPr>
      <w:r>
        <w:rPr>
          <w:lang w:val="en-GB"/>
        </w:rPr>
        <w:t>S</w:t>
      </w:r>
      <w:r w:rsidRPr="00630D7C">
        <w:rPr>
          <w:lang w:val="en-GB"/>
        </w:rPr>
        <w:t>tudent contributions would</w:t>
      </w:r>
      <w:r w:rsidR="002B2B0A">
        <w:rPr>
          <w:lang w:val="en-GB"/>
        </w:rPr>
        <w:t>, therefore,</w:t>
      </w:r>
      <w:r>
        <w:rPr>
          <w:lang w:val="en-GB"/>
        </w:rPr>
        <w:t xml:space="preserve"> include presentations (academic,</w:t>
      </w:r>
      <w:r w:rsidRPr="00630D7C">
        <w:rPr>
          <w:lang w:val="en-GB"/>
        </w:rPr>
        <w:t xml:space="preserve"> </w:t>
      </w:r>
      <w:r w:rsidR="007A09BD">
        <w:rPr>
          <w:lang w:val="en-GB"/>
        </w:rPr>
        <w:t>to policy makers, in</w:t>
      </w:r>
      <w:r w:rsidR="002B2B0A">
        <w:rPr>
          <w:lang w:val="en-GB"/>
        </w:rPr>
        <w:t xml:space="preserve"> </w:t>
      </w:r>
      <w:r>
        <w:rPr>
          <w:lang w:val="en-GB"/>
        </w:rPr>
        <w:t>panel</w:t>
      </w:r>
      <w:r w:rsidR="007A09BD">
        <w:rPr>
          <w:lang w:val="en-GB"/>
        </w:rPr>
        <w:t>s</w:t>
      </w:r>
      <w:r w:rsidRPr="00630D7C">
        <w:rPr>
          <w:lang w:val="en-GB"/>
        </w:rPr>
        <w:t xml:space="preserve">, </w:t>
      </w:r>
      <w:r w:rsidR="007A09BD">
        <w:rPr>
          <w:lang w:val="en-GB"/>
        </w:rPr>
        <w:t xml:space="preserve">or </w:t>
      </w:r>
      <w:r>
        <w:rPr>
          <w:lang w:val="en-GB"/>
        </w:rPr>
        <w:t>other formats), classroom participation</w:t>
      </w:r>
      <w:r w:rsidRPr="00630D7C">
        <w:rPr>
          <w:lang w:val="en-GB"/>
        </w:rPr>
        <w:t xml:space="preserve"> plus </w:t>
      </w:r>
      <w:r>
        <w:rPr>
          <w:lang w:val="en-GB"/>
        </w:rPr>
        <w:t>paper/examen paper</w:t>
      </w:r>
      <w:r w:rsidRPr="00630D7C">
        <w:rPr>
          <w:lang w:val="en-GB"/>
        </w:rPr>
        <w:t>.</w:t>
      </w:r>
      <w:r>
        <w:rPr>
          <w:lang w:val="en-GB"/>
        </w:rPr>
        <w:t xml:space="preserve"> </w:t>
      </w:r>
      <w:r w:rsidR="002B2B0A">
        <w:rPr>
          <w:lang w:val="en-GB"/>
        </w:rPr>
        <w:t>This should be discussed after the first and second session.</w:t>
      </w:r>
    </w:p>
    <w:p w14:paraId="6023F267" w14:textId="1252B344" w:rsidR="002B2B0A" w:rsidRDefault="002B2B0A" w:rsidP="00F72D19">
      <w:pPr>
        <w:rPr>
          <w:lang w:val="en-GB"/>
        </w:rPr>
      </w:pPr>
      <w:r>
        <w:rPr>
          <w:lang w:val="en-GB"/>
        </w:rPr>
        <w:t>Enrolment is limited to 25 students to allow for sufficient interaction.</w:t>
      </w:r>
    </w:p>
    <w:p w14:paraId="09B40568" w14:textId="17AC6A78" w:rsidR="002B2B0A" w:rsidRDefault="002B2B0A" w:rsidP="00F72D19">
      <w:pPr>
        <w:rPr>
          <w:lang w:val="en-GB"/>
        </w:rPr>
      </w:pPr>
    </w:p>
    <w:p w14:paraId="4C7D4467" w14:textId="3DEC1DC4" w:rsidR="002B2B0A" w:rsidRPr="002B2B0A" w:rsidRDefault="002B2B0A" w:rsidP="00F72D19">
      <w:pPr>
        <w:rPr>
          <w:rFonts w:hint="eastAsia"/>
          <w:b/>
          <w:bCs/>
          <w:sz w:val="28"/>
          <w:szCs w:val="28"/>
          <w:lang w:val="en-GB" w:eastAsia="zh-CN"/>
        </w:rPr>
      </w:pPr>
      <w:r w:rsidRPr="002B2B0A">
        <w:rPr>
          <w:b/>
          <w:bCs/>
          <w:sz w:val="28"/>
          <w:szCs w:val="28"/>
          <w:lang w:val="en-GB"/>
        </w:rPr>
        <w:t>Box “</w:t>
      </w:r>
      <w:proofErr w:type="gramStart"/>
      <w:r w:rsidRPr="002B2B0A">
        <w:rPr>
          <w:b/>
          <w:bCs/>
          <w:sz w:val="28"/>
          <w:szCs w:val="28"/>
          <w:lang w:val="en-GB"/>
        </w:rPr>
        <w:t>Content”</w:t>
      </w:r>
      <w:r w:rsidR="00EE5697">
        <w:rPr>
          <w:rFonts w:hint="eastAsia"/>
          <w:b/>
          <w:bCs/>
          <w:sz w:val="28"/>
          <w:szCs w:val="28"/>
          <w:lang w:val="en-GB" w:eastAsia="zh-CN"/>
        </w:rPr>
        <w:t>主要内容</w:t>
      </w:r>
      <w:proofErr w:type="gramEnd"/>
      <w:r w:rsidR="00EE5697">
        <w:rPr>
          <w:rFonts w:hint="eastAsia"/>
          <w:b/>
          <w:bCs/>
          <w:sz w:val="28"/>
          <w:szCs w:val="28"/>
          <w:lang w:val="en-GB" w:eastAsia="zh-CN"/>
        </w:rPr>
        <w:t xml:space="preserve"> </w:t>
      </w:r>
      <w:r w:rsidR="00EE5697">
        <w:rPr>
          <w:rFonts w:hint="eastAsia"/>
          <w:b/>
          <w:bCs/>
          <w:sz w:val="28"/>
          <w:szCs w:val="28"/>
          <w:lang w:val="en-GB" w:eastAsia="zh-CN"/>
        </w:rPr>
        <w:t>及对应学时</w:t>
      </w:r>
    </w:p>
    <w:p w14:paraId="3DCC08D3" w14:textId="1ECFB1E0" w:rsidR="002B2B0A" w:rsidRDefault="002B2B0A" w:rsidP="002B2B0A">
      <w:pPr>
        <w:rPr>
          <w:lang w:val="en-GB"/>
        </w:rPr>
      </w:pPr>
      <w:r>
        <w:rPr>
          <w:lang w:val="en-GB"/>
        </w:rPr>
        <w:t>Objective: convey a sound economic and policy understanding regarding the role of the state and public expenditure. This includes theoretical and empirical concepts and extensive applications and policy discussion on the history of public spending, government “performance” and reform, fiscal sustainability and fiscal risks, financing constraints for government, and the role of fiscal rules from a comparative international perspective.</w:t>
      </w:r>
    </w:p>
    <w:p w14:paraId="2FDEB9BA" w14:textId="5C035D87" w:rsidR="002B2B0A" w:rsidRDefault="002B2B0A" w:rsidP="002B2B0A">
      <w:pPr>
        <w:pStyle w:val="ListParagraph"/>
        <w:numPr>
          <w:ilvl w:val="0"/>
          <w:numId w:val="1"/>
        </w:numPr>
        <w:rPr>
          <w:lang w:val="en-GB"/>
        </w:rPr>
      </w:pPr>
      <w:r>
        <w:rPr>
          <w:lang w:val="en-GB"/>
        </w:rPr>
        <w:t>The role of the state and public expenditure, government performance and trust</w:t>
      </w:r>
      <w:r w:rsidR="0033392E">
        <w:rPr>
          <w:lang w:val="en-GB"/>
        </w:rPr>
        <w:t>, the history and composition of spending</w:t>
      </w:r>
      <w:r>
        <w:rPr>
          <w:lang w:val="en-GB"/>
        </w:rPr>
        <w:t>.</w:t>
      </w:r>
    </w:p>
    <w:p w14:paraId="24A7C258" w14:textId="3C743D3B" w:rsidR="002B2B0A" w:rsidRPr="00CE6301" w:rsidRDefault="002B2B0A" w:rsidP="002B2B0A">
      <w:pPr>
        <w:pStyle w:val="ListParagraph"/>
        <w:rPr>
          <w:i/>
          <w:iCs/>
          <w:lang w:val="en-GB"/>
        </w:rPr>
      </w:pPr>
      <w:r w:rsidRPr="00CE6301">
        <w:rPr>
          <w:i/>
          <w:iCs/>
          <w:lang w:val="en-GB"/>
        </w:rPr>
        <w:t>Application</w:t>
      </w:r>
      <w:r w:rsidR="0033392E">
        <w:rPr>
          <w:i/>
          <w:iCs/>
          <w:lang w:val="en-GB"/>
        </w:rPr>
        <w:t>s</w:t>
      </w:r>
      <w:r w:rsidRPr="00CE6301">
        <w:rPr>
          <w:i/>
          <w:iCs/>
          <w:lang w:val="en-GB"/>
        </w:rPr>
        <w:t xml:space="preserve">: trust, </w:t>
      </w:r>
      <w:r w:rsidR="0033392E">
        <w:rPr>
          <w:i/>
          <w:iCs/>
          <w:lang w:val="en-GB"/>
        </w:rPr>
        <w:t xml:space="preserve">public </w:t>
      </w:r>
      <w:r w:rsidRPr="00CE6301">
        <w:rPr>
          <w:i/>
          <w:iCs/>
          <w:lang w:val="en-GB"/>
        </w:rPr>
        <w:t xml:space="preserve">spending and performance measurement, </w:t>
      </w:r>
      <w:r w:rsidR="0033392E">
        <w:rPr>
          <w:i/>
          <w:iCs/>
          <w:lang w:val="en-GB"/>
        </w:rPr>
        <w:t>a comparative perspective on</w:t>
      </w:r>
      <w:r w:rsidRPr="00CE6301">
        <w:rPr>
          <w:i/>
          <w:iCs/>
          <w:lang w:val="en-GB"/>
        </w:rPr>
        <w:t xml:space="preserve"> countries and country groups</w:t>
      </w:r>
      <w:r w:rsidR="0033392E">
        <w:rPr>
          <w:i/>
          <w:iCs/>
          <w:lang w:val="en-GB"/>
        </w:rPr>
        <w:t>, policy discussion</w:t>
      </w:r>
    </w:p>
    <w:p w14:paraId="3CB60881" w14:textId="77777777" w:rsidR="002B2B0A" w:rsidRDefault="002B2B0A" w:rsidP="002B2B0A">
      <w:pPr>
        <w:pStyle w:val="ListParagraph"/>
        <w:numPr>
          <w:ilvl w:val="0"/>
          <w:numId w:val="1"/>
        </w:numPr>
        <w:rPr>
          <w:lang w:val="en-GB"/>
        </w:rPr>
      </w:pPr>
      <w:r>
        <w:rPr>
          <w:lang w:val="en-GB"/>
        </w:rPr>
        <w:t>Government performance and efficiency: concepts, indicators and measurement, country comparisons and case studies, policy discussion.</w:t>
      </w:r>
    </w:p>
    <w:p w14:paraId="2E710F83" w14:textId="252D1CBE" w:rsidR="002B2B0A" w:rsidRPr="00CE6301" w:rsidRDefault="002B2B0A" w:rsidP="002B2B0A">
      <w:pPr>
        <w:pStyle w:val="ListParagraph"/>
        <w:rPr>
          <w:i/>
          <w:iCs/>
          <w:lang w:val="en-GB"/>
        </w:rPr>
      </w:pPr>
      <w:r w:rsidRPr="00CE6301">
        <w:rPr>
          <w:i/>
          <w:iCs/>
          <w:lang w:val="en-GB"/>
        </w:rPr>
        <w:t>Application</w:t>
      </w:r>
      <w:r w:rsidR="0033392E">
        <w:rPr>
          <w:i/>
          <w:iCs/>
          <w:lang w:val="en-GB"/>
        </w:rPr>
        <w:t>s</w:t>
      </w:r>
      <w:r w:rsidRPr="00CE6301">
        <w:rPr>
          <w:i/>
          <w:iCs/>
          <w:lang w:val="en-GB"/>
        </w:rPr>
        <w:t>: country comparisons</w:t>
      </w:r>
      <w:r w:rsidR="0033392E">
        <w:rPr>
          <w:i/>
          <w:iCs/>
          <w:lang w:val="en-GB"/>
        </w:rPr>
        <w:t>,</w:t>
      </w:r>
      <w:r w:rsidRPr="00CE6301">
        <w:rPr>
          <w:i/>
          <w:iCs/>
          <w:lang w:val="en-GB"/>
        </w:rPr>
        <w:t xml:space="preserve"> case studies</w:t>
      </w:r>
      <w:r w:rsidR="0033392E">
        <w:rPr>
          <w:i/>
          <w:iCs/>
          <w:lang w:val="en-GB"/>
        </w:rPr>
        <w:t xml:space="preserve"> (possibly student presentation)</w:t>
      </w:r>
    </w:p>
    <w:p w14:paraId="7B2D4945" w14:textId="582F534F" w:rsidR="0033392E" w:rsidRDefault="0033392E" w:rsidP="0033392E">
      <w:pPr>
        <w:pStyle w:val="ListParagraph"/>
        <w:numPr>
          <w:ilvl w:val="0"/>
          <w:numId w:val="1"/>
        </w:numPr>
        <w:rPr>
          <w:lang w:val="en-GB"/>
        </w:rPr>
      </w:pPr>
      <w:r>
        <w:rPr>
          <w:lang w:val="en-GB"/>
        </w:rPr>
        <w:t xml:space="preserve">How to stabilise the economy: </w:t>
      </w:r>
      <w:r w:rsidR="002B2B0A">
        <w:rPr>
          <w:lang w:val="en-GB"/>
        </w:rPr>
        <w:t>Automatic stabilisers versus activist policies</w:t>
      </w:r>
      <w:r>
        <w:rPr>
          <w:lang w:val="en-GB"/>
        </w:rPr>
        <w:t>, expenditure reform experiences</w:t>
      </w:r>
    </w:p>
    <w:p w14:paraId="426CD57A" w14:textId="7D319929" w:rsidR="002B2B0A" w:rsidRPr="0033392E" w:rsidRDefault="0033392E" w:rsidP="0033392E">
      <w:pPr>
        <w:pStyle w:val="ListParagraph"/>
        <w:rPr>
          <w:lang w:val="en-GB"/>
        </w:rPr>
      </w:pPr>
      <w:r w:rsidRPr="0033392E">
        <w:rPr>
          <w:i/>
          <w:iCs/>
          <w:lang w:val="en-GB"/>
        </w:rPr>
        <w:t xml:space="preserve">Applications: multipliers, </w:t>
      </w:r>
      <w:r w:rsidR="002B2B0A" w:rsidRPr="0033392E">
        <w:rPr>
          <w:i/>
          <w:iCs/>
          <w:lang w:val="en-GB"/>
        </w:rPr>
        <w:t>non-Keynesian and super-Keynesian effects</w:t>
      </w:r>
      <w:r>
        <w:rPr>
          <w:i/>
          <w:iCs/>
          <w:lang w:val="en-GB"/>
        </w:rPr>
        <w:t>;</w:t>
      </w:r>
      <w:r w:rsidR="002B2B0A" w:rsidRPr="0033392E">
        <w:rPr>
          <w:i/>
          <w:iCs/>
          <w:lang w:val="en-GB"/>
        </w:rPr>
        <w:t xml:space="preserve"> case studies</w:t>
      </w:r>
      <w:r>
        <w:rPr>
          <w:i/>
          <w:iCs/>
          <w:lang w:val="en-GB"/>
        </w:rPr>
        <w:t xml:space="preserve"> in Asia and Europe</w:t>
      </w:r>
      <w:r w:rsidR="002B2B0A" w:rsidRPr="0033392E">
        <w:rPr>
          <w:i/>
          <w:iCs/>
          <w:lang w:val="en-GB"/>
        </w:rPr>
        <w:t xml:space="preserve">, </w:t>
      </w:r>
      <w:r>
        <w:rPr>
          <w:i/>
          <w:iCs/>
          <w:lang w:val="en-GB"/>
        </w:rPr>
        <w:t>with student presentations, policy discussion</w:t>
      </w:r>
    </w:p>
    <w:p w14:paraId="01DD39A8" w14:textId="72CDA9D6" w:rsidR="002B2B0A" w:rsidRPr="00CE6301" w:rsidRDefault="002B2B0A" w:rsidP="002B2B0A">
      <w:pPr>
        <w:pStyle w:val="ListParagraph"/>
        <w:rPr>
          <w:i/>
          <w:iCs/>
          <w:lang w:val="en-GB"/>
        </w:rPr>
      </w:pPr>
    </w:p>
    <w:p w14:paraId="2B0C8800" w14:textId="77777777" w:rsidR="002B2B0A" w:rsidRDefault="002B2B0A" w:rsidP="002B2B0A">
      <w:pPr>
        <w:pStyle w:val="ListParagraph"/>
        <w:numPr>
          <w:ilvl w:val="0"/>
          <w:numId w:val="1"/>
        </w:numPr>
        <w:rPr>
          <w:lang w:val="en-GB"/>
        </w:rPr>
      </w:pPr>
      <w:r>
        <w:rPr>
          <w:lang w:val="en-GB"/>
        </w:rPr>
        <w:t>Social spending and population aging: spending and trends, contingent and implicit liabilities and their measurement, crowding out of other spending, the risk of “social dominance”</w:t>
      </w:r>
    </w:p>
    <w:p w14:paraId="1ACA35DA" w14:textId="51705CE9" w:rsidR="002B2B0A" w:rsidRPr="00CE6301" w:rsidRDefault="002B2B0A" w:rsidP="002B2B0A">
      <w:pPr>
        <w:pStyle w:val="ListParagraph"/>
        <w:rPr>
          <w:i/>
          <w:iCs/>
          <w:lang w:val="en-GB"/>
        </w:rPr>
      </w:pPr>
      <w:r w:rsidRPr="00CE6301">
        <w:rPr>
          <w:i/>
          <w:iCs/>
          <w:lang w:val="en-GB"/>
        </w:rPr>
        <w:t xml:space="preserve">Application: </w:t>
      </w:r>
      <w:r w:rsidR="0033392E">
        <w:rPr>
          <w:i/>
          <w:iCs/>
          <w:lang w:val="en-GB"/>
        </w:rPr>
        <w:t>social spending categories and policies, welfare system pros and cons</w:t>
      </w:r>
      <w:r w:rsidRPr="00CE6301">
        <w:rPr>
          <w:i/>
          <w:iCs/>
          <w:lang w:val="en-GB"/>
        </w:rPr>
        <w:t xml:space="preserve"> </w:t>
      </w:r>
    </w:p>
    <w:p w14:paraId="5A80BB78" w14:textId="7A55CB34" w:rsidR="002B2B0A" w:rsidRDefault="0033392E" w:rsidP="002B2B0A">
      <w:pPr>
        <w:pStyle w:val="ListParagraph"/>
        <w:numPr>
          <w:ilvl w:val="0"/>
          <w:numId w:val="1"/>
        </w:numPr>
        <w:rPr>
          <w:lang w:val="en-GB"/>
        </w:rPr>
      </w:pPr>
      <w:r>
        <w:rPr>
          <w:lang w:val="en-GB"/>
        </w:rPr>
        <w:t>F</w:t>
      </w:r>
      <w:r w:rsidR="002B2B0A">
        <w:rPr>
          <w:lang w:val="en-GB"/>
        </w:rPr>
        <w:t>iscal-financial risks: financing costs and constraints of government, asset price cycles</w:t>
      </w:r>
      <w:r>
        <w:rPr>
          <w:lang w:val="en-GB"/>
        </w:rPr>
        <w:t xml:space="preserve"> and financial crises</w:t>
      </w:r>
      <w:r w:rsidR="002B2B0A">
        <w:rPr>
          <w:lang w:val="en-GB"/>
        </w:rPr>
        <w:t>, role of central banks, international linkages/financing and safety nets</w:t>
      </w:r>
    </w:p>
    <w:p w14:paraId="17A4CB2E" w14:textId="77777777" w:rsidR="002B2B0A" w:rsidRDefault="002B2B0A" w:rsidP="002B2B0A">
      <w:pPr>
        <w:pStyle w:val="ListParagraph"/>
        <w:rPr>
          <w:lang w:val="en-GB"/>
        </w:rPr>
      </w:pPr>
      <w:r w:rsidRPr="00CE6301">
        <w:rPr>
          <w:i/>
          <w:iCs/>
          <w:lang w:val="en-GB"/>
        </w:rPr>
        <w:t>Application: debt simulations</w:t>
      </w:r>
      <w:r>
        <w:rPr>
          <w:i/>
          <w:iCs/>
          <w:lang w:val="en-GB"/>
        </w:rPr>
        <w:t>,</w:t>
      </w:r>
      <w:r w:rsidRPr="006C19A8">
        <w:rPr>
          <w:i/>
          <w:iCs/>
          <w:lang w:val="en-GB"/>
        </w:rPr>
        <w:t xml:space="preserve"> </w:t>
      </w:r>
      <w:r w:rsidRPr="00CE6301">
        <w:rPr>
          <w:i/>
          <w:iCs/>
          <w:lang w:val="en-GB"/>
        </w:rPr>
        <w:t xml:space="preserve">case studies on financial </w:t>
      </w:r>
      <w:r>
        <w:rPr>
          <w:i/>
          <w:iCs/>
          <w:lang w:val="en-GB"/>
        </w:rPr>
        <w:t>vulnerabilities</w:t>
      </w:r>
    </w:p>
    <w:p w14:paraId="28135C5C" w14:textId="77777777" w:rsidR="002B2B0A" w:rsidRDefault="002B2B0A" w:rsidP="002B2B0A">
      <w:pPr>
        <w:pStyle w:val="ListParagraph"/>
        <w:numPr>
          <w:ilvl w:val="0"/>
          <w:numId w:val="1"/>
        </w:numPr>
        <w:rPr>
          <w:lang w:val="en-GB"/>
        </w:rPr>
      </w:pPr>
      <w:r>
        <w:rPr>
          <w:lang w:val="en-GB"/>
        </w:rPr>
        <w:t>Fiscal rules: fiscal rules for aggregates (deficits, debt, spending) and the budget process (spending reviews, fiscal risk assessment, fiscal councils, etc.), debt restructuring</w:t>
      </w:r>
    </w:p>
    <w:p w14:paraId="09CAF531" w14:textId="77777777" w:rsidR="002B2B0A" w:rsidRDefault="002B2B0A" w:rsidP="002B2B0A">
      <w:pPr>
        <w:pStyle w:val="ListParagraph"/>
        <w:rPr>
          <w:i/>
          <w:iCs/>
          <w:lang w:val="en-GB"/>
        </w:rPr>
      </w:pPr>
      <w:r w:rsidRPr="00CE6301">
        <w:rPr>
          <w:i/>
          <w:iCs/>
          <w:lang w:val="en-GB"/>
        </w:rPr>
        <w:t>Application: case studies on success and failure of rules and debt restructuring</w:t>
      </w:r>
    </w:p>
    <w:p w14:paraId="4A2CFC04" w14:textId="722DFE03" w:rsidR="002B2B0A" w:rsidRDefault="002B2B0A" w:rsidP="002B2B0A">
      <w:pPr>
        <w:pStyle w:val="ListParagraph"/>
        <w:numPr>
          <w:ilvl w:val="0"/>
          <w:numId w:val="1"/>
        </w:numPr>
        <w:rPr>
          <w:lang w:val="en-GB"/>
        </w:rPr>
      </w:pPr>
      <w:r>
        <w:rPr>
          <w:lang w:val="en-GB"/>
        </w:rPr>
        <w:t>Debt sustainability and its determinants (debt, population aging and fiscal crisis,</w:t>
      </w:r>
      <w:r w:rsidR="004D3824">
        <w:rPr>
          <w:lang w:val="en-GB"/>
        </w:rPr>
        <w:t xml:space="preserve"> other factors</w:t>
      </w:r>
      <w:r>
        <w:rPr>
          <w:lang w:val="en-GB"/>
        </w:rPr>
        <w:t xml:space="preserve"> methodologies of debt sustainability analysis)</w:t>
      </w:r>
    </w:p>
    <w:p w14:paraId="3ACD0D87" w14:textId="77777777" w:rsidR="002B2B0A" w:rsidRDefault="002B2B0A" w:rsidP="002B2B0A">
      <w:pPr>
        <w:pStyle w:val="ListParagraph"/>
        <w:rPr>
          <w:lang w:val="en-GB"/>
        </w:rPr>
      </w:pPr>
      <w:r>
        <w:rPr>
          <w:lang w:val="en-GB"/>
        </w:rPr>
        <w:t>Application to EU, China?</w:t>
      </w:r>
    </w:p>
    <w:p w14:paraId="1EA7C00A" w14:textId="7568A29B" w:rsidR="002B2B0A" w:rsidRPr="00CE6301" w:rsidRDefault="004D3824" w:rsidP="004D3824">
      <w:pPr>
        <w:pStyle w:val="ListParagraph"/>
        <w:numPr>
          <w:ilvl w:val="0"/>
          <w:numId w:val="1"/>
        </w:numPr>
        <w:rPr>
          <w:i/>
          <w:iCs/>
          <w:lang w:val="en-GB"/>
        </w:rPr>
      </w:pPr>
      <w:r>
        <w:rPr>
          <w:lang w:val="en-GB"/>
        </w:rPr>
        <w:t xml:space="preserve">Current challenges on expenditure policies: </w:t>
      </w:r>
      <w:r w:rsidR="002B2B0A">
        <w:rPr>
          <w:lang w:val="en-GB"/>
        </w:rPr>
        <w:t>Mastering climate change</w:t>
      </w:r>
      <w:r>
        <w:rPr>
          <w:lang w:val="en-GB"/>
        </w:rPr>
        <w:t>, public spending post-COVID, the European versus the Asian model</w:t>
      </w:r>
    </w:p>
    <w:p w14:paraId="6A4FEFB9" w14:textId="77777777" w:rsidR="002B2B0A" w:rsidRDefault="002B2B0A" w:rsidP="00F72D19">
      <w:pPr>
        <w:rPr>
          <w:lang w:val="en-GB"/>
        </w:rPr>
      </w:pPr>
    </w:p>
    <w:p w14:paraId="11F81D87" w14:textId="72B35E82" w:rsidR="004D3824" w:rsidRDefault="004D3824">
      <w:pPr>
        <w:rPr>
          <w:b/>
          <w:bCs/>
          <w:sz w:val="28"/>
          <w:szCs w:val="28"/>
          <w:lang w:val="en-GB"/>
        </w:rPr>
      </w:pPr>
      <w:r>
        <w:rPr>
          <w:b/>
          <w:bCs/>
          <w:sz w:val="28"/>
          <w:szCs w:val="28"/>
          <w:lang w:val="en-GB"/>
        </w:rPr>
        <w:t>Box “</w:t>
      </w:r>
      <w:proofErr w:type="gramStart"/>
      <w:r>
        <w:rPr>
          <w:b/>
          <w:bCs/>
          <w:sz w:val="28"/>
          <w:szCs w:val="28"/>
          <w:lang w:val="en-GB"/>
        </w:rPr>
        <w:t>Grading”</w:t>
      </w:r>
      <w:r w:rsidR="00E177D3">
        <w:rPr>
          <w:rFonts w:hint="eastAsia"/>
          <w:b/>
          <w:bCs/>
          <w:sz w:val="28"/>
          <w:szCs w:val="28"/>
          <w:lang w:val="en-GB" w:eastAsia="zh-CN"/>
        </w:rPr>
        <w:t>成绩评定</w:t>
      </w:r>
      <w:proofErr w:type="gramEnd"/>
    </w:p>
    <w:p w14:paraId="47049973" w14:textId="4D5EF1E4" w:rsidR="004D3824" w:rsidRPr="004D3824" w:rsidRDefault="004D3824" w:rsidP="004D3824">
      <w:pPr>
        <w:pStyle w:val="ListParagraph"/>
        <w:ind w:left="0"/>
        <w:rPr>
          <w:lang w:val="en-GB"/>
        </w:rPr>
      </w:pPr>
      <w:r w:rsidRPr="004D3824">
        <w:rPr>
          <w:lang w:val="en-GB"/>
        </w:rPr>
        <w:t xml:space="preserve">The grades will be based on the following criteria: attendance (5%), class participation (25%), presentation (30%), paper/exam (40%) </w:t>
      </w:r>
    </w:p>
    <w:p w14:paraId="7B2E8D45" w14:textId="77777777" w:rsidR="00F72D19" w:rsidRDefault="00F72D19">
      <w:pPr>
        <w:rPr>
          <w:b/>
          <w:bCs/>
          <w:sz w:val="28"/>
          <w:szCs w:val="28"/>
          <w:lang w:val="en-GB"/>
        </w:rPr>
      </w:pPr>
    </w:p>
    <w:p w14:paraId="0EA500C8" w14:textId="77777777" w:rsidR="004D3824" w:rsidRDefault="004D3824">
      <w:pPr>
        <w:rPr>
          <w:b/>
          <w:bCs/>
          <w:sz w:val="28"/>
          <w:szCs w:val="28"/>
          <w:lang w:val="en-GB"/>
        </w:rPr>
      </w:pPr>
      <w:r>
        <w:rPr>
          <w:b/>
          <w:bCs/>
          <w:sz w:val="28"/>
          <w:szCs w:val="28"/>
          <w:lang w:val="en-GB"/>
        </w:rPr>
        <w:br w:type="page"/>
      </w:r>
    </w:p>
    <w:p w14:paraId="73CA8C13" w14:textId="05F7CDF6" w:rsidR="00806B6D" w:rsidRDefault="00806B6D">
      <w:pPr>
        <w:rPr>
          <w:b/>
          <w:bCs/>
          <w:sz w:val="28"/>
          <w:szCs w:val="28"/>
          <w:lang w:val="en-GB"/>
        </w:rPr>
      </w:pPr>
      <w:r w:rsidRPr="00BD3EC7">
        <w:rPr>
          <w:b/>
          <w:bCs/>
          <w:sz w:val="28"/>
          <w:szCs w:val="28"/>
          <w:lang w:val="en-GB"/>
        </w:rPr>
        <w:lastRenderedPageBreak/>
        <w:t>Options for Teaching Modules</w:t>
      </w:r>
    </w:p>
    <w:p w14:paraId="3AA79FB6" w14:textId="354BCD03" w:rsidR="004C6517" w:rsidRPr="00630D7C" w:rsidRDefault="004C6517">
      <w:pPr>
        <w:rPr>
          <w:lang w:val="en-GB"/>
        </w:rPr>
      </w:pPr>
      <w:r w:rsidRPr="00630D7C">
        <w:rPr>
          <w:lang w:val="en-GB"/>
        </w:rPr>
        <w:t xml:space="preserve">This course </w:t>
      </w:r>
      <w:r w:rsidR="006C19A8" w:rsidRPr="006C19A8">
        <w:rPr>
          <w:lang w:val="en-GB"/>
        </w:rPr>
        <w:t>(o</w:t>
      </w:r>
      <w:r w:rsidR="006C19A8">
        <w:rPr>
          <w:lang w:val="en-GB"/>
        </w:rPr>
        <w:t xml:space="preserve">r course module) </w:t>
      </w:r>
      <w:r w:rsidRPr="00630D7C">
        <w:rPr>
          <w:lang w:val="en-GB"/>
        </w:rPr>
        <w:t>should be directed at Master or advanced Bachelor student as a way of learning about the role of the state in the economy in a manner that combines theoretical and empirical learning with practical experiences, case studies, debates and most of all much student engagement.</w:t>
      </w:r>
    </w:p>
    <w:p w14:paraId="2BECF580" w14:textId="735FA9E0" w:rsidR="004C6517" w:rsidRPr="00630D7C" w:rsidRDefault="004C6517">
      <w:pPr>
        <w:rPr>
          <w:lang w:val="en-GB"/>
        </w:rPr>
      </w:pPr>
      <w:r w:rsidRPr="00630D7C">
        <w:rPr>
          <w:lang w:val="en-GB"/>
        </w:rPr>
        <w:t xml:space="preserve">In this „lighter” format than a pure lecture, student contributions would focus on country/regional experiences, controversial debates with role plays, presentations to </w:t>
      </w:r>
      <w:r w:rsidR="006C19A8">
        <w:rPr>
          <w:lang w:val="en-GB"/>
        </w:rPr>
        <w:t xml:space="preserve">(mock) </w:t>
      </w:r>
      <w:r w:rsidRPr="00630D7C">
        <w:rPr>
          <w:lang w:val="en-GB"/>
        </w:rPr>
        <w:t>senior officials and possibly other formats, plus short write ups of their contributions in different formats.</w:t>
      </w:r>
    </w:p>
    <w:p w14:paraId="573DBC65" w14:textId="024E8CF5" w:rsidR="004C6517" w:rsidRPr="00630D7C" w:rsidRDefault="004C6517">
      <w:pPr>
        <w:rPr>
          <w:lang w:val="en-GB"/>
        </w:rPr>
      </w:pPr>
      <w:r w:rsidRPr="00630D7C">
        <w:rPr>
          <w:lang w:val="en-GB"/>
        </w:rPr>
        <w:t xml:space="preserve">The course would as desirable and available, include contributions from outside debaters, “clients” and advisers, but not outside lecturers. It could </w:t>
      </w:r>
      <w:r w:rsidR="006C19A8">
        <w:rPr>
          <w:lang w:val="en-GB"/>
        </w:rPr>
        <w:t xml:space="preserve">also </w:t>
      </w:r>
      <w:r w:rsidRPr="00630D7C">
        <w:rPr>
          <w:lang w:val="en-GB"/>
        </w:rPr>
        <w:t>be done in conjunction with a university partner</w:t>
      </w:r>
      <w:r w:rsidR="006C19A8">
        <w:rPr>
          <w:lang w:val="en-GB"/>
        </w:rPr>
        <w:t xml:space="preserve">, complementing </w:t>
      </w:r>
      <w:proofErr w:type="gramStart"/>
      <w:r w:rsidR="006C19A8">
        <w:rPr>
          <w:lang w:val="en-GB"/>
        </w:rPr>
        <w:t>e.g.</w:t>
      </w:r>
      <w:proofErr w:type="gramEnd"/>
      <w:r w:rsidR="006C19A8">
        <w:rPr>
          <w:lang w:val="en-GB"/>
        </w:rPr>
        <w:t xml:space="preserve"> a public finance or related course</w:t>
      </w:r>
      <w:r w:rsidRPr="00630D7C">
        <w:rPr>
          <w:lang w:val="en-GB"/>
        </w:rPr>
        <w:t>.</w:t>
      </w:r>
    </w:p>
    <w:p w14:paraId="095D0EEA" w14:textId="4E1846BE" w:rsidR="004C6517" w:rsidRPr="00630D7C" w:rsidRDefault="006C19A8">
      <w:pPr>
        <w:rPr>
          <w:lang w:val="en-GB"/>
        </w:rPr>
      </w:pPr>
      <w:r>
        <w:rPr>
          <w:lang w:val="en-GB"/>
        </w:rPr>
        <w:t>Different lengths and approaches are possible: combined with existing courses, half or full semester course, modules of different lengths</w:t>
      </w:r>
    </w:p>
    <w:p w14:paraId="6B5C3BEF" w14:textId="77777777" w:rsidR="004C6517" w:rsidRPr="00630D7C" w:rsidRDefault="004C6517">
      <w:pPr>
        <w:rPr>
          <w:b/>
          <w:bCs/>
          <w:lang w:val="en-GB"/>
        </w:rPr>
      </w:pPr>
    </w:p>
    <w:p w14:paraId="7D4CCF0C" w14:textId="6812AB0B" w:rsidR="008F6074" w:rsidRPr="004C6517" w:rsidRDefault="008F6074" w:rsidP="00806B6D">
      <w:pPr>
        <w:pStyle w:val="ListParagraph"/>
        <w:numPr>
          <w:ilvl w:val="0"/>
          <w:numId w:val="3"/>
        </w:numPr>
        <w:rPr>
          <w:b/>
          <w:bCs/>
          <w:sz w:val="24"/>
          <w:szCs w:val="24"/>
          <w:lang w:val="en-GB"/>
        </w:rPr>
      </w:pPr>
      <w:r w:rsidRPr="004C6517">
        <w:rPr>
          <w:b/>
          <w:bCs/>
          <w:sz w:val="24"/>
          <w:szCs w:val="24"/>
          <w:lang w:val="en-GB"/>
        </w:rPr>
        <w:t>Course Outline</w:t>
      </w:r>
      <w:r w:rsidR="00715F4D" w:rsidRPr="004C6517">
        <w:rPr>
          <w:b/>
          <w:bCs/>
          <w:sz w:val="24"/>
          <w:szCs w:val="24"/>
          <w:lang w:val="en-GB"/>
        </w:rPr>
        <w:t xml:space="preserve"> </w:t>
      </w:r>
      <w:r w:rsidR="00B700F9" w:rsidRPr="004C6517">
        <w:rPr>
          <w:b/>
          <w:bCs/>
          <w:sz w:val="24"/>
          <w:szCs w:val="24"/>
          <w:lang w:val="en-GB"/>
        </w:rPr>
        <w:t>“</w:t>
      </w:r>
      <w:r w:rsidRPr="004C6517">
        <w:rPr>
          <w:b/>
          <w:bCs/>
          <w:sz w:val="24"/>
          <w:szCs w:val="24"/>
          <w:lang w:val="en-GB"/>
        </w:rPr>
        <w:t>Public Spending and the Role of the State</w:t>
      </w:r>
      <w:r w:rsidR="00B700F9" w:rsidRPr="004C6517">
        <w:rPr>
          <w:b/>
          <w:bCs/>
          <w:sz w:val="24"/>
          <w:szCs w:val="24"/>
          <w:lang w:val="en-GB"/>
        </w:rPr>
        <w:t>”</w:t>
      </w:r>
      <w:r w:rsidR="00806B6D" w:rsidRPr="004C6517">
        <w:rPr>
          <w:b/>
          <w:bCs/>
          <w:sz w:val="24"/>
          <w:szCs w:val="24"/>
          <w:lang w:val="en-GB"/>
        </w:rPr>
        <w:t xml:space="preserve"> (2 hours</w:t>
      </w:r>
      <w:r w:rsidR="004C6517" w:rsidRPr="004C6517">
        <w:rPr>
          <w:b/>
          <w:bCs/>
          <w:sz w:val="24"/>
          <w:szCs w:val="24"/>
          <w:lang w:val="en-GB"/>
        </w:rPr>
        <w:t xml:space="preserve"> x 8 or 16</w:t>
      </w:r>
      <w:r w:rsidR="00806B6D" w:rsidRPr="004C6517">
        <w:rPr>
          <w:b/>
          <w:bCs/>
          <w:sz w:val="24"/>
          <w:szCs w:val="24"/>
          <w:lang w:val="en-GB"/>
        </w:rPr>
        <w:t>)</w:t>
      </w:r>
    </w:p>
    <w:p w14:paraId="694D24A7" w14:textId="6CE785C9" w:rsidR="008F6074" w:rsidRDefault="008F6074">
      <w:pPr>
        <w:rPr>
          <w:lang w:val="en-GB"/>
        </w:rPr>
      </w:pPr>
      <w:r>
        <w:rPr>
          <w:lang w:val="en-GB"/>
        </w:rPr>
        <w:t xml:space="preserve">Objective: convey </w:t>
      </w:r>
      <w:r w:rsidR="00B22C07">
        <w:rPr>
          <w:lang w:val="en-GB"/>
        </w:rPr>
        <w:t>a sound economic and policy understanding</w:t>
      </w:r>
      <w:r>
        <w:rPr>
          <w:lang w:val="en-GB"/>
        </w:rPr>
        <w:t xml:space="preserve"> </w:t>
      </w:r>
      <w:r w:rsidR="00D9160A">
        <w:rPr>
          <w:lang w:val="en-GB"/>
        </w:rPr>
        <w:t>regarding</w:t>
      </w:r>
      <w:r>
        <w:rPr>
          <w:lang w:val="en-GB"/>
        </w:rPr>
        <w:t xml:space="preserve"> the role of the state</w:t>
      </w:r>
      <w:r w:rsidR="009A1EC2">
        <w:rPr>
          <w:lang w:val="en-GB"/>
        </w:rPr>
        <w:t>,</w:t>
      </w:r>
      <w:r>
        <w:rPr>
          <w:lang w:val="en-GB"/>
        </w:rPr>
        <w:t xml:space="preserve"> public expenditure</w:t>
      </w:r>
      <w:r w:rsidR="009A1EC2">
        <w:rPr>
          <w:lang w:val="en-GB"/>
        </w:rPr>
        <w:t>, and change</w:t>
      </w:r>
      <w:r w:rsidR="006A5568">
        <w:rPr>
          <w:lang w:val="en-GB"/>
        </w:rPr>
        <w:t xml:space="preserve">. This includes </w:t>
      </w:r>
      <w:r w:rsidR="00B22C07">
        <w:rPr>
          <w:lang w:val="en-GB"/>
        </w:rPr>
        <w:t xml:space="preserve">theoretical and empirical concepts and extensive applications and policy discussion on </w:t>
      </w:r>
      <w:r w:rsidR="00C50475">
        <w:rPr>
          <w:lang w:val="en-GB"/>
        </w:rPr>
        <w:t>the history of public spending</w:t>
      </w:r>
      <w:r w:rsidR="006A5568">
        <w:rPr>
          <w:lang w:val="en-GB"/>
        </w:rPr>
        <w:t xml:space="preserve">, </w:t>
      </w:r>
      <w:r w:rsidR="00C50475">
        <w:rPr>
          <w:lang w:val="en-GB"/>
        </w:rPr>
        <w:t>government “performance” and reform</w:t>
      </w:r>
      <w:r w:rsidR="006A5568">
        <w:rPr>
          <w:lang w:val="en-GB"/>
        </w:rPr>
        <w:t xml:space="preserve">, </w:t>
      </w:r>
      <w:r w:rsidR="00C50475">
        <w:rPr>
          <w:lang w:val="en-GB"/>
        </w:rPr>
        <w:t xml:space="preserve">fiscal </w:t>
      </w:r>
      <w:r w:rsidR="006A5568">
        <w:rPr>
          <w:lang w:val="en-GB"/>
        </w:rPr>
        <w:t xml:space="preserve">sustainability and fiscal risks, </w:t>
      </w:r>
      <w:r w:rsidR="002A6423">
        <w:rPr>
          <w:lang w:val="en-GB"/>
        </w:rPr>
        <w:t xml:space="preserve">financing constraints for government, </w:t>
      </w:r>
      <w:r w:rsidR="006A5568">
        <w:rPr>
          <w:lang w:val="en-GB"/>
        </w:rPr>
        <w:t>and the role of fiscal rules</w:t>
      </w:r>
      <w:r w:rsidR="00715F4D">
        <w:rPr>
          <w:lang w:val="en-GB"/>
        </w:rPr>
        <w:t xml:space="preserve"> from a</w:t>
      </w:r>
      <w:r w:rsidR="00C50475">
        <w:rPr>
          <w:lang w:val="en-GB"/>
        </w:rPr>
        <w:t xml:space="preserve"> comparative</w:t>
      </w:r>
      <w:r w:rsidR="00715F4D">
        <w:rPr>
          <w:lang w:val="en-GB"/>
        </w:rPr>
        <w:t xml:space="preserve"> international perspective</w:t>
      </w:r>
      <w:r w:rsidR="006A5568">
        <w:rPr>
          <w:lang w:val="en-GB"/>
        </w:rPr>
        <w:t>.</w:t>
      </w:r>
    </w:p>
    <w:p w14:paraId="6BFC253F" w14:textId="51169319" w:rsidR="00CE6301" w:rsidRDefault="00CE6301">
      <w:pPr>
        <w:rPr>
          <w:lang w:val="en-GB"/>
        </w:rPr>
      </w:pPr>
      <w:r>
        <w:rPr>
          <w:lang w:val="en-GB"/>
        </w:rPr>
        <w:t>Topics:</w:t>
      </w:r>
    </w:p>
    <w:p w14:paraId="1718246C" w14:textId="7E6795B0" w:rsidR="00DA2760" w:rsidRDefault="006A5568" w:rsidP="00DA2760">
      <w:pPr>
        <w:pStyle w:val="ListParagraph"/>
        <w:numPr>
          <w:ilvl w:val="0"/>
          <w:numId w:val="1"/>
        </w:numPr>
        <w:rPr>
          <w:lang w:val="en-GB"/>
        </w:rPr>
      </w:pPr>
      <w:r>
        <w:rPr>
          <w:lang w:val="en-GB"/>
        </w:rPr>
        <w:t>The role of the state and public expenditure, the classical and Keynesian perspective</w:t>
      </w:r>
      <w:r w:rsidR="007F1DDA">
        <w:rPr>
          <w:lang w:val="en-GB"/>
        </w:rPr>
        <w:t xml:space="preserve"> on the role of public spending</w:t>
      </w:r>
      <w:r w:rsidR="00DA2760">
        <w:rPr>
          <w:lang w:val="en-GB"/>
        </w:rPr>
        <w:t>/</w:t>
      </w:r>
      <w:r w:rsidR="007F1DDA">
        <w:rPr>
          <w:lang w:val="en-GB"/>
        </w:rPr>
        <w:t>the state</w:t>
      </w:r>
      <w:r w:rsidR="00C50475">
        <w:rPr>
          <w:lang w:val="en-GB"/>
        </w:rPr>
        <w:t>;</w:t>
      </w:r>
      <w:r>
        <w:rPr>
          <w:lang w:val="en-GB"/>
        </w:rPr>
        <w:t xml:space="preserve"> </w:t>
      </w:r>
      <w:r w:rsidR="00C50475">
        <w:rPr>
          <w:lang w:val="en-GB"/>
        </w:rPr>
        <w:t xml:space="preserve">public </w:t>
      </w:r>
      <w:r>
        <w:rPr>
          <w:lang w:val="en-GB"/>
        </w:rPr>
        <w:t>expenditure</w:t>
      </w:r>
      <w:r w:rsidR="007F1DDA">
        <w:rPr>
          <w:lang w:val="en-GB"/>
        </w:rPr>
        <w:t xml:space="preserve">, government </w:t>
      </w:r>
      <w:r w:rsidR="00DA2760">
        <w:rPr>
          <w:lang w:val="en-GB"/>
        </w:rPr>
        <w:t xml:space="preserve">performance </w:t>
      </w:r>
      <w:r>
        <w:rPr>
          <w:lang w:val="en-GB"/>
        </w:rPr>
        <w:t>and trust</w:t>
      </w:r>
      <w:r w:rsidR="00DA2760">
        <w:rPr>
          <w:lang w:val="en-GB"/>
        </w:rPr>
        <w:t>.</w:t>
      </w:r>
    </w:p>
    <w:p w14:paraId="40C5F4C1" w14:textId="03FC0D98" w:rsidR="00DA2760" w:rsidRPr="00CE6301" w:rsidRDefault="00DA2760" w:rsidP="00DA2760">
      <w:pPr>
        <w:pStyle w:val="ListParagraph"/>
        <w:rPr>
          <w:i/>
          <w:iCs/>
          <w:lang w:val="en-GB"/>
        </w:rPr>
      </w:pPr>
      <w:r w:rsidRPr="00CE6301">
        <w:rPr>
          <w:i/>
          <w:iCs/>
          <w:lang w:val="en-GB"/>
        </w:rPr>
        <w:t>Application: trust, spending and performance measurement, correlation vs causality</w:t>
      </w:r>
    </w:p>
    <w:p w14:paraId="5B37C829" w14:textId="11CA4079" w:rsidR="00DA2760" w:rsidRPr="00DA2760" w:rsidRDefault="006A5568" w:rsidP="00DA2760">
      <w:pPr>
        <w:pStyle w:val="ListParagraph"/>
        <w:numPr>
          <w:ilvl w:val="0"/>
          <w:numId w:val="1"/>
        </w:numPr>
        <w:rPr>
          <w:lang w:val="en-GB"/>
        </w:rPr>
      </w:pPr>
      <w:r w:rsidRPr="00DA2760">
        <w:rPr>
          <w:lang w:val="en-GB"/>
        </w:rPr>
        <w:t>The history of public expenditure and the history of ideas: the 19</w:t>
      </w:r>
      <w:r w:rsidRPr="00DA2760">
        <w:rPr>
          <w:vertAlign w:val="superscript"/>
          <w:lang w:val="en-GB"/>
        </w:rPr>
        <w:t>th</w:t>
      </w:r>
      <w:r w:rsidRPr="00DA2760">
        <w:rPr>
          <w:lang w:val="en-GB"/>
        </w:rPr>
        <w:t xml:space="preserve"> century, the 20</w:t>
      </w:r>
      <w:r w:rsidRPr="00DA2760">
        <w:rPr>
          <w:vertAlign w:val="superscript"/>
          <w:lang w:val="en-GB"/>
        </w:rPr>
        <w:t>th</w:t>
      </w:r>
      <w:r w:rsidRPr="00DA2760">
        <w:rPr>
          <w:lang w:val="en-GB"/>
        </w:rPr>
        <w:t xml:space="preserve"> century until about 1960, the Keynesian revolution, the counter revolution, return of fiscal</w:t>
      </w:r>
      <w:r w:rsidR="00715F4D" w:rsidRPr="00DA2760">
        <w:rPr>
          <w:lang w:val="en-GB"/>
        </w:rPr>
        <w:t xml:space="preserve"> </w:t>
      </w:r>
      <w:r w:rsidRPr="00DA2760">
        <w:rPr>
          <w:lang w:val="en-GB"/>
        </w:rPr>
        <w:t>activism.</w:t>
      </w:r>
    </w:p>
    <w:p w14:paraId="02241C93" w14:textId="09046D74" w:rsidR="006A5568" w:rsidRPr="00CE6301" w:rsidRDefault="00DA2760" w:rsidP="00DA2760">
      <w:pPr>
        <w:pStyle w:val="ListParagraph"/>
        <w:rPr>
          <w:i/>
          <w:iCs/>
          <w:lang w:val="en-GB"/>
        </w:rPr>
      </w:pPr>
      <w:r w:rsidRPr="00CE6301">
        <w:rPr>
          <w:i/>
          <w:iCs/>
          <w:lang w:val="en-GB"/>
        </w:rPr>
        <w:t xml:space="preserve">Application: </w:t>
      </w:r>
      <w:r w:rsidR="00D9160A" w:rsidRPr="00CE6301">
        <w:rPr>
          <w:i/>
          <w:iCs/>
          <w:lang w:val="en-GB"/>
        </w:rPr>
        <w:t>p</w:t>
      </w:r>
      <w:r w:rsidRPr="00CE6301">
        <w:rPr>
          <w:i/>
          <w:iCs/>
          <w:lang w:val="en-GB"/>
        </w:rPr>
        <w:t>osition of today’s countries and country groups</w:t>
      </w:r>
    </w:p>
    <w:p w14:paraId="33706ECD" w14:textId="0B20F5DE" w:rsidR="00DA2760" w:rsidRDefault="00715F4D" w:rsidP="006A5568">
      <w:pPr>
        <w:pStyle w:val="ListParagraph"/>
        <w:numPr>
          <w:ilvl w:val="0"/>
          <w:numId w:val="1"/>
        </w:numPr>
        <w:rPr>
          <w:lang w:val="en-GB"/>
        </w:rPr>
      </w:pPr>
      <w:r>
        <w:rPr>
          <w:lang w:val="en-GB"/>
        </w:rPr>
        <w:t xml:space="preserve">What do governments do and what do they spend their money on, how do they finance themselves: concepts and facts </w:t>
      </w:r>
      <w:r w:rsidR="00C50475">
        <w:rPr>
          <w:lang w:val="en-GB"/>
        </w:rPr>
        <w:t>about</w:t>
      </w:r>
      <w:r>
        <w:rPr>
          <w:lang w:val="en-GB"/>
        </w:rPr>
        <w:t xml:space="preserve"> expenditure composition</w:t>
      </w:r>
      <w:r w:rsidR="00585674">
        <w:rPr>
          <w:lang w:val="en-GB"/>
        </w:rPr>
        <w:t xml:space="preserve"> and</w:t>
      </w:r>
      <w:r>
        <w:rPr>
          <w:lang w:val="en-GB"/>
        </w:rPr>
        <w:t xml:space="preserve"> classification</w:t>
      </w:r>
      <w:r w:rsidR="00D9160A">
        <w:rPr>
          <w:lang w:val="en-GB"/>
        </w:rPr>
        <w:t>.</w:t>
      </w:r>
      <w:r w:rsidR="00585674">
        <w:rPr>
          <w:lang w:val="en-GB"/>
        </w:rPr>
        <w:t xml:space="preserve"> </w:t>
      </w:r>
    </w:p>
    <w:p w14:paraId="0D6629B6" w14:textId="188A306B" w:rsidR="00715F4D" w:rsidRPr="00DA2760" w:rsidRDefault="00DA2760" w:rsidP="00DA2760">
      <w:pPr>
        <w:pStyle w:val="ListParagraph"/>
        <w:rPr>
          <w:lang w:val="en-GB"/>
        </w:rPr>
      </w:pPr>
      <w:r w:rsidRPr="00CE6301">
        <w:rPr>
          <w:i/>
          <w:iCs/>
          <w:lang w:val="en-GB"/>
        </w:rPr>
        <w:t>Application: country comparisons on expenditure composition, policy dis</w:t>
      </w:r>
      <w:r w:rsidR="00D9160A" w:rsidRPr="00CE6301">
        <w:rPr>
          <w:i/>
          <w:iCs/>
          <w:lang w:val="en-GB"/>
        </w:rPr>
        <w:t>c</w:t>
      </w:r>
      <w:r w:rsidRPr="00CE6301">
        <w:rPr>
          <w:i/>
          <w:iCs/>
          <w:lang w:val="en-GB"/>
        </w:rPr>
        <w:t>ussion</w:t>
      </w:r>
    </w:p>
    <w:p w14:paraId="476A1F59" w14:textId="127C7BAA" w:rsidR="00780538" w:rsidRDefault="00715F4D" w:rsidP="00780538">
      <w:pPr>
        <w:pStyle w:val="ListParagraph"/>
        <w:numPr>
          <w:ilvl w:val="0"/>
          <w:numId w:val="1"/>
        </w:numPr>
        <w:rPr>
          <w:lang w:val="en-GB"/>
        </w:rPr>
      </w:pPr>
      <w:r>
        <w:rPr>
          <w:lang w:val="en-GB"/>
        </w:rPr>
        <w:t xml:space="preserve">Government performance and efficiency: concepts, indicators and measurement, country comparisons and case studies, policy </w:t>
      </w:r>
      <w:r w:rsidR="00C50475">
        <w:rPr>
          <w:lang w:val="en-GB"/>
        </w:rPr>
        <w:t>discussion</w:t>
      </w:r>
      <w:r w:rsidR="00780538">
        <w:rPr>
          <w:lang w:val="en-GB"/>
        </w:rPr>
        <w:t>.</w:t>
      </w:r>
    </w:p>
    <w:p w14:paraId="4CA0EB25" w14:textId="239B42B7" w:rsidR="00DA2760" w:rsidRPr="00CE6301" w:rsidRDefault="00DA2760" w:rsidP="00DA2760">
      <w:pPr>
        <w:pStyle w:val="ListParagraph"/>
        <w:rPr>
          <w:i/>
          <w:iCs/>
          <w:lang w:val="en-GB"/>
        </w:rPr>
      </w:pPr>
      <w:r w:rsidRPr="00CE6301">
        <w:rPr>
          <w:i/>
          <w:iCs/>
          <w:lang w:val="en-GB"/>
        </w:rPr>
        <w:t>Application: country comparisons and case studies</w:t>
      </w:r>
    </w:p>
    <w:p w14:paraId="0BB65B28" w14:textId="53145BFC" w:rsidR="00780538" w:rsidRPr="007F1DDA" w:rsidRDefault="00780538" w:rsidP="007F1DDA">
      <w:pPr>
        <w:pStyle w:val="ListParagraph"/>
        <w:numPr>
          <w:ilvl w:val="0"/>
          <w:numId w:val="1"/>
        </w:numPr>
        <w:rPr>
          <w:lang w:val="en-GB"/>
        </w:rPr>
      </w:pPr>
      <w:r>
        <w:rPr>
          <w:lang w:val="en-GB"/>
        </w:rPr>
        <w:t xml:space="preserve">Automatic stabilisers versus activist policies: </w:t>
      </w:r>
      <w:r w:rsidR="007F1DDA">
        <w:rPr>
          <w:lang w:val="en-GB"/>
        </w:rPr>
        <w:t xml:space="preserve">definition, relevant spending (and tax) categories, </w:t>
      </w:r>
      <w:r w:rsidRPr="00780538">
        <w:rPr>
          <w:lang w:val="en-GB"/>
        </w:rPr>
        <w:t>stabilisation and multiplier</w:t>
      </w:r>
      <w:r>
        <w:rPr>
          <w:lang w:val="en-GB"/>
        </w:rPr>
        <w:t>s</w:t>
      </w:r>
      <w:r w:rsidRPr="00780538">
        <w:rPr>
          <w:lang w:val="en-GB"/>
        </w:rPr>
        <w:t>, non-Keynesian and super-Keynesian effects</w:t>
      </w:r>
      <w:r w:rsidR="00D9160A">
        <w:rPr>
          <w:lang w:val="en-GB"/>
        </w:rPr>
        <w:t>.</w:t>
      </w:r>
      <w:r w:rsidRPr="00780538">
        <w:rPr>
          <w:lang w:val="en-GB"/>
        </w:rPr>
        <w:t xml:space="preserve"> </w:t>
      </w:r>
      <w:r w:rsidR="00DA2760" w:rsidRPr="00CE6301">
        <w:rPr>
          <w:i/>
          <w:iCs/>
          <w:lang w:val="en-GB"/>
        </w:rPr>
        <w:t xml:space="preserve">Application: </w:t>
      </w:r>
      <w:r w:rsidRPr="00CE6301">
        <w:rPr>
          <w:i/>
          <w:iCs/>
          <w:lang w:val="en-GB"/>
        </w:rPr>
        <w:t>simulations, case studies</w:t>
      </w:r>
      <w:r w:rsidR="007F1DDA" w:rsidRPr="00CE6301">
        <w:rPr>
          <w:i/>
          <w:iCs/>
          <w:lang w:val="en-GB"/>
        </w:rPr>
        <w:t>, policy discussion</w:t>
      </w:r>
    </w:p>
    <w:p w14:paraId="017D2EEA" w14:textId="1FCBF19A" w:rsidR="00715F4D" w:rsidRDefault="00715F4D" w:rsidP="006A5568">
      <w:pPr>
        <w:pStyle w:val="ListParagraph"/>
        <w:numPr>
          <w:ilvl w:val="0"/>
          <w:numId w:val="1"/>
        </w:numPr>
        <w:rPr>
          <w:lang w:val="en-GB"/>
        </w:rPr>
      </w:pPr>
      <w:r>
        <w:rPr>
          <w:lang w:val="en-GB"/>
        </w:rPr>
        <w:t>Expenditure reforms and implications for the economy:</w:t>
      </w:r>
      <w:r w:rsidR="007F1DDA">
        <w:rPr>
          <w:lang w:val="en-GB"/>
        </w:rPr>
        <w:t xml:space="preserve"> identification and measurement of fiscal and expenditure reforms, history of reforms,</w:t>
      </w:r>
      <w:r>
        <w:rPr>
          <w:lang w:val="en-GB"/>
        </w:rPr>
        <w:t xml:space="preserve"> facts and myths.</w:t>
      </w:r>
    </w:p>
    <w:p w14:paraId="6E005D1C" w14:textId="4F19B8F9" w:rsidR="00DA2760" w:rsidRPr="00CE6301" w:rsidRDefault="00DA2760" w:rsidP="00DA2760">
      <w:pPr>
        <w:pStyle w:val="ListParagraph"/>
        <w:rPr>
          <w:i/>
          <w:iCs/>
          <w:lang w:val="en-GB"/>
        </w:rPr>
      </w:pPr>
      <w:r w:rsidRPr="00CE6301">
        <w:rPr>
          <w:i/>
          <w:iCs/>
          <w:lang w:val="en-GB"/>
        </w:rPr>
        <w:t>Application: case studies in Asian and European financial cris</w:t>
      </w:r>
      <w:r w:rsidR="00CE6301">
        <w:rPr>
          <w:i/>
          <w:iCs/>
          <w:lang w:val="en-GB"/>
        </w:rPr>
        <w:t>e</w:t>
      </w:r>
      <w:r w:rsidRPr="00CE6301">
        <w:rPr>
          <w:i/>
          <w:iCs/>
          <w:lang w:val="en-GB"/>
        </w:rPr>
        <w:t>s</w:t>
      </w:r>
    </w:p>
    <w:p w14:paraId="7E8B66CC" w14:textId="2C7DF978" w:rsidR="00DA2760" w:rsidRDefault="00585674" w:rsidP="006A5568">
      <w:pPr>
        <w:pStyle w:val="ListParagraph"/>
        <w:numPr>
          <w:ilvl w:val="0"/>
          <w:numId w:val="1"/>
        </w:numPr>
        <w:rPr>
          <w:lang w:val="en-GB"/>
        </w:rPr>
      </w:pPr>
      <w:r>
        <w:rPr>
          <w:lang w:val="en-GB"/>
        </w:rPr>
        <w:t>“</w:t>
      </w:r>
      <w:r w:rsidR="00715F4D">
        <w:rPr>
          <w:lang w:val="en-GB"/>
        </w:rPr>
        <w:t>Optimal</w:t>
      </w:r>
      <w:r>
        <w:rPr>
          <w:lang w:val="en-GB"/>
        </w:rPr>
        <w:t>”</w:t>
      </w:r>
      <w:r w:rsidR="00715F4D">
        <w:rPr>
          <w:lang w:val="en-GB"/>
        </w:rPr>
        <w:t xml:space="preserve"> size of the state: the literature, concepts and measurement, trade-offs</w:t>
      </w:r>
      <w:r w:rsidR="00D76ADA">
        <w:rPr>
          <w:lang w:val="en-GB"/>
        </w:rPr>
        <w:t xml:space="preserve"> and priorities</w:t>
      </w:r>
      <w:r w:rsidR="00D9160A">
        <w:rPr>
          <w:lang w:val="en-GB"/>
        </w:rPr>
        <w:t>.</w:t>
      </w:r>
    </w:p>
    <w:p w14:paraId="7EEFDCBC" w14:textId="28DA0DE9" w:rsidR="00715F4D" w:rsidRDefault="00DA2760" w:rsidP="00DA2760">
      <w:pPr>
        <w:pStyle w:val="ListParagraph"/>
        <w:rPr>
          <w:lang w:val="en-GB"/>
        </w:rPr>
      </w:pPr>
      <w:r w:rsidRPr="00CE6301">
        <w:rPr>
          <w:i/>
          <w:iCs/>
          <w:lang w:val="en-GB"/>
        </w:rPr>
        <w:t>Application: comparison across country groups, cases,</w:t>
      </w:r>
      <w:r w:rsidR="00715F4D" w:rsidRPr="00CE6301">
        <w:rPr>
          <w:i/>
          <w:iCs/>
          <w:lang w:val="en-GB"/>
        </w:rPr>
        <w:t xml:space="preserve"> policy discussions</w:t>
      </w:r>
    </w:p>
    <w:p w14:paraId="50236017" w14:textId="77777777" w:rsidR="00DA2760" w:rsidRDefault="00DA2760" w:rsidP="006A5568">
      <w:pPr>
        <w:pStyle w:val="ListParagraph"/>
        <w:numPr>
          <w:ilvl w:val="0"/>
          <w:numId w:val="1"/>
        </w:numPr>
        <w:rPr>
          <w:lang w:val="en-GB"/>
        </w:rPr>
      </w:pPr>
      <w:r>
        <w:rPr>
          <w:lang w:val="en-GB"/>
        </w:rPr>
        <w:t>Social spending and</w:t>
      </w:r>
      <w:r w:rsidR="00780538">
        <w:rPr>
          <w:lang w:val="en-GB"/>
        </w:rPr>
        <w:t xml:space="preserve"> population aging: </w:t>
      </w:r>
      <w:r>
        <w:rPr>
          <w:lang w:val="en-GB"/>
        </w:rPr>
        <w:t xml:space="preserve">spending and trends, </w:t>
      </w:r>
      <w:r w:rsidR="00780538">
        <w:rPr>
          <w:lang w:val="en-GB"/>
        </w:rPr>
        <w:t xml:space="preserve">contingent and implicit liabilities and their measurement, crowding out </w:t>
      </w:r>
      <w:r>
        <w:rPr>
          <w:lang w:val="en-GB"/>
        </w:rPr>
        <w:t xml:space="preserve">of other spending, </w:t>
      </w:r>
      <w:r w:rsidR="007F1DDA">
        <w:rPr>
          <w:lang w:val="en-GB"/>
        </w:rPr>
        <w:t>the risk of “</w:t>
      </w:r>
      <w:r w:rsidR="00780538">
        <w:rPr>
          <w:lang w:val="en-GB"/>
        </w:rPr>
        <w:t>social dominance</w:t>
      </w:r>
      <w:r w:rsidR="007F1DDA">
        <w:rPr>
          <w:lang w:val="en-GB"/>
        </w:rPr>
        <w:t>”</w:t>
      </w:r>
    </w:p>
    <w:p w14:paraId="1A78C9C5" w14:textId="36F7AAA8" w:rsidR="00715F4D" w:rsidRPr="00CE6301" w:rsidRDefault="00DA2760" w:rsidP="00DA2760">
      <w:pPr>
        <w:pStyle w:val="ListParagraph"/>
        <w:rPr>
          <w:i/>
          <w:iCs/>
          <w:lang w:val="en-GB"/>
        </w:rPr>
      </w:pPr>
      <w:r w:rsidRPr="00CE6301">
        <w:rPr>
          <w:i/>
          <w:iCs/>
          <w:lang w:val="en-GB"/>
        </w:rPr>
        <w:lastRenderedPageBreak/>
        <w:t xml:space="preserve">Application: sustainability analysis </w:t>
      </w:r>
    </w:p>
    <w:p w14:paraId="7294134B" w14:textId="5B6D3CAB" w:rsidR="00B22C07" w:rsidRDefault="00780538" w:rsidP="006A5568">
      <w:pPr>
        <w:pStyle w:val="ListParagraph"/>
        <w:numPr>
          <w:ilvl w:val="0"/>
          <w:numId w:val="1"/>
        </w:numPr>
        <w:rPr>
          <w:lang w:val="en-GB"/>
        </w:rPr>
      </w:pPr>
      <w:r>
        <w:rPr>
          <w:lang w:val="en-GB"/>
        </w:rPr>
        <w:t xml:space="preserve">Fiscal-financial risks 1: financing costs </w:t>
      </w:r>
      <w:r w:rsidR="00B22C07">
        <w:rPr>
          <w:lang w:val="en-GB"/>
        </w:rPr>
        <w:t xml:space="preserve">and constraints </w:t>
      </w:r>
      <w:r>
        <w:rPr>
          <w:lang w:val="en-GB"/>
        </w:rPr>
        <w:t>of government, asset price</w:t>
      </w:r>
      <w:r w:rsidR="007F1DDA">
        <w:rPr>
          <w:lang w:val="en-GB"/>
        </w:rPr>
        <w:t xml:space="preserve"> cycles,</w:t>
      </w:r>
      <w:r>
        <w:rPr>
          <w:lang w:val="en-GB"/>
        </w:rPr>
        <w:t xml:space="preserve"> </w:t>
      </w:r>
      <w:r w:rsidR="006C19A8">
        <w:rPr>
          <w:lang w:val="en-GB"/>
        </w:rPr>
        <w:t>banking and non-bank financial systems and crisis, role of central banks, international linkages/financing and safety nets</w:t>
      </w:r>
    </w:p>
    <w:p w14:paraId="1FF4CFB6" w14:textId="0EF7EED3" w:rsidR="00780538" w:rsidRDefault="00B22C07" w:rsidP="00B22C07">
      <w:pPr>
        <w:pStyle w:val="ListParagraph"/>
        <w:rPr>
          <w:lang w:val="en-GB"/>
        </w:rPr>
      </w:pPr>
      <w:r w:rsidRPr="00CE6301">
        <w:rPr>
          <w:i/>
          <w:iCs/>
          <w:lang w:val="en-GB"/>
        </w:rPr>
        <w:t xml:space="preserve">Application: </w:t>
      </w:r>
      <w:r w:rsidR="00780538" w:rsidRPr="00CE6301">
        <w:rPr>
          <w:i/>
          <w:iCs/>
          <w:lang w:val="en-GB"/>
        </w:rPr>
        <w:t>debt simulations</w:t>
      </w:r>
      <w:r w:rsidR="006C19A8">
        <w:rPr>
          <w:i/>
          <w:iCs/>
          <w:lang w:val="en-GB"/>
        </w:rPr>
        <w:t>,</w:t>
      </w:r>
      <w:r w:rsidR="006C19A8" w:rsidRPr="006C19A8">
        <w:rPr>
          <w:i/>
          <w:iCs/>
          <w:lang w:val="en-GB"/>
        </w:rPr>
        <w:t xml:space="preserve"> </w:t>
      </w:r>
      <w:r w:rsidR="006C19A8" w:rsidRPr="00CE6301">
        <w:rPr>
          <w:i/>
          <w:iCs/>
          <w:lang w:val="en-GB"/>
        </w:rPr>
        <w:t xml:space="preserve">case studies on financial </w:t>
      </w:r>
      <w:r w:rsidR="006C19A8">
        <w:rPr>
          <w:i/>
          <w:iCs/>
          <w:lang w:val="en-GB"/>
        </w:rPr>
        <w:t>vulnerabilities</w:t>
      </w:r>
    </w:p>
    <w:p w14:paraId="69007722" w14:textId="01DC45AC" w:rsidR="00780538" w:rsidRDefault="00780538" w:rsidP="006A5568">
      <w:pPr>
        <w:pStyle w:val="ListParagraph"/>
        <w:numPr>
          <w:ilvl w:val="0"/>
          <w:numId w:val="1"/>
        </w:numPr>
        <w:rPr>
          <w:lang w:val="en-GB"/>
        </w:rPr>
      </w:pPr>
      <w:r>
        <w:rPr>
          <w:lang w:val="en-GB"/>
        </w:rPr>
        <w:t>Fiscal rule</w:t>
      </w:r>
      <w:r w:rsidR="00B22C07">
        <w:rPr>
          <w:lang w:val="en-GB"/>
        </w:rPr>
        <w:t>s</w:t>
      </w:r>
      <w:r>
        <w:rPr>
          <w:lang w:val="en-GB"/>
        </w:rPr>
        <w:t xml:space="preserve">: </w:t>
      </w:r>
      <w:r w:rsidR="00D76ADA">
        <w:rPr>
          <w:lang w:val="en-GB"/>
        </w:rPr>
        <w:t>f</w:t>
      </w:r>
      <w:r>
        <w:rPr>
          <w:lang w:val="en-GB"/>
        </w:rPr>
        <w:t xml:space="preserve">iscal rules for </w:t>
      </w:r>
      <w:r w:rsidR="00B22C07">
        <w:rPr>
          <w:lang w:val="en-GB"/>
        </w:rPr>
        <w:t>aggregates (</w:t>
      </w:r>
      <w:r>
        <w:rPr>
          <w:lang w:val="en-GB"/>
        </w:rPr>
        <w:t>deficits, debt</w:t>
      </w:r>
      <w:r w:rsidR="00B22C07">
        <w:rPr>
          <w:lang w:val="en-GB"/>
        </w:rPr>
        <w:t>,</w:t>
      </w:r>
      <w:r>
        <w:rPr>
          <w:lang w:val="en-GB"/>
        </w:rPr>
        <w:t xml:space="preserve"> spending</w:t>
      </w:r>
      <w:r w:rsidR="00B22C07">
        <w:rPr>
          <w:lang w:val="en-GB"/>
        </w:rPr>
        <w:t>)</w:t>
      </w:r>
      <w:r>
        <w:rPr>
          <w:lang w:val="en-GB"/>
        </w:rPr>
        <w:t xml:space="preserve"> </w:t>
      </w:r>
      <w:r w:rsidR="00B22C07">
        <w:rPr>
          <w:lang w:val="en-GB"/>
        </w:rPr>
        <w:t xml:space="preserve">and </w:t>
      </w:r>
      <w:r>
        <w:rPr>
          <w:lang w:val="en-GB"/>
        </w:rPr>
        <w:t>the budget process</w:t>
      </w:r>
      <w:r w:rsidR="00B22C07">
        <w:rPr>
          <w:lang w:val="en-GB"/>
        </w:rPr>
        <w:t xml:space="preserve"> (</w:t>
      </w:r>
      <w:r>
        <w:rPr>
          <w:lang w:val="en-GB"/>
        </w:rPr>
        <w:t>spending reviews, fiscal risk assessment, fiscal councils</w:t>
      </w:r>
      <w:r w:rsidR="00D9160A">
        <w:rPr>
          <w:lang w:val="en-GB"/>
        </w:rPr>
        <w:t>,</w:t>
      </w:r>
      <w:r>
        <w:rPr>
          <w:lang w:val="en-GB"/>
        </w:rPr>
        <w:t xml:space="preserve"> etc.</w:t>
      </w:r>
      <w:r w:rsidR="00B22C07">
        <w:rPr>
          <w:lang w:val="en-GB"/>
        </w:rPr>
        <w:t>)</w:t>
      </w:r>
      <w:r>
        <w:rPr>
          <w:lang w:val="en-GB"/>
        </w:rPr>
        <w:t xml:space="preserve">, </w:t>
      </w:r>
      <w:r w:rsidR="00B22C07">
        <w:rPr>
          <w:lang w:val="en-GB"/>
        </w:rPr>
        <w:t>debt restructuring</w:t>
      </w:r>
    </w:p>
    <w:p w14:paraId="0B99200B" w14:textId="5CACAEBD" w:rsidR="00B22C07" w:rsidRDefault="00B22C07" w:rsidP="00B22C07">
      <w:pPr>
        <w:pStyle w:val="ListParagraph"/>
        <w:rPr>
          <w:i/>
          <w:iCs/>
          <w:lang w:val="en-GB"/>
        </w:rPr>
      </w:pPr>
      <w:r w:rsidRPr="00CE6301">
        <w:rPr>
          <w:i/>
          <w:iCs/>
          <w:lang w:val="en-GB"/>
        </w:rPr>
        <w:t xml:space="preserve">Application: </w:t>
      </w:r>
      <w:r w:rsidR="00D9160A" w:rsidRPr="00CE6301">
        <w:rPr>
          <w:i/>
          <w:iCs/>
          <w:lang w:val="en-GB"/>
        </w:rPr>
        <w:t>c</w:t>
      </w:r>
      <w:r w:rsidRPr="00CE6301">
        <w:rPr>
          <w:i/>
          <w:iCs/>
          <w:lang w:val="en-GB"/>
        </w:rPr>
        <w:t>ase studies on success and failure of rules and debt restructuring</w:t>
      </w:r>
    </w:p>
    <w:p w14:paraId="5D834B21" w14:textId="77777777" w:rsidR="006C19A8" w:rsidRDefault="006C19A8" w:rsidP="006C19A8">
      <w:pPr>
        <w:pStyle w:val="ListParagraph"/>
        <w:numPr>
          <w:ilvl w:val="0"/>
          <w:numId w:val="1"/>
        </w:numPr>
        <w:rPr>
          <w:lang w:val="en-GB"/>
        </w:rPr>
      </w:pPr>
      <w:r>
        <w:rPr>
          <w:lang w:val="en-GB"/>
        </w:rPr>
        <w:t>Debt sustainability and its determinants (debt, population aging and fiscal crisis, methodologies of debt sustainability analysis)</w:t>
      </w:r>
    </w:p>
    <w:p w14:paraId="10E61060" w14:textId="77777777" w:rsidR="006C19A8" w:rsidRDefault="006C19A8" w:rsidP="006C19A8">
      <w:pPr>
        <w:pStyle w:val="ListParagraph"/>
        <w:rPr>
          <w:lang w:val="en-GB"/>
        </w:rPr>
      </w:pPr>
      <w:r>
        <w:rPr>
          <w:lang w:val="en-GB"/>
        </w:rPr>
        <w:t>Application to EU, China?</w:t>
      </w:r>
    </w:p>
    <w:p w14:paraId="219C4932" w14:textId="099B4366" w:rsidR="00630D7C" w:rsidRDefault="00630D7C" w:rsidP="00630D7C">
      <w:pPr>
        <w:pStyle w:val="ListParagraph"/>
        <w:numPr>
          <w:ilvl w:val="0"/>
          <w:numId w:val="1"/>
        </w:numPr>
        <w:rPr>
          <w:lang w:val="en-GB"/>
        </w:rPr>
      </w:pPr>
      <w:r>
        <w:rPr>
          <w:lang w:val="en-GB"/>
        </w:rPr>
        <w:t>Other determinants of debt sustainability (size of government, growth perspective, financial imbalances, international interdependence)</w:t>
      </w:r>
    </w:p>
    <w:p w14:paraId="2475497E" w14:textId="1A07F01A" w:rsidR="00630D7C" w:rsidRPr="006C19A8" w:rsidRDefault="00630D7C" w:rsidP="00630D7C">
      <w:pPr>
        <w:pStyle w:val="ListParagraph"/>
        <w:rPr>
          <w:i/>
          <w:iCs/>
          <w:lang w:val="en-GB"/>
        </w:rPr>
      </w:pPr>
      <w:r w:rsidRPr="006C19A8">
        <w:rPr>
          <w:i/>
          <w:iCs/>
          <w:lang w:val="en-GB"/>
        </w:rPr>
        <w:t>Application: where do we stand today</w:t>
      </w:r>
    </w:p>
    <w:p w14:paraId="2C9B76D5" w14:textId="77777777" w:rsidR="006C19A8" w:rsidRDefault="006C19A8" w:rsidP="006C19A8">
      <w:pPr>
        <w:pStyle w:val="ListParagraph"/>
        <w:numPr>
          <w:ilvl w:val="0"/>
          <w:numId w:val="1"/>
        </w:numPr>
        <w:rPr>
          <w:lang w:val="en-GB"/>
        </w:rPr>
      </w:pPr>
      <w:r>
        <w:rPr>
          <w:lang w:val="en-GB"/>
        </w:rPr>
        <w:t xml:space="preserve">Mastering climate change: mitigation and the market/price mechanism, social and political economy issues; adaptation; sustainability implications </w:t>
      </w:r>
    </w:p>
    <w:p w14:paraId="632A82C6" w14:textId="067DF130" w:rsidR="006C19A8" w:rsidRPr="00CE6301" w:rsidRDefault="006C19A8" w:rsidP="006C19A8">
      <w:pPr>
        <w:pStyle w:val="ListParagraph"/>
        <w:rPr>
          <w:i/>
          <w:iCs/>
          <w:lang w:val="en-GB"/>
        </w:rPr>
      </w:pPr>
      <w:r w:rsidRPr="00CE6301">
        <w:rPr>
          <w:i/>
          <w:iCs/>
          <w:lang w:val="en-GB"/>
        </w:rPr>
        <w:t xml:space="preserve">Application: </w:t>
      </w:r>
      <w:r>
        <w:rPr>
          <w:i/>
          <w:iCs/>
          <w:lang w:val="en-GB"/>
        </w:rPr>
        <w:t>a sustainable decarbonisation agenda</w:t>
      </w:r>
    </w:p>
    <w:p w14:paraId="03B0BE49" w14:textId="3D92C759" w:rsidR="00630D7C" w:rsidRDefault="00630D7C" w:rsidP="00630D7C">
      <w:pPr>
        <w:pStyle w:val="ListParagraph"/>
        <w:numPr>
          <w:ilvl w:val="0"/>
          <w:numId w:val="1"/>
        </w:numPr>
        <w:rPr>
          <w:lang w:val="en-GB"/>
        </w:rPr>
      </w:pPr>
      <w:r>
        <w:rPr>
          <w:lang w:val="en-GB"/>
        </w:rPr>
        <w:t>Scenarios of debt reduction (consolidation and reform, workouts, financial repression, crisis)</w:t>
      </w:r>
    </w:p>
    <w:p w14:paraId="42F67A1F" w14:textId="4D1491D2" w:rsidR="00630D7C" w:rsidRDefault="00630D7C" w:rsidP="00630D7C">
      <w:pPr>
        <w:pStyle w:val="ListParagraph"/>
        <w:rPr>
          <w:lang w:val="en-GB"/>
        </w:rPr>
      </w:pPr>
      <w:r>
        <w:rPr>
          <w:lang w:val="en-GB"/>
        </w:rPr>
        <w:t>Application: Historical experiences</w:t>
      </w:r>
    </w:p>
    <w:p w14:paraId="168A247C" w14:textId="0CE85F4C" w:rsidR="00630D7C" w:rsidRPr="00630D7C" w:rsidRDefault="006C19A8" w:rsidP="004C6517">
      <w:pPr>
        <w:pStyle w:val="ListParagraph"/>
        <w:numPr>
          <w:ilvl w:val="0"/>
          <w:numId w:val="1"/>
        </w:numPr>
        <w:rPr>
          <w:lang w:val="en-GB"/>
        </w:rPr>
      </w:pPr>
      <w:r>
        <w:rPr>
          <w:lang w:val="en-GB"/>
        </w:rPr>
        <w:t>Expenditure policy and t</w:t>
      </w:r>
      <w:r w:rsidR="00630D7C" w:rsidRPr="00630D7C">
        <w:rPr>
          <w:lang w:val="en-GB"/>
        </w:rPr>
        <w:t>he Asian experience</w:t>
      </w:r>
    </w:p>
    <w:p w14:paraId="72875B47" w14:textId="3BC12B59" w:rsidR="00630D7C" w:rsidRPr="00630D7C" w:rsidRDefault="00630D7C" w:rsidP="00630D7C">
      <w:pPr>
        <w:pStyle w:val="ListParagraph"/>
        <w:rPr>
          <w:lang w:val="en-GB"/>
        </w:rPr>
      </w:pPr>
      <w:r w:rsidRPr="00630D7C">
        <w:rPr>
          <w:lang w:val="en-GB"/>
        </w:rPr>
        <w:t>Application</w:t>
      </w:r>
      <w:r w:rsidR="001824A3" w:rsidRPr="006C19A8">
        <w:rPr>
          <w:lang w:val="en-GB"/>
        </w:rPr>
        <w:t>:</w:t>
      </w:r>
      <w:r w:rsidRPr="00630D7C">
        <w:rPr>
          <w:lang w:val="en-GB"/>
        </w:rPr>
        <w:t xml:space="preserve"> </w:t>
      </w:r>
      <w:r w:rsidR="001824A3">
        <w:rPr>
          <w:lang w:val="en-GB"/>
        </w:rPr>
        <w:t>W</w:t>
      </w:r>
      <w:r w:rsidRPr="00630D7C">
        <w:rPr>
          <w:lang w:val="en-GB"/>
        </w:rPr>
        <w:t>ho were the old, who will be the new tigers?</w:t>
      </w:r>
    </w:p>
    <w:p w14:paraId="076F8E58" w14:textId="2AE52CA5" w:rsidR="00630D7C" w:rsidRPr="00630D7C" w:rsidRDefault="00630D7C" w:rsidP="00630D7C">
      <w:pPr>
        <w:pStyle w:val="ListParagraph"/>
        <w:numPr>
          <w:ilvl w:val="0"/>
          <w:numId w:val="1"/>
        </w:numPr>
        <w:rPr>
          <w:lang w:val="en-GB"/>
        </w:rPr>
      </w:pPr>
      <w:r>
        <w:rPr>
          <w:lang w:val="en-GB"/>
        </w:rPr>
        <w:t>P</w:t>
      </w:r>
      <w:r w:rsidR="00780538">
        <w:rPr>
          <w:lang w:val="en-GB"/>
        </w:rPr>
        <w:t>ublic expenditure post COVID</w:t>
      </w:r>
      <w:r w:rsidR="00D9160A">
        <w:rPr>
          <w:lang w:val="en-GB"/>
        </w:rPr>
        <w:t>-19</w:t>
      </w:r>
      <w:r w:rsidR="00780538">
        <w:rPr>
          <w:lang w:val="en-GB"/>
        </w:rPr>
        <w:t xml:space="preserve">: what have we learnt, what would we advise? </w:t>
      </w:r>
      <w:r w:rsidR="00156429">
        <w:rPr>
          <w:lang w:val="en-GB"/>
        </w:rPr>
        <w:t>Stock taking</w:t>
      </w:r>
      <w:r w:rsidR="00C50475">
        <w:rPr>
          <w:lang w:val="en-GB"/>
        </w:rPr>
        <w:t xml:space="preserve"> </w:t>
      </w:r>
      <w:r w:rsidR="007F1DDA">
        <w:rPr>
          <w:lang w:val="en-GB"/>
        </w:rPr>
        <w:t>of fiscal situation and perspective</w:t>
      </w:r>
      <w:r w:rsidR="00C50475">
        <w:rPr>
          <w:lang w:val="en-GB"/>
        </w:rPr>
        <w:t>,</w:t>
      </w:r>
      <w:r w:rsidR="00156429">
        <w:rPr>
          <w:lang w:val="en-GB"/>
        </w:rPr>
        <w:t xml:space="preserve"> the case for more </w:t>
      </w:r>
      <w:r w:rsidR="007F1DDA">
        <w:rPr>
          <w:lang w:val="en-GB"/>
        </w:rPr>
        <w:t xml:space="preserve">vs less </w:t>
      </w:r>
      <w:r w:rsidR="00156429">
        <w:rPr>
          <w:lang w:val="en-GB"/>
        </w:rPr>
        <w:t>debt and spending</w:t>
      </w:r>
      <w:r w:rsidR="00C50475">
        <w:rPr>
          <w:lang w:val="en-GB"/>
        </w:rPr>
        <w:t>,</w:t>
      </w:r>
      <w:r w:rsidR="00156429">
        <w:rPr>
          <w:lang w:val="en-GB"/>
        </w:rPr>
        <w:t xml:space="preserve"> </w:t>
      </w:r>
      <w:r w:rsidR="00C50475">
        <w:rPr>
          <w:lang w:val="en-GB"/>
        </w:rPr>
        <w:t>h</w:t>
      </w:r>
      <w:r w:rsidR="00352F66">
        <w:rPr>
          <w:lang w:val="en-GB"/>
        </w:rPr>
        <w:t xml:space="preserve">ow to </w:t>
      </w:r>
      <w:r w:rsidR="007F1DDA">
        <w:rPr>
          <w:lang w:val="en-GB"/>
        </w:rPr>
        <w:t xml:space="preserve">evaluate and </w:t>
      </w:r>
      <w:r w:rsidR="00352F66">
        <w:rPr>
          <w:lang w:val="en-GB"/>
        </w:rPr>
        <w:t>mitigate future risks</w:t>
      </w:r>
      <w:r>
        <w:rPr>
          <w:lang w:val="en-GB"/>
        </w:rPr>
        <w:t>, lessons for Asia</w:t>
      </w:r>
      <w:r w:rsidR="00156429">
        <w:rPr>
          <w:lang w:val="en-GB"/>
        </w:rPr>
        <w:t>.</w:t>
      </w:r>
    </w:p>
    <w:p w14:paraId="12530234" w14:textId="31AE7466" w:rsidR="00806B6D" w:rsidRDefault="00806B6D" w:rsidP="00806B6D">
      <w:pPr>
        <w:rPr>
          <w:lang w:val="en-GB"/>
        </w:rPr>
      </w:pPr>
    </w:p>
    <w:p w14:paraId="0CB43E48" w14:textId="62799A64" w:rsidR="00806B6D" w:rsidRPr="00806B6D" w:rsidRDefault="00630D7C" w:rsidP="00BD3EC7">
      <w:pPr>
        <w:pStyle w:val="ListParagraph"/>
        <w:numPr>
          <w:ilvl w:val="0"/>
          <w:numId w:val="3"/>
        </w:numPr>
        <w:rPr>
          <w:b/>
          <w:bCs/>
          <w:lang w:val="en-GB"/>
        </w:rPr>
      </w:pPr>
      <w:r>
        <w:rPr>
          <w:b/>
          <w:bCs/>
          <w:lang w:val="en-GB"/>
        </w:rPr>
        <w:t>M</w:t>
      </w:r>
      <w:r w:rsidR="00806B6D" w:rsidRPr="00806B6D">
        <w:rPr>
          <w:b/>
          <w:bCs/>
          <w:lang w:val="en-GB"/>
        </w:rPr>
        <w:t>odule (6-12 hours)</w:t>
      </w:r>
    </w:p>
    <w:p w14:paraId="5C0AA0C7" w14:textId="524A578C" w:rsidR="00806B6D" w:rsidRDefault="00806B6D" w:rsidP="00806B6D">
      <w:pPr>
        <w:pStyle w:val="ListParagraph"/>
        <w:rPr>
          <w:lang w:val="en-GB"/>
        </w:rPr>
      </w:pPr>
      <w:r>
        <w:rPr>
          <w:lang w:val="en-GB"/>
        </w:rPr>
        <w:t>Public spending and the role of the state</w:t>
      </w:r>
    </w:p>
    <w:p w14:paraId="06F953A0" w14:textId="18BC655F" w:rsidR="00806B6D" w:rsidRPr="00806B6D" w:rsidRDefault="00806B6D" w:rsidP="00806B6D">
      <w:pPr>
        <w:pStyle w:val="ListParagraph"/>
        <w:numPr>
          <w:ilvl w:val="0"/>
          <w:numId w:val="5"/>
        </w:numPr>
        <w:rPr>
          <w:lang w:val="en-GB"/>
        </w:rPr>
      </w:pPr>
      <w:r w:rsidRPr="00806B6D">
        <w:rPr>
          <w:lang w:val="en-GB"/>
        </w:rPr>
        <w:t>Role of government and manifestation in overall spending and spending composition, history of spending, link with financing and debt</w:t>
      </w:r>
    </w:p>
    <w:p w14:paraId="5AA4D13A" w14:textId="0E43B84C" w:rsidR="00806B6D" w:rsidRPr="00806B6D" w:rsidRDefault="00806B6D" w:rsidP="00806B6D">
      <w:pPr>
        <w:pStyle w:val="ListParagraph"/>
        <w:numPr>
          <w:ilvl w:val="0"/>
          <w:numId w:val="5"/>
        </w:numPr>
        <w:rPr>
          <w:lang w:val="en-GB"/>
        </w:rPr>
      </w:pPr>
      <w:r w:rsidRPr="00806B6D">
        <w:rPr>
          <w:lang w:val="en-GB"/>
        </w:rPr>
        <w:t>Assessing government performance and efficiency, case studies of government reform, optimal size of government</w:t>
      </w:r>
    </w:p>
    <w:p w14:paraId="6D205A7D" w14:textId="5BFA3596" w:rsidR="00806B6D" w:rsidRDefault="00806B6D" w:rsidP="00806B6D">
      <w:pPr>
        <w:pStyle w:val="ListParagraph"/>
        <w:numPr>
          <w:ilvl w:val="0"/>
          <w:numId w:val="5"/>
        </w:numPr>
        <w:rPr>
          <w:lang w:val="en-GB"/>
        </w:rPr>
      </w:pPr>
      <w:r w:rsidRPr="00806B6D">
        <w:rPr>
          <w:lang w:val="en-GB"/>
        </w:rPr>
        <w:t>Fiscal risks from population aging, financial crises, climate change and debt sustainability</w:t>
      </w:r>
    </w:p>
    <w:p w14:paraId="28E6B03B" w14:textId="3499D123" w:rsidR="00806B6D" w:rsidRPr="00806B6D" w:rsidRDefault="00806B6D" w:rsidP="00806B6D">
      <w:pPr>
        <w:pStyle w:val="ListParagraph"/>
        <w:numPr>
          <w:ilvl w:val="0"/>
          <w:numId w:val="5"/>
        </w:numPr>
        <w:rPr>
          <w:lang w:val="en-GB"/>
        </w:rPr>
      </w:pPr>
      <w:r>
        <w:rPr>
          <w:lang w:val="en-GB"/>
        </w:rPr>
        <w:t>Role of fiscal rules and budgetary institutions</w:t>
      </w:r>
    </w:p>
    <w:p w14:paraId="73D3EF48" w14:textId="77777777" w:rsidR="00806B6D" w:rsidRDefault="00806B6D" w:rsidP="00806B6D">
      <w:pPr>
        <w:pStyle w:val="ListParagraph"/>
        <w:rPr>
          <w:lang w:val="en-GB"/>
        </w:rPr>
      </w:pPr>
    </w:p>
    <w:p w14:paraId="4CDF0683" w14:textId="0A0D86BD" w:rsidR="00806B6D" w:rsidRPr="00806B6D" w:rsidRDefault="00630D7C" w:rsidP="00806B6D">
      <w:pPr>
        <w:pStyle w:val="ListParagraph"/>
        <w:numPr>
          <w:ilvl w:val="0"/>
          <w:numId w:val="3"/>
        </w:numPr>
        <w:rPr>
          <w:b/>
          <w:bCs/>
          <w:lang w:val="en-GB"/>
        </w:rPr>
      </w:pPr>
      <w:r>
        <w:rPr>
          <w:b/>
          <w:bCs/>
          <w:lang w:val="en-GB"/>
        </w:rPr>
        <w:t>M</w:t>
      </w:r>
      <w:r w:rsidR="00806B6D" w:rsidRPr="00806B6D">
        <w:rPr>
          <w:b/>
          <w:bCs/>
          <w:lang w:val="en-GB"/>
        </w:rPr>
        <w:t>odule (6-12 hours)</w:t>
      </w:r>
    </w:p>
    <w:p w14:paraId="301CCFFA" w14:textId="33B28D6C" w:rsidR="00806B6D" w:rsidRDefault="00806B6D" w:rsidP="00806B6D">
      <w:pPr>
        <w:pStyle w:val="ListParagraph"/>
        <w:rPr>
          <w:lang w:val="en-GB"/>
        </w:rPr>
      </w:pPr>
      <w:r>
        <w:rPr>
          <w:lang w:val="en-GB"/>
        </w:rPr>
        <w:t>Debt sustainability a global challenge</w:t>
      </w:r>
    </w:p>
    <w:p w14:paraId="615CFFEC" w14:textId="43F6AF44" w:rsidR="00806B6D" w:rsidRDefault="00806B6D" w:rsidP="00806B6D">
      <w:pPr>
        <w:pStyle w:val="ListParagraph"/>
        <w:numPr>
          <w:ilvl w:val="0"/>
          <w:numId w:val="6"/>
        </w:numPr>
        <w:rPr>
          <w:lang w:val="en-GB"/>
        </w:rPr>
      </w:pPr>
      <w:r>
        <w:rPr>
          <w:lang w:val="en-GB"/>
        </w:rPr>
        <w:t>Debt sustainability and its determinants (debt, population aging and fiscal crisis, methodologies of debt sustainability analysis)</w:t>
      </w:r>
    </w:p>
    <w:p w14:paraId="415FC267" w14:textId="45BB47F8" w:rsidR="00806B6D" w:rsidRDefault="00806B6D" w:rsidP="00806B6D">
      <w:pPr>
        <w:pStyle w:val="ListParagraph"/>
        <w:numPr>
          <w:ilvl w:val="0"/>
          <w:numId w:val="6"/>
        </w:numPr>
        <w:rPr>
          <w:lang w:val="en-GB"/>
        </w:rPr>
      </w:pPr>
      <w:r>
        <w:rPr>
          <w:lang w:val="en-GB"/>
        </w:rPr>
        <w:t>Other determinants of debt sustainability (size of government, growth perspective, financial imbalances, international interdependence)</w:t>
      </w:r>
    </w:p>
    <w:p w14:paraId="3CC4CE09" w14:textId="319D9942" w:rsidR="00806B6D" w:rsidRDefault="00806B6D" w:rsidP="00806B6D">
      <w:pPr>
        <w:pStyle w:val="ListParagraph"/>
        <w:numPr>
          <w:ilvl w:val="0"/>
          <w:numId w:val="6"/>
        </w:numPr>
        <w:rPr>
          <w:lang w:val="en-GB"/>
        </w:rPr>
      </w:pPr>
      <w:r>
        <w:rPr>
          <w:lang w:val="en-GB"/>
        </w:rPr>
        <w:t>Scenarios of debt reduction (consolidation and reform, workouts, financial repression, crisis)</w:t>
      </w:r>
    </w:p>
    <w:p w14:paraId="060D49FA" w14:textId="6D708595" w:rsidR="00BD3EC7" w:rsidRDefault="00BD3EC7" w:rsidP="00BD3EC7">
      <w:pPr>
        <w:rPr>
          <w:lang w:val="en-GB"/>
        </w:rPr>
      </w:pPr>
    </w:p>
    <w:p w14:paraId="10C19945" w14:textId="05B92E45" w:rsidR="00BD3EC7" w:rsidRDefault="00BD3EC7" w:rsidP="00BD3EC7">
      <w:pPr>
        <w:rPr>
          <w:lang w:val="en-GB"/>
        </w:rPr>
      </w:pPr>
      <w:r w:rsidRPr="00BD3EC7">
        <w:rPr>
          <w:b/>
          <w:bCs/>
          <w:lang w:val="en-GB"/>
        </w:rPr>
        <w:t>Literature</w:t>
      </w:r>
      <w:r>
        <w:rPr>
          <w:lang w:val="en-GB"/>
        </w:rPr>
        <w:t>:</w:t>
      </w:r>
    </w:p>
    <w:p w14:paraId="7052095C" w14:textId="6491278E" w:rsidR="00BD3EC7" w:rsidRPr="00BD3EC7" w:rsidRDefault="00BD3EC7" w:rsidP="00BD3EC7">
      <w:pPr>
        <w:rPr>
          <w:lang w:val="en-GB"/>
        </w:rPr>
      </w:pPr>
      <w:r>
        <w:rPr>
          <w:lang w:val="en-GB"/>
        </w:rPr>
        <w:t>Based on “Public Spending and the Role of the State”, Cambridge University Press 2020 and further literature</w:t>
      </w:r>
      <w:r w:rsidR="00630D7C">
        <w:rPr>
          <w:lang w:val="en-GB"/>
        </w:rPr>
        <w:t>,</w:t>
      </w:r>
      <w:r>
        <w:rPr>
          <w:lang w:val="en-GB"/>
        </w:rPr>
        <w:t xml:space="preserve"> “Debt sustainability—A global challenge”, forthcoming in Cambridge Elements in International Economics, 2022 and further literature</w:t>
      </w:r>
    </w:p>
    <w:sectPr w:rsidR="00BD3EC7" w:rsidRPr="00BD3EC7" w:rsidSect="005332D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5B31" w14:textId="77777777" w:rsidR="00A04347" w:rsidRDefault="00A04347" w:rsidP="00BD3EC7">
      <w:pPr>
        <w:spacing w:after="0" w:line="240" w:lineRule="auto"/>
      </w:pPr>
      <w:r>
        <w:separator/>
      </w:r>
    </w:p>
  </w:endnote>
  <w:endnote w:type="continuationSeparator" w:id="0">
    <w:p w14:paraId="1589F806" w14:textId="77777777" w:rsidR="00A04347" w:rsidRDefault="00A04347" w:rsidP="00BD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B0C09" w14:textId="77777777" w:rsidR="00A04347" w:rsidRDefault="00A04347" w:rsidP="00BD3EC7">
      <w:pPr>
        <w:spacing w:after="0" w:line="240" w:lineRule="auto"/>
      </w:pPr>
      <w:r>
        <w:separator/>
      </w:r>
    </w:p>
  </w:footnote>
  <w:footnote w:type="continuationSeparator" w:id="0">
    <w:p w14:paraId="76B0BFF3" w14:textId="77777777" w:rsidR="00A04347" w:rsidRDefault="00A04347" w:rsidP="00BD3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0861" w14:textId="6883DBE2" w:rsidR="00BD3EC7" w:rsidRDefault="00BD3EC7">
    <w:pPr>
      <w:pStyle w:val="Header"/>
    </w:pPr>
    <w:r>
      <w:rPr>
        <w:noProof/>
      </w:rPr>
      <mc:AlternateContent>
        <mc:Choice Requires="wps">
          <w:drawing>
            <wp:anchor distT="0" distB="0" distL="114300" distR="114300" simplePos="0" relativeHeight="251659264" behindDoc="0" locked="0" layoutInCell="0" allowOverlap="1" wp14:anchorId="259769DC" wp14:editId="72740F85">
              <wp:simplePos x="0" y="0"/>
              <wp:positionH relativeFrom="page">
                <wp:posOffset>0</wp:posOffset>
              </wp:positionH>
              <wp:positionV relativeFrom="page">
                <wp:posOffset>190500</wp:posOffset>
              </wp:positionV>
              <wp:extent cx="7560310" cy="273050"/>
              <wp:effectExtent l="0" t="0" r="0" b="12700"/>
              <wp:wrapNone/>
              <wp:docPr id="1" name="MSIPCMb4a74a849a4386e94e050a51" descr="{&quot;HashCode&quot;:160584683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C83A68" w14:textId="1FB24467" w:rsidR="00BD3EC7" w:rsidRPr="00BD3EC7" w:rsidRDefault="00BD3EC7" w:rsidP="00BD3EC7">
                          <w:pPr>
                            <w:spacing w:after="0"/>
                            <w:jc w:val="right"/>
                            <w:rPr>
                              <w:rFonts w:ascii="Calibri" w:hAnsi="Calibri" w:cs="Calibri"/>
                              <w:color w:val="000000"/>
                              <w:sz w:val="24"/>
                            </w:rPr>
                          </w:pPr>
                          <w:r w:rsidRPr="00BD3EC7">
                            <w:rPr>
                              <w:rFonts w:ascii="Calibri" w:hAnsi="Calibri" w:cs="Calibri"/>
                              <w:color w:val="000000"/>
                              <w:sz w:val="24"/>
                            </w:rPr>
                            <w:t>*OFFICIAL USE ONLY</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59769DC" id="_x0000_t202" coordsize="21600,21600" o:spt="202" path="m,l,21600r21600,l21600,xe">
              <v:stroke joinstyle="miter"/>
              <v:path gradientshapeok="t" o:connecttype="rect"/>
            </v:shapetype>
            <v:shape id="MSIPCMb4a74a849a4386e94e050a51" o:spid="_x0000_s1026" type="#_x0000_t202" alt="{&quot;HashCode&quot;:160584683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2DC83A68" w14:textId="1FB24467" w:rsidR="00BD3EC7" w:rsidRPr="00BD3EC7" w:rsidRDefault="00BD3EC7" w:rsidP="00BD3EC7">
                    <w:pPr>
                      <w:spacing w:after="0"/>
                      <w:jc w:val="right"/>
                      <w:rPr>
                        <w:rFonts w:ascii="Calibri" w:hAnsi="Calibri" w:cs="Calibri"/>
                        <w:color w:val="000000"/>
                        <w:sz w:val="24"/>
                      </w:rPr>
                    </w:pPr>
                    <w:r w:rsidRPr="00BD3EC7">
                      <w:rPr>
                        <w:rFonts w:ascii="Calibri" w:hAnsi="Calibri" w:cs="Calibri"/>
                        <w:color w:val="000000"/>
                        <w:sz w:val="24"/>
                      </w:rPr>
                      <w:t>*OFFICIAL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3DD"/>
    <w:multiLevelType w:val="hybridMultilevel"/>
    <w:tmpl w:val="D3A85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950F9"/>
    <w:multiLevelType w:val="hybridMultilevel"/>
    <w:tmpl w:val="90F0C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2305B"/>
    <w:multiLevelType w:val="hybridMultilevel"/>
    <w:tmpl w:val="C642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70B07"/>
    <w:multiLevelType w:val="hybridMultilevel"/>
    <w:tmpl w:val="E39210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AD3434A"/>
    <w:multiLevelType w:val="hybridMultilevel"/>
    <w:tmpl w:val="285E2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7572D"/>
    <w:multiLevelType w:val="hybridMultilevel"/>
    <w:tmpl w:val="B8E605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58391993">
    <w:abstractNumId w:val="3"/>
  </w:num>
  <w:num w:numId="2" w16cid:durableId="1502576228">
    <w:abstractNumId w:val="5"/>
  </w:num>
  <w:num w:numId="3" w16cid:durableId="1065952052">
    <w:abstractNumId w:val="4"/>
  </w:num>
  <w:num w:numId="4" w16cid:durableId="156003157">
    <w:abstractNumId w:val="0"/>
  </w:num>
  <w:num w:numId="5" w16cid:durableId="2018269108">
    <w:abstractNumId w:val="1"/>
  </w:num>
  <w:num w:numId="6" w16cid:durableId="426854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74"/>
    <w:rsid w:val="00156429"/>
    <w:rsid w:val="001824A3"/>
    <w:rsid w:val="002A6423"/>
    <w:rsid w:val="002B2B0A"/>
    <w:rsid w:val="0033392E"/>
    <w:rsid w:val="00342322"/>
    <w:rsid w:val="00352F66"/>
    <w:rsid w:val="004B2153"/>
    <w:rsid w:val="004C6517"/>
    <w:rsid w:val="004D3824"/>
    <w:rsid w:val="005332D3"/>
    <w:rsid w:val="00585674"/>
    <w:rsid w:val="00592782"/>
    <w:rsid w:val="00630D7C"/>
    <w:rsid w:val="006A5568"/>
    <w:rsid w:val="006C19A8"/>
    <w:rsid w:val="00715F4D"/>
    <w:rsid w:val="0077191F"/>
    <w:rsid w:val="00780538"/>
    <w:rsid w:val="007A09BD"/>
    <w:rsid w:val="007A60CC"/>
    <w:rsid w:val="007F1DDA"/>
    <w:rsid w:val="00806B6D"/>
    <w:rsid w:val="00854A54"/>
    <w:rsid w:val="008F6074"/>
    <w:rsid w:val="009A1EC2"/>
    <w:rsid w:val="00A04347"/>
    <w:rsid w:val="00A527BF"/>
    <w:rsid w:val="00B22C07"/>
    <w:rsid w:val="00B35A17"/>
    <w:rsid w:val="00B700F9"/>
    <w:rsid w:val="00BA0C1F"/>
    <w:rsid w:val="00BB13D0"/>
    <w:rsid w:val="00BD3EC7"/>
    <w:rsid w:val="00C50475"/>
    <w:rsid w:val="00CE6301"/>
    <w:rsid w:val="00D76ADA"/>
    <w:rsid w:val="00D9160A"/>
    <w:rsid w:val="00DA2760"/>
    <w:rsid w:val="00DA4259"/>
    <w:rsid w:val="00E177D3"/>
    <w:rsid w:val="00EE5697"/>
    <w:rsid w:val="00F72D1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23D45"/>
  <w15:chartTrackingRefBased/>
  <w15:docId w15:val="{2A24E8C1-A63B-48A5-9F4B-CE80ACFA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568"/>
    <w:pPr>
      <w:ind w:left="720"/>
      <w:contextualSpacing/>
    </w:pPr>
  </w:style>
  <w:style w:type="paragraph" w:styleId="BalloonText">
    <w:name w:val="Balloon Text"/>
    <w:basedOn w:val="Normal"/>
    <w:link w:val="BalloonTextChar"/>
    <w:uiPriority w:val="99"/>
    <w:semiHidden/>
    <w:unhideWhenUsed/>
    <w:rsid w:val="00D91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60A"/>
    <w:rPr>
      <w:rFonts w:ascii="Segoe UI" w:hAnsi="Segoe UI" w:cs="Segoe UI"/>
      <w:sz w:val="18"/>
      <w:szCs w:val="18"/>
    </w:rPr>
  </w:style>
  <w:style w:type="paragraph" w:styleId="Header">
    <w:name w:val="header"/>
    <w:basedOn w:val="Normal"/>
    <w:link w:val="HeaderChar"/>
    <w:uiPriority w:val="99"/>
    <w:unhideWhenUsed/>
    <w:rsid w:val="00BD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EC7"/>
  </w:style>
  <w:style w:type="paragraph" w:styleId="Footer">
    <w:name w:val="footer"/>
    <w:basedOn w:val="Normal"/>
    <w:link w:val="FooterChar"/>
    <w:uiPriority w:val="99"/>
    <w:unhideWhenUsed/>
    <w:rsid w:val="00BD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1439</Words>
  <Characters>8207</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Ludger Schuknecht</dc:creator>
  <cp:keywords/>
  <dc:description/>
  <cp:lastModifiedBy>Zeyu Li</cp:lastModifiedBy>
  <cp:revision>7</cp:revision>
  <cp:lastPrinted>2021-12-16T00:06:00Z</cp:lastPrinted>
  <dcterms:created xsi:type="dcterms:W3CDTF">2022-05-10T10:29:00Z</dcterms:created>
  <dcterms:modified xsi:type="dcterms:W3CDTF">2022-05-11T01:19:00Z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41c926-a14a-41de-ac3f-1745125a8630_Enabled">
    <vt:lpwstr>true</vt:lpwstr>
  </property>
  <property fmtid="{D5CDD505-2E9C-101B-9397-08002B2CF9AE}" pid="3" name="MSIP_Label_2b41c926-a14a-41de-ac3f-1745125a8630_SetDate">
    <vt:lpwstr>2021-12-15T09:03:58Z</vt:lpwstr>
  </property>
  <property fmtid="{D5CDD505-2E9C-101B-9397-08002B2CF9AE}" pid="4" name="MSIP_Label_2b41c926-a14a-41de-ac3f-1745125a8630_Method">
    <vt:lpwstr>Standard</vt:lpwstr>
  </property>
  <property fmtid="{D5CDD505-2E9C-101B-9397-08002B2CF9AE}" pid="5" name="MSIP_Label_2b41c926-a14a-41de-ac3f-1745125a8630_Name">
    <vt:lpwstr>OFFICIAL USE ONLY</vt:lpwstr>
  </property>
  <property fmtid="{D5CDD505-2E9C-101B-9397-08002B2CF9AE}" pid="6" name="MSIP_Label_2b41c926-a14a-41de-ac3f-1745125a8630_SiteId">
    <vt:lpwstr>31ea652b-27c2-4f52-9f81-91ce42d48e6f</vt:lpwstr>
  </property>
  <property fmtid="{D5CDD505-2E9C-101B-9397-08002B2CF9AE}" pid="7" name="MSIP_Label_2b41c926-a14a-41de-ac3f-1745125a8630_ActionId">
    <vt:lpwstr>e93d9c90-eada-495f-b42c-8a3561c457b8</vt:lpwstr>
  </property>
  <property fmtid="{D5CDD505-2E9C-101B-9397-08002B2CF9AE}" pid="8" name="MSIP_Label_2b41c926-a14a-41de-ac3f-1745125a8630_ContentBits">
    <vt:lpwstr>1</vt:lpwstr>
  </property>
</Properties>
</file>